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366C" w14:textId="77777777"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PODSTAWA PRAWNA:</w:t>
      </w:r>
    </w:p>
    <w:p w14:paraId="1250728D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</w:pPr>
      <w:r w:rsidRPr="00AF10C9">
        <w:rPr>
          <w:rFonts w:ascii="Tahoma" w:hAnsi="Tahoma" w:cs="Tahoma"/>
          <w:color w:val="000000"/>
          <w:shd w:val="clear" w:color="auto" w:fill="FFFFFF"/>
        </w:rPr>
        <w:t>art. 40 ust. 1, 82 ust. 3</w:t>
      </w:r>
      <w:r w:rsidR="001A5747" w:rsidRPr="00AF10C9">
        <w:rPr>
          <w:rFonts w:ascii="Tahoma" w:hAnsi="Tahoma" w:cs="Tahoma"/>
          <w:color w:val="000000"/>
          <w:shd w:val="clear" w:color="auto" w:fill="FFFFFF"/>
        </w:rPr>
        <w:t xml:space="preserve"> i 4</w:t>
      </w:r>
      <w:r w:rsidRPr="00AF10C9">
        <w:rPr>
          <w:rFonts w:ascii="Tahoma" w:hAnsi="Tahoma" w:cs="Tahoma"/>
          <w:color w:val="000000"/>
          <w:shd w:val="clear" w:color="auto" w:fill="FFFFFF"/>
        </w:rPr>
        <w:t xml:space="preserve">  ustawy z dnia 7 lipca 1994 r. </w:t>
      </w:r>
      <w:r w:rsidRPr="00AF10C9"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  <w:t>Prawo budowlane</w:t>
      </w:r>
    </w:p>
    <w:p w14:paraId="3347503C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Uwydatnienie"/>
          <w:rFonts w:ascii="Tahoma" w:hAnsi="Tahoma" w:cs="Tahoma"/>
          <w:b/>
          <w:i w:val="0"/>
          <w:color w:val="000000"/>
          <w:shd w:val="clear" w:color="auto" w:fill="FFFFFF"/>
        </w:rPr>
        <w:t>Sprawy zastrzeżone do właściwości wojewody:</w:t>
      </w:r>
    </w:p>
    <w:p w14:paraId="51DDE370" w14:textId="77777777" w:rsidR="001E38BB" w:rsidRPr="00AF10C9" w:rsidRDefault="001E38BB" w:rsidP="00AF10C9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art. 82 ust. 3 ustawy z dnia 7 lipca 1994 r. Prawo budowlane:</w:t>
      </w:r>
    </w:p>
    <w:p w14:paraId="486B3121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2E203A" w:rsidRPr="00AF10C9">
        <w:rPr>
          <w:rFonts w:ascii="Tahoma" w:hAnsi="Tahoma" w:cs="Tahoma"/>
        </w:rPr>
        <w:t>,</w:t>
      </w:r>
    </w:p>
    <w:p w14:paraId="534898FA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hydrotechnicznych piętrzących, upustowych, regulacyjnych oraz kanałów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 xml:space="preserve">i innych obiektów służących kształtowaniu zasobów wodnych i korzystaniu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>z nich, wraz z obiektami towarzyszącymi, z wyłączeniem urządzeń melioracji wodnych</w:t>
      </w:r>
      <w:r w:rsidR="002E203A" w:rsidRPr="00AF10C9">
        <w:rPr>
          <w:rFonts w:ascii="Tahoma" w:hAnsi="Tahoma" w:cs="Tahoma"/>
        </w:rPr>
        <w:t>,</w:t>
      </w:r>
    </w:p>
    <w:p w14:paraId="23218E6E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dróg publicznych krajowych i wojewódzkich wraz z obiektami i urządzeniami służącymi do utrzymania tych dróg i transportu drogowego oraz sytuowanymi w granicach pasa drogowego sieciami uzbrojenia terenu - niezwiązanymi z użytkowaniem drogi, a w odniesieniu do dróg ekspresowych i autostrad - wraz z obiektami i urządzeniami obsługi podróżnych, pojazdów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i przesyłek</w:t>
      </w:r>
      <w:r w:rsidR="002E203A" w:rsidRPr="00AF10C9">
        <w:rPr>
          <w:rFonts w:ascii="Tahoma" w:hAnsi="Tahoma" w:cs="Tahoma"/>
        </w:rPr>
        <w:t>,</w:t>
      </w:r>
    </w:p>
    <w:p w14:paraId="5961E31B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obszarze kolejowym</w:t>
      </w:r>
      <w:r w:rsidR="002E203A" w:rsidRPr="00AF10C9">
        <w:rPr>
          <w:rFonts w:ascii="Tahoma" w:hAnsi="Tahoma" w:cs="Tahoma"/>
        </w:rPr>
        <w:t>,</w:t>
      </w:r>
    </w:p>
    <w:p w14:paraId="1B527826" w14:textId="77777777" w:rsidR="00F21FE8" w:rsidRPr="00AF10C9" w:rsidRDefault="002E203A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</w:t>
      </w:r>
      <w:r w:rsidR="00F21FE8" w:rsidRPr="00AF10C9">
        <w:rPr>
          <w:rFonts w:ascii="Tahoma" w:hAnsi="Tahoma" w:cs="Tahoma"/>
        </w:rPr>
        <w:t>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 w:rsidRPr="00AF10C9">
        <w:rPr>
          <w:rFonts w:ascii="Tahoma" w:hAnsi="Tahoma" w:cs="Tahoma"/>
        </w:rPr>
        <w:t>,</w:t>
      </w:r>
    </w:p>
    <w:p w14:paraId="45D80E84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lastRenderedPageBreak/>
        <w:t>lotnisk cywilnych wraz z obiektami i urządzeniami towarzyszącymi</w:t>
      </w:r>
      <w:r w:rsidR="002E203A" w:rsidRPr="00AF10C9">
        <w:rPr>
          <w:rFonts w:ascii="Tahoma" w:hAnsi="Tahoma" w:cs="Tahoma"/>
        </w:rPr>
        <w:t>,</w:t>
      </w:r>
    </w:p>
    <w:p w14:paraId="0CB1A716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terenach zamkniętych</w:t>
      </w:r>
      <w:r w:rsidR="002E203A" w:rsidRPr="00AF10C9">
        <w:rPr>
          <w:rFonts w:ascii="Tahoma" w:hAnsi="Tahoma" w:cs="Tahoma"/>
        </w:rPr>
        <w:t>,</w:t>
      </w:r>
    </w:p>
    <w:p w14:paraId="1663B543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dotyczących strategicznych inwestycji w zakresie sieci przesyłowych, o których mowa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ustawie z dnia 24 lipca 2015 r. o przygotowaniu i realizacji strategicznych inwestycji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zakresie sieci przesyłowych</w:t>
      </w:r>
      <w:r w:rsidR="002E203A" w:rsidRPr="00AF10C9">
        <w:rPr>
          <w:rFonts w:ascii="Tahoma" w:hAnsi="Tahoma" w:cs="Tahoma"/>
        </w:rPr>
        <w:t>,</w:t>
      </w:r>
    </w:p>
    <w:p w14:paraId="0A2D7CA5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elektrowni wiatrowych, w rozumieniu </w:t>
      </w:r>
      <w:hyperlink r:id="rId7" w:anchor="/document/18320622?unitId=art(2)pkt(1)&amp;cm=DOCUMENT" w:tgtFrame="_blank" w:history="1">
        <w:r w:rsidRPr="00AF10C9">
          <w:rPr>
            <w:rFonts w:ascii="Tahoma" w:hAnsi="Tahoma" w:cs="Tahoma"/>
          </w:rPr>
          <w:t>art. 2 pkt 1</w:t>
        </w:r>
      </w:hyperlink>
      <w:r w:rsidRPr="00AF10C9">
        <w:rPr>
          <w:rFonts w:ascii="Tahoma" w:hAnsi="Tahoma" w:cs="Tahoma"/>
        </w:rPr>
        <w:t xml:space="preserve"> ustawy z dnia 20 maja 2016 r. o inwestycjach w zakresie elektrowni wiatrowych</w:t>
      </w:r>
      <w:r w:rsidR="002E203A" w:rsidRPr="00AF10C9">
        <w:rPr>
          <w:rFonts w:ascii="Tahoma" w:hAnsi="Tahoma" w:cs="Tahoma"/>
        </w:rPr>
        <w:t>,</w:t>
      </w:r>
    </w:p>
    <w:p w14:paraId="0E138D5A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inwestycji KZN</w:t>
      </w:r>
      <w:r w:rsidR="002E203A" w:rsidRPr="00AF10C9">
        <w:rPr>
          <w:rFonts w:ascii="Tahoma" w:hAnsi="Tahoma" w:cs="Tahoma"/>
        </w:rPr>
        <w:t>,</w:t>
      </w:r>
    </w:p>
    <w:p w14:paraId="1F226D25" w14:textId="77777777" w:rsidR="00F21FE8" w:rsidRPr="00AF10C9" w:rsidRDefault="00F21FE8" w:rsidP="00AF10C9">
      <w:pPr>
        <w:spacing w:line="360" w:lineRule="auto"/>
        <w:ind w:left="426"/>
        <w:rPr>
          <w:rFonts w:ascii="Tahoma" w:hAnsi="Tahoma" w:cs="Tahoma"/>
        </w:rPr>
      </w:pPr>
    </w:p>
    <w:p w14:paraId="06C1E7CE" w14:textId="77777777" w:rsidR="00F21FE8" w:rsidRPr="00AF10C9" w:rsidRDefault="00F21FE8" w:rsidP="00AF10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§ 1 rozporządzenia Rady Ministrów z dnia 25 listopada 2010 r. w sprawie obiektów i robót budowlanych, w sprawach których organem pierwszej instancji jest wojewoda:</w:t>
      </w:r>
    </w:p>
    <w:p w14:paraId="57E688A0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 xml:space="preserve">metra wraz ze związanymi z nimi urządzeniami budowlanymi oraz sieciami uzbrojenia terenu, jeżeli konieczność ich budowy lub przebudowy wynika </w:t>
      </w:r>
      <w:r w:rsidR="009C05B8">
        <w:rPr>
          <w:rStyle w:val="Pogrubienie"/>
          <w:rFonts w:ascii="Tahoma" w:hAnsi="Tahoma" w:cs="Tahoma"/>
          <w:b w:val="0"/>
          <w:color w:val="202020"/>
        </w:rPr>
        <w:br/>
      </w:r>
      <w:r w:rsidRPr="00AF10C9">
        <w:rPr>
          <w:rStyle w:val="Pogrubienie"/>
          <w:rFonts w:ascii="Tahoma" w:hAnsi="Tahoma" w:cs="Tahoma"/>
          <w:b w:val="0"/>
          <w:color w:val="202020"/>
        </w:rPr>
        <w:t>z budowy lub przebudowy metra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42144435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sieci uzbrojenia terenu sytuowanych poza pasem drogowym drogi krajowej lub wojewódzkiej, jeżeli konieczność ich budowy lub przebudowy wynika z budowy lub przebudowy tej drogi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1E89762E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drogowych obiektów inżynierskich sytuowanych w granicach pasa drogowego drogi krajowej lub wojewódzkiej, niezwiązanych z tymi drogami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1A877CC8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dróg gminnych lub powiatowych, jeżeli konieczność ich budowy lub przebudowy wynika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budowy lub przebudowy drogi krajowej lub wojewódzkiej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5ACAD5BA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zjazdów, w rozumieniu art. 4 pkt 8 ustawy z dnia 21 marca 1985 r. o drogach publicznych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dróg krajowych i wojewódzkich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32762EF1" w14:textId="77777777"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t>sieci przesyłowych, w rozumieniu art. 3 pkt 11a ustawy z dnia 10 kwietnia 1997 r. Prawo energetyczne</w:t>
      </w:r>
      <w:r w:rsidR="002E203A" w:rsidRPr="00AF10C9">
        <w:rPr>
          <w:rFonts w:ascii="Tahoma" w:eastAsia="Arial Unicode MS" w:hAnsi="Tahoma" w:cs="Tahoma"/>
          <w:bCs/>
          <w:color w:val="202020"/>
        </w:rPr>
        <w:t>,</w:t>
      </w:r>
    </w:p>
    <w:p w14:paraId="7AF39C61" w14:textId="77777777"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Style w:val="Pogrubienie"/>
          <w:rFonts w:ascii="Tahoma" w:eastAsia="Arial Unicode MS" w:hAnsi="Tahoma" w:cs="Tahoma"/>
          <w:b w:val="0"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lastRenderedPageBreak/>
        <w:t>rurociągów przesyłowych dalekosiężnych służących do transportu ropy naftowej i produktów naftowych.</w:t>
      </w:r>
    </w:p>
    <w:p w14:paraId="6EC3245B" w14:textId="77777777"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MIEJSCE ZAŁATWIENIA SPRAWY:</w:t>
      </w:r>
    </w:p>
    <w:p w14:paraId="4F569F49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w w:val="110"/>
        </w:rPr>
      </w:pPr>
      <w:r w:rsidRPr="00AF10C9">
        <w:rPr>
          <w:rFonts w:ascii="Tahoma" w:hAnsi="Tahoma" w:cs="Tahoma"/>
          <w:b/>
          <w:color w:val="202020"/>
          <w:w w:val="110"/>
        </w:rPr>
        <w:t>WYDZIAŁ INFRASTRUKTURY</w:t>
      </w:r>
    </w:p>
    <w:p w14:paraId="49298078" w14:textId="77777777" w:rsid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b/>
          <w:color w:val="202020"/>
        </w:rPr>
        <w:t xml:space="preserve">Oddział </w:t>
      </w:r>
      <w:r w:rsidR="0018058B" w:rsidRPr="00AF10C9">
        <w:rPr>
          <w:rFonts w:ascii="Tahoma" w:hAnsi="Tahoma" w:cs="Tahoma"/>
          <w:b/>
          <w:color w:val="202020"/>
        </w:rPr>
        <w:t>Administracji Architektoniczno</w:t>
      </w:r>
      <w:r w:rsidR="00804716" w:rsidRPr="00AF10C9">
        <w:rPr>
          <w:rFonts w:ascii="Tahoma" w:hAnsi="Tahoma" w:cs="Tahoma"/>
          <w:b/>
          <w:color w:val="202020"/>
        </w:rPr>
        <w:t>-</w:t>
      </w:r>
      <w:r w:rsidR="0018058B" w:rsidRPr="00AF10C9">
        <w:rPr>
          <w:rFonts w:ascii="Tahoma" w:hAnsi="Tahoma" w:cs="Tahoma"/>
          <w:b/>
          <w:color w:val="202020"/>
        </w:rPr>
        <w:t xml:space="preserve">Budowlanej </w:t>
      </w:r>
      <w:r w:rsidRPr="00AF10C9">
        <w:rPr>
          <w:rFonts w:ascii="Tahoma" w:hAnsi="Tahoma" w:cs="Tahoma"/>
          <w:b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 xml:space="preserve"> </w:t>
      </w:r>
    </w:p>
    <w:p w14:paraId="58326A56" w14:textId="77777777" w:rsidR="001E38BB" w:rsidRP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</w:rPr>
        <w:t xml:space="preserve">Rzeszów, ul. </w:t>
      </w:r>
      <w:proofErr w:type="spellStart"/>
      <w:r w:rsidRPr="00AF10C9">
        <w:rPr>
          <w:rFonts w:ascii="Tahoma" w:hAnsi="Tahoma" w:cs="Tahoma"/>
          <w:color w:val="202020"/>
          <w:lang w:val="de-DE"/>
        </w:rPr>
        <w:t>Grunwaldzka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 15</w:t>
      </w:r>
    </w:p>
    <w:p w14:paraId="212650EB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pokoje</w:t>
      </w:r>
      <w:proofErr w:type="spellEnd"/>
      <w:r w:rsidRPr="00AF10C9">
        <w:rPr>
          <w:rFonts w:ascii="Tahoma" w:hAnsi="Tahoma" w:cs="Tahoma"/>
          <w:color w:val="202020"/>
          <w:lang w:val="de-DE"/>
        </w:rPr>
        <w:t>: 349a, 360, 361</w:t>
      </w:r>
    </w:p>
    <w:p w14:paraId="55FAFB85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  <w:lang w:val="de-DE"/>
        </w:rPr>
        <w:t>tel.  (17) 867-13-68, (17) 867-13-60, (17) 867-13-61</w:t>
      </w:r>
    </w:p>
    <w:p w14:paraId="18900758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AF10C9">
        <w:rPr>
          <w:rFonts w:ascii="Tahoma" w:hAnsi="Tahoma" w:cs="Tahoma"/>
          <w:lang w:val="de-DE"/>
        </w:rPr>
        <w:t>faks</w:t>
      </w:r>
      <w:proofErr w:type="spellEnd"/>
      <w:r w:rsidRPr="00AF10C9">
        <w:rPr>
          <w:rFonts w:ascii="Tahoma" w:hAnsi="Tahoma" w:cs="Tahoma"/>
          <w:lang w:val="de-DE"/>
        </w:rPr>
        <w:t>: (17) 867-19-72, (17) 867-19-50</w:t>
      </w:r>
    </w:p>
    <w:p w14:paraId="68766F44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e-mail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: </w:t>
      </w:r>
      <w:hyperlink r:id="rId8" w:history="1">
        <w:r w:rsidRPr="00AF10C9">
          <w:rPr>
            <w:rStyle w:val="Hipercze"/>
            <w:rFonts w:ascii="Tahoma" w:hAnsi="Tahoma" w:cs="Tahoma"/>
            <w:color w:val="00B0F0"/>
            <w:lang w:val="de-DE"/>
          </w:rPr>
          <w:t>i@rzeszow.uw.gov.pl</w:t>
        </w:r>
      </w:hyperlink>
    </w:p>
    <w:p w14:paraId="22977BAA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</w:p>
    <w:p w14:paraId="286FFB2E" w14:textId="77777777" w:rsidR="002E203A" w:rsidRPr="00AF10C9" w:rsidRDefault="002E203A" w:rsidP="00AF10C9">
      <w:pPr>
        <w:pStyle w:val="Akapitzlist"/>
        <w:numPr>
          <w:ilvl w:val="0"/>
          <w:numId w:val="4"/>
        </w:numPr>
        <w:spacing w:line="360" w:lineRule="auto"/>
        <w:ind w:left="993"/>
        <w:contextualSpacing w:val="0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dębickiego, leżajskiego, łańcuckiego, ropczycko-sędziszowskiego, rzeszowskiego, strzyżowskiego i miasta Rzeszowa</w:t>
      </w:r>
    </w:p>
    <w:p w14:paraId="6B03E60E" w14:textId="77777777" w:rsidR="002E203A" w:rsidRPr="00AF10C9" w:rsidRDefault="002E203A" w:rsidP="00AF10C9">
      <w:pPr>
        <w:spacing w:line="360" w:lineRule="auto"/>
        <w:rPr>
          <w:rFonts w:ascii="Tahoma" w:eastAsia="Arial Unicode MS" w:hAnsi="Tahoma" w:cs="Tahoma"/>
          <w:b/>
        </w:rPr>
      </w:pPr>
    </w:p>
    <w:p w14:paraId="0F9D98D5" w14:textId="77777777" w:rsidR="0077594F" w:rsidRPr="00AF10C9" w:rsidRDefault="0077594F" w:rsidP="00AF10C9">
      <w:pPr>
        <w:spacing w:line="360" w:lineRule="auto"/>
        <w:rPr>
          <w:rFonts w:ascii="Tahoma" w:eastAsia="Arial Unicode MS" w:hAnsi="Tahoma" w:cs="Tahoma"/>
          <w:b/>
        </w:rPr>
      </w:pPr>
      <w:r w:rsidRPr="00AF10C9">
        <w:rPr>
          <w:rFonts w:ascii="Tahoma" w:eastAsia="Arial Unicode MS" w:hAnsi="Tahoma" w:cs="Tahoma"/>
          <w:b/>
        </w:rPr>
        <w:t>UWAGA: Niezależnie od lokalizacji - inwestycje na terenach zamkniętych, obszarze kolejowym, w zakresie dróg kolejowych wraz z infrastrukturą kolejową procedowane są w PUW Rzeszów</w:t>
      </w:r>
      <w:r w:rsidR="00AF10C9">
        <w:rPr>
          <w:rFonts w:ascii="Tahoma" w:eastAsia="Arial Unicode MS" w:hAnsi="Tahoma" w:cs="Tahoma"/>
          <w:b/>
        </w:rPr>
        <w:t xml:space="preserve"> </w:t>
      </w:r>
      <w:r w:rsidRPr="00AF10C9">
        <w:rPr>
          <w:rFonts w:ascii="Tahoma" w:eastAsia="Arial Unicode MS" w:hAnsi="Tahoma" w:cs="Tahoma"/>
          <w:b/>
        </w:rPr>
        <w:t xml:space="preserve">ul. Grunwaldzka 15. </w:t>
      </w:r>
    </w:p>
    <w:p w14:paraId="2BFCCCAA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AF10C9">
        <w:rPr>
          <w:rFonts w:ascii="Tahoma" w:hAnsi="Tahoma" w:cs="Tahoma"/>
          <w:b/>
        </w:rPr>
        <w:t xml:space="preserve"> </w:t>
      </w:r>
    </w:p>
    <w:p w14:paraId="1C4472D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Krośnie</w:t>
      </w:r>
    </w:p>
    <w:p w14:paraId="08F5ACB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color w:val="202020"/>
        </w:rPr>
      </w:pPr>
      <w:r w:rsidRPr="00AF10C9">
        <w:rPr>
          <w:rFonts w:ascii="Tahoma" w:eastAsia="Arial Unicode MS" w:hAnsi="Tahoma" w:cs="Tahoma"/>
          <w:color w:val="202020"/>
        </w:rPr>
        <w:t>Krosno, ul. Bieszczadzka 1</w:t>
      </w:r>
    </w:p>
    <w:p w14:paraId="53EEEA4D" w14:textId="77777777" w:rsidR="00897850" w:rsidRDefault="00897850" w:rsidP="0089785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0F9F6A50" w14:textId="77777777" w:rsidR="005B6335" w:rsidRPr="005B6335" w:rsidRDefault="005B6335" w:rsidP="005B6335">
      <w:pPr>
        <w:spacing w:line="360" w:lineRule="auto"/>
        <w:rPr>
          <w:rFonts w:ascii="Tahoma" w:eastAsia="Arial Unicode MS" w:hAnsi="Tahoma" w:cs="Tahoma"/>
        </w:rPr>
      </w:pPr>
      <w:r w:rsidRPr="005B6335">
        <w:rPr>
          <w:rFonts w:ascii="Tahoma" w:eastAsia="Arial Unicode MS" w:hAnsi="Tahoma" w:cs="Tahoma"/>
        </w:rPr>
        <w:t>tel.: (13) 437-28-75, 437-28-20</w:t>
      </w:r>
    </w:p>
    <w:p w14:paraId="71BE2679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(13) 437-28-55</w:t>
      </w:r>
    </w:p>
    <w:p w14:paraId="26D6DEA1" w14:textId="77777777"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lastRenderedPageBreak/>
        <w:t>dla obiektów i robót budowlanych na terenie powiatu bieszczadzkiego, brzozowskiego, jasielskiego, krośnieńskiego, leskiego, sanockiego i miasta Krosna</w:t>
      </w:r>
    </w:p>
    <w:p w14:paraId="1C2784E8" w14:textId="77777777"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 xml:space="preserve">administracji architektoniczno-budowlanej w Przemyślu </w:t>
      </w:r>
    </w:p>
    <w:p w14:paraId="33227786" w14:textId="77777777"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Przemyśl, ul. Mickiewicza 10 </w:t>
      </w:r>
    </w:p>
    <w:p w14:paraId="4C500ED8" w14:textId="77777777"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pokoje: </w:t>
      </w:r>
      <w:r w:rsidR="00276A8F" w:rsidRPr="00AF10C9">
        <w:rPr>
          <w:rFonts w:ascii="Tahoma" w:eastAsia="Arial Unicode MS" w:hAnsi="Tahoma" w:cs="Tahoma"/>
        </w:rPr>
        <w:t>15,</w:t>
      </w:r>
      <w:r w:rsidR="009C05B8">
        <w:rPr>
          <w:rFonts w:ascii="Tahoma" w:eastAsia="Arial Unicode MS" w:hAnsi="Tahoma" w:cs="Tahoma"/>
        </w:rPr>
        <w:t>19</w:t>
      </w:r>
      <w:r w:rsidR="00AF10C9">
        <w:rPr>
          <w:rFonts w:ascii="Tahoma" w:eastAsia="Arial Unicode MS" w:hAnsi="Tahoma" w:cs="Tahoma"/>
        </w:rPr>
        <w:t xml:space="preserve"> </w:t>
      </w:r>
    </w:p>
    <w:p w14:paraId="36565307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tel.: (16) 678-23-36, (16) 678-23-38 </w:t>
      </w:r>
    </w:p>
    <w:p w14:paraId="28BC163A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tel./faks: (16) </w:t>
      </w:r>
      <w:r w:rsidR="00276A8F" w:rsidRPr="00AF10C9">
        <w:rPr>
          <w:rFonts w:ascii="Tahoma" w:eastAsia="Arial Unicode MS" w:hAnsi="Tahoma" w:cs="Tahoma"/>
        </w:rPr>
        <w:t>678-34-19</w:t>
      </w:r>
    </w:p>
    <w:p w14:paraId="52AD6B03" w14:textId="77777777"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jarosławskiego, lubaczowskiego, przemyskiego, przeworskiego i miasta Przemyśla</w:t>
      </w:r>
    </w:p>
    <w:p w14:paraId="61EF37EA" w14:textId="77777777"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Tarnobrzegu</w:t>
      </w:r>
    </w:p>
    <w:p w14:paraId="31410671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Tarnobrzeg, ul. 1 Maja 4a</w:t>
      </w:r>
    </w:p>
    <w:p w14:paraId="26A0EF40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pokoje: 210</w:t>
      </w:r>
      <w:r w:rsidR="0065015A">
        <w:rPr>
          <w:rFonts w:ascii="Tahoma" w:eastAsia="Arial Unicode MS" w:hAnsi="Tahoma" w:cs="Tahoma"/>
        </w:rPr>
        <w:t>, 210a</w:t>
      </w:r>
    </w:p>
    <w:p w14:paraId="070727B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tel.: (15) 822-46-08</w:t>
      </w:r>
    </w:p>
    <w:p w14:paraId="388A890B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(15) 822-62-53</w:t>
      </w:r>
    </w:p>
    <w:p w14:paraId="35B8395F" w14:textId="77777777" w:rsidR="00804716" w:rsidRPr="00AF10C9" w:rsidRDefault="00F639E1" w:rsidP="00AF10C9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202020"/>
          <w:lang w:val="de-DE"/>
        </w:rPr>
      </w:pPr>
      <w:r w:rsidRPr="00AF10C9">
        <w:rPr>
          <w:rFonts w:ascii="Tahoma" w:eastAsia="Arial Unicode MS" w:hAnsi="Tahoma" w:cs="Tahoma"/>
        </w:rPr>
        <w:t>dla obiektów i robót budowlanych na terenie powiatu kolbuszowskiego, mieleckiego, niżańskiego, stalowowolskiego, tarnobrzeskiego i miasta Tarnobrzega.</w:t>
      </w:r>
    </w:p>
    <w:p w14:paraId="777DCB33" w14:textId="77777777" w:rsidR="00AF10C9" w:rsidRPr="00AF10C9" w:rsidRDefault="00AF10C9" w:rsidP="00AF10C9">
      <w:pPr>
        <w:spacing w:before="40" w:line="360" w:lineRule="auto"/>
        <w:ind w:left="1068"/>
        <w:rPr>
          <w:rFonts w:ascii="Tahoma" w:eastAsia="Arial Unicode MS" w:hAnsi="Tahoma" w:cs="Tahoma"/>
          <w:color w:val="202020"/>
          <w:lang w:val="de-DE"/>
        </w:rPr>
      </w:pPr>
    </w:p>
    <w:p w14:paraId="2FE94DA1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3. DOKUMENTY I WARUNKI NIEZBĘDNE DO ZAŁATWIENIA SPRAWY:</w:t>
      </w:r>
      <w:r w:rsidRPr="00AF10C9">
        <w:rPr>
          <w:rFonts w:ascii="Tahoma" w:hAnsi="Tahoma" w:cs="Tahoma"/>
          <w:color w:val="202020"/>
        </w:rPr>
        <w:t xml:space="preserve"> </w:t>
      </w:r>
    </w:p>
    <w:p w14:paraId="2453D4C2" w14:textId="77777777" w:rsidR="001E38BB" w:rsidRPr="00AF10C9" w:rsidRDefault="001E38BB" w:rsidP="00AF10C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AF10C9">
        <w:rPr>
          <w:rFonts w:ascii="Tahoma" w:hAnsi="Tahoma" w:cs="Tahoma"/>
          <w:color w:val="202020"/>
        </w:rPr>
        <w:t>Wniosek o przeniesienie pozwolenia na budowę</w:t>
      </w:r>
      <w:r w:rsidR="006C2FB7" w:rsidRPr="00AF10C9">
        <w:rPr>
          <w:rFonts w:ascii="Tahoma" w:hAnsi="Tahoma" w:cs="Tahoma"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color w:val="202020"/>
        </w:rPr>
        <w:t>F-01/KIU-</w:t>
      </w:r>
      <w:r w:rsidR="002E203A" w:rsidRPr="00AF10C9">
        <w:rPr>
          <w:rFonts w:ascii="Tahoma" w:hAnsi="Tahoma" w:cs="Tahoma"/>
          <w:b/>
          <w:color w:val="202020"/>
        </w:rPr>
        <w:t>310)</w:t>
      </w:r>
      <w:r w:rsidRPr="00AF10C9">
        <w:rPr>
          <w:rFonts w:ascii="Tahoma" w:hAnsi="Tahoma" w:cs="Tahoma"/>
          <w:color w:val="202020"/>
        </w:rPr>
        <w:t xml:space="preserve"> oraz wniosek o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 xml:space="preserve">przeniesienie </w:t>
      </w:r>
      <w:r w:rsidRPr="00AF10C9">
        <w:rPr>
          <w:rFonts w:ascii="Tahoma" w:hAnsi="Tahoma" w:cs="Tahoma"/>
          <w:bCs/>
          <w:color w:val="202020"/>
        </w:rPr>
        <w:t>praw i obowiązków wynikających ze zgłoszenia, wobec którego organ nie wniósł sprzeciwu</w:t>
      </w:r>
      <w:r w:rsidR="006C2FB7" w:rsidRPr="00AF10C9">
        <w:rPr>
          <w:rFonts w:ascii="Tahoma" w:hAnsi="Tahoma" w:cs="Tahoma"/>
          <w:bCs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bCs/>
          <w:color w:val="202020"/>
        </w:rPr>
        <w:t>F-02/KIU-</w:t>
      </w:r>
      <w:r w:rsidR="002E203A" w:rsidRPr="00AF10C9">
        <w:rPr>
          <w:rFonts w:ascii="Tahoma" w:hAnsi="Tahoma" w:cs="Tahoma"/>
          <w:b/>
          <w:bCs/>
          <w:color w:val="202020"/>
        </w:rPr>
        <w:t>310</w:t>
      </w:r>
      <w:r w:rsidR="006C2FB7" w:rsidRPr="00AF10C9">
        <w:rPr>
          <w:rFonts w:ascii="Tahoma" w:hAnsi="Tahoma" w:cs="Tahoma"/>
          <w:bCs/>
          <w:color w:val="202020"/>
        </w:rPr>
        <w:t>)</w:t>
      </w:r>
      <w:r w:rsidRPr="00AF10C9">
        <w:rPr>
          <w:rFonts w:ascii="Tahoma" w:hAnsi="Tahoma" w:cs="Tahoma"/>
          <w:color w:val="202020"/>
        </w:rPr>
        <w:t xml:space="preserve"> zgodny formularzami określonymi</w:t>
      </w:r>
      <w:r w:rsidRPr="00AF10C9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t xml:space="preserve"> </w:t>
      </w:r>
      <w:r w:rsidRPr="00AF10C9">
        <w:rPr>
          <w:rFonts w:ascii="Tahoma" w:hAnsi="Tahoma" w:cs="Tahoma"/>
          <w:color w:val="202020"/>
        </w:rPr>
        <w:t>w rozporządzeniu Ministra Rozwoju, Pracy i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>Technologii z dnia 16 lutego 2021 r.</w:t>
      </w:r>
      <w:r w:rsidR="006C2FB7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bCs/>
          <w:color w:val="202020"/>
        </w:rPr>
        <w:t xml:space="preserve">w sprawie określenia wzorów formularzy wniosków </w:t>
      </w:r>
      <w:r w:rsidRPr="00AF10C9">
        <w:rPr>
          <w:rFonts w:ascii="Tahoma" w:hAnsi="Tahoma" w:cs="Tahoma"/>
          <w:bCs/>
          <w:color w:val="202020"/>
        </w:rPr>
        <w:lastRenderedPageBreak/>
        <w:t>o</w:t>
      </w:r>
      <w:r w:rsidR="006C2FB7" w:rsidRPr="00AF10C9">
        <w:rPr>
          <w:rFonts w:ascii="Tahoma" w:hAnsi="Tahoma" w:cs="Tahoma"/>
          <w:bCs/>
          <w:color w:val="202020"/>
        </w:rPr>
        <w:t> </w:t>
      </w:r>
      <w:r w:rsidRPr="00AF10C9">
        <w:rPr>
          <w:rFonts w:ascii="Tahoma" w:hAnsi="Tahoma" w:cs="Tahoma"/>
          <w:bCs/>
          <w:color w:val="202020"/>
        </w:rPr>
        <w:t>przeniesienie decyzji o pozwoleniu na budowę, decyzji o pozwoleniu na wznowienie robót budowlanych oraz praw i obowiązków wynikających ze zgłoszenia, wobec którego organ nie wniósł sprzeciwu</w:t>
      </w:r>
    </w:p>
    <w:p w14:paraId="3F15E3F4" w14:textId="77777777" w:rsidR="001E38BB" w:rsidRPr="00AF10C9" w:rsidRDefault="001E38BB" w:rsidP="00AF10C9">
      <w:pPr>
        <w:pStyle w:val="NormalnyWeb"/>
        <w:numPr>
          <w:ilvl w:val="0"/>
          <w:numId w:val="5"/>
        </w:numPr>
        <w:spacing w:before="240" w:after="120" w:line="360" w:lineRule="auto"/>
        <w:ind w:left="284" w:hanging="284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zgodnie z art. </w:t>
      </w:r>
      <w:r w:rsidR="00934259" w:rsidRPr="00AF10C9">
        <w:rPr>
          <w:rFonts w:ascii="Tahoma" w:hAnsi="Tahoma" w:cs="Tahoma"/>
          <w:color w:val="202020"/>
        </w:rPr>
        <w:t xml:space="preserve">40  </w:t>
      </w:r>
      <w:r w:rsidRPr="00AF10C9">
        <w:rPr>
          <w:rFonts w:ascii="Tahoma" w:hAnsi="Tahoma" w:cs="Tahoma"/>
          <w:color w:val="202020"/>
        </w:rPr>
        <w:t>ustawy z dnia 7 lip</w:t>
      </w:r>
      <w:r w:rsidR="00F639E1" w:rsidRPr="00AF10C9">
        <w:rPr>
          <w:rFonts w:ascii="Tahoma" w:hAnsi="Tahoma" w:cs="Tahoma"/>
          <w:color w:val="202020"/>
        </w:rPr>
        <w:t>ca 1994 r. Prawo budowlane d</w:t>
      </w:r>
      <w:r w:rsidRPr="00AF10C9">
        <w:rPr>
          <w:rFonts w:ascii="Tahoma" w:hAnsi="Tahoma" w:cs="Tahoma"/>
          <w:color w:val="202020"/>
        </w:rPr>
        <w:t xml:space="preserve">o wniosku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o</w:t>
      </w:r>
      <w:r w:rsidR="00934259" w:rsidRPr="00AF10C9">
        <w:rPr>
          <w:rFonts w:ascii="Tahoma" w:hAnsi="Tahoma" w:cs="Tahoma"/>
          <w:color w:val="202020"/>
        </w:rPr>
        <w:t xml:space="preserve"> przeniesienie</w:t>
      </w:r>
      <w:r w:rsidRPr="00AF10C9">
        <w:rPr>
          <w:rFonts w:ascii="Tahoma" w:hAnsi="Tahoma" w:cs="Tahoma"/>
          <w:color w:val="202020"/>
        </w:rPr>
        <w:t xml:space="preserve"> pozwo</w:t>
      </w:r>
      <w:r w:rsidR="00934259" w:rsidRPr="00AF10C9">
        <w:rPr>
          <w:rFonts w:ascii="Tahoma" w:hAnsi="Tahoma" w:cs="Tahoma"/>
          <w:color w:val="202020"/>
        </w:rPr>
        <w:t>lenia</w:t>
      </w:r>
      <w:r w:rsidRPr="00AF10C9">
        <w:rPr>
          <w:rFonts w:ascii="Tahoma" w:hAnsi="Tahoma" w:cs="Tahoma"/>
          <w:color w:val="202020"/>
        </w:rPr>
        <w:t xml:space="preserve"> na budowę </w:t>
      </w:r>
      <w:r w:rsidR="00934259" w:rsidRPr="00AF10C9">
        <w:rPr>
          <w:rFonts w:ascii="Tahoma" w:hAnsi="Tahoma" w:cs="Tahoma"/>
          <w:color w:val="202020"/>
        </w:rPr>
        <w:t xml:space="preserve">oraz </w:t>
      </w:r>
      <w:r w:rsidR="00F639E1" w:rsidRPr="00AF10C9">
        <w:rPr>
          <w:rFonts w:ascii="Tahoma" w:hAnsi="Tahoma" w:cs="Tahoma"/>
          <w:color w:val="202020"/>
        </w:rPr>
        <w:t xml:space="preserve">do wniosku </w:t>
      </w:r>
      <w:r w:rsidR="00934259" w:rsidRPr="00AF10C9">
        <w:rPr>
          <w:rFonts w:ascii="Tahoma" w:hAnsi="Tahoma" w:cs="Tahoma"/>
          <w:color w:val="202020"/>
        </w:rPr>
        <w:t xml:space="preserve">o przeniesienie </w:t>
      </w:r>
      <w:r w:rsidR="00934259" w:rsidRPr="00AF10C9">
        <w:rPr>
          <w:rFonts w:ascii="Tahoma" w:hAnsi="Tahoma" w:cs="Tahoma"/>
          <w:bCs/>
          <w:color w:val="202020"/>
        </w:rPr>
        <w:t xml:space="preserve">praw </w:t>
      </w:r>
      <w:r w:rsidR="009C05B8">
        <w:rPr>
          <w:rFonts w:ascii="Tahoma" w:hAnsi="Tahoma" w:cs="Tahoma"/>
          <w:bCs/>
          <w:color w:val="202020"/>
        </w:rPr>
        <w:br/>
      </w:r>
      <w:r w:rsidR="00934259" w:rsidRPr="00AF10C9">
        <w:rPr>
          <w:rFonts w:ascii="Tahoma" w:hAnsi="Tahoma" w:cs="Tahoma"/>
          <w:bCs/>
          <w:color w:val="202020"/>
        </w:rPr>
        <w:t>i obowiązków wynikających ze zgłoszenia, wobec którego organ nie wniósł sprzeciwu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należy dołączyć</w:t>
      </w:r>
      <w:r w:rsidR="00934259" w:rsidRPr="00AF10C9">
        <w:rPr>
          <w:rFonts w:ascii="Tahoma" w:hAnsi="Tahoma" w:cs="Tahoma"/>
          <w:color w:val="202020"/>
        </w:rPr>
        <w:t>:</w:t>
      </w:r>
    </w:p>
    <w:p w14:paraId="45D6DA70" w14:textId="77777777" w:rsidR="00934259" w:rsidRPr="00AF10C9" w:rsidRDefault="00934259" w:rsidP="00AF10C9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oświadczenie:</w:t>
      </w:r>
    </w:p>
    <w:p w14:paraId="5E86C983" w14:textId="77777777"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przejęciu warunków zawartych w decyzji o pozwoleniu na budowę</w:t>
      </w:r>
      <w:r w:rsidR="00F639E1" w:rsidRPr="00AF10C9">
        <w:rPr>
          <w:rFonts w:ascii="Tahoma" w:hAnsi="Tahoma" w:cs="Tahoma"/>
          <w:color w:val="202020"/>
        </w:rPr>
        <w:t xml:space="preserve"> lub praw</w:t>
      </w:r>
      <w:r w:rsidR="00AF10C9">
        <w:rPr>
          <w:rFonts w:ascii="Tahoma" w:hAnsi="Tahoma" w:cs="Tahoma"/>
          <w:color w:val="202020"/>
        </w:rPr>
        <w:t xml:space="preserve"> </w:t>
      </w:r>
      <w:r w:rsidR="00F639E1" w:rsidRPr="00AF10C9">
        <w:rPr>
          <w:rFonts w:ascii="Tahoma" w:hAnsi="Tahoma" w:cs="Tahoma"/>
          <w:color w:val="202020"/>
        </w:rPr>
        <w:t>i obowiązków wynikających ze zgłoszenia</w:t>
      </w:r>
      <w:r w:rsidRPr="00AF10C9">
        <w:rPr>
          <w:rFonts w:ascii="Tahoma" w:hAnsi="Tahoma" w:cs="Tahoma"/>
          <w:color w:val="202020"/>
        </w:rPr>
        <w:t>,</w:t>
      </w:r>
    </w:p>
    <w:p w14:paraId="73ED83B9" w14:textId="77777777"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którym mowa w art. 32 ust. 4 pkt 2</w:t>
      </w:r>
      <w:r w:rsidR="00F120CF" w:rsidRPr="00AF10C9">
        <w:rPr>
          <w:rFonts w:ascii="Tahoma" w:hAnsi="Tahoma" w:cs="Tahoma"/>
          <w:color w:val="202020"/>
        </w:rPr>
        <w:t xml:space="preserve"> – załącznik: </w:t>
      </w:r>
      <w:r w:rsidR="00F120CF" w:rsidRPr="00AF10C9">
        <w:rPr>
          <w:rFonts w:ascii="Tahoma" w:hAnsi="Tahoma" w:cs="Tahoma"/>
          <w:b/>
          <w:color w:val="202020"/>
        </w:rPr>
        <w:t>F-03/KIU-</w:t>
      </w:r>
      <w:r w:rsidR="002E203A" w:rsidRPr="00AF10C9">
        <w:rPr>
          <w:rFonts w:ascii="Tahoma" w:hAnsi="Tahoma" w:cs="Tahoma"/>
          <w:b/>
          <w:color w:val="202020"/>
        </w:rPr>
        <w:t>310</w:t>
      </w:r>
      <w:r w:rsidRPr="00AF10C9">
        <w:rPr>
          <w:rFonts w:ascii="Tahoma" w:hAnsi="Tahoma" w:cs="Tahoma"/>
          <w:color w:val="202020"/>
        </w:rPr>
        <w:t>;</w:t>
      </w:r>
    </w:p>
    <w:p w14:paraId="79E347F0" w14:textId="77777777" w:rsidR="00934259" w:rsidRPr="00AF10C9" w:rsidRDefault="00934259" w:rsidP="00AF10C9">
      <w:pPr>
        <w:pStyle w:val="NormalnyWeb"/>
        <w:numPr>
          <w:ilvl w:val="0"/>
          <w:numId w:val="19"/>
        </w:numPr>
        <w:spacing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zgodę dotychczasowego inwestora, na rzecz którego decyzja została wydana, lub kopię tej zgody;</w:t>
      </w:r>
    </w:p>
    <w:p w14:paraId="1F4BCC95" w14:textId="77777777" w:rsidR="001E38BB" w:rsidRPr="00AF10C9" w:rsidRDefault="00F639E1" w:rsidP="00AF10C9">
      <w:pPr>
        <w:pStyle w:val="NormalnyWeb"/>
        <w:spacing w:before="0" w:beforeAutospacing="0" w:after="0" w:afterAutospacing="0" w:line="360" w:lineRule="auto"/>
        <w:ind w:left="360" w:firstLine="348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Ww. 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z</w:t>
      </w:r>
      <w:r w:rsidR="00934259" w:rsidRPr="00AF10C9">
        <w:rPr>
          <w:rFonts w:ascii="Tahoma" w:hAnsi="Tahoma" w:cs="Tahoma"/>
          <w:color w:val="202020"/>
        </w:rPr>
        <w:t xml:space="preserve">goda, nie jest wymagana, jeżeli własność nieruchomości lub uprawnienia wynikające z użytkowania wieczystego dotyczącego nieruchomości, objęte decyzją o pozwoleniu na budowę </w:t>
      </w:r>
      <w:r w:rsidRPr="00AF10C9">
        <w:rPr>
          <w:rFonts w:ascii="Tahoma" w:hAnsi="Tahoma" w:cs="Tahoma"/>
          <w:color w:val="202020"/>
        </w:rPr>
        <w:t xml:space="preserve">po wydaniu tego pozwolenia przeszły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 xml:space="preserve">z dotychczasowego inwestora na nowego inwestora wnioskującego </w:t>
      </w:r>
      <w:r w:rsidR="00A76A41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o przeniesienie pozwolenia na budowę lub zgłoszeni</w:t>
      </w:r>
      <w:r w:rsidR="005A4686">
        <w:rPr>
          <w:rFonts w:ascii="Tahoma" w:hAnsi="Tahoma" w:cs="Tahoma"/>
          <w:color w:val="202020"/>
        </w:rPr>
        <w:t>a</w:t>
      </w:r>
      <w:r w:rsidRPr="00AF10C9">
        <w:rPr>
          <w:rFonts w:ascii="Tahoma" w:hAnsi="Tahoma" w:cs="Tahoma"/>
          <w:color w:val="202020"/>
        </w:rPr>
        <w:t xml:space="preserve"> wobec którego organ nie wniósł sprzeciwu.</w:t>
      </w:r>
    </w:p>
    <w:p w14:paraId="39F4367D" w14:textId="77777777" w:rsidR="005F3680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ab/>
        <w:t>Wniosek o przeniesienie:</w:t>
      </w:r>
    </w:p>
    <w:p w14:paraId="68DB2263" w14:textId="77777777" w:rsidR="005F3680" w:rsidRPr="00AF10C9" w:rsidRDefault="005F3680" w:rsidP="00AF10C9">
      <w:pPr>
        <w:pStyle w:val="NormalnyWeb"/>
        <w:spacing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1)</w:t>
      </w:r>
      <w:r w:rsidRPr="00AF10C9">
        <w:rPr>
          <w:rFonts w:ascii="Tahoma" w:hAnsi="Tahoma" w:cs="Tahoma"/>
          <w:color w:val="202020"/>
        </w:rPr>
        <w:tab/>
        <w:t>decyzji o pozwoleniu na budowę,</w:t>
      </w:r>
    </w:p>
    <w:p w14:paraId="39C32D05" w14:textId="77777777" w:rsidR="005F3680" w:rsidRPr="00AF10C9" w:rsidRDefault="00F639E1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2</w:t>
      </w:r>
      <w:r w:rsidR="005F3680" w:rsidRPr="00AF10C9">
        <w:rPr>
          <w:rFonts w:ascii="Tahoma" w:hAnsi="Tahoma" w:cs="Tahoma"/>
          <w:color w:val="202020"/>
        </w:rPr>
        <w:t>)</w:t>
      </w:r>
      <w:r w:rsidR="005F3680" w:rsidRPr="00AF10C9">
        <w:rPr>
          <w:rFonts w:ascii="Tahoma" w:hAnsi="Tahoma" w:cs="Tahoma"/>
          <w:color w:val="202020"/>
        </w:rPr>
        <w:tab/>
        <w:t>praw i obowiązków wynikających ze zgłoszenia, wobec którego organ nie wniósł sprzeciwu</w:t>
      </w:r>
    </w:p>
    <w:p w14:paraId="0FA2F8BA" w14:textId="77777777" w:rsidR="001E38BB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lastRenderedPageBreak/>
        <w:t>- składa się w postaci papierowej albo w formie dokumentu elektronicznego za pośrednictwem portalu e-Budownictwo.</w:t>
      </w:r>
    </w:p>
    <w:p w14:paraId="7A2CBE39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4.  </w:t>
      </w:r>
      <w:r w:rsidR="003817F9" w:rsidRPr="00AF10C9">
        <w:rPr>
          <w:rStyle w:val="Pogrubienie"/>
          <w:rFonts w:ascii="Tahoma" w:hAnsi="Tahoma" w:cs="Tahoma"/>
          <w:color w:val="202020"/>
        </w:rPr>
        <w:t xml:space="preserve"> OPŁATY:</w:t>
      </w:r>
    </w:p>
    <w:p w14:paraId="218A9BED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Podstawa prawna: ustawa z dnia 16 listopada 2006 r. o opłacie skarbowej, </w:t>
      </w:r>
      <w:r w:rsidR="009C05B8">
        <w:rPr>
          <w:rFonts w:ascii="Tahoma" w:eastAsia="Arial Unicode MS" w:hAnsi="Tahoma" w:cs="Tahoma"/>
          <w:sz w:val="24"/>
          <w:szCs w:val="24"/>
        </w:rPr>
        <w:br/>
      </w:r>
      <w:r w:rsidR="00F639E1" w:rsidRPr="00AF10C9">
        <w:rPr>
          <w:rFonts w:ascii="Tahoma" w:eastAsia="Arial Unicode MS" w:hAnsi="Tahoma" w:cs="Tahoma"/>
          <w:sz w:val="24"/>
          <w:szCs w:val="24"/>
        </w:rPr>
        <w:t>z tytułu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: </w:t>
      </w:r>
    </w:p>
    <w:p w14:paraId="5D8C9974" w14:textId="77777777"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wydania </w:t>
      </w:r>
      <w:r w:rsidR="005F3680" w:rsidRPr="00AF10C9">
        <w:rPr>
          <w:rFonts w:ascii="Tahoma" w:eastAsia="Arial Unicode MS" w:hAnsi="Tahoma" w:cs="Tahoma"/>
          <w:sz w:val="24"/>
          <w:szCs w:val="24"/>
        </w:rPr>
        <w:t>decyzji o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przeniesieniu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pozwoleniu na budowę na rzecz innego podmiotu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14:paraId="75E7E67B" w14:textId="77777777"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wydania decyzji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o przeniesieniu na rzecz innego podmiotu praw i obowiązków wynikających ze zgłoszenia dotyczącego robót budowlanych, o których mowa w art. 29 ust. 1 pkt 1a i 19a oraz ust. 2 pkt 1b ustawy z dnia 7 lipca 1994 r. - Prawo budowlane, od którego właściwy organ nie wniósł sprzeciwu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14:paraId="5C81F9BD" w14:textId="77777777" w:rsidR="001E38BB" w:rsidRPr="00AF10C9" w:rsidRDefault="00C121B9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złożenia dokumentu stwierdzającego udzielenie pełnomocnictwa lub prokury oraz jego odpisu, wypisu lub kopii – od każdego stosunku pełnomocnictwa (prokury) – </w:t>
      </w:r>
      <w:r w:rsidRPr="00AF10C9">
        <w:rPr>
          <w:rFonts w:ascii="Tahoma" w:eastAsia="Arial Unicode MS" w:hAnsi="Tahoma" w:cs="Tahoma"/>
          <w:b/>
          <w:sz w:val="24"/>
          <w:szCs w:val="24"/>
        </w:rPr>
        <w:t>17 zł</w:t>
      </w:r>
    </w:p>
    <w:p w14:paraId="0156A7A6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Organem podatkowym właściwym miejscowo w sprawach opłaty skarbowej jest: </w:t>
      </w:r>
    </w:p>
    <w:p w14:paraId="746A3290" w14:textId="77777777"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od dokonania czynności urzędowej, wydania </w:t>
      </w:r>
      <w:r w:rsidR="00C121B9" w:rsidRPr="00AF10C9">
        <w:rPr>
          <w:rFonts w:ascii="Tahoma" w:eastAsia="Arial Unicode MS" w:hAnsi="Tahoma" w:cs="Tahoma"/>
          <w:sz w:val="24"/>
          <w:szCs w:val="24"/>
        </w:rPr>
        <w:t xml:space="preserve">zaświadczenia </w:t>
      </w:r>
      <w:r w:rsidRPr="00AF10C9">
        <w:rPr>
          <w:rFonts w:ascii="Tahoma" w:eastAsia="Arial Unicode MS" w:hAnsi="Tahoma" w:cs="Tahoma"/>
          <w:sz w:val="24"/>
          <w:szCs w:val="24"/>
        </w:rPr>
        <w:t>– organ podatkowy właściwy ze względu na siedzibę organu, który wydał decyzję:</w:t>
      </w:r>
    </w:p>
    <w:p w14:paraId="2922C569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35FC1F58" w14:textId="77777777" w:rsidR="005A4686" w:rsidRPr="005A4686" w:rsidRDefault="001E38BB" w:rsidP="005A4686">
      <w:pPr>
        <w:pStyle w:val="Tekstpodstawowy"/>
        <w:spacing w:line="360" w:lineRule="auto"/>
        <w:ind w:left="284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5A4686" w:rsidRPr="005A4686">
        <w:rPr>
          <w:rFonts w:ascii="Tahoma" w:hAnsi="Tahoma" w:cs="Tahoma"/>
          <w:sz w:val="24"/>
          <w:szCs w:val="24"/>
        </w:rPr>
        <w:t>90 1240 6960 3851 0062 0000 0423</w:t>
      </w:r>
      <w:r w:rsidR="005A4686" w:rsidRPr="005A4686">
        <w:rPr>
          <w:rFonts w:ascii="Tahoma" w:eastAsia="Arial Unicode MS" w:hAnsi="Tahoma" w:cs="Tahoma"/>
          <w:sz w:val="24"/>
          <w:szCs w:val="24"/>
        </w:rPr>
        <w:t xml:space="preserve">, </w:t>
      </w:r>
      <w:r w:rsidR="005A4686" w:rsidRPr="005A4686">
        <w:rPr>
          <w:rFonts w:ascii="Tahoma" w:hAnsi="Tahoma" w:cs="Tahoma"/>
          <w:sz w:val="24"/>
          <w:szCs w:val="24"/>
        </w:rPr>
        <w:t xml:space="preserve">Bank </w:t>
      </w:r>
      <w:r w:rsidR="009C05B8">
        <w:rPr>
          <w:rFonts w:ascii="Tahoma" w:hAnsi="Tahoma" w:cs="Tahoma"/>
          <w:sz w:val="24"/>
          <w:szCs w:val="24"/>
        </w:rPr>
        <w:t>PKO</w:t>
      </w:r>
      <w:r w:rsidR="005A4686" w:rsidRPr="005A4686">
        <w:rPr>
          <w:rFonts w:ascii="Tahoma" w:hAnsi="Tahoma" w:cs="Tahoma"/>
          <w:sz w:val="24"/>
          <w:szCs w:val="24"/>
        </w:rPr>
        <w:t xml:space="preserve"> S.A.</w:t>
      </w:r>
    </w:p>
    <w:p w14:paraId="244B3069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738D03E2" w14:textId="77777777"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od złożenia dokumentu stwierdzającego udzielenie pełnomocnictwa lub prokury oraz jego odpisu, wypisu lub kopii – organ podatkowy właściwy ze względu na miejsce złożenia dokumentu:</w:t>
      </w:r>
    </w:p>
    <w:p w14:paraId="03DAE9D8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Oddział 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>-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Budowlanej </w:t>
      </w:r>
    </w:p>
    <w:p w14:paraId="0049B6F3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6FC3396" w14:textId="77777777" w:rsidR="001E38BB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</w:t>
      </w:r>
      <w:r w:rsidR="005A4686" w:rsidRPr="005A4686">
        <w:rPr>
          <w:rFonts w:ascii="Tahoma" w:hAnsi="Tahoma" w:cs="Tahoma"/>
          <w:sz w:val="24"/>
          <w:szCs w:val="24"/>
        </w:rPr>
        <w:t>90 1240 6960 3851 0062 0000 0423</w:t>
      </w:r>
      <w:r w:rsidR="005A4686" w:rsidRPr="005A4686">
        <w:rPr>
          <w:rFonts w:ascii="Tahoma" w:eastAsia="Arial Unicode MS" w:hAnsi="Tahoma" w:cs="Tahoma"/>
          <w:sz w:val="24"/>
          <w:szCs w:val="24"/>
        </w:rPr>
        <w:t xml:space="preserve">, </w:t>
      </w:r>
      <w:r w:rsidR="005A4686" w:rsidRPr="005A4686">
        <w:rPr>
          <w:rFonts w:ascii="Tahoma" w:hAnsi="Tahoma" w:cs="Tahoma"/>
          <w:sz w:val="24"/>
          <w:szCs w:val="24"/>
        </w:rPr>
        <w:t xml:space="preserve">Bank </w:t>
      </w:r>
      <w:r w:rsidR="009C05B8">
        <w:rPr>
          <w:rFonts w:ascii="Tahoma" w:hAnsi="Tahoma" w:cs="Tahoma"/>
          <w:sz w:val="24"/>
          <w:szCs w:val="24"/>
        </w:rPr>
        <w:t>PKO</w:t>
      </w:r>
      <w:r w:rsidR="005A4686" w:rsidRPr="005A4686">
        <w:rPr>
          <w:rFonts w:ascii="Tahoma" w:hAnsi="Tahoma" w:cs="Tahoma"/>
          <w:sz w:val="24"/>
          <w:szCs w:val="24"/>
        </w:rPr>
        <w:t xml:space="preserve"> S.A.</w:t>
      </w:r>
    </w:p>
    <w:p w14:paraId="3453DAE2" w14:textId="77777777" w:rsidR="005A4686" w:rsidRPr="00AF10C9" w:rsidRDefault="005A4686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1000ECB7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lastRenderedPageBreak/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</w:t>
      </w:r>
      <w:r w:rsidRPr="00AF10C9">
        <w:rPr>
          <w:rFonts w:ascii="Tahoma" w:eastAsia="Arial Unicode MS" w:hAnsi="Tahoma" w:cs="Tahoma"/>
          <w:bCs/>
          <w:sz w:val="24"/>
          <w:szCs w:val="24"/>
          <w:u w:val="single"/>
        </w:rPr>
        <w:t>w Krośnie</w:t>
      </w:r>
    </w:p>
    <w:p w14:paraId="0E85EF71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Krosna</w:t>
      </w:r>
    </w:p>
    <w:p w14:paraId="433F760D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CD4B42" w:rsidRPr="00AF10C9">
        <w:rPr>
          <w:rFonts w:ascii="Tahoma" w:eastAsia="Arial Unicode MS" w:hAnsi="Tahoma" w:cs="Tahoma"/>
          <w:bCs/>
          <w:sz w:val="24"/>
          <w:szCs w:val="24"/>
        </w:rPr>
        <w:t>25 1240 1792 1111 0010 8775 5267</w:t>
      </w:r>
      <w:r w:rsidR="00CD4B42" w:rsidRPr="00AF10C9">
        <w:rPr>
          <w:rFonts w:ascii="Tahoma" w:eastAsia="Arial Unicode MS" w:hAnsi="Tahoma" w:cs="Tahoma"/>
          <w:sz w:val="24"/>
          <w:szCs w:val="24"/>
        </w:rPr>
        <w:t xml:space="preserve"> Bank PKO S.A.</w:t>
      </w:r>
    </w:p>
    <w:p w14:paraId="74A0ACCE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</w:p>
    <w:p w14:paraId="5312641B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Przemyślu</w:t>
      </w:r>
    </w:p>
    <w:p w14:paraId="039730A9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Urząd Miasta Przemyśla</w:t>
      </w:r>
    </w:p>
    <w:p w14:paraId="5A32767F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89 1560 0013 2787 7120 6000 0003 Getin Noble Bank S.A. Przemyśl </w:t>
      </w:r>
    </w:p>
    <w:p w14:paraId="5CF8BB54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4D377383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Tarnobrzegu</w:t>
      </w:r>
    </w:p>
    <w:p w14:paraId="635734F1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Tarnobrzega</w:t>
      </w:r>
    </w:p>
    <w:p w14:paraId="2396DEEA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konto opłaty skarbowej: 18 1240 2744 1111 0000 3990 9547 Bank PKO S.A. I/O Tarnobrzeg</w:t>
      </w:r>
    </w:p>
    <w:p w14:paraId="6DF276EB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5.    TERMIN ZAŁATWIENIA SPRAWY:</w:t>
      </w:r>
    </w:p>
    <w:p w14:paraId="09C91341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</w:rPr>
      </w:pPr>
      <w:r w:rsidRPr="00AF10C9">
        <w:rPr>
          <w:rFonts w:ascii="Tahoma" w:hAnsi="Tahoma" w:cs="Tahoma"/>
        </w:rPr>
        <w:t>Zgodnie z przepisami Kodeksu postępowania administracyjnego</w:t>
      </w:r>
      <w:r w:rsidR="005F3680" w:rsidRPr="00AF10C9">
        <w:rPr>
          <w:rFonts w:ascii="Tahoma" w:hAnsi="Tahoma" w:cs="Tahoma"/>
        </w:rPr>
        <w:t xml:space="preserve"> oraz Prawa Budowlanego</w:t>
      </w:r>
      <w:r w:rsidRPr="00AF10C9">
        <w:rPr>
          <w:rFonts w:ascii="Tahoma" w:hAnsi="Tahoma" w:cs="Tahoma"/>
        </w:rPr>
        <w:t>.</w:t>
      </w:r>
    </w:p>
    <w:p w14:paraId="01F45E16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6.    SKŁADANIE ODWOŁAŃ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14:paraId="16CA31AF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left="357" w:firstLine="351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Od decyzji </w:t>
      </w:r>
      <w:r w:rsidR="005F3680" w:rsidRPr="00AF10C9">
        <w:rPr>
          <w:rFonts w:ascii="Tahoma" w:hAnsi="Tahoma" w:cs="Tahoma"/>
          <w:color w:val="202020"/>
        </w:rPr>
        <w:t>przeniesienia pozwolenia</w:t>
      </w:r>
      <w:r w:rsidRPr="00AF10C9">
        <w:rPr>
          <w:rFonts w:ascii="Tahoma" w:hAnsi="Tahoma" w:cs="Tahoma"/>
          <w:color w:val="202020"/>
        </w:rPr>
        <w:t xml:space="preserve"> na budowę</w:t>
      </w:r>
      <w:r w:rsidR="005F3680" w:rsidRPr="00AF10C9">
        <w:rPr>
          <w:rFonts w:ascii="Tahoma" w:hAnsi="Tahoma" w:cs="Tahoma"/>
          <w:color w:val="202020"/>
        </w:rPr>
        <w:t xml:space="preserve"> oraz przeniesienia </w:t>
      </w:r>
      <w:r w:rsidR="005F3680" w:rsidRPr="00AF10C9">
        <w:rPr>
          <w:rFonts w:ascii="Tahoma" w:hAnsi="Tahoma" w:cs="Tahoma"/>
          <w:bCs/>
          <w:color w:val="202020"/>
        </w:rPr>
        <w:t xml:space="preserve">praw </w:t>
      </w:r>
      <w:r w:rsidR="009C05B8">
        <w:rPr>
          <w:rFonts w:ascii="Tahoma" w:hAnsi="Tahoma" w:cs="Tahoma"/>
          <w:bCs/>
          <w:color w:val="202020"/>
        </w:rPr>
        <w:br/>
      </w:r>
      <w:r w:rsidR="005F3680" w:rsidRPr="00AF10C9">
        <w:rPr>
          <w:rFonts w:ascii="Tahoma" w:hAnsi="Tahoma" w:cs="Tahoma"/>
          <w:bCs/>
          <w:color w:val="202020"/>
        </w:rPr>
        <w:t>i obowiązków wynikających ze zgłoszenia, wobec którego organ nie wniósł sprzeciwu,</w:t>
      </w:r>
      <w:r w:rsidRPr="00AF10C9">
        <w:rPr>
          <w:rFonts w:ascii="Tahoma" w:hAnsi="Tahoma" w:cs="Tahoma"/>
          <w:color w:val="202020"/>
        </w:rPr>
        <w:t xml:space="preserve"> służy odwołanie do Głównego Inspektora Nadzoru Budowlanego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w Warszawie za pośrednictwem Wojewody Podkarpackiego w terminie 14 dni od dnia doręczenia decyzji.</w:t>
      </w:r>
    </w:p>
    <w:p w14:paraId="65E0C930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lastRenderedPageBreak/>
        <w:t>7. UWAGI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14:paraId="7B931345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 xml:space="preserve">    Brak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.</w:t>
      </w:r>
    </w:p>
    <w:p w14:paraId="5457404A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8.   </w:t>
      </w:r>
      <w:r w:rsidR="002E203A" w:rsidRPr="00AF10C9">
        <w:rPr>
          <w:rStyle w:val="Pogrubienie"/>
          <w:rFonts w:ascii="Tahoma" w:hAnsi="Tahoma" w:cs="Tahoma"/>
          <w:color w:val="202020"/>
        </w:rPr>
        <w:t xml:space="preserve">INFORMACJA DOTYCZĄCA </w:t>
      </w:r>
      <w:r w:rsidR="00AF10C9">
        <w:rPr>
          <w:rStyle w:val="Pogrubienie"/>
          <w:rFonts w:ascii="Tahoma" w:hAnsi="Tahoma" w:cs="Tahoma"/>
          <w:color w:val="202020"/>
        </w:rPr>
        <w:t>PRZETWARZANIA DANYCH OSOBOWYCH:</w:t>
      </w:r>
    </w:p>
    <w:p w14:paraId="324A4B66" w14:textId="77777777" w:rsidR="007362C4" w:rsidRPr="00AF10C9" w:rsidRDefault="007362C4" w:rsidP="00AF10C9">
      <w:pPr>
        <w:spacing w:line="360" w:lineRule="auto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673B4CD6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</w:rPr>
        <w:t xml:space="preserve">administratorem Pani/Pana danych osobowych jest Wojewoda Podkarpacki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 xml:space="preserve">z siedzibą </w:t>
      </w:r>
      <w:r w:rsidRPr="00AF10C9">
        <w:rPr>
          <w:rFonts w:ascii="Tahoma" w:hAnsi="Tahoma" w:cs="Tahoma"/>
          <w:color w:val="000000" w:themeColor="text1"/>
        </w:rPr>
        <w:t>w Rzeszowie, ul. Grunwaldzka 15, 35-959 Rzeszów;</w:t>
      </w:r>
    </w:p>
    <w:p w14:paraId="68FFA434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 xml:space="preserve">Pani/Pana dane osobowe przetwarzane są w celu wydania przeniesienia pozwolenia na budowę oraz przeniesienie praw i obowiązków wynikających ze zgłoszenia wobec którego organ nie wniósł sprzeciwu na podstawie ustawy </w:t>
      </w:r>
      <w:r w:rsidR="009C05B8">
        <w:rPr>
          <w:rFonts w:ascii="Tahoma" w:hAnsi="Tahoma" w:cs="Tahoma"/>
          <w:color w:val="000000" w:themeColor="text1"/>
        </w:rPr>
        <w:br/>
      </w:r>
      <w:r w:rsidRPr="00AF10C9">
        <w:rPr>
          <w:rFonts w:ascii="Tahoma" w:hAnsi="Tahoma" w:cs="Tahoma"/>
          <w:color w:val="000000" w:themeColor="text1"/>
        </w:rPr>
        <w:t>z dnia 7 lipca 1994 r. Prawo budowlane</w:t>
      </w:r>
      <w:r w:rsidRPr="00AF10C9">
        <w:rPr>
          <w:rFonts w:ascii="Tahoma" w:hAnsi="Tahoma" w:cs="Tahoma"/>
          <w:bCs/>
          <w:color w:val="000000" w:themeColor="text1"/>
        </w:rPr>
        <w:t xml:space="preserve"> w związku z art. 6 ust. 1 lit. c RODO;</w:t>
      </w:r>
    </w:p>
    <w:p w14:paraId="324B3F66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bCs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>dane osobowe będą przetwarzane przez okres 10 lat;</w:t>
      </w:r>
    </w:p>
    <w:p w14:paraId="0BCC0419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14:paraId="2CC5F6F8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odbiorcami Pani/Pana danych osobowych mogą być:</w:t>
      </w:r>
    </w:p>
    <w:p w14:paraId="41A0514D" w14:textId="77777777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E5BBC35" w14:textId="77777777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14:paraId="605010CC" w14:textId="77777777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 xml:space="preserve">podmioty zaangażowane w utrzymanie systemów poczty elektronicznej oraz serwisu </w:t>
      </w:r>
      <w:proofErr w:type="spellStart"/>
      <w:r w:rsidRPr="00AF10C9">
        <w:rPr>
          <w:rFonts w:ascii="Tahoma" w:eastAsia="Calibri" w:hAnsi="Tahoma" w:cs="Tahoma"/>
          <w:lang w:eastAsia="en-US"/>
        </w:rPr>
        <w:t>ePUAP</w:t>
      </w:r>
      <w:proofErr w:type="spellEnd"/>
      <w:r w:rsidRPr="00AF10C9">
        <w:rPr>
          <w:rFonts w:ascii="Tahoma" w:eastAsia="Calibri" w:hAnsi="Tahoma" w:cs="Tahoma"/>
          <w:lang w:eastAsia="en-US"/>
        </w:rPr>
        <w:t>, które mogą być wykorzystywane do kontaktu z Panią/Panem;</w:t>
      </w:r>
    </w:p>
    <w:p w14:paraId="7AA15040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przysługuje Pani/Panu prawo do:</w:t>
      </w:r>
    </w:p>
    <w:p w14:paraId="1990A7E8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dostępu do danych osobowych na podstawie art. 15 RODO,</w:t>
      </w:r>
    </w:p>
    <w:p w14:paraId="5D861E1C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sprostowania (poprawienia) swoich danych na podstawie art. 16 RODO, jeśli są nieprawidłowe lub uzupełnienia jeśli są niekompletne,</w:t>
      </w:r>
    </w:p>
    <w:p w14:paraId="7D3E062A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usunięcia swoich danych osobowych na podstawie art. 17 RODO po ustaniu okresu przechowywania, w myśl obowiązujących przepisów,</w:t>
      </w:r>
    </w:p>
    <w:p w14:paraId="4F7F6BF9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żądania ograniczenia przetwarzania danych na podstawie art. 18 RODO;  </w:t>
      </w:r>
    </w:p>
    <w:p w14:paraId="665E0CE4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poddane zautomatyzowanym procesom związanym z podejmowaniem decyzji, w tym profilowaniu;</w:t>
      </w:r>
    </w:p>
    <w:p w14:paraId="41217413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B6ED04C" w14:textId="77777777" w:rsidR="007362C4" w:rsidRPr="00AF10C9" w:rsidRDefault="007362C4" w:rsidP="00AF10C9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2539D3D2" w14:textId="77777777" w:rsidR="00A92476" w:rsidRPr="00A92476" w:rsidRDefault="007362C4" w:rsidP="00A92476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listownie na adres Podkarpackiego Urzędu Wojewódzkiego w Rzeszowie</w:t>
      </w:r>
      <w:r w:rsidR="005A4686">
        <w:rPr>
          <w:rFonts w:ascii="Tahoma" w:eastAsia="Calibri" w:hAnsi="Tahoma" w:cs="Tahoma"/>
          <w:lang w:eastAsia="en-US"/>
        </w:rPr>
        <w:t>,</w:t>
      </w:r>
    </w:p>
    <w:p w14:paraId="367FDB75" w14:textId="77777777" w:rsidR="00A92476" w:rsidRPr="00A92476" w:rsidRDefault="00A92476" w:rsidP="00A92476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92476">
        <w:rPr>
          <w:rFonts w:ascii="Tahoma" w:eastAsia="Calibri" w:hAnsi="Tahoma" w:cs="Tahoma"/>
          <w:lang w:eastAsia="en-US"/>
        </w:rPr>
        <w:t>na adres e-Doręczeń PUW: AE:PL-32880-81335-UUEVC-18,</w:t>
      </w:r>
    </w:p>
    <w:p w14:paraId="6212EBDF" w14:textId="77777777"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za pośrednictwem elektronicznej skrzynki podawczej: /</w:t>
      </w:r>
      <w:proofErr w:type="spellStart"/>
      <w:r w:rsidRPr="00AF10C9">
        <w:rPr>
          <w:rFonts w:ascii="Tahoma" w:eastAsia="Calibri" w:hAnsi="Tahoma" w:cs="Tahoma"/>
          <w:lang w:eastAsia="en-US"/>
        </w:rPr>
        <w:t>PUWRzeszow</w:t>
      </w:r>
      <w:proofErr w:type="spellEnd"/>
      <w:r w:rsidRPr="00AF10C9">
        <w:rPr>
          <w:rFonts w:ascii="Tahoma" w:eastAsia="Calibri" w:hAnsi="Tahoma" w:cs="Tahoma"/>
          <w:lang w:eastAsia="en-US"/>
        </w:rPr>
        <w:t>/</w:t>
      </w:r>
      <w:proofErr w:type="spellStart"/>
      <w:r w:rsidRPr="00AF10C9">
        <w:rPr>
          <w:rFonts w:ascii="Tahoma" w:eastAsia="Calibri" w:hAnsi="Tahoma" w:cs="Tahoma"/>
          <w:lang w:eastAsia="en-US"/>
        </w:rPr>
        <w:t>SkrytkaESP</w:t>
      </w:r>
      <w:proofErr w:type="spellEnd"/>
      <w:r w:rsidRPr="00AF10C9">
        <w:rPr>
          <w:rFonts w:ascii="Tahoma" w:eastAsia="Calibri" w:hAnsi="Tahoma" w:cs="Tahoma"/>
          <w:lang w:eastAsia="en-US"/>
        </w:rPr>
        <w:t xml:space="preserve"> lub /</w:t>
      </w:r>
      <w:proofErr w:type="spellStart"/>
      <w:r w:rsidRPr="00AF10C9">
        <w:rPr>
          <w:rFonts w:ascii="Tahoma" w:eastAsia="Calibri" w:hAnsi="Tahoma" w:cs="Tahoma"/>
          <w:lang w:eastAsia="en-US"/>
        </w:rPr>
        <w:t>PUWRzeszow</w:t>
      </w:r>
      <w:proofErr w:type="spellEnd"/>
      <w:r w:rsidRPr="00AF10C9">
        <w:rPr>
          <w:rFonts w:ascii="Tahoma" w:eastAsia="Calibri" w:hAnsi="Tahoma" w:cs="Tahoma"/>
          <w:lang w:eastAsia="en-US"/>
        </w:rPr>
        <w:t>/skrytka</w:t>
      </w:r>
      <w:r w:rsidR="00AF10C9">
        <w:rPr>
          <w:rFonts w:ascii="Tahoma" w:eastAsia="Calibri" w:hAnsi="Tahoma" w:cs="Tahoma"/>
          <w:lang w:eastAsia="en-US"/>
        </w:rPr>
        <w:t>,</w:t>
      </w:r>
    </w:p>
    <w:p w14:paraId="0AEFB816" w14:textId="77777777"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e-mailowo </w:t>
      </w:r>
      <w:hyperlink r:id="rId9" w:history="1">
        <w:r w:rsidRPr="00AF10C9">
          <w:rPr>
            <w:rFonts w:ascii="Tahoma" w:eastAsia="Calibri" w:hAnsi="Tahoma" w:cs="Tahoma"/>
            <w:u w:val="single"/>
            <w:lang w:eastAsia="en-US"/>
          </w:rPr>
          <w:t>rodo@rzeszow.uw.gov.pl</w:t>
        </w:r>
      </w:hyperlink>
      <w:r w:rsidRPr="00AF10C9">
        <w:rPr>
          <w:rFonts w:ascii="Tahoma" w:eastAsia="Calibri" w:hAnsi="Tahoma" w:cs="Tahoma"/>
          <w:lang w:eastAsia="en-US"/>
        </w:rPr>
        <w:t>,</w:t>
      </w:r>
    </w:p>
    <w:p w14:paraId="0408559C" w14:textId="61E92F9C" w:rsidR="00AF10C9" w:rsidRPr="00395C1B" w:rsidRDefault="007362C4" w:rsidP="00395C1B">
      <w:pPr>
        <w:numPr>
          <w:ilvl w:val="0"/>
          <w:numId w:val="12"/>
        </w:numPr>
        <w:spacing w:after="120" w:line="360" w:lineRule="auto"/>
        <w:ind w:left="426" w:hanging="426"/>
        <w:rPr>
          <w:rStyle w:val="Uwydatnienie"/>
          <w:rFonts w:ascii="Tahoma" w:eastAsia="Calibri" w:hAnsi="Tahoma" w:cs="Tahoma"/>
          <w:i w:val="0"/>
          <w:iCs w:val="0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>osobiście w siedzibie PUW w Rzeszowie przy ul. Grunwaldzkiej 15.</w:t>
      </w:r>
    </w:p>
    <w:p w14:paraId="4EC8EF4D" w14:textId="77777777" w:rsidR="005A4686" w:rsidRPr="005A4686" w:rsidRDefault="005A4686" w:rsidP="005A4686">
      <w:pPr>
        <w:spacing w:line="360" w:lineRule="auto"/>
        <w:rPr>
          <w:rFonts w:ascii="Tahoma" w:eastAsia="Calibri" w:hAnsi="Tahoma" w:cs="Tahoma"/>
          <w:lang w:eastAsia="en-US"/>
        </w:rPr>
      </w:pPr>
      <w:r w:rsidRPr="005A4686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Osobowych.</w:t>
      </w:r>
      <w:r w:rsidRPr="005A4686">
        <w:rPr>
          <w:rFonts w:ascii="Tahoma" w:hAnsi="Tahoma" w:cs="Tahoma"/>
        </w:rPr>
        <w:t> </w:t>
      </w:r>
    </w:p>
    <w:p w14:paraId="0D914E91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A7FD23E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4B14587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FC51DF1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81A6E7C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490D4CE9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E4C5386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712CFD17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65F64B26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4ADCAF2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A4F6D19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241920FD" w14:textId="49D45EE5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73494E41" w14:textId="5E4C165D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2802C647" w14:textId="0D7D5921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CD0F778" w14:textId="17B27E14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64F50417" w14:textId="77777777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731359A2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48627FE1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5D0C777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580C2D9" w14:textId="77777777" w:rsidR="005A4686" w:rsidRPr="00395C1B" w:rsidRDefault="005A4686" w:rsidP="005A4686">
      <w:pPr>
        <w:spacing w:line="360" w:lineRule="auto"/>
        <w:rPr>
          <w:rFonts w:ascii="Tahoma" w:eastAsia="Arial Unicode MS" w:hAnsi="Tahoma" w:cs="Tahoma"/>
          <w:i/>
        </w:rPr>
      </w:pPr>
      <w:r w:rsidRPr="00395C1B">
        <w:rPr>
          <w:rFonts w:ascii="Tahoma" w:eastAsia="Arial Unicode MS" w:hAnsi="Tahoma" w:cs="Tahoma"/>
          <w:i/>
        </w:rPr>
        <w:t xml:space="preserve">Opracowała: Angelika Zawada, Kierownik Oddziału Administracji Architektoniczno-Budowlanej </w:t>
      </w:r>
    </w:p>
    <w:p w14:paraId="27BFD587" w14:textId="77777777" w:rsidR="005A4686" w:rsidRPr="00395C1B" w:rsidRDefault="005A4686" w:rsidP="005A4686">
      <w:pPr>
        <w:spacing w:line="360" w:lineRule="auto"/>
        <w:rPr>
          <w:rFonts w:ascii="Tahoma" w:eastAsia="Arial Unicode MS" w:hAnsi="Tahoma" w:cs="Tahoma"/>
          <w:i/>
        </w:rPr>
      </w:pPr>
      <w:r w:rsidRPr="00395C1B">
        <w:rPr>
          <w:rFonts w:ascii="Tahoma" w:eastAsia="Arial Unicode MS" w:hAnsi="Tahoma" w:cs="Tahoma"/>
          <w:i/>
        </w:rPr>
        <w:t>Sprawdziła: Elżbieta Bartman-Cupryś, Zastępca Dyrektora Wydziału Infrastruktury</w:t>
      </w:r>
    </w:p>
    <w:p w14:paraId="1971AE72" w14:textId="26AAC4EB" w:rsidR="00BB5F3A" w:rsidRPr="00395C1B" w:rsidRDefault="005A4686" w:rsidP="00395C1B">
      <w:pPr>
        <w:spacing w:line="360" w:lineRule="auto"/>
        <w:rPr>
          <w:rFonts w:ascii="Tahoma" w:eastAsia="Arial Unicode MS" w:hAnsi="Tahoma" w:cs="Tahoma"/>
          <w:i/>
        </w:rPr>
      </w:pPr>
      <w:r w:rsidRPr="00395C1B">
        <w:rPr>
          <w:rFonts w:ascii="Tahoma" w:eastAsia="Arial Unicode MS" w:hAnsi="Tahoma" w:cs="Tahoma"/>
          <w:i/>
        </w:rPr>
        <w:t>Udostępniła: Elżbieta Bartman-Cupryś, Zastępca Dyrektora Wydziału Infrastruktury</w:t>
      </w:r>
    </w:p>
    <w:sectPr w:rsidR="00BB5F3A" w:rsidRPr="00395C1B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A4CD" w14:textId="77777777" w:rsidR="00E25F8C" w:rsidRDefault="00E25F8C" w:rsidP="001E38BB">
      <w:r>
        <w:separator/>
      </w:r>
    </w:p>
  </w:endnote>
  <w:endnote w:type="continuationSeparator" w:id="0">
    <w:p w14:paraId="6758393E" w14:textId="77777777" w:rsidR="00E25F8C" w:rsidRDefault="00E25F8C" w:rsidP="001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1498" w14:textId="77777777" w:rsidR="00E25F8C" w:rsidRDefault="00E25F8C" w:rsidP="001E38BB">
      <w:r>
        <w:separator/>
      </w:r>
    </w:p>
  </w:footnote>
  <w:footnote w:type="continuationSeparator" w:id="0">
    <w:p w14:paraId="1B0B5D14" w14:textId="77777777" w:rsidR="00E25F8C" w:rsidRDefault="00E25F8C" w:rsidP="001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62DB3335" w14:textId="77777777">
      <w:trPr>
        <w:cantSplit/>
        <w:trHeight w:val="557"/>
      </w:trPr>
      <w:tc>
        <w:tcPr>
          <w:tcW w:w="1333" w:type="dxa"/>
          <w:vMerge w:val="restart"/>
        </w:tcPr>
        <w:p w14:paraId="4114DB6C" w14:textId="77777777" w:rsidR="00E8487B" w:rsidRDefault="00E25F8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583298AC" w14:textId="77777777" w:rsidR="00E8487B" w:rsidRDefault="001E38B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D2C50F0" wp14:editId="282A1062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2817E18B" w14:textId="77777777" w:rsidR="00E8487B" w:rsidRPr="00AF10C9" w:rsidRDefault="00E6797E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373449EB" w14:textId="77777777" w:rsidR="00E8487B" w:rsidRPr="00AF10C9" w:rsidRDefault="00E6797E">
          <w:pPr>
            <w:pStyle w:val="Nagwek2"/>
            <w:rPr>
              <w:rFonts w:ascii="Tahoma" w:hAnsi="Tahoma" w:cs="Tahoma"/>
            </w:rPr>
          </w:pPr>
          <w:r w:rsidRPr="00AF10C9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6C048D97" w14:textId="77777777" w:rsidR="00E8487B" w:rsidRPr="00AF10C9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5A4686">
            <w:rPr>
              <w:rFonts w:ascii="Tahoma" w:hAnsi="Tahoma" w:cs="Tahoma"/>
              <w:b/>
              <w:bCs/>
              <w:sz w:val="24"/>
              <w:szCs w:val="24"/>
            </w:rPr>
            <w:t>3</w:t>
          </w:r>
        </w:p>
        <w:p w14:paraId="16C2EB29" w14:textId="77777777" w:rsidR="00395C1B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</w:p>
        <w:p w14:paraId="05B8D62A" w14:textId="008C05B0" w:rsidR="00E8487B" w:rsidRPr="00AF10C9" w:rsidRDefault="005B6335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>
            <w:rPr>
              <w:rFonts w:ascii="Tahoma" w:hAnsi="Tahoma" w:cs="Tahoma"/>
              <w:b/>
              <w:bCs/>
              <w:sz w:val="24"/>
              <w:szCs w:val="24"/>
            </w:rPr>
            <w:t>2</w:t>
          </w:r>
          <w:r w:rsidR="002A66A5"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5A4686">
            <w:rPr>
              <w:rFonts w:ascii="Tahoma" w:hAnsi="Tahoma" w:cs="Tahoma"/>
              <w:b/>
              <w:bCs/>
              <w:sz w:val="24"/>
              <w:szCs w:val="24"/>
            </w:rPr>
            <w:t>grudnia</w:t>
          </w:r>
        </w:p>
        <w:p w14:paraId="1EFCC9EC" w14:textId="77777777" w:rsidR="00E8487B" w:rsidRPr="00AF10C9" w:rsidRDefault="00E6797E" w:rsidP="00066062">
          <w:pPr>
            <w:pStyle w:val="Tekstpodstawowy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>202</w:t>
          </w:r>
          <w:r w:rsidR="005A4686">
            <w:rPr>
              <w:rFonts w:ascii="Tahoma" w:hAnsi="Tahoma" w:cs="Tahoma"/>
              <w:b/>
              <w:bCs/>
              <w:sz w:val="24"/>
              <w:szCs w:val="24"/>
            </w:rPr>
            <w:t>5</w:t>
          </w: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 w14:paraId="7206BE95" w14:textId="77777777">
      <w:trPr>
        <w:cantSplit/>
        <w:trHeight w:val="315"/>
      </w:trPr>
      <w:tc>
        <w:tcPr>
          <w:tcW w:w="1333" w:type="dxa"/>
          <w:vMerge/>
        </w:tcPr>
        <w:p w14:paraId="0E48553E" w14:textId="77777777" w:rsidR="00E8487B" w:rsidRDefault="00E25F8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07FAEEF6" w14:textId="77777777" w:rsidR="00E8487B" w:rsidRPr="00AF10C9" w:rsidRDefault="00E6797E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KARTA INFORMACYJNA O USŁUGACH     </w:t>
          </w:r>
          <w:r w:rsidR="00AF10C9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AF10C9">
            <w:rPr>
              <w:rFonts w:ascii="Tahoma" w:hAnsi="Tahoma" w:cs="Tahoma"/>
              <w:b/>
              <w:bCs/>
              <w:color w:val="202020"/>
            </w:rPr>
            <w:t xml:space="preserve"> NR KIU-</w:t>
          </w:r>
          <w:r w:rsidR="002E203A" w:rsidRPr="00AF10C9">
            <w:rPr>
              <w:rFonts w:ascii="Tahoma" w:hAnsi="Tahoma" w:cs="Tahoma"/>
              <w:b/>
              <w:bCs/>
              <w:color w:val="202020"/>
            </w:rPr>
            <w:t>310</w:t>
          </w:r>
        </w:p>
      </w:tc>
      <w:tc>
        <w:tcPr>
          <w:tcW w:w="1800" w:type="dxa"/>
          <w:vMerge/>
        </w:tcPr>
        <w:p w14:paraId="40AE1920" w14:textId="77777777" w:rsidR="00E8487B" w:rsidRPr="00AF10C9" w:rsidRDefault="00E25F8C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63ACA93A" w14:textId="77777777">
      <w:trPr>
        <w:cantSplit/>
        <w:trHeight w:val="276"/>
      </w:trPr>
      <w:tc>
        <w:tcPr>
          <w:tcW w:w="1333" w:type="dxa"/>
          <w:vMerge/>
        </w:tcPr>
        <w:p w14:paraId="07CA51CB" w14:textId="77777777" w:rsidR="00E8487B" w:rsidRDefault="00E25F8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77B08F5E" w14:textId="77777777" w:rsidR="00E8487B" w:rsidRPr="00AF10C9" w:rsidRDefault="00E25F8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4B78F2F2" w14:textId="77777777" w:rsidR="00E8487B" w:rsidRPr="00AF10C9" w:rsidRDefault="00E25F8C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7A0D1A08" w14:textId="77777777" w:rsidR="00E8487B" w:rsidRPr="00AF10C9" w:rsidRDefault="00E6797E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A4686">
            <w:rPr>
              <w:rStyle w:val="Numerstrony"/>
              <w:rFonts w:ascii="Tahoma" w:hAnsi="Tahoma" w:cs="Tahoma"/>
              <w:b/>
              <w:bCs/>
              <w:noProof/>
            </w:rPr>
            <w:t>8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A4686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E8487B" w14:paraId="3B620413" w14:textId="77777777">
      <w:trPr>
        <w:cantSplit/>
        <w:trHeight w:val="706"/>
      </w:trPr>
      <w:tc>
        <w:tcPr>
          <w:tcW w:w="1333" w:type="dxa"/>
          <w:vMerge/>
        </w:tcPr>
        <w:p w14:paraId="71E50DE1" w14:textId="77777777" w:rsidR="00E8487B" w:rsidRDefault="00E25F8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B525B95" w14:textId="77777777" w:rsidR="00E8487B" w:rsidRPr="00AF10C9" w:rsidRDefault="001E38BB" w:rsidP="001E38B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PRZENIESIENIE 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>POZWOLENI</w:t>
          </w:r>
          <w:r w:rsidR="0004339D" w:rsidRPr="00AF10C9">
            <w:rPr>
              <w:rFonts w:ascii="Tahoma" w:hAnsi="Tahoma" w:cs="Tahoma"/>
              <w:b/>
              <w:bCs/>
              <w:color w:val="202020"/>
            </w:rPr>
            <w:t>A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 xml:space="preserve"> NA BUDOWĘ</w:t>
          </w:r>
          <w:r w:rsidR="005F3680" w:rsidRPr="00AF10C9">
            <w:rPr>
              <w:rFonts w:ascii="Tahoma" w:hAnsi="Tahoma" w:cs="Tahoma"/>
              <w:b/>
              <w:bCs/>
              <w:color w:val="202020"/>
            </w:rPr>
            <w:t xml:space="preserve"> ORAZ PRZENIESIENIE PRAW I OBOWIĄZKÓW WYNIKAJĄCYCH ZE ZGŁOSZENIA, WOBEC KTÓREGO ORGAN NIE WNIÓSŁ SPRZECIWU </w:t>
          </w:r>
        </w:p>
      </w:tc>
      <w:tc>
        <w:tcPr>
          <w:tcW w:w="1800" w:type="dxa"/>
          <w:vMerge/>
        </w:tcPr>
        <w:p w14:paraId="2190643C" w14:textId="77777777" w:rsidR="00E8487B" w:rsidRPr="00AF10C9" w:rsidRDefault="00E25F8C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3A43222C" w14:textId="77777777" w:rsidR="00E8487B" w:rsidRPr="00C34C1B" w:rsidRDefault="00E25F8C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6E1"/>
    <w:multiLevelType w:val="hybridMultilevel"/>
    <w:tmpl w:val="3AA66650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AC0"/>
    <w:multiLevelType w:val="hybridMultilevel"/>
    <w:tmpl w:val="3350F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447D"/>
    <w:multiLevelType w:val="hybridMultilevel"/>
    <w:tmpl w:val="DFC08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2C2630"/>
    <w:multiLevelType w:val="multilevel"/>
    <w:tmpl w:val="F1C6C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F3F17"/>
    <w:multiLevelType w:val="multilevel"/>
    <w:tmpl w:val="ABD475C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27599"/>
    <w:multiLevelType w:val="hybridMultilevel"/>
    <w:tmpl w:val="C826DEDA"/>
    <w:lvl w:ilvl="0" w:tplc="EA6A6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D335B7"/>
    <w:multiLevelType w:val="hybridMultilevel"/>
    <w:tmpl w:val="FBC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83"/>
    <w:multiLevelType w:val="hybridMultilevel"/>
    <w:tmpl w:val="A67C7EE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095145"/>
    <w:multiLevelType w:val="hybridMultilevel"/>
    <w:tmpl w:val="6E9AA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B3FC5"/>
    <w:multiLevelType w:val="hybridMultilevel"/>
    <w:tmpl w:val="4DDE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19"/>
  </w:num>
  <w:num w:numId="17">
    <w:abstractNumId w:val="0"/>
  </w:num>
  <w:num w:numId="18">
    <w:abstractNumId w:val="15"/>
  </w:num>
  <w:num w:numId="19">
    <w:abstractNumId w:val="20"/>
  </w:num>
  <w:num w:numId="20">
    <w:abstractNumId w:val="6"/>
  </w:num>
  <w:num w:numId="21">
    <w:abstractNumId w:val="3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B"/>
    <w:rsid w:val="0004339D"/>
    <w:rsid w:val="00073DAB"/>
    <w:rsid w:val="00146117"/>
    <w:rsid w:val="0018058B"/>
    <w:rsid w:val="001A085C"/>
    <w:rsid w:val="001A5747"/>
    <w:rsid w:val="001C24B4"/>
    <w:rsid w:val="001C6137"/>
    <w:rsid w:val="001E38BB"/>
    <w:rsid w:val="00275617"/>
    <w:rsid w:val="00276A8F"/>
    <w:rsid w:val="00290E76"/>
    <w:rsid w:val="002A66A5"/>
    <w:rsid w:val="002C3038"/>
    <w:rsid w:val="002E203A"/>
    <w:rsid w:val="002F4A66"/>
    <w:rsid w:val="003738E7"/>
    <w:rsid w:val="0037571B"/>
    <w:rsid w:val="003817F9"/>
    <w:rsid w:val="00395C1B"/>
    <w:rsid w:val="003F087F"/>
    <w:rsid w:val="005A4686"/>
    <w:rsid w:val="005B6335"/>
    <w:rsid w:val="005F3680"/>
    <w:rsid w:val="006367FF"/>
    <w:rsid w:val="0065015A"/>
    <w:rsid w:val="006538F6"/>
    <w:rsid w:val="00656003"/>
    <w:rsid w:val="006C2FB7"/>
    <w:rsid w:val="006D1FA8"/>
    <w:rsid w:val="006E1FFC"/>
    <w:rsid w:val="007362C4"/>
    <w:rsid w:val="0077594F"/>
    <w:rsid w:val="007872F2"/>
    <w:rsid w:val="00804716"/>
    <w:rsid w:val="00897850"/>
    <w:rsid w:val="008A0F20"/>
    <w:rsid w:val="00934259"/>
    <w:rsid w:val="00981C4E"/>
    <w:rsid w:val="00995B7C"/>
    <w:rsid w:val="009C05B8"/>
    <w:rsid w:val="00A14B08"/>
    <w:rsid w:val="00A76A41"/>
    <w:rsid w:val="00A92476"/>
    <w:rsid w:val="00AA622E"/>
    <w:rsid w:val="00AD2596"/>
    <w:rsid w:val="00AF10C9"/>
    <w:rsid w:val="00B151BE"/>
    <w:rsid w:val="00B66174"/>
    <w:rsid w:val="00BB5F3A"/>
    <w:rsid w:val="00C121B9"/>
    <w:rsid w:val="00C36C10"/>
    <w:rsid w:val="00C43B64"/>
    <w:rsid w:val="00CD4B42"/>
    <w:rsid w:val="00CE180A"/>
    <w:rsid w:val="00E25F8C"/>
    <w:rsid w:val="00E60AF6"/>
    <w:rsid w:val="00E6797E"/>
    <w:rsid w:val="00E8018C"/>
    <w:rsid w:val="00EB5460"/>
    <w:rsid w:val="00EF7909"/>
    <w:rsid w:val="00F120CF"/>
    <w:rsid w:val="00F21FE8"/>
    <w:rsid w:val="00F639E1"/>
    <w:rsid w:val="00F820CA"/>
    <w:rsid w:val="00FC158B"/>
    <w:rsid w:val="00FD53C6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B125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8BB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1E38B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8BB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E38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1E38BB"/>
    <w:rPr>
      <w:color w:val="CC0000"/>
      <w:u w:val="single"/>
    </w:rPr>
  </w:style>
  <w:style w:type="paragraph" w:styleId="NormalnyWeb">
    <w:name w:val="Normal (Web)"/>
    <w:basedOn w:val="Normalny"/>
    <w:rsid w:val="001E38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1E38BB"/>
    <w:rPr>
      <w:b/>
      <w:bCs/>
    </w:rPr>
  </w:style>
  <w:style w:type="character" w:styleId="Uwydatnienie">
    <w:name w:val="Emphasis"/>
    <w:uiPriority w:val="20"/>
    <w:qFormat/>
    <w:rsid w:val="001E38BB"/>
    <w:rPr>
      <w:i/>
      <w:iCs/>
    </w:rPr>
  </w:style>
  <w:style w:type="paragraph" w:styleId="Tekstpodstawowy">
    <w:name w:val="Body Text"/>
    <w:basedOn w:val="Normalny"/>
    <w:link w:val="TekstpodstawowyZnak"/>
    <w:rsid w:val="001E38BB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1E38BB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1E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38BB"/>
  </w:style>
  <w:style w:type="paragraph" w:styleId="Tekstdymka">
    <w:name w:val="Balloon Text"/>
    <w:basedOn w:val="Normalny"/>
    <w:link w:val="TekstdymkaZnak"/>
    <w:uiPriority w:val="99"/>
    <w:semiHidden/>
    <w:unhideWhenUsed/>
    <w:rsid w:val="001E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8B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Nalepa</cp:lastModifiedBy>
  <cp:revision>3</cp:revision>
  <dcterms:created xsi:type="dcterms:W3CDTF">2025-12-03T11:41:00Z</dcterms:created>
  <dcterms:modified xsi:type="dcterms:W3CDTF">2025-12-03T12:20:00Z</dcterms:modified>
</cp:coreProperties>
</file>