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1D36" w14:textId="77777777" w:rsidR="000828F0" w:rsidRPr="001F5906" w:rsidRDefault="004E11E4" w:rsidP="001F5906">
      <w:pPr>
        <w:rPr>
          <w:rFonts w:asciiTheme="minorHAnsi" w:hAnsiTheme="minorHAnsi" w:cstheme="minorHAnsi"/>
        </w:rPr>
      </w:pPr>
      <w:r w:rsidRPr="001F5906">
        <w:rPr>
          <w:rFonts w:asciiTheme="minorHAnsi" w:hAnsiTheme="minorHAnsi" w:cstheme="minorHAnsi"/>
        </w:rPr>
        <w:t xml:space="preserve"> </w:t>
      </w:r>
    </w:p>
    <w:tbl>
      <w:tblPr>
        <w:tblW w:w="9252" w:type="dxa"/>
        <w:tblInd w:w="-180" w:type="dxa"/>
        <w:tblLayout w:type="fixed"/>
        <w:tblCellMar>
          <w:left w:w="0" w:type="dxa"/>
          <w:right w:w="0" w:type="dxa"/>
        </w:tblCellMar>
        <w:tblLook w:val="0000" w:firstRow="0" w:lastRow="0" w:firstColumn="0" w:lastColumn="0" w:noHBand="0" w:noVBand="0"/>
      </w:tblPr>
      <w:tblGrid>
        <w:gridCol w:w="5400"/>
        <w:gridCol w:w="3852"/>
      </w:tblGrid>
      <w:tr w:rsidR="002421EF" w:rsidRPr="001F5906" w14:paraId="62F98E06" w14:textId="77777777" w:rsidTr="00C072C1">
        <w:tc>
          <w:tcPr>
            <w:tcW w:w="5400" w:type="dxa"/>
          </w:tcPr>
          <w:p w14:paraId="55AC8D90" w14:textId="2128BC26" w:rsidR="002421EF" w:rsidRPr="001F5906" w:rsidRDefault="002421EF" w:rsidP="001F5906">
            <w:pPr>
              <w:rPr>
                <w:rFonts w:asciiTheme="minorHAnsi" w:hAnsiTheme="minorHAnsi" w:cstheme="minorHAnsi"/>
              </w:rPr>
            </w:pPr>
            <w:r w:rsidRPr="001F5906">
              <w:rPr>
                <w:rFonts w:asciiTheme="minorHAnsi" w:hAnsiTheme="minorHAnsi" w:cstheme="minorHAnsi"/>
              </w:rPr>
              <w:object w:dxaOrig="641" w:dyaOrig="721" w14:anchorId="5A659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3.2pt" o:ole="" fillcolor="window">
                  <v:imagedata r:id="rId8" o:title=""/>
                </v:shape>
                <o:OLEObject Type="Embed" ProgID="Word.Picture.8" ShapeID="_x0000_i1025" DrawAspect="Content" ObjectID="_1750846076" r:id="rId9"/>
              </w:object>
            </w:r>
          </w:p>
          <w:p w14:paraId="57BFAB32" w14:textId="77777777" w:rsidR="002421EF" w:rsidRPr="001F5906" w:rsidRDefault="002421EF" w:rsidP="001F5906">
            <w:pPr>
              <w:rPr>
                <w:rFonts w:asciiTheme="minorHAnsi" w:hAnsiTheme="minorHAnsi" w:cstheme="minorHAnsi"/>
              </w:rPr>
            </w:pPr>
          </w:p>
          <w:p w14:paraId="6F178DDB" w14:textId="77777777" w:rsidR="00437BEF" w:rsidRPr="001F5906" w:rsidRDefault="009F3560" w:rsidP="001F5906">
            <w:pPr>
              <w:spacing w:line="216" w:lineRule="auto"/>
              <w:rPr>
                <w:rFonts w:asciiTheme="minorHAnsi" w:hAnsiTheme="minorHAnsi" w:cstheme="minorHAnsi"/>
                <w:smallCaps/>
              </w:rPr>
            </w:pPr>
            <w:r w:rsidRPr="001F5906">
              <w:rPr>
                <w:rFonts w:asciiTheme="minorHAnsi" w:hAnsiTheme="minorHAnsi" w:cstheme="minorHAnsi"/>
                <w:smallCaps/>
              </w:rPr>
              <w:t>Generalny Dyrektor</w:t>
            </w:r>
            <w:r w:rsidR="002421EF" w:rsidRPr="001F5906">
              <w:rPr>
                <w:rFonts w:asciiTheme="minorHAnsi" w:hAnsiTheme="minorHAnsi" w:cstheme="minorHAnsi"/>
                <w:smallCaps/>
              </w:rPr>
              <w:t xml:space="preserve"> </w:t>
            </w:r>
          </w:p>
          <w:p w14:paraId="75A9EB96" w14:textId="77777777" w:rsidR="009F3560" w:rsidRPr="001F5906" w:rsidRDefault="002421EF" w:rsidP="001F5906">
            <w:pPr>
              <w:rPr>
                <w:rFonts w:asciiTheme="minorHAnsi" w:hAnsiTheme="minorHAnsi" w:cstheme="minorHAnsi"/>
                <w:smallCaps/>
              </w:rPr>
            </w:pPr>
            <w:r w:rsidRPr="001F5906">
              <w:rPr>
                <w:rFonts w:asciiTheme="minorHAnsi" w:hAnsiTheme="minorHAnsi" w:cstheme="minorHAnsi"/>
                <w:smallCaps/>
              </w:rPr>
              <w:t>Ochrony Środowiska</w:t>
            </w:r>
          </w:p>
          <w:p w14:paraId="12BFE264" w14:textId="77777777" w:rsidR="00EA12EE" w:rsidRPr="001F5906" w:rsidRDefault="00EA12EE" w:rsidP="001F5906">
            <w:pPr>
              <w:rPr>
                <w:rFonts w:asciiTheme="minorHAnsi" w:hAnsiTheme="minorHAnsi" w:cstheme="minorHAnsi"/>
                <w:smallCaps/>
              </w:rPr>
            </w:pPr>
          </w:p>
        </w:tc>
        <w:tc>
          <w:tcPr>
            <w:tcW w:w="3852" w:type="dxa"/>
          </w:tcPr>
          <w:p w14:paraId="48904D7D" w14:textId="5206F330" w:rsidR="002421EF" w:rsidRPr="001F5906" w:rsidRDefault="002421EF" w:rsidP="001F5906">
            <w:pPr>
              <w:pStyle w:val="Tekstpodstawowy"/>
              <w:tabs>
                <w:tab w:val="left" w:pos="567"/>
                <w:tab w:val="left" w:pos="3855"/>
              </w:tabs>
              <w:spacing w:line="360" w:lineRule="auto"/>
              <w:rPr>
                <w:rFonts w:asciiTheme="minorHAnsi" w:hAnsiTheme="minorHAnsi" w:cstheme="minorHAnsi"/>
                <w:szCs w:val="24"/>
              </w:rPr>
            </w:pPr>
          </w:p>
        </w:tc>
      </w:tr>
    </w:tbl>
    <w:p w14:paraId="1ACA5F50" w14:textId="5B257702" w:rsidR="00D17847" w:rsidRPr="001F5906" w:rsidRDefault="00360627" w:rsidP="001F5906">
      <w:pPr>
        <w:spacing w:line="312" w:lineRule="auto"/>
        <w:rPr>
          <w:rFonts w:asciiTheme="minorHAnsi" w:hAnsiTheme="minorHAnsi" w:cstheme="minorHAnsi"/>
        </w:rPr>
      </w:pPr>
      <w:r w:rsidRPr="001F5906">
        <w:rPr>
          <w:rFonts w:asciiTheme="minorHAnsi" w:hAnsiTheme="minorHAnsi" w:cstheme="minorHAnsi"/>
        </w:rPr>
        <w:t xml:space="preserve">Warszawa, dnia 28 listopada 2022 r. </w:t>
      </w:r>
      <w:r w:rsidRPr="001F5906">
        <w:rPr>
          <w:rFonts w:asciiTheme="minorHAnsi" w:hAnsiTheme="minorHAnsi" w:cstheme="minorHAnsi"/>
        </w:rPr>
        <w:br/>
      </w:r>
      <w:r w:rsidR="00D17847" w:rsidRPr="001F5906">
        <w:rPr>
          <w:rFonts w:asciiTheme="minorHAnsi" w:hAnsiTheme="minorHAnsi" w:cstheme="minorHAnsi"/>
        </w:rPr>
        <w:t>DOOŚ-</w:t>
      </w:r>
      <w:r w:rsidR="0000249A" w:rsidRPr="001F5906">
        <w:rPr>
          <w:rFonts w:asciiTheme="minorHAnsi" w:hAnsiTheme="minorHAnsi" w:cstheme="minorHAnsi"/>
        </w:rPr>
        <w:t>WDŚZOO.420.68.2021.BL.</w:t>
      </w:r>
      <w:r w:rsidR="00E26F89" w:rsidRPr="001F5906">
        <w:rPr>
          <w:rFonts w:asciiTheme="minorHAnsi" w:hAnsiTheme="minorHAnsi" w:cstheme="minorHAnsi"/>
        </w:rPr>
        <w:t>13</w:t>
      </w:r>
    </w:p>
    <w:p w14:paraId="60B73F73" w14:textId="77777777" w:rsidR="00A34E3B" w:rsidRPr="001F5906" w:rsidRDefault="00A34E3B" w:rsidP="001F5906">
      <w:pPr>
        <w:spacing w:line="312" w:lineRule="auto"/>
        <w:rPr>
          <w:rFonts w:asciiTheme="minorHAnsi" w:hAnsiTheme="minorHAnsi" w:cstheme="minorHAnsi"/>
        </w:rPr>
      </w:pPr>
    </w:p>
    <w:p w14:paraId="710A123D" w14:textId="77777777" w:rsidR="007E03AB" w:rsidRPr="001F5906" w:rsidRDefault="007E03AB" w:rsidP="001F5906">
      <w:pPr>
        <w:spacing w:line="312" w:lineRule="auto"/>
        <w:rPr>
          <w:rFonts w:asciiTheme="minorHAnsi" w:hAnsiTheme="minorHAnsi" w:cstheme="minorHAnsi"/>
        </w:rPr>
      </w:pPr>
    </w:p>
    <w:p w14:paraId="2A6AAAD8" w14:textId="77777777" w:rsidR="00D73919" w:rsidRPr="001F5906" w:rsidRDefault="003F2D0F" w:rsidP="001F5906">
      <w:pPr>
        <w:spacing w:line="312" w:lineRule="auto"/>
        <w:rPr>
          <w:rFonts w:asciiTheme="minorHAnsi" w:hAnsiTheme="minorHAnsi" w:cstheme="minorHAnsi"/>
          <w:color w:val="000000"/>
        </w:rPr>
      </w:pPr>
      <w:r w:rsidRPr="001F5906">
        <w:rPr>
          <w:rFonts w:asciiTheme="minorHAnsi" w:hAnsiTheme="minorHAnsi" w:cstheme="minorHAnsi"/>
          <w:color w:val="000000"/>
        </w:rPr>
        <w:t>DECYZJA</w:t>
      </w:r>
    </w:p>
    <w:p w14:paraId="53D6C44D" w14:textId="77777777" w:rsidR="00570127" w:rsidRPr="001F5906" w:rsidRDefault="00570127" w:rsidP="001F5906">
      <w:pPr>
        <w:spacing w:line="312" w:lineRule="auto"/>
        <w:rPr>
          <w:rFonts w:asciiTheme="minorHAnsi" w:hAnsiTheme="minorHAnsi" w:cstheme="minorHAnsi"/>
          <w:color w:val="000000"/>
        </w:rPr>
      </w:pPr>
    </w:p>
    <w:p w14:paraId="5928DD89" w14:textId="44FBA2EF" w:rsidR="00EA1CD6" w:rsidRPr="001F5906" w:rsidRDefault="00681841" w:rsidP="001F5906">
      <w:pPr>
        <w:spacing w:line="312" w:lineRule="auto"/>
        <w:rPr>
          <w:rFonts w:asciiTheme="minorHAnsi" w:hAnsiTheme="minorHAnsi" w:cstheme="minorHAnsi"/>
        </w:rPr>
      </w:pPr>
      <w:r w:rsidRPr="001F5906">
        <w:rPr>
          <w:rFonts w:asciiTheme="minorHAnsi" w:hAnsiTheme="minorHAnsi" w:cstheme="minorHAnsi"/>
          <w:color w:val="000000"/>
        </w:rPr>
        <w:t>Na podsta</w:t>
      </w:r>
      <w:r w:rsidR="00B722D2" w:rsidRPr="001F5906">
        <w:rPr>
          <w:rFonts w:asciiTheme="minorHAnsi" w:hAnsiTheme="minorHAnsi" w:cstheme="minorHAnsi"/>
          <w:color w:val="000000"/>
        </w:rPr>
        <w:t xml:space="preserve">wie </w:t>
      </w:r>
      <w:r w:rsidR="00B722D2" w:rsidRPr="001F5906">
        <w:rPr>
          <w:rFonts w:asciiTheme="minorHAnsi" w:hAnsiTheme="minorHAnsi" w:cstheme="minorHAnsi"/>
        </w:rPr>
        <w:t>art. 138 § 1 pkt 2</w:t>
      </w:r>
      <w:r w:rsidR="00176E59" w:rsidRPr="001F5906">
        <w:rPr>
          <w:rFonts w:asciiTheme="minorHAnsi" w:hAnsiTheme="minorHAnsi" w:cstheme="minorHAnsi"/>
          <w:color w:val="000000"/>
        </w:rPr>
        <w:t xml:space="preserve"> </w:t>
      </w:r>
      <w:r w:rsidR="00BD5C6A" w:rsidRPr="001F5906">
        <w:rPr>
          <w:rFonts w:asciiTheme="minorHAnsi" w:hAnsiTheme="minorHAnsi" w:cstheme="minorHAnsi"/>
          <w:color w:val="000000"/>
        </w:rPr>
        <w:t>ustawy z dnia 14 czerwca 1960 r.</w:t>
      </w:r>
      <w:r w:rsidR="000A619F" w:rsidRPr="001F5906">
        <w:rPr>
          <w:rFonts w:asciiTheme="minorHAnsi" w:hAnsiTheme="minorHAnsi" w:cstheme="minorHAnsi"/>
          <w:color w:val="000000"/>
        </w:rPr>
        <w:t xml:space="preserve"> –</w:t>
      </w:r>
      <w:r w:rsidR="00BD5C6A" w:rsidRPr="001F5906">
        <w:rPr>
          <w:rFonts w:asciiTheme="minorHAnsi" w:hAnsiTheme="minorHAnsi" w:cstheme="minorHAnsi"/>
          <w:color w:val="000000"/>
        </w:rPr>
        <w:t xml:space="preserve"> Kodeks postępowania administracyjnego (</w:t>
      </w:r>
      <w:r w:rsidR="00EA1CD6" w:rsidRPr="001F5906">
        <w:rPr>
          <w:rFonts w:asciiTheme="minorHAnsi" w:hAnsiTheme="minorHAnsi" w:cstheme="minorHAnsi"/>
          <w:color w:val="000000"/>
        </w:rPr>
        <w:t xml:space="preserve">Dz. U. z </w:t>
      </w:r>
      <w:r w:rsidR="00ED65DD" w:rsidRPr="001F5906">
        <w:rPr>
          <w:rFonts w:asciiTheme="minorHAnsi" w:hAnsiTheme="minorHAnsi" w:cstheme="minorHAnsi"/>
          <w:color w:val="000000"/>
        </w:rPr>
        <w:t xml:space="preserve">2022 </w:t>
      </w:r>
      <w:r w:rsidR="00EA1CD6" w:rsidRPr="001F5906">
        <w:rPr>
          <w:rFonts w:asciiTheme="minorHAnsi" w:hAnsiTheme="minorHAnsi" w:cstheme="minorHAnsi"/>
          <w:color w:val="000000"/>
        </w:rPr>
        <w:t>r.</w:t>
      </w:r>
      <w:r w:rsidR="001E6A38" w:rsidRPr="001F5906">
        <w:rPr>
          <w:rFonts w:asciiTheme="minorHAnsi" w:hAnsiTheme="minorHAnsi" w:cstheme="minorHAnsi"/>
          <w:color w:val="000000"/>
        </w:rPr>
        <w:t>,</w:t>
      </w:r>
      <w:r w:rsidR="00EA1CD6" w:rsidRPr="001F5906">
        <w:rPr>
          <w:rFonts w:asciiTheme="minorHAnsi" w:hAnsiTheme="minorHAnsi" w:cstheme="minorHAnsi"/>
          <w:color w:val="000000"/>
        </w:rPr>
        <w:t xml:space="preserve"> poz. </w:t>
      </w:r>
      <w:r w:rsidR="00ED65DD" w:rsidRPr="001F5906">
        <w:rPr>
          <w:rFonts w:asciiTheme="minorHAnsi" w:hAnsiTheme="minorHAnsi" w:cstheme="minorHAnsi"/>
          <w:color w:val="000000"/>
        </w:rPr>
        <w:t xml:space="preserve">2000 </w:t>
      </w:r>
      <w:r w:rsidR="00D92EF2" w:rsidRPr="001F5906">
        <w:rPr>
          <w:rFonts w:asciiTheme="minorHAnsi" w:hAnsiTheme="minorHAnsi" w:cstheme="minorHAnsi"/>
          <w:color w:val="000000"/>
        </w:rPr>
        <w:t>ze zm.</w:t>
      </w:r>
      <w:r w:rsidR="00656DFB" w:rsidRPr="001F5906">
        <w:rPr>
          <w:rFonts w:asciiTheme="minorHAnsi" w:hAnsiTheme="minorHAnsi" w:cstheme="minorHAnsi"/>
          <w:color w:val="000000"/>
        </w:rPr>
        <w:t>)</w:t>
      </w:r>
      <w:r w:rsidR="009B07DB" w:rsidRPr="001F5906">
        <w:rPr>
          <w:rFonts w:asciiTheme="minorHAnsi" w:hAnsiTheme="minorHAnsi" w:cstheme="minorHAnsi"/>
          <w:color w:val="000000"/>
        </w:rPr>
        <w:t xml:space="preserve">, </w:t>
      </w:r>
      <w:r w:rsidR="00DD309D" w:rsidRPr="001F5906">
        <w:rPr>
          <w:rFonts w:asciiTheme="minorHAnsi" w:hAnsiTheme="minorHAnsi" w:cstheme="minorHAnsi"/>
          <w:color w:val="000000"/>
        </w:rPr>
        <w:t>po rozpatrzeniu odwołania</w:t>
      </w:r>
      <w:r w:rsidR="00EA1CD6" w:rsidRPr="001F5906">
        <w:rPr>
          <w:rFonts w:asciiTheme="minorHAnsi" w:hAnsiTheme="minorHAnsi" w:cstheme="minorHAnsi"/>
          <w:color w:val="000000"/>
        </w:rPr>
        <w:t xml:space="preserve"> </w:t>
      </w:r>
      <w:r w:rsidR="009B07DB" w:rsidRPr="001F5906">
        <w:rPr>
          <w:rFonts w:asciiTheme="minorHAnsi" w:hAnsiTheme="minorHAnsi" w:cstheme="minorHAnsi"/>
          <w:color w:val="000000"/>
        </w:rPr>
        <w:t>Stowarzyszenia „WIZNA 1939”</w:t>
      </w:r>
      <w:r w:rsidR="00003952" w:rsidRPr="001F5906">
        <w:rPr>
          <w:rFonts w:asciiTheme="minorHAnsi" w:hAnsiTheme="minorHAnsi" w:cstheme="minorHAnsi"/>
          <w:color w:val="000000"/>
        </w:rPr>
        <w:t xml:space="preserve"> z dnia </w:t>
      </w:r>
      <w:r w:rsidR="009B07DB" w:rsidRPr="001F5906">
        <w:rPr>
          <w:rFonts w:asciiTheme="minorHAnsi" w:hAnsiTheme="minorHAnsi" w:cstheme="minorHAnsi"/>
          <w:color w:val="000000"/>
        </w:rPr>
        <w:t>17</w:t>
      </w:r>
      <w:r w:rsidR="00003952" w:rsidRPr="001F5906">
        <w:rPr>
          <w:rFonts w:asciiTheme="minorHAnsi" w:hAnsiTheme="minorHAnsi" w:cstheme="minorHAnsi"/>
          <w:color w:val="000000"/>
        </w:rPr>
        <w:t xml:space="preserve"> </w:t>
      </w:r>
      <w:r w:rsidR="009B07DB" w:rsidRPr="001F5906">
        <w:rPr>
          <w:rFonts w:asciiTheme="minorHAnsi" w:hAnsiTheme="minorHAnsi" w:cstheme="minorHAnsi"/>
          <w:color w:val="000000"/>
        </w:rPr>
        <w:t>września</w:t>
      </w:r>
      <w:r w:rsidR="00003952" w:rsidRPr="001F5906">
        <w:rPr>
          <w:rFonts w:asciiTheme="minorHAnsi" w:hAnsiTheme="minorHAnsi" w:cstheme="minorHAnsi"/>
          <w:color w:val="000000"/>
        </w:rPr>
        <w:t xml:space="preserve"> 20</w:t>
      </w:r>
      <w:r w:rsidR="009B07DB" w:rsidRPr="001F5906">
        <w:rPr>
          <w:rFonts w:asciiTheme="minorHAnsi" w:hAnsiTheme="minorHAnsi" w:cstheme="minorHAnsi"/>
          <w:color w:val="000000"/>
        </w:rPr>
        <w:t>21</w:t>
      </w:r>
      <w:r w:rsidR="00003952" w:rsidRPr="001F5906">
        <w:rPr>
          <w:rFonts w:asciiTheme="minorHAnsi" w:hAnsiTheme="minorHAnsi" w:cstheme="minorHAnsi"/>
          <w:color w:val="000000"/>
        </w:rPr>
        <w:t xml:space="preserve"> r. oraz</w:t>
      </w:r>
      <w:r w:rsidR="00DD309D" w:rsidRPr="001F5906">
        <w:rPr>
          <w:rFonts w:asciiTheme="minorHAnsi" w:hAnsiTheme="minorHAnsi" w:cstheme="minorHAnsi"/>
          <w:color w:val="000000"/>
        </w:rPr>
        <w:t xml:space="preserve"> odwołania</w:t>
      </w:r>
      <w:r w:rsidR="00003952" w:rsidRPr="001F5906">
        <w:rPr>
          <w:rFonts w:asciiTheme="minorHAnsi" w:hAnsiTheme="minorHAnsi" w:cstheme="minorHAnsi"/>
          <w:color w:val="000000"/>
        </w:rPr>
        <w:t xml:space="preserve"> </w:t>
      </w:r>
      <w:r w:rsidR="00360627" w:rsidRPr="001F5906">
        <w:rPr>
          <w:rFonts w:asciiTheme="minorHAnsi" w:hAnsiTheme="minorHAnsi" w:cstheme="minorHAnsi"/>
          <w:color w:val="000000"/>
        </w:rPr>
        <w:t>(…)</w:t>
      </w:r>
      <w:r w:rsidR="00003952" w:rsidRPr="001F5906">
        <w:rPr>
          <w:rFonts w:asciiTheme="minorHAnsi" w:hAnsiTheme="minorHAnsi" w:cstheme="minorHAnsi"/>
          <w:color w:val="000000"/>
        </w:rPr>
        <w:t xml:space="preserve"> z dnia </w:t>
      </w:r>
      <w:r w:rsidR="009B07DB" w:rsidRPr="001F5906">
        <w:rPr>
          <w:rFonts w:asciiTheme="minorHAnsi" w:hAnsiTheme="minorHAnsi" w:cstheme="minorHAnsi"/>
          <w:color w:val="000000"/>
        </w:rPr>
        <w:t>12 października</w:t>
      </w:r>
      <w:r w:rsidR="00003952" w:rsidRPr="001F5906">
        <w:rPr>
          <w:rFonts w:asciiTheme="minorHAnsi" w:hAnsiTheme="minorHAnsi" w:cstheme="minorHAnsi"/>
          <w:color w:val="000000"/>
        </w:rPr>
        <w:t xml:space="preserve"> 20</w:t>
      </w:r>
      <w:r w:rsidR="009B07DB" w:rsidRPr="001F5906">
        <w:rPr>
          <w:rFonts w:asciiTheme="minorHAnsi" w:hAnsiTheme="minorHAnsi" w:cstheme="minorHAnsi"/>
          <w:color w:val="000000"/>
        </w:rPr>
        <w:t>21</w:t>
      </w:r>
      <w:r w:rsidR="00003952" w:rsidRPr="001F5906">
        <w:rPr>
          <w:rFonts w:asciiTheme="minorHAnsi" w:hAnsiTheme="minorHAnsi" w:cstheme="minorHAnsi"/>
          <w:color w:val="000000"/>
        </w:rPr>
        <w:t xml:space="preserve"> r. od decyzji Regionalne</w:t>
      </w:r>
      <w:r w:rsidR="003C3079" w:rsidRPr="001F5906">
        <w:rPr>
          <w:rFonts w:asciiTheme="minorHAnsi" w:hAnsiTheme="minorHAnsi" w:cstheme="minorHAnsi"/>
          <w:color w:val="000000"/>
        </w:rPr>
        <w:t xml:space="preserve">go Dyrektora Ochrony Środowiska </w:t>
      </w:r>
      <w:r w:rsidR="00003952" w:rsidRPr="001F5906">
        <w:rPr>
          <w:rFonts w:asciiTheme="minorHAnsi" w:hAnsiTheme="minorHAnsi" w:cstheme="minorHAnsi"/>
          <w:color w:val="000000"/>
        </w:rPr>
        <w:t xml:space="preserve">w </w:t>
      </w:r>
      <w:r w:rsidR="009B07DB" w:rsidRPr="001F5906">
        <w:rPr>
          <w:rFonts w:asciiTheme="minorHAnsi" w:hAnsiTheme="minorHAnsi" w:cstheme="minorHAnsi"/>
        </w:rPr>
        <w:t>Opolu z dnia 20 sierpnia 2021 r., znak: WOOŚ.420.2.2.2019.ES.90, o środowiskowych uwarunkowaniach dla przedsięwzięcia pn.: „</w:t>
      </w:r>
      <w:r w:rsidR="009B07DB" w:rsidRPr="001F5906">
        <w:rPr>
          <w:rFonts w:asciiTheme="minorHAnsi" w:hAnsiTheme="minorHAnsi" w:cstheme="minorHAnsi"/>
          <w:iCs/>
        </w:rPr>
        <w:t>Budowa drogi ekspresowej S11 Kępno-A1 na odcinku Kępno – granica województwa (z wyłączeniem obwodnicy Olesna)</w:t>
      </w:r>
      <w:r w:rsidR="009B07DB" w:rsidRPr="001F5906">
        <w:rPr>
          <w:rFonts w:asciiTheme="minorHAnsi" w:hAnsiTheme="minorHAnsi" w:cstheme="minorHAnsi"/>
        </w:rPr>
        <w:t>” w wariancie 2B(v</w:t>
      </w:r>
      <w:r w:rsidR="00392253" w:rsidRPr="001F5906">
        <w:rPr>
          <w:rFonts w:asciiTheme="minorHAnsi" w:hAnsiTheme="minorHAnsi" w:cstheme="minorHAnsi"/>
        </w:rPr>
        <w:t>.</w:t>
      </w:r>
      <w:r w:rsidR="009B07DB" w:rsidRPr="001F5906">
        <w:rPr>
          <w:rFonts w:asciiTheme="minorHAnsi" w:hAnsiTheme="minorHAnsi" w:cstheme="minorHAnsi"/>
        </w:rPr>
        <w:t>3),</w:t>
      </w:r>
    </w:p>
    <w:p w14:paraId="7135A18D" w14:textId="77777777" w:rsidR="00570127" w:rsidRPr="001F5906" w:rsidRDefault="00570127" w:rsidP="001F5906">
      <w:pPr>
        <w:spacing w:line="312" w:lineRule="auto"/>
        <w:rPr>
          <w:rFonts w:asciiTheme="minorHAnsi" w:hAnsiTheme="minorHAnsi" w:cstheme="minorHAnsi"/>
          <w:color w:val="000000"/>
        </w:rPr>
      </w:pPr>
    </w:p>
    <w:p w14:paraId="26E8211A" w14:textId="13E2F6F1" w:rsidR="000F356F" w:rsidRPr="001F5906" w:rsidRDefault="00570127"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0F356F" w:rsidRPr="001F5906">
        <w:rPr>
          <w:rFonts w:asciiTheme="minorHAnsi" w:hAnsiTheme="minorHAnsi" w:cstheme="minorHAnsi"/>
          <w:bCs/>
        </w:rPr>
        <w:t>pkt II.4 decyzji w brzmieniu:</w:t>
      </w:r>
    </w:p>
    <w:p w14:paraId="324AA834" w14:textId="246C284A" w:rsidR="000F356F" w:rsidRPr="001F5906" w:rsidRDefault="00570127" w:rsidP="001F5906">
      <w:pPr>
        <w:pStyle w:val="Akapitzlist"/>
        <w:autoSpaceDE w:val="0"/>
        <w:autoSpaceDN w:val="0"/>
        <w:adjustRightInd w:val="0"/>
        <w:spacing w:line="360" w:lineRule="auto"/>
        <w:ind w:left="360"/>
        <w:rPr>
          <w:rFonts w:asciiTheme="minorHAnsi" w:hAnsiTheme="minorHAnsi" w:cstheme="minorHAnsi"/>
        </w:rPr>
      </w:pPr>
      <w:r w:rsidRPr="001F5906">
        <w:rPr>
          <w:rFonts w:asciiTheme="minorHAnsi" w:hAnsiTheme="minorHAnsi" w:cstheme="minorHAnsi"/>
        </w:rPr>
        <w:t>„</w:t>
      </w:r>
      <w:r w:rsidR="000F356F" w:rsidRPr="001F5906">
        <w:rPr>
          <w:rFonts w:asciiTheme="minorHAnsi" w:hAnsiTheme="minorHAnsi" w:cstheme="minorHAnsi"/>
        </w:rPr>
        <w:t>Prace związane z przebudową cieków i rowów melioracyjnych ograniczyć do niezbędnego minimum. Ograniczać lub minimalizować wszelkie ingerencje (np. manewrowanie ciężkim sprzętem) w fizyczną strukturę koryta rzeki oraz jego bezpośrednią otulinę. Prace w korytach cieków będących w kolizji z planowanym przedsięwzięciem, w tym we wskazanych poniżej lokalizacjach:</w:t>
      </w:r>
    </w:p>
    <w:p w14:paraId="7523B0D9" w14:textId="77777777" w:rsidR="000F356F" w:rsidRPr="001F5906" w:rsidRDefault="000F356F" w:rsidP="001F5906">
      <w:pPr>
        <w:pStyle w:val="Akapitzlist"/>
        <w:autoSpaceDE w:val="0"/>
        <w:autoSpaceDN w:val="0"/>
        <w:adjustRightInd w:val="0"/>
        <w:spacing w:line="360" w:lineRule="auto"/>
        <w:ind w:left="360"/>
        <w:rPr>
          <w:rFonts w:asciiTheme="minorHAnsi" w:hAnsiTheme="minorHAnsi" w:cstheme="minorHAnsi"/>
        </w:rPr>
      </w:pPr>
      <w:r w:rsidRPr="001F5906">
        <w:rPr>
          <w:rFonts w:asciiTheme="minorHAnsi" w:hAnsiTheme="minorHAnsi" w:cstheme="minorHAnsi"/>
        </w:rPr>
        <w:t xml:space="preserve">a) rzeka </w:t>
      </w:r>
      <w:proofErr w:type="spellStart"/>
      <w:r w:rsidRPr="001F5906">
        <w:rPr>
          <w:rFonts w:asciiTheme="minorHAnsi" w:hAnsiTheme="minorHAnsi" w:cstheme="minorHAnsi"/>
        </w:rPr>
        <w:t>Pomianka</w:t>
      </w:r>
      <w:proofErr w:type="spellEnd"/>
      <w:r w:rsidRPr="001F5906">
        <w:rPr>
          <w:rFonts w:asciiTheme="minorHAnsi" w:hAnsiTheme="minorHAnsi" w:cstheme="minorHAnsi"/>
        </w:rPr>
        <w:t xml:space="preserve"> w km 5+640,</w:t>
      </w:r>
    </w:p>
    <w:p w14:paraId="75446C7D" w14:textId="05283938" w:rsidR="000F356F" w:rsidRPr="001F5906" w:rsidRDefault="000F356F" w:rsidP="001F5906">
      <w:pPr>
        <w:pStyle w:val="Akapitzlist"/>
        <w:autoSpaceDE w:val="0"/>
        <w:autoSpaceDN w:val="0"/>
        <w:adjustRightInd w:val="0"/>
        <w:spacing w:line="360" w:lineRule="auto"/>
        <w:ind w:left="360"/>
        <w:rPr>
          <w:rFonts w:asciiTheme="minorHAnsi" w:hAnsiTheme="minorHAnsi" w:cstheme="minorHAnsi"/>
        </w:rPr>
      </w:pPr>
      <w:r w:rsidRPr="001F5906">
        <w:rPr>
          <w:rFonts w:asciiTheme="minorHAnsi" w:hAnsiTheme="minorHAnsi" w:cstheme="minorHAnsi"/>
        </w:rPr>
        <w:lastRenderedPageBreak/>
        <w:t xml:space="preserve">b) rzeka </w:t>
      </w:r>
      <w:proofErr w:type="spellStart"/>
      <w:r w:rsidR="00570127" w:rsidRPr="001F5906">
        <w:rPr>
          <w:rFonts w:asciiTheme="minorHAnsi" w:hAnsiTheme="minorHAnsi" w:cstheme="minorHAnsi"/>
        </w:rPr>
        <w:t>Prosna</w:t>
      </w:r>
      <w:proofErr w:type="spellEnd"/>
      <w:r w:rsidR="00570127" w:rsidRPr="001F5906">
        <w:rPr>
          <w:rFonts w:asciiTheme="minorHAnsi" w:hAnsiTheme="minorHAnsi" w:cstheme="minorHAnsi"/>
        </w:rPr>
        <w:t xml:space="preserve"> </w:t>
      </w:r>
      <w:r w:rsidRPr="001F5906">
        <w:rPr>
          <w:rFonts w:asciiTheme="minorHAnsi" w:hAnsiTheme="minorHAnsi" w:cstheme="minorHAnsi"/>
        </w:rPr>
        <w:t>w km 14+156 i 16+586,</w:t>
      </w:r>
    </w:p>
    <w:p w14:paraId="5D02FAC2" w14:textId="77777777" w:rsidR="000F356F" w:rsidRPr="001F5906" w:rsidRDefault="000F356F" w:rsidP="001F5906">
      <w:pPr>
        <w:pStyle w:val="Akapitzlist"/>
        <w:autoSpaceDE w:val="0"/>
        <w:autoSpaceDN w:val="0"/>
        <w:adjustRightInd w:val="0"/>
        <w:spacing w:line="360" w:lineRule="auto"/>
        <w:ind w:left="360"/>
        <w:rPr>
          <w:rFonts w:asciiTheme="minorHAnsi" w:hAnsiTheme="minorHAnsi" w:cstheme="minorHAnsi"/>
        </w:rPr>
      </w:pPr>
      <w:r w:rsidRPr="001F5906">
        <w:rPr>
          <w:rFonts w:asciiTheme="minorHAnsi" w:hAnsiTheme="minorHAnsi" w:cstheme="minorHAnsi"/>
        </w:rPr>
        <w:t xml:space="preserve">c) rzeka </w:t>
      </w:r>
      <w:proofErr w:type="spellStart"/>
      <w:r w:rsidRPr="001F5906">
        <w:rPr>
          <w:rFonts w:asciiTheme="minorHAnsi" w:hAnsiTheme="minorHAnsi" w:cstheme="minorHAnsi"/>
        </w:rPr>
        <w:t>Pratwa</w:t>
      </w:r>
      <w:proofErr w:type="spellEnd"/>
      <w:r w:rsidRPr="001F5906">
        <w:rPr>
          <w:rFonts w:asciiTheme="minorHAnsi" w:hAnsiTheme="minorHAnsi" w:cstheme="minorHAnsi"/>
        </w:rPr>
        <w:t xml:space="preserve"> w km 13+565 i 28 +195,</w:t>
      </w:r>
    </w:p>
    <w:p w14:paraId="565ACE59" w14:textId="77777777" w:rsidR="000F356F" w:rsidRPr="001F5906" w:rsidRDefault="000F356F" w:rsidP="001F5906">
      <w:pPr>
        <w:pStyle w:val="Akapitzlist"/>
        <w:autoSpaceDE w:val="0"/>
        <w:autoSpaceDN w:val="0"/>
        <w:adjustRightInd w:val="0"/>
        <w:spacing w:line="360" w:lineRule="auto"/>
        <w:ind w:left="360"/>
        <w:rPr>
          <w:rFonts w:asciiTheme="minorHAnsi" w:hAnsiTheme="minorHAnsi" w:cstheme="minorHAnsi"/>
        </w:rPr>
      </w:pPr>
      <w:r w:rsidRPr="001F5906">
        <w:rPr>
          <w:rFonts w:asciiTheme="minorHAnsi" w:hAnsiTheme="minorHAnsi" w:cstheme="minorHAnsi"/>
        </w:rPr>
        <w:t>d) rzeka Stobrawa w km 44+588,</w:t>
      </w:r>
    </w:p>
    <w:p w14:paraId="74AB1F6B" w14:textId="5DCE664B" w:rsidR="000F356F" w:rsidRPr="001F5906" w:rsidRDefault="000F356F" w:rsidP="001F5906">
      <w:pPr>
        <w:pStyle w:val="Akapitzlist"/>
        <w:autoSpaceDE w:val="0"/>
        <w:autoSpaceDN w:val="0"/>
        <w:adjustRightInd w:val="0"/>
        <w:spacing w:line="360" w:lineRule="auto"/>
        <w:ind w:left="360"/>
        <w:rPr>
          <w:rFonts w:asciiTheme="minorHAnsi" w:hAnsiTheme="minorHAnsi" w:cstheme="minorHAnsi"/>
        </w:rPr>
      </w:pPr>
      <w:r w:rsidRPr="001F5906">
        <w:rPr>
          <w:rFonts w:asciiTheme="minorHAnsi" w:hAnsiTheme="minorHAnsi" w:cstheme="minorHAnsi"/>
        </w:rPr>
        <w:t>e) rzeka Łada w km około 18+036</w:t>
      </w:r>
      <w:r w:rsidR="00570127" w:rsidRPr="001F5906">
        <w:rPr>
          <w:rFonts w:asciiTheme="minorHAnsi" w:hAnsiTheme="minorHAnsi" w:cstheme="minorHAnsi"/>
        </w:rPr>
        <w:t>,</w:t>
      </w:r>
    </w:p>
    <w:p w14:paraId="63E14C12" w14:textId="10167111" w:rsidR="000F356F" w:rsidRPr="001F5906" w:rsidRDefault="000F356F" w:rsidP="001F5906">
      <w:pPr>
        <w:pStyle w:val="Akapitzlist"/>
        <w:autoSpaceDE w:val="0"/>
        <w:autoSpaceDN w:val="0"/>
        <w:adjustRightInd w:val="0"/>
        <w:spacing w:line="360" w:lineRule="auto"/>
        <w:ind w:left="360"/>
        <w:rPr>
          <w:rFonts w:asciiTheme="minorHAnsi" w:hAnsiTheme="minorHAnsi" w:cstheme="minorHAnsi"/>
          <w:bCs/>
        </w:rPr>
      </w:pPr>
      <w:r w:rsidRPr="001F5906">
        <w:rPr>
          <w:rFonts w:asciiTheme="minorHAnsi" w:hAnsiTheme="minorHAnsi" w:cstheme="minorHAnsi"/>
        </w:rPr>
        <w:t xml:space="preserve">prowadzić w sposób minimalizujący zakres przekształceń, tj. miejscowo i </w:t>
      </w:r>
      <w:proofErr w:type="spellStart"/>
      <w:r w:rsidRPr="001F5906">
        <w:rPr>
          <w:rFonts w:asciiTheme="minorHAnsi" w:hAnsiTheme="minorHAnsi" w:cstheme="minorHAnsi"/>
        </w:rPr>
        <w:t>krótkoodcinkowo</w:t>
      </w:r>
      <w:proofErr w:type="spellEnd"/>
      <w:r w:rsidRPr="001F5906">
        <w:rPr>
          <w:rFonts w:asciiTheme="minorHAnsi" w:hAnsiTheme="minorHAnsi" w:cstheme="minorHAnsi"/>
        </w:rPr>
        <w:t xml:space="preserve"> (zminimalizować obszar ingerencji do jak najkrótszych odcinków powyżej i poniżej miejsca kolizji).</w:t>
      </w:r>
      <w:r w:rsidR="00570127" w:rsidRPr="001F5906">
        <w:rPr>
          <w:rFonts w:asciiTheme="minorHAnsi" w:hAnsiTheme="minorHAnsi" w:cstheme="minorHAnsi"/>
        </w:rPr>
        <w:t>”</w:t>
      </w:r>
    </w:p>
    <w:p w14:paraId="553046A6" w14:textId="77777777" w:rsidR="000F356F" w:rsidRPr="001F5906" w:rsidRDefault="000F356F" w:rsidP="001F5906">
      <w:pPr>
        <w:pStyle w:val="Akapitzlist"/>
        <w:autoSpaceDE w:val="0"/>
        <w:autoSpaceDN w:val="0"/>
        <w:adjustRightInd w:val="0"/>
        <w:spacing w:line="360" w:lineRule="auto"/>
        <w:ind w:left="360"/>
        <w:rPr>
          <w:rFonts w:asciiTheme="minorHAnsi" w:hAnsiTheme="minorHAnsi" w:cstheme="minorHAnsi"/>
          <w:bCs/>
        </w:rPr>
      </w:pPr>
      <w:r w:rsidRPr="001F5906">
        <w:rPr>
          <w:rFonts w:asciiTheme="minorHAnsi" w:hAnsiTheme="minorHAnsi" w:cstheme="minorHAnsi"/>
          <w:bCs/>
        </w:rPr>
        <w:t>i w tym zakresie orzekam:</w:t>
      </w:r>
    </w:p>
    <w:p w14:paraId="0A7278FF" w14:textId="58185FB1" w:rsidR="00570127" w:rsidRPr="00C17D77" w:rsidRDefault="00570127" w:rsidP="00C17D77">
      <w:pPr>
        <w:pStyle w:val="Akapitzlist"/>
        <w:autoSpaceDE w:val="0"/>
        <w:autoSpaceDN w:val="0"/>
        <w:adjustRightInd w:val="0"/>
        <w:spacing w:line="360" w:lineRule="auto"/>
        <w:ind w:left="360"/>
        <w:rPr>
          <w:rFonts w:asciiTheme="minorHAnsi" w:hAnsiTheme="minorHAnsi" w:cstheme="minorHAnsi"/>
        </w:rPr>
      </w:pPr>
      <w:r w:rsidRPr="001F5906">
        <w:rPr>
          <w:rFonts w:asciiTheme="minorHAnsi" w:hAnsiTheme="minorHAnsi" w:cstheme="minorHAnsi"/>
        </w:rPr>
        <w:t>„</w:t>
      </w:r>
      <w:r w:rsidR="002368F3" w:rsidRPr="001F5906">
        <w:rPr>
          <w:rFonts w:asciiTheme="minorHAnsi" w:hAnsiTheme="minorHAnsi" w:cstheme="minorHAnsi"/>
        </w:rPr>
        <w:t xml:space="preserve">1. </w:t>
      </w:r>
      <w:r w:rsidR="000F356F" w:rsidRPr="001F5906">
        <w:rPr>
          <w:rFonts w:asciiTheme="minorHAnsi" w:hAnsiTheme="minorHAnsi" w:cstheme="minorHAnsi"/>
        </w:rPr>
        <w:t>Przebudow</w:t>
      </w:r>
      <w:r w:rsidR="006F6412" w:rsidRPr="001F5906">
        <w:rPr>
          <w:rFonts w:asciiTheme="minorHAnsi" w:hAnsiTheme="minorHAnsi" w:cstheme="minorHAnsi"/>
        </w:rPr>
        <w:t>a</w:t>
      </w:r>
      <w:r w:rsidR="000F356F" w:rsidRPr="001F5906">
        <w:rPr>
          <w:rFonts w:asciiTheme="minorHAnsi" w:hAnsiTheme="minorHAnsi" w:cstheme="minorHAnsi"/>
        </w:rPr>
        <w:t xml:space="preserve"> cieków i rowów melioracyjnych dopuszczona jest w lokalizacjach określonych w poniższej tabeli. </w:t>
      </w:r>
    </w:p>
    <w:tbl>
      <w:tblPr>
        <w:tblW w:w="9438"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Description w:val="Tabela "/>
      </w:tblPr>
      <w:tblGrid>
        <w:gridCol w:w="508"/>
        <w:gridCol w:w="1984"/>
        <w:gridCol w:w="1843"/>
        <w:gridCol w:w="1418"/>
        <w:gridCol w:w="1701"/>
        <w:gridCol w:w="1984"/>
      </w:tblGrid>
      <w:tr w:rsidR="000F356F" w:rsidRPr="001F5906" w14:paraId="6196515F" w14:textId="77777777" w:rsidTr="00A27C6E">
        <w:tc>
          <w:tcPr>
            <w:tcW w:w="508" w:type="dxa"/>
            <w:vMerge w:val="restart"/>
            <w:shd w:val="clear" w:color="auto" w:fill="F2F2F2" w:themeFill="background1" w:themeFillShade="F2"/>
            <w:vAlign w:val="center"/>
          </w:tcPr>
          <w:p w14:paraId="52F1F9D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Lp.</w:t>
            </w:r>
          </w:p>
        </w:tc>
        <w:tc>
          <w:tcPr>
            <w:tcW w:w="1984" w:type="dxa"/>
            <w:vMerge w:val="restart"/>
            <w:shd w:val="clear" w:color="auto" w:fill="F2F2F2" w:themeFill="background1" w:themeFillShade="F2"/>
            <w:vAlign w:val="center"/>
          </w:tcPr>
          <w:p w14:paraId="280B5F6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Nazwa</w:t>
            </w:r>
          </w:p>
        </w:tc>
        <w:tc>
          <w:tcPr>
            <w:tcW w:w="1843" w:type="dxa"/>
            <w:vMerge w:val="restart"/>
            <w:shd w:val="clear" w:color="auto" w:fill="F2F2F2" w:themeFill="background1" w:themeFillShade="F2"/>
            <w:vAlign w:val="center"/>
          </w:tcPr>
          <w:p w14:paraId="57582DF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Orientacyjny kilometraż drogi S11</w:t>
            </w:r>
          </w:p>
        </w:tc>
        <w:tc>
          <w:tcPr>
            <w:tcW w:w="3119" w:type="dxa"/>
            <w:gridSpan w:val="2"/>
            <w:shd w:val="clear" w:color="auto" w:fill="F2F2F2" w:themeFill="background1" w:themeFillShade="F2"/>
            <w:vAlign w:val="center"/>
          </w:tcPr>
          <w:p w14:paraId="6CE8290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Przebudowa</w:t>
            </w:r>
          </w:p>
        </w:tc>
        <w:tc>
          <w:tcPr>
            <w:tcW w:w="1984" w:type="dxa"/>
            <w:vMerge w:val="restart"/>
            <w:shd w:val="clear" w:color="auto" w:fill="F2F2F2" w:themeFill="background1" w:themeFillShade="F2"/>
            <w:vAlign w:val="center"/>
          </w:tcPr>
          <w:p w14:paraId="217A081F" w14:textId="1369CFEE" w:rsidR="000F356F" w:rsidRPr="001F5906" w:rsidRDefault="006223EE"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Orientacyjna d</w:t>
            </w:r>
            <w:r w:rsidR="000F356F" w:rsidRPr="001F5906">
              <w:rPr>
                <w:rStyle w:val="AtabelaROOSZnak"/>
                <w:rFonts w:asciiTheme="minorHAnsi" w:hAnsiTheme="minorHAnsi" w:cstheme="minorHAnsi"/>
                <w:sz w:val="24"/>
              </w:rPr>
              <w:t>ługość likwidacji [m]</w:t>
            </w:r>
          </w:p>
        </w:tc>
      </w:tr>
      <w:tr w:rsidR="000F356F" w:rsidRPr="001F5906" w14:paraId="32C6C146" w14:textId="77777777" w:rsidTr="00A27C6E">
        <w:tc>
          <w:tcPr>
            <w:tcW w:w="508" w:type="dxa"/>
            <w:vMerge/>
            <w:shd w:val="clear" w:color="auto" w:fill="F2F2F2" w:themeFill="background1" w:themeFillShade="F2"/>
            <w:vAlign w:val="center"/>
          </w:tcPr>
          <w:p w14:paraId="5EBC879F" w14:textId="77777777" w:rsidR="000F356F" w:rsidRPr="001F5906" w:rsidRDefault="000F356F" w:rsidP="001F5906">
            <w:pPr>
              <w:snapToGrid w:val="0"/>
              <w:rPr>
                <w:rStyle w:val="AtabelaROOSZnak"/>
                <w:rFonts w:asciiTheme="minorHAnsi" w:hAnsiTheme="minorHAnsi" w:cstheme="minorHAnsi"/>
                <w:sz w:val="24"/>
              </w:rPr>
            </w:pPr>
          </w:p>
        </w:tc>
        <w:tc>
          <w:tcPr>
            <w:tcW w:w="1984" w:type="dxa"/>
            <w:vMerge/>
            <w:shd w:val="clear" w:color="auto" w:fill="F2F2F2" w:themeFill="background1" w:themeFillShade="F2"/>
            <w:vAlign w:val="center"/>
          </w:tcPr>
          <w:p w14:paraId="01ABBE00" w14:textId="77777777" w:rsidR="000F356F" w:rsidRPr="001F5906" w:rsidRDefault="000F356F" w:rsidP="001F5906">
            <w:pPr>
              <w:snapToGrid w:val="0"/>
              <w:rPr>
                <w:rStyle w:val="AtabelaROOSZnak"/>
                <w:rFonts w:asciiTheme="minorHAnsi" w:hAnsiTheme="minorHAnsi" w:cstheme="minorHAnsi"/>
                <w:sz w:val="24"/>
              </w:rPr>
            </w:pPr>
          </w:p>
        </w:tc>
        <w:tc>
          <w:tcPr>
            <w:tcW w:w="1843" w:type="dxa"/>
            <w:vMerge/>
            <w:shd w:val="clear" w:color="auto" w:fill="F2F2F2" w:themeFill="background1" w:themeFillShade="F2"/>
            <w:vAlign w:val="center"/>
          </w:tcPr>
          <w:p w14:paraId="34A4B44F" w14:textId="77777777" w:rsidR="000F356F" w:rsidRPr="001F5906" w:rsidRDefault="000F356F" w:rsidP="001F5906">
            <w:pPr>
              <w:snapToGrid w:val="0"/>
              <w:rPr>
                <w:rStyle w:val="AtabelaROOSZnak"/>
                <w:rFonts w:asciiTheme="minorHAnsi" w:hAnsiTheme="minorHAnsi" w:cstheme="minorHAnsi"/>
                <w:sz w:val="24"/>
              </w:rPr>
            </w:pPr>
          </w:p>
        </w:tc>
        <w:tc>
          <w:tcPr>
            <w:tcW w:w="1418" w:type="dxa"/>
            <w:shd w:val="clear" w:color="auto" w:fill="F2F2F2" w:themeFill="background1" w:themeFillShade="F2"/>
            <w:vAlign w:val="center"/>
          </w:tcPr>
          <w:p w14:paraId="2DA5F7EB" w14:textId="5D5A9CD9" w:rsidR="000F356F" w:rsidRPr="001F5906" w:rsidRDefault="006223EE"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Orientacyjna d</w:t>
            </w:r>
            <w:r w:rsidR="000F356F" w:rsidRPr="001F5906">
              <w:rPr>
                <w:rStyle w:val="AtabelaROOSZnak"/>
                <w:rFonts w:asciiTheme="minorHAnsi" w:hAnsiTheme="minorHAnsi" w:cstheme="minorHAnsi"/>
                <w:sz w:val="24"/>
              </w:rPr>
              <w:t xml:space="preserve">ługość </w:t>
            </w:r>
            <w:r w:rsidR="000F356F" w:rsidRPr="001F5906">
              <w:rPr>
                <w:rStyle w:val="AtabelaROOSZnak"/>
                <w:rFonts w:asciiTheme="minorHAnsi" w:hAnsiTheme="minorHAnsi" w:cstheme="minorHAnsi"/>
                <w:sz w:val="24"/>
              </w:rPr>
              <w:br/>
              <w:t>[m]</w:t>
            </w:r>
          </w:p>
        </w:tc>
        <w:tc>
          <w:tcPr>
            <w:tcW w:w="1701" w:type="dxa"/>
            <w:shd w:val="clear" w:color="auto" w:fill="F2F2F2" w:themeFill="background1" w:themeFillShade="F2"/>
            <w:vAlign w:val="center"/>
          </w:tcPr>
          <w:p w14:paraId="5324CC36" w14:textId="7840244B" w:rsidR="000F356F" w:rsidRPr="001F5906" w:rsidRDefault="006223EE"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Orientacyjna s</w:t>
            </w:r>
            <w:r w:rsidR="000F356F" w:rsidRPr="001F5906">
              <w:rPr>
                <w:rStyle w:val="AtabelaROOSZnak"/>
                <w:rFonts w:asciiTheme="minorHAnsi" w:hAnsiTheme="minorHAnsi" w:cstheme="minorHAnsi"/>
                <w:sz w:val="24"/>
              </w:rPr>
              <w:t>zerokość dna</w:t>
            </w:r>
            <w:r w:rsidR="000F356F" w:rsidRPr="001F5906">
              <w:rPr>
                <w:rStyle w:val="AtabelaROOSZnak"/>
                <w:rFonts w:asciiTheme="minorHAnsi" w:hAnsiTheme="minorHAnsi" w:cstheme="minorHAnsi"/>
                <w:sz w:val="24"/>
              </w:rPr>
              <w:br/>
              <w:t>[m]</w:t>
            </w:r>
          </w:p>
        </w:tc>
        <w:tc>
          <w:tcPr>
            <w:tcW w:w="1984" w:type="dxa"/>
            <w:vMerge/>
            <w:shd w:val="clear" w:color="auto" w:fill="F2F2F2" w:themeFill="background1" w:themeFillShade="F2"/>
            <w:vAlign w:val="center"/>
          </w:tcPr>
          <w:p w14:paraId="45BB054A" w14:textId="77777777" w:rsidR="000F356F" w:rsidRPr="001F5906" w:rsidRDefault="000F356F" w:rsidP="001F5906">
            <w:pPr>
              <w:snapToGrid w:val="0"/>
              <w:rPr>
                <w:rStyle w:val="AtabelaROOSZnak"/>
                <w:rFonts w:asciiTheme="minorHAnsi" w:hAnsiTheme="minorHAnsi" w:cstheme="minorHAnsi"/>
                <w:sz w:val="24"/>
              </w:rPr>
            </w:pPr>
          </w:p>
        </w:tc>
      </w:tr>
      <w:tr w:rsidR="000F356F" w:rsidRPr="001F5906" w14:paraId="7D3D6450" w14:textId="77777777" w:rsidTr="00D32E6E">
        <w:trPr>
          <w:trHeight w:val="304"/>
        </w:trPr>
        <w:tc>
          <w:tcPr>
            <w:tcW w:w="508" w:type="dxa"/>
            <w:shd w:val="clear" w:color="auto" w:fill="auto"/>
            <w:vAlign w:val="center"/>
          </w:tcPr>
          <w:p w14:paraId="0DF168A9" w14:textId="542E426E"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148C0C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5F18AAF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3+272</w:t>
            </w:r>
          </w:p>
        </w:tc>
        <w:tc>
          <w:tcPr>
            <w:tcW w:w="1418" w:type="dxa"/>
            <w:shd w:val="clear" w:color="auto" w:fill="auto"/>
            <w:vAlign w:val="center"/>
          </w:tcPr>
          <w:p w14:paraId="5064D98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134,9</w:t>
            </w:r>
          </w:p>
        </w:tc>
        <w:tc>
          <w:tcPr>
            <w:tcW w:w="1701" w:type="dxa"/>
            <w:shd w:val="clear" w:color="auto" w:fill="auto"/>
            <w:vAlign w:val="center"/>
          </w:tcPr>
          <w:p w14:paraId="47F9A34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4EFA8E9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45,0</w:t>
            </w:r>
          </w:p>
        </w:tc>
      </w:tr>
      <w:tr w:rsidR="000F356F" w:rsidRPr="001F5906" w14:paraId="0A823FE6" w14:textId="77777777" w:rsidTr="00A27C6E">
        <w:trPr>
          <w:trHeight w:val="311"/>
        </w:trPr>
        <w:tc>
          <w:tcPr>
            <w:tcW w:w="508" w:type="dxa"/>
            <w:shd w:val="clear" w:color="auto" w:fill="auto"/>
            <w:vAlign w:val="center"/>
          </w:tcPr>
          <w:p w14:paraId="373E3E02" w14:textId="0B2D0F04"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9DDB0C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w:t>
            </w:r>
          </w:p>
        </w:tc>
        <w:tc>
          <w:tcPr>
            <w:tcW w:w="1843" w:type="dxa"/>
            <w:shd w:val="clear" w:color="auto" w:fill="auto"/>
            <w:vAlign w:val="center"/>
          </w:tcPr>
          <w:p w14:paraId="78D3011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3+400</w:t>
            </w:r>
          </w:p>
        </w:tc>
        <w:tc>
          <w:tcPr>
            <w:tcW w:w="1418" w:type="dxa"/>
            <w:shd w:val="clear" w:color="auto" w:fill="auto"/>
            <w:vAlign w:val="center"/>
          </w:tcPr>
          <w:p w14:paraId="51DE419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426,0</w:t>
            </w:r>
          </w:p>
        </w:tc>
        <w:tc>
          <w:tcPr>
            <w:tcW w:w="1701" w:type="dxa"/>
            <w:shd w:val="clear" w:color="auto" w:fill="auto"/>
            <w:vAlign w:val="center"/>
          </w:tcPr>
          <w:p w14:paraId="56876DD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248E849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371,0</w:t>
            </w:r>
          </w:p>
        </w:tc>
      </w:tr>
      <w:tr w:rsidR="000F356F" w:rsidRPr="001F5906" w14:paraId="25B2E10E" w14:textId="77777777" w:rsidTr="00A27C6E">
        <w:tc>
          <w:tcPr>
            <w:tcW w:w="508" w:type="dxa"/>
            <w:shd w:val="clear" w:color="auto" w:fill="auto"/>
            <w:vAlign w:val="center"/>
          </w:tcPr>
          <w:p w14:paraId="41DA0B42" w14:textId="14738BC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4EEBF5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w:t>
            </w:r>
          </w:p>
        </w:tc>
        <w:tc>
          <w:tcPr>
            <w:tcW w:w="1843" w:type="dxa"/>
            <w:shd w:val="clear" w:color="auto" w:fill="auto"/>
            <w:vAlign w:val="center"/>
          </w:tcPr>
          <w:p w14:paraId="36302B3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4+240</w:t>
            </w:r>
          </w:p>
        </w:tc>
        <w:tc>
          <w:tcPr>
            <w:tcW w:w="1418" w:type="dxa"/>
            <w:shd w:val="clear" w:color="auto" w:fill="auto"/>
            <w:vAlign w:val="center"/>
          </w:tcPr>
          <w:p w14:paraId="70F62A4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148,8</w:t>
            </w:r>
          </w:p>
        </w:tc>
        <w:tc>
          <w:tcPr>
            <w:tcW w:w="1701" w:type="dxa"/>
            <w:shd w:val="clear" w:color="auto" w:fill="auto"/>
            <w:vAlign w:val="center"/>
          </w:tcPr>
          <w:p w14:paraId="2EBFDA9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1131270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116,0</w:t>
            </w:r>
          </w:p>
        </w:tc>
      </w:tr>
      <w:tr w:rsidR="000F356F" w:rsidRPr="001F5906" w14:paraId="787F290A" w14:textId="77777777" w:rsidTr="00A27C6E">
        <w:tc>
          <w:tcPr>
            <w:tcW w:w="508" w:type="dxa"/>
            <w:shd w:val="clear" w:color="auto" w:fill="auto"/>
            <w:vAlign w:val="center"/>
          </w:tcPr>
          <w:p w14:paraId="5A70A1B0" w14:textId="089516D6"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DF7C15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S-8</w:t>
            </w:r>
          </w:p>
        </w:tc>
        <w:tc>
          <w:tcPr>
            <w:tcW w:w="1843" w:type="dxa"/>
            <w:shd w:val="clear" w:color="auto" w:fill="auto"/>
            <w:vAlign w:val="center"/>
          </w:tcPr>
          <w:p w14:paraId="14C10FB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4+381</w:t>
            </w:r>
          </w:p>
        </w:tc>
        <w:tc>
          <w:tcPr>
            <w:tcW w:w="1418" w:type="dxa"/>
            <w:shd w:val="clear" w:color="auto" w:fill="auto"/>
            <w:vAlign w:val="center"/>
          </w:tcPr>
          <w:p w14:paraId="4D854CB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121,0</w:t>
            </w:r>
          </w:p>
        </w:tc>
        <w:tc>
          <w:tcPr>
            <w:tcW w:w="1701" w:type="dxa"/>
            <w:shd w:val="clear" w:color="auto" w:fill="auto"/>
            <w:vAlign w:val="center"/>
          </w:tcPr>
          <w:p w14:paraId="0DDC721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5D11373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95,0</w:t>
            </w:r>
          </w:p>
        </w:tc>
      </w:tr>
      <w:tr w:rsidR="000F356F" w:rsidRPr="001F5906" w14:paraId="0F018C5E" w14:textId="77777777" w:rsidTr="00A27C6E">
        <w:tc>
          <w:tcPr>
            <w:tcW w:w="508" w:type="dxa"/>
            <w:shd w:val="clear" w:color="auto" w:fill="auto"/>
            <w:vAlign w:val="center"/>
          </w:tcPr>
          <w:p w14:paraId="41566775" w14:textId="1C98F70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ACBD30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S-3</w:t>
            </w:r>
          </w:p>
        </w:tc>
        <w:tc>
          <w:tcPr>
            <w:tcW w:w="1843" w:type="dxa"/>
            <w:shd w:val="clear" w:color="auto" w:fill="auto"/>
            <w:vAlign w:val="center"/>
          </w:tcPr>
          <w:p w14:paraId="686BF0C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4+700</w:t>
            </w:r>
          </w:p>
        </w:tc>
        <w:tc>
          <w:tcPr>
            <w:tcW w:w="1418" w:type="dxa"/>
            <w:shd w:val="clear" w:color="auto" w:fill="auto"/>
            <w:vAlign w:val="center"/>
          </w:tcPr>
          <w:p w14:paraId="10022EA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701" w:type="dxa"/>
            <w:shd w:val="clear" w:color="auto" w:fill="auto"/>
            <w:vAlign w:val="center"/>
          </w:tcPr>
          <w:p w14:paraId="3EC4CDB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984" w:type="dxa"/>
            <w:shd w:val="clear" w:color="auto" w:fill="auto"/>
            <w:vAlign w:val="center"/>
          </w:tcPr>
          <w:p w14:paraId="1F154B9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91,0</w:t>
            </w:r>
          </w:p>
        </w:tc>
      </w:tr>
      <w:tr w:rsidR="000F356F" w:rsidRPr="001F5906" w14:paraId="1456AC88" w14:textId="77777777" w:rsidTr="00A27C6E">
        <w:tc>
          <w:tcPr>
            <w:tcW w:w="508" w:type="dxa"/>
            <w:shd w:val="clear" w:color="auto" w:fill="auto"/>
            <w:vAlign w:val="center"/>
          </w:tcPr>
          <w:p w14:paraId="4972A194" w14:textId="180B677B"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DAD83C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S-2</w:t>
            </w:r>
          </w:p>
        </w:tc>
        <w:tc>
          <w:tcPr>
            <w:tcW w:w="1843" w:type="dxa"/>
            <w:shd w:val="clear" w:color="auto" w:fill="auto"/>
            <w:vAlign w:val="center"/>
          </w:tcPr>
          <w:p w14:paraId="14A5616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4+800</w:t>
            </w:r>
          </w:p>
        </w:tc>
        <w:tc>
          <w:tcPr>
            <w:tcW w:w="1418" w:type="dxa"/>
            <w:shd w:val="clear" w:color="auto" w:fill="auto"/>
            <w:vAlign w:val="center"/>
          </w:tcPr>
          <w:p w14:paraId="27968CC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701" w:type="dxa"/>
            <w:shd w:val="clear" w:color="auto" w:fill="auto"/>
            <w:vAlign w:val="center"/>
          </w:tcPr>
          <w:p w14:paraId="55A3786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984" w:type="dxa"/>
            <w:shd w:val="clear" w:color="auto" w:fill="auto"/>
            <w:vAlign w:val="center"/>
          </w:tcPr>
          <w:p w14:paraId="7B4EAD2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53,0</w:t>
            </w:r>
          </w:p>
        </w:tc>
      </w:tr>
      <w:tr w:rsidR="000F356F" w:rsidRPr="001F5906" w14:paraId="2D890199" w14:textId="77777777" w:rsidTr="00A27C6E">
        <w:trPr>
          <w:trHeight w:val="265"/>
        </w:trPr>
        <w:tc>
          <w:tcPr>
            <w:tcW w:w="508" w:type="dxa"/>
            <w:shd w:val="clear" w:color="auto" w:fill="auto"/>
            <w:vAlign w:val="center"/>
          </w:tcPr>
          <w:p w14:paraId="5C25A9C2" w14:textId="0291493E"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BEE54D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w:t>
            </w:r>
          </w:p>
        </w:tc>
        <w:tc>
          <w:tcPr>
            <w:tcW w:w="1843" w:type="dxa"/>
            <w:shd w:val="clear" w:color="auto" w:fill="auto"/>
            <w:vAlign w:val="center"/>
          </w:tcPr>
          <w:p w14:paraId="71397C0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5+027</w:t>
            </w:r>
          </w:p>
        </w:tc>
        <w:tc>
          <w:tcPr>
            <w:tcW w:w="1418" w:type="dxa"/>
            <w:shd w:val="clear" w:color="auto" w:fill="auto"/>
            <w:vAlign w:val="center"/>
          </w:tcPr>
          <w:p w14:paraId="4557A35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412,4</w:t>
            </w:r>
          </w:p>
        </w:tc>
        <w:tc>
          <w:tcPr>
            <w:tcW w:w="1701" w:type="dxa"/>
            <w:shd w:val="clear" w:color="auto" w:fill="auto"/>
            <w:vAlign w:val="center"/>
          </w:tcPr>
          <w:p w14:paraId="4E21D3B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02C3D32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319,0</w:t>
            </w:r>
          </w:p>
        </w:tc>
      </w:tr>
      <w:tr w:rsidR="000F356F" w:rsidRPr="001F5906" w14:paraId="1443B871" w14:textId="77777777" w:rsidTr="00A27C6E">
        <w:trPr>
          <w:trHeight w:val="301"/>
        </w:trPr>
        <w:tc>
          <w:tcPr>
            <w:tcW w:w="508" w:type="dxa"/>
            <w:shd w:val="clear" w:color="auto" w:fill="auto"/>
            <w:vAlign w:val="center"/>
          </w:tcPr>
          <w:p w14:paraId="7C0F106A" w14:textId="3E030C2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8</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8F5AE7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3431E95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5+140</w:t>
            </w:r>
          </w:p>
        </w:tc>
        <w:tc>
          <w:tcPr>
            <w:tcW w:w="1418" w:type="dxa"/>
            <w:shd w:val="clear" w:color="auto" w:fill="auto"/>
            <w:vAlign w:val="center"/>
          </w:tcPr>
          <w:p w14:paraId="79D067B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180,3</w:t>
            </w:r>
          </w:p>
        </w:tc>
        <w:tc>
          <w:tcPr>
            <w:tcW w:w="1701" w:type="dxa"/>
            <w:shd w:val="clear" w:color="auto" w:fill="auto"/>
            <w:vAlign w:val="center"/>
          </w:tcPr>
          <w:p w14:paraId="4B28E16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7A5B1BB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163,9</w:t>
            </w:r>
          </w:p>
        </w:tc>
      </w:tr>
      <w:tr w:rsidR="000F356F" w:rsidRPr="001F5906" w14:paraId="5252C0BA" w14:textId="77777777" w:rsidTr="00A27C6E">
        <w:trPr>
          <w:trHeight w:val="323"/>
        </w:trPr>
        <w:tc>
          <w:tcPr>
            <w:tcW w:w="508" w:type="dxa"/>
            <w:shd w:val="clear" w:color="auto" w:fill="auto"/>
            <w:vAlign w:val="center"/>
          </w:tcPr>
          <w:p w14:paraId="050782EC" w14:textId="748E309C"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C36503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1AB0BFA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5+400</w:t>
            </w:r>
          </w:p>
        </w:tc>
        <w:tc>
          <w:tcPr>
            <w:tcW w:w="1418" w:type="dxa"/>
            <w:shd w:val="clear" w:color="auto" w:fill="auto"/>
            <w:vAlign w:val="center"/>
          </w:tcPr>
          <w:p w14:paraId="09B42EF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701" w:type="dxa"/>
            <w:shd w:val="clear" w:color="auto" w:fill="auto"/>
            <w:vAlign w:val="center"/>
          </w:tcPr>
          <w:p w14:paraId="6079E13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984" w:type="dxa"/>
            <w:shd w:val="clear" w:color="auto" w:fill="auto"/>
            <w:vAlign w:val="center"/>
          </w:tcPr>
          <w:p w14:paraId="3EC2CD8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67,1</w:t>
            </w:r>
          </w:p>
        </w:tc>
      </w:tr>
      <w:tr w:rsidR="000F356F" w:rsidRPr="001F5906" w14:paraId="775FF3DD" w14:textId="77777777" w:rsidTr="00A27C6E">
        <w:trPr>
          <w:trHeight w:val="615"/>
        </w:trPr>
        <w:tc>
          <w:tcPr>
            <w:tcW w:w="508" w:type="dxa"/>
            <w:shd w:val="clear" w:color="auto" w:fill="auto"/>
            <w:vAlign w:val="center"/>
          </w:tcPr>
          <w:p w14:paraId="4BB88ADE" w14:textId="41F1AC6A"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1B444B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Dopływ do Rowu Laskowskiego</w:t>
            </w:r>
          </w:p>
        </w:tc>
        <w:tc>
          <w:tcPr>
            <w:tcW w:w="1843" w:type="dxa"/>
            <w:shd w:val="clear" w:color="auto" w:fill="auto"/>
            <w:vAlign w:val="center"/>
          </w:tcPr>
          <w:p w14:paraId="7BBBC5D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5+500</w:t>
            </w:r>
          </w:p>
        </w:tc>
        <w:tc>
          <w:tcPr>
            <w:tcW w:w="1418" w:type="dxa"/>
            <w:shd w:val="clear" w:color="auto" w:fill="auto"/>
            <w:vAlign w:val="center"/>
          </w:tcPr>
          <w:p w14:paraId="6DA1A1E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51,0</w:t>
            </w:r>
          </w:p>
        </w:tc>
        <w:tc>
          <w:tcPr>
            <w:tcW w:w="1701" w:type="dxa"/>
            <w:shd w:val="clear" w:color="auto" w:fill="auto"/>
            <w:vAlign w:val="center"/>
          </w:tcPr>
          <w:p w14:paraId="6CCCC86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w:t>
            </w:r>
          </w:p>
        </w:tc>
        <w:tc>
          <w:tcPr>
            <w:tcW w:w="1984" w:type="dxa"/>
            <w:shd w:val="clear" w:color="auto" w:fill="auto"/>
            <w:vAlign w:val="center"/>
          </w:tcPr>
          <w:p w14:paraId="0730D4C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r>
      <w:tr w:rsidR="000F356F" w:rsidRPr="001F5906" w14:paraId="4F4B467E" w14:textId="77777777" w:rsidTr="00A27C6E">
        <w:trPr>
          <w:trHeight w:val="371"/>
        </w:trPr>
        <w:tc>
          <w:tcPr>
            <w:tcW w:w="508" w:type="dxa"/>
            <w:shd w:val="clear" w:color="auto" w:fill="auto"/>
            <w:vAlign w:val="center"/>
          </w:tcPr>
          <w:p w14:paraId="371B651D" w14:textId="5F804235"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3102DEE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562D334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5+550</w:t>
            </w:r>
          </w:p>
        </w:tc>
        <w:tc>
          <w:tcPr>
            <w:tcW w:w="1418" w:type="dxa"/>
            <w:shd w:val="clear" w:color="auto" w:fill="auto"/>
            <w:vAlign w:val="center"/>
          </w:tcPr>
          <w:p w14:paraId="1F1621D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106,4</w:t>
            </w:r>
          </w:p>
        </w:tc>
        <w:tc>
          <w:tcPr>
            <w:tcW w:w="1701" w:type="dxa"/>
            <w:shd w:val="clear" w:color="auto" w:fill="auto"/>
            <w:vAlign w:val="center"/>
          </w:tcPr>
          <w:p w14:paraId="2F1BE04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5B7915E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127,6</w:t>
            </w:r>
          </w:p>
        </w:tc>
      </w:tr>
      <w:tr w:rsidR="000F356F" w:rsidRPr="001F5906" w14:paraId="6B3D3CA8" w14:textId="77777777" w:rsidTr="00A27C6E">
        <w:trPr>
          <w:trHeight w:val="251"/>
        </w:trPr>
        <w:tc>
          <w:tcPr>
            <w:tcW w:w="508" w:type="dxa"/>
            <w:shd w:val="clear" w:color="auto" w:fill="auto"/>
            <w:vAlign w:val="center"/>
          </w:tcPr>
          <w:p w14:paraId="15DC335B" w14:textId="7240DE85"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lastRenderedPageBreak/>
              <w:t>12</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3BAAECE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Laskowski</w:t>
            </w:r>
          </w:p>
        </w:tc>
        <w:tc>
          <w:tcPr>
            <w:tcW w:w="1843" w:type="dxa"/>
            <w:shd w:val="clear" w:color="auto" w:fill="auto"/>
            <w:vAlign w:val="center"/>
          </w:tcPr>
          <w:p w14:paraId="274EE7E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5+597</w:t>
            </w:r>
          </w:p>
        </w:tc>
        <w:tc>
          <w:tcPr>
            <w:tcW w:w="1418" w:type="dxa"/>
            <w:shd w:val="clear" w:color="auto" w:fill="auto"/>
            <w:vAlign w:val="center"/>
          </w:tcPr>
          <w:p w14:paraId="19246E0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49,5</w:t>
            </w:r>
          </w:p>
        </w:tc>
        <w:tc>
          <w:tcPr>
            <w:tcW w:w="1701" w:type="dxa"/>
            <w:shd w:val="clear" w:color="auto" w:fill="auto"/>
            <w:vAlign w:val="center"/>
          </w:tcPr>
          <w:p w14:paraId="259DD0D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2,0</w:t>
            </w:r>
          </w:p>
        </w:tc>
        <w:tc>
          <w:tcPr>
            <w:tcW w:w="1984" w:type="dxa"/>
            <w:shd w:val="clear" w:color="auto" w:fill="auto"/>
            <w:vAlign w:val="center"/>
          </w:tcPr>
          <w:p w14:paraId="3261C13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132,9</w:t>
            </w:r>
          </w:p>
        </w:tc>
      </w:tr>
      <w:tr w:rsidR="000F356F" w:rsidRPr="001F5906" w14:paraId="5956A520" w14:textId="77777777" w:rsidTr="00A27C6E">
        <w:tc>
          <w:tcPr>
            <w:tcW w:w="508" w:type="dxa"/>
            <w:shd w:val="clear" w:color="auto" w:fill="auto"/>
            <w:vAlign w:val="center"/>
          </w:tcPr>
          <w:p w14:paraId="274CDA4A" w14:textId="60204C6E"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A5F1A0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 xml:space="preserve">Rzeka </w:t>
            </w:r>
            <w:proofErr w:type="spellStart"/>
            <w:r w:rsidRPr="001F5906">
              <w:rPr>
                <w:rStyle w:val="AtabelaROOSZnak"/>
                <w:rFonts w:asciiTheme="minorHAnsi" w:hAnsiTheme="minorHAnsi" w:cstheme="minorHAnsi"/>
                <w:sz w:val="24"/>
              </w:rPr>
              <w:t>Pomianka</w:t>
            </w:r>
            <w:proofErr w:type="spellEnd"/>
          </w:p>
        </w:tc>
        <w:tc>
          <w:tcPr>
            <w:tcW w:w="1843" w:type="dxa"/>
            <w:shd w:val="clear" w:color="auto" w:fill="auto"/>
            <w:vAlign w:val="center"/>
          </w:tcPr>
          <w:p w14:paraId="3D7673E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5+640</w:t>
            </w:r>
          </w:p>
        </w:tc>
        <w:tc>
          <w:tcPr>
            <w:tcW w:w="1418" w:type="dxa"/>
            <w:shd w:val="clear" w:color="auto" w:fill="auto"/>
            <w:vAlign w:val="center"/>
          </w:tcPr>
          <w:p w14:paraId="044869D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157,4</w:t>
            </w:r>
          </w:p>
        </w:tc>
        <w:tc>
          <w:tcPr>
            <w:tcW w:w="1701" w:type="dxa"/>
            <w:shd w:val="clear" w:color="auto" w:fill="auto"/>
            <w:vAlign w:val="center"/>
          </w:tcPr>
          <w:p w14:paraId="691019B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w:t>
            </w:r>
          </w:p>
        </w:tc>
        <w:tc>
          <w:tcPr>
            <w:tcW w:w="1984" w:type="dxa"/>
            <w:shd w:val="clear" w:color="auto" w:fill="auto"/>
            <w:vAlign w:val="center"/>
          </w:tcPr>
          <w:p w14:paraId="29B67FE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46,4</w:t>
            </w:r>
          </w:p>
        </w:tc>
      </w:tr>
      <w:tr w:rsidR="000F356F" w:rsidRPr="001F5906" w14:paraId="6668F2D2" w14:textId="77777777" w:rsidTr="00A27C6E">
        <w:tc>
          <w:tcPr>
            <w:tcW w:w="508" w:type="dxa"/>
            <w:shd w:val="clear" w:color="auto" w:fill="auto"/>
            <w:vAlign w:val="center"/>
          </w:tcPr>
          <w:p w14:paraId="6C09AA65" w14:textId="1F4ADC53"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9DAC28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w:t>
            </w:r>
          </w:p>
        </w:tc>
        <w:tc>
          <w:tcPr>
            <w:tcW w:w="1843" w:type="dxa"/>
            <w:shd w:val="clear" w:color="auto" w:fill="auto"/>
            <w:vAlign w:val="center"/>
          </w:tcPr>
          <w:p w14:paraId="6864923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5+830</w:t>
            </w:r>
          </w:p>
        </w:tc>
        <w:tc>
          <w:tcPr>
            <w:tcW w:w="1418" w:type="dxa"/>
            <w:shd w:val="clear" w:color="auto" w:fill="auto"/>
            <w:vAlign w:val="center"/>
          </w:tcPr>
          <w:p w14:paraId="754A79D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294,1</w:t>
            </w:r>
          </w:p>
        </w:tc>
        <w:tc>
          <w:tcPr>
            <w:tcW w:w="1701" w:type="dxa"/>
            <w:shd w:val="clear" w:color="auto" w:fill="auto"/>
            <w:vAlign w:val="center"/>
          </w:tcPr>
          <w:p w14:paraId="4531CF0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w:t>
            </w:r>
          </w:p>
        </w:tc>
        <w:tc>
          <w:tcPr>
            <w:tcW w:w="1984" w:type="dxa"/>
            <w:shd w:val="clear" w:color="auto" w:fill="auto"/>
            <w:vAlign w:val="center"/>
          </w:tcPr>
          <w:p w14:paraId="22DF2A5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112,8</w:t>
            </w:r>
          </w:p>
        </w:tc>
      </w:tr>
      <w:tr w:rsidR="000F356F" w:rsidRPr="001F5906" w14:paraId="4C50E86B" w14:textId="77777777" w:rsidTr="00A27C6E">
        <w:tc>
          <w:tcPr>
            <w:tcW w:w="508" w:type="dxa"/>
            <w:shd w:val="clear" w:color="auto" w:fill="auto"/>
            <w:vAlign w:val="center"/>
          </w:tcPr>
          <w:p w14:paraId="6338559A" w14:textId="7A7BF738"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338E3B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S</w:t>
            </w:r>
          </w:p>
        </w:tc>
        <w:tc>
          <w:tcPr>
            <w:tcW w:w="1843" w:type="dxa"/>
            <w:shd w:val="clear" w:color="auto" w:fill="auto"/>
            <w:vAlign w:val="center"/>
          </w:tcPr>
          <w:p w14:paraId="3883C29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6+000</w:t>
            </w:r>
          </w:p>
        </w:tc>
        <w:tc>
          <w:tcPr>
            <w:tcW w:w="1418" w:type="dxa"/>
            <w:shd w:val="clear" w:color="auto" w:fill="auto"/>
            <w:vAlign w:val="center"/>
          </w:tcPr>
          <w:p w14:paraId="31CDB53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148,5</w:t>
            </w:r>
          </w:p>
        </w:tc>
        <w:tc>
          <w:tcPr>
            <w:tcW w:w="1701" w:type="dxa"/>
            <w:shd w:val="clear" w:color="auto" w:fill="auto"/>
            <w:vAlign w:val="center"/>
          </w:tcPr>
          <w:p w14:paraId="3BACCD1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2,3</w:t>
            </w:r>
          </w:p>
        </w:tc>
        <w:tc>
          <w:tcPr>
            <w:tcW w:w="1984" w:type="dxa"/>
            <w:shd w:val="clear" w:color="auto" w:fill="auto"/>
            <w:vAlign w:val="center"/>
          </w:tcPr>
          <w:p w14:paraId="6F45300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110,0</w:t>
            </w:r>
          </w:p>
        </w:tc>
      </w:tr>
      <w:tr w:rsidR="000F356F" w:rsidRPr="001F5906" w14:paraId="3219BEAB" w14:textId="77777777" w:rsidTr="00A27C6E">
        <w:tc>
          <w:tcPr>
            <w:tcW w:w="508" w:type="dxa"/>
            <w:shd w:val="clear" w:color="auto" w:fill="auto"/>
            <w:vAlign w:val="center"/>
          </w:tcPr>
          <w:p w14:paraId="56F12337" w14:textId="198D2FE4"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BE0E6B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Dopływ spod Janówki (Rów Rakowski)</w:t>
            </w:r>
          </w:p>
        </w:tc>
        <w:tc>
          <w:tcPr>
            <w:tcW w:w="1843" w:type="dxa"/>
            <w:shd w:val="clear" w:color="auto" w:fill="auto"/>
            <w:vAlign w:val="center"/>
          </w:tcPr>
          <w:p w14:paraId="7E0016B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6+677</w:t>
            </w:r>
          </w:p>
        </w:tc>
        <w:tc>
          <w:tcPr>
            <w:tcW w:w="1418" w:type="dxa"/>
            <w:shd w:val="clear" w:color="auto" w:fill="auto"/>
            <w:vAlign w:val="center"/>
          </w:tcPr>
          <w:p w14:paraId="6473ECF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131,7</w:t>
            </w:r>
          </w:p>
        </w:tc>
        <w:tc>
          <w:tcPr>
            <w:tcW w:w="1701" w:type="dxa"/>
            <w:shd w:val="clear" w:color="auto" w:fill="auto"/>
            <w:vAlign w:val="center"/>
          </w:tcPr>
          <w:p w14:paraId="4E56265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5A094E9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114,4</w:t>
            </w:r>
          </w:p>
        </w:tc>
      </w:tr>
      <w:tr w:rsidR="000F356F" w:rsidRPr="001F5906" w14:paraId="221FF7AD" w14:textId="77777777" w:rsidTr="00A27C6E">
        <w:tc>
          <w:tcPr>
            <w:tcW w:w="508" w:type="dxa"/>
            <w:shd w:val="clear" w:color="auto" w:fill="auto"/>
            <w:vAlign w:val="center"/>
          </w:tcPr>
          <w:p w14:paraId="20B47399" w14:textId="7B8E5E7E"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5C3876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22</w:t>
            </w:r>
          </w:p>
        </w:tc>
        <w:tc>
          <w:tcPr>
            <w:tcW w:w="1843" w:type="dxa"/>
            <w:shd w:val="clear" w:color="auto" w:fill="auto"/>
            <w:vAlign w:val="center"/>
          </w:tcPr>
          <w:p w14:paraId="792D630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7+385</w:t>
            </w:r>
          </w:p>
        </w:tc>
        <w:tc>
          <w:tcPr>
            <w:tcW w:w="1418" w:type="dxa"/>
            <w:shd w:val="clear" w:color="auto" w:fill="auto"/>
            <w:vAlign w:val="center"/>
          </w:tcPr>
          <w:p w14:paraId="5D3E39F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126,8</w:t>
            </w:r>
          </w:p>
        </w:tc>
        <w:tc>
          <w:tcPr>
            <w:tcW w:w="1701" w:type="dxa"/>
            <w:shd w:val="clear" w:color="auto" w:fill="auto"/>
            <w:vAlign w:val="center"/>
          </w:tcPr>
          <w:p w14:paraId="3741F0B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2,3</w:t>
            </w:r>
          </w:p>
        </w:tc>
        <w:tc>
          <w:tcPr>
            <w:tcW w:w="1984" w:type="dxa"/>
            <w:shd w:val="clear" w:color="auto" w:fill="auto"/>
            <w:vAlign w:val="center"/>
          </w:tcPr>
          <w:p w14:paraId="77BCD40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112,0</w:t>
            </w:r>
          </w:p>
        </w:tc>
      </w:tr>
      <w:tr w:rsidR="000F356F" w:rsidRPr="001F5906" w14:paraId="58F4133B" w14:textId="77777777" w:rsidTr="00A27C6E">
        <w:tc>
          <w:tcPr>
            <w:tcW w:w="508" w:type="dxa"/>
            <w:shd w:val="clear" w:color="auto" w:fill="auto"/>
            <w:vAlign w:val="center"/>
          </w:tcPr>
          <w:p w14:paraId="3F6D728D" w14:textId="745A4868"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18</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4D068B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16</w:t>
            </w:r>
          </w:p>
        </w:tc>
        <w:tc>
          <w:tcPr>
            <w:tcW w:w="1843" w:type="dxa"/>
            <w:shd w:val="clear" w:color="auto" w:fill="auto"/>
            <w:vAlign w:val="center"/>
          </w:tcPr>
          <w:p w14:paraId="2A4EC22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7+645</w:t>
            </w:r>
          </w:p>
        </w:tc>
        <w:tc>
          <w:tcPr>
            <w:tcW w:w="1418" w:type="dxa"/>
            <w:shd w:val="clear" w:color="auto" w:fill="auto"/>
            <w:vAlign w:val="center"/>
          </w:tcPr>
          <w:p w14:paraId="2A7AFB1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141,1</w:t>
            </w:r>
          </w:p>
        </w:tc>
        <w:tc>
          <w:tcPr>
            <w:tcW w:w="1701" w:type="dxa"/>
            <w:shd w:val="clear" w:color="auto" w:fill="auto"/>
            <w:vAlign w:val="center"/>
          </w:tcPr>
          <w:p w14:paraId="4AFF0ED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35E979D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147,3</w:t>
            </w:r>
          </w:p>
        </w:tc>
      </w:tr>
      <w:tr w:rsidR="000F356F" w:rsidRPr="001F5906" w14:paraId="452434B9" w14:textId="77777777" w:rsidTr="00A27C6E">
        <w:tc>
          <w:tcPr>
            <w:tcW w:w="508" w:type="dxa"/>
            <w:shd w:val="clear" w:color="auto" w:fill="auto"/>
            <w:vAlign w:val="center"/>
          </w:tcPr>
          <w:p w14:paraId="2692AE61" w14:textId="5CEAA4AB"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19</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43880F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Lipie</w:t>
            </w:r>
          </w:p>
        </w:tc>
        <w:tc>
          <w:tcPr>
            <w:tcW w:w="1843" w:type="dxa"/>
            <w:shd w:val="clear" w:color="auto" w:fill="auto"/>
            <w:vAlign w:val="center"/>
          </w:tcPr>
          <w:p w14:paraId="66B7CF9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7+780</w:t>
            </w:r>
          </w:p>
        </w:tc>
        <w:tc>
          <w:tcPr>
            <w:tcW w:w="1418" w:type="dxa"/>
            <w:shd w:val="clear" w:color="auto" w:fill="auto"/>
            <w:vAlign w:val="center"/>
          </w:tcPr>
          <w:p w14:paraId="34A350C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163,6</w:t>
            </w:r>
          </w:p>
        </w:tc>
        <w:tc>
          <w:tcPr>
            <w:tcW w:w="1701" w:type="dxa"/>
            <w:shd w:val="clear" w:color="auto" w:fill="auto"/>
            <w:vAlign w:val="center"/>
          </w:tcPr>
          <w:p w14:paraId="785EF7B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6E516F3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115,0</w:t>
            </w:r>
          </w:p>
        </w:tc>
      </w:tr>
      <w:tr w:rsidR="000F356F" w:rsidRPr="001F5906" w14:paraId="16C5AC2E" w14:textId="77777777" w:rsidTr="00A27C6E">
        <w:tc>
          <w:tcPr>
            <w:tcW w:w="508" w:type="dxa"/>
            <w:shd w:val="clear" w:color="auto" w:fill="auto"/>
            <w:vAlign w:val="center"/>
          </w:tcPr>
          <w:p w14:paraId="19076969" w14:textId="30BE2C08"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20</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C63B09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J</w:t>
            </w:r>
          </w:p>
        </w:tc>
        <w:tc>
          <w:tcPr>
            <w:tcW w:w="1843" w:type="dxa"/>
            <w:shd w:val="clear" w:color="auto" w:fill="auto"/>
            <w:vAlign w:val="center"/>
          </w:tcPr>
          <w:p w14:paraId="2779993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8+922</w:t>
            </w:r>
          </w:p>
        </w:tc>
        <w:tc>
          <w:tcPr>
            <w:tcW w:w="1418" w:type="dxa"/>
            <w:shd w:val="clear" w:color="auto" w:fill="auto"/>
            <w:vAlign w:val="center"/>
          </w:tcPr>
          <w:p w14:paraId="7EF6E9E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122,5</w:t>
            </w:r>
          </w:p>
        </w:tc>
        <w:tc>
          <w:tcPr>
            <w:tcW w:w="1701" w:type="dxa"/>
            <w:shd w:val="clear" w:color="auto" w:fill="auto"/>
            <w:vAlign w:val="center"/>
          </w:tcPr>
          <w:p w14:paraId="6179365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02266A3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104,6</w:t>
            </w:r>
          </w:p>
        </w:tc>
      </w:tr>
      <w:tr w:rsidR="000F356F" w:rsidRPr="001F5906" w14:paraId="2AE27120" w14:textId="77777777" w:rsidTr="00A27C6E">
        <w:tc>
          <w:tcPr>
            <w:tcW w:w="508" w:type="dxa"/>
            <w:shd w:val="clear" w:color="auto" w:fill="auto"/>
            <w:vAlign w:val="center"/>
          </w:tcPr>
          <w:p w14:paraId="386B1F47" w14:textId="02E364C0"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21</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09BCAF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 xml:space="preserve">Rzeka </w:t>
            </w:r>
            <w:proofErr w:type="spellStart"/>
            <w:r w:rsidRPr="001F5906">
              <w:rPr>
                <w:rStyle w:val="AtabelaROOSZnak"/>
                <w:rFonts w:asciiTheme="minorHAnsi" w:hAnsiTheme="minorHAnsi" w:cstheme="minorHAnsi"/>
                <w:sz w:val="24"/>
              </w:rPr>
              <w:t>Pratwa</w:t>
            </w:r>
            <w:proofErr w:type="spellEnd"/>
          </w:p>
        </w:tc>
        <w:tc>
          <w:tcPr>
            <w:tcW w:w="1843" w:type="dxa"/>
            <w:shd w:val="clear" w:color="auto" w:fill="auto"/>
            <w:vAlign w:val="center"/>
          </w:tcPr>
          <w:p w14:paraId="73C686A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13+556</w:t>
            </w:r>
          </w:p>
        </w:tc>
        <w:tc>
          <w:tcPr>
            <w:tcW w:w="1418" w:type="dxa"/>
            <w:shd w:val="clear" w:color="auto" w:fill="auto"/>
            <w:vAlign w:val="center"/>
          </w:tcPr>
          <w:p w14:paraId="22297AF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296,2</w:t>
            </w:r>
          </w:p>
        </w:tc>
        <w:tc>
          <w:tcPr>
            <w:tcW w:w="1701" w:type="dxa"/>
            <w:shd w:val="clear" w:color="auto" w:fill="auto"/>
            <w:vAlign w:val="center"/>
          </w:tcPr>
          <w:p w14:paraId="2C5FD65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3,2</w:t>
            </w:r>
          </w:p>
        </w:tc>
        <w:tc>
          <w:tcPr>
            <w:tcW w:w="1984" w:type="dxa"/>
            <w:shd w:val="clear" w:color="auto" w:fill="auto"/>
            <w:vAlign w:val="center"/>
          </w:tcPr>
          <w:p w14:paraId="73AF65D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254,8</w:t>
            </w:r>
          </w:p>
        </w:tc>
      </w:tr>
      <w:tr w:rsidR="000F356F" w:rsidRPr="001F5906" w14:paraId="5FE9F962" w14:textId="77777777" w:rsidTr="00A27C6E">
        <w:tc>
          <w:tcPr>
            <w:tcW w:w="508" w:type="dxa"/>
            <w:shd w:val="clear" w:color="auto" w:fill="auto"/>
            <w:vAlign w:val="center"/>
          </w:tcPr>
          <w:p w14:paraId="4C1A9CE2" w14:textId="104FCD52"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22</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3401762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A/15</w:t>
            </w:r>
          </w:p>
        </w:tc>
        <w:tc>
          <w:tcPr>
            <w:tcW w:w="1843" w:type="dxa"/>
            <w:shd w:val="clear" w:color="auto" w:fill="auto"/>
            <w:vAlign w:val="center"/>
          </w:tcPr>
          <w:p w14:paraId="371E66C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13+725</w:t>
            </w:r>
          </w:p>
        </w:tc>
        <w:tc>
          <w:tcPr>
            <w:tcW w:w="1418" w:type="dxa"/>
            <w:shd w:val="clear" w:color="auto" w:fill="auto"/>
            <w:vAlign w:val="center"/>
          </w:tcPr>
          <w:p w14:paraId="245A758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19,6</w:t>
            </w:r>
          </w:p>
        </w:tc>
        <w:tc>
          <w:tcPr>
            <w:tcW w:w="1701" w:type="dxa"/>
            <w:shd w:val="clear" w:color="auto" w:fill="auto"/>
            <w:vAlign w:val="center"/>
          </w:tcPr>
          <w:p w14:paraId="3D5B989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7DF94C1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105,7</w:t>
            </w:r>
          </w:p>
        </w:tc>
      </w:tr>
      <w:tr w:rsidR="000F356F" w:rsidRPr="001F5906" w14:paraId="3708354C" w14:textId="77777777" w:rsidTr="00A27C6E">
        <w:tc>
          <w:tcPr>
            <w:tcW w:w="508" w:type="dxa"/>
            <w:shd w:val="clear" w:color="auto" w:fill="auto"/>
            <w:vAlign w:val="center"/>
          </w:tcPr>
          <w:p w14:paraId="2E110064" w14:textId="26AABB93"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23</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5D48C35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A/14</w:t>
            </w:r>
          </w:p>
        </w:tc>
        <w:tc>
          <w:tcPr>
            <w:tcW w:w="1843" w:type="dxa"/>
            <w:shd w:val="clear" w:color="auto" w:fill="auto"/>
            <w:vAlign w:val="center"/>
          </w:tcPr>
          <w:p w14:paraId="4B7B81C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13+780</w:t>
            </w:r>
          </w:p>
        </w:tc>
        <w:tc>
          <w:tcPr>
            <w:tcW w:w="1418" w:type="dxa"/>
            <w:shd w:val="clear" w:color="auto" w:fill="auto"/>
            <w:vAlign w:val="center"/>
          </w:tcPr>
          <w:p w14:paraId="5C2DA11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12,5</w:t>
            </w:r>
          </w:p>
        </w:tc>
        <w:tc>
          <w:tcPr>
            <w:tcW w:w="1701" w:type="dxa"/>
            <w:shd w:val="clear" w:color="auto" w:fill="auto"/>
            <w:vAlign w:val="center"/>
          </w:tcPr>
          <w:p w14:paraId="5D895F8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7A234B2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r>
      <w:tr w:rsidR="000F356F" w:rsidRPr="001F5906" w14:paraId="50F9CBEA" w14:textId="77777777" w:rsidTr="00A27C6E">
        <w:tc>
          <w:tcPr>
            <w:tcW w:w="508" w:type="dxa"/>
            <w:shd w:val="clear" w:color="auto" w:fill="auto"/>
            <w:vAlign w:val="center"/>
          </w:tcPr>
          <w:p w14:paraId="50F17BC0" w14:textId="2E1D52FC"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24</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5B25581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A/12</w:t>
            </w:r>
          </w:p>
        </w:tc>
        <w:tc>
          <w:tcPr>
            <w:tcW w:w="1843" w:type="dxa"/>
            <w:shd w:val="clear" w:color="auto" w:fill="auto"/>
            <w:vAlign w:val="center"/>
          </w:tcPr>
          <w:p w14:paraId="42B1D81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13+880</w:t>
            </w:r>
          </w:p>
        </w:tc>
        <w:tc>
          <w:tcPr>
            <w:tcW w:w="1418" w:type="dxa"/>
            <w:shd w:val="clear" w:color="auto" w:fill="auto"/>
            <w:vAlign w:val="center"/>
          </w:tcPr>
          <w:p w14:paraId="3BBC448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39,4</w:t>
            </w:r>
          </w:p>
        </w:tc>
        <w:tc>
          <w:tcPr>
            <w:tcW w:w="1701" w:type="dxa"/>
            <w:shd w:val="clear" w:color="auto" w:fill="auto"/>
            <w:vAlign w:val="center"/>
          </w:tcPr>
          <w:p w14:paraId="409E864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1C9310D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21,5</w:t>
            </w:r>
          </w:p>
        </w:tc>
      </w:tr>
      <w:tr w:rsidR="000F356F" w:rsidRPr="001F5906" w14:paraId="106F36C2" w14:textId="77777777" w:rsidTr="00A27C6E">
        <w:tc>
          <w:tcPr>
            <w:tcW w:w="508" w:type="dxa"/>
            <w:shd w:val="clear" w:color="auto" w:fill="auto"/>
            <w:vAlign w:val="center"/>
          </w:tcPr>
          <w:p w14:paraId="1A10B89C" w14:textId="70908EDB"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25</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E87020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A</w:t>
            </w:r>
          </w:p>
        </w:tc>
        <w:tc>
          <w:tcPr>
            <w:tcW w:w="1843" w:type="dxa"/>
            <w:shd w:val="clear" w:color="auto" w:fill="auto"/>
            <w:vAlign w:val="center"/>
          </w:tcPr>
          <w:p w14:paraId="6C6599B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13+940</w:t>
            </w:r>
          </w:p>
        </w:tc>
        <w:tc>
          <w:tcPr>
            <w:tcW w:w="1418" w:type="dxa"/>
            <w:shd w:val="clear" w:color="auto" w:fill="auto"/>
            <w:vAlign w:val="center"/>
          </w:tcPr>
          <w:p w14:paraId="10C6CCC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371,0</w:t>
            </w:r>
          </w:p>
        </w:tc>
        <w:tc>
          <w:tcPr>
            <w:tcW w:w="1701" w:type="dxa"/>
            <w:shd w:val="clear" w:color="auto" w:fill="auto"/>
            <w:vAlign w:val="center"/>
          </w:tcPr>
          <w:p w14:paraId="35AB03A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7CB6EB5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192,7</w:t>
            </w:r>
          </w:p>
        </w:tc>
      </w:tr>
      <w:tr w:rsidR="000F356F" w:rsidRPr="001F5906" w14:paraId="44657F1C" w14:textId="77777777" w:rsidTr="00A27C6E">
        <w:tc>
          <w:tcPr>
            <w:tcW w:w="508" w:type="dxa"/>
            <w:shd w:val="clear" w:color="auto" w:fill="auto"/>
            <w:vAlign w:val="center"/>
          </w:tcPr>
          <w:p w14:paraId="15947557" w14:textId="45FEF495"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B663B4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1BFE221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14+066</w:t>
            </w:r>
          </w:p>
        </w:tc>
        <w:tc>
          <w:tcPr>
            <w:tcW w:w="1418" w:type="dxa"/>
            <w:shd w:val="clear" w:color="auto" w:fill="auto"/>
            <w:vAlign w:val="center"/>
          </w:tcPr>
          <w:p w14:paraId="7F6E7E7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106,3</w:t>
            </w:r>
          </w:p>
        </w:tc>
        <w:tc>
          <w:tcPr>
            <w:tcW w:w="1701" w:type="dxa"/>
            <w:shd w:val="clear" w:color="auto" w:fill="auto"/>
            <w:vAlign w:val="center"/>
          </w:tcPr>
          <w:p w14:paraId="4CF7226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3FEEBA1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75,0</w:t>
            </w:r>
          </w:p>
        </w:tc>
      </w:tr>
      <w:tr w:rsidR="000F356F" w:rsidRPr="001F5906" w14:paraId="6C28A616" w14:textId="77777777" w:rsidTr="00A27C6E">
        <w:tc>
          <w:tcPr>
            <w:tcW w:w="508" w:type="dxa"/>
            <w:shd w:val="clear" w:color="auto" w:fill="auto"/>
            <w:vAlign w:val="center"/>
          </w:tcPr>
          <w:p w14:paraId="04CA39F4" w14:textId="0A091433"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27</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5D1E04E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W46</w:t>
            </w:r>
          </w:p>
        </w:tc>
        <w:tc>
          <w:tcPr>
            <w:tcW w:w="1843" w:type="dxa"/>
            <w:shd w:val="clear" w:color="auto" w:fill="auto"/>
            <w:vAlign w:val="center"/>
          </w:tcPr>
          <w:p w14:paraId="63AE114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14+200</w:t>
            </w:r>
          </w:p>
        </w:tc>
        <w:tc>
          <w:tcPr>
            <w:tcW w:w="1418" w:type="dxa"/>
            <w:shd w:val="clear" w:color="auto" w:fill="auto"/>
            <w:vAlign w:val="center"/>
          </w:tcPr>
          <w:p w14:paraId="27D93C4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701" w:type="dxa"/>
            <w:shd w:val="clear" w:color="auto" w:fill="auto"/>
            <w:vAlign w:val="center"/>
          </w:tcPr>
          <w:p w14:paraId="53E9B90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984" w:type="dxa"/>
            <w:shd w:val="clear" w:color="auto" w:fill="auto"/>
            <w:vAlign w:val="center"/>
          </w:tcPr>
          <w:p w14:paraId="486BD71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16,3</w:t>
            </w:r>
          </w:p>
        </w:tc>
      </w:tr>
      <w:tr w:rsidR="000F356F" w:rsidRPr="001F5906" w14:paraId="55991C33" w14:textId="77777777" w:rsidTr="00A27C6E">
        <w:tc>
          <w:tcPr>
            <w:tcW w:w="508" w:type="dxa"/>
            <w:shd w:val="clear" w:color="auto" w:fill="auto"/>
            <w:vAlign w:val="center"/>
          </w:tcPr>
          <w:p w14:paraId="6E78946C" w14:textId="4C209E9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28</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2E2EBF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W48</w:t>
            </w:r>
          </w:p>
        </w:tc>
        <w:tc>
          <w:tcPr>
            <w:tcW w:w="1843" w:type="dxa"/>
            <w:shd w:val="clear" w:color="auto" w:fill="auto"/>
            <w:vAlign w:val="center"/>
          </w:tcPr>
          <w:p w14:paraId="76826E5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14+265</w:t>
            </w:r>
          </w:p>
        </w:tc>
        <w:tc>
          <w:tcPr>
            <w:tcW w:w="1418" w:type="dxa"/>
            <w:shd w:val="clear" w:color="auto" w:fill="auto"/>
            <w:vAlign w:val="center"/>
          </w:tcPr>
          <w:p w14:paraId="04D0E29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43,7</w:t>
            </w:r>
          </w:p>
        </w:tc>
        <w:tc>
          <w:tcPr>
            <w:tcW w:w="1701" w:type="dxa"/>
            <w:shd w:val="clear" w:color="auto" w:fill="auto"/>
            <w:vAlign w:val="center"/>
          </w:tcPr>
          <w:p w14:paraId="5C92928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7E0D0C2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98,6</w:t>
            </w:r>
          </w:p>
        </w:tc>
      </w:tr>
      <w:tr w:rsidR="000F356F" w:rsidRPr="001F5906" w14:paraId="689E85EF" w14:textId="77777777" w:rsidTr="00A27C6E">
        <w:tc>
          <w:tcPr>
            <w:tcW w:w="508" w:type="dxa"/>
            <w:shd w:val="clear" w:color="auto" w:fill="auto"/>
            <w:vAlign w:val="center"/>
          </w:tcPr>
          <w:p w14:paraId="6DDBA21F" w14:textId="14622F13"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29</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1DE7780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W</w:t>
            </w:r>
          </w:p>
        </w:tc>
        <w:tc>
          <w:tcPr>
            <w:tcW w:w="1843" w:type="dxa"/>
            <w:shd w:val="clear" w:color="auto" w:fill="auto"/>
            <w:vAlign w:val="center"/>
          </w:tcPr>
          <w:p w14:paraId="53F536B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14+308</w:t>
            </w:r>
          </w:p>
        </w:tc>
        <w:tc>
          <w:tcPr>
            <w:tcW w:w="1418" w:type="dxa"/>
            <w:shd w:val="clear" w:color="auto" w:fill="auto"/>
            <w:vAlign w:val="center"/>
          </w:tcPr>
          <w:p w14:paraId="0140892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244,7</w:t>
            </w:r>
          </w:p>
        </w:tc>
        <w:tc>
          <w:tcPr>
            <w:tcW w:w="1701" w:type="dxa"/>
            <w:shd w:val="clear" w:color="auto" w:fill="auto"/>
            <w:vAlign w:val="center"/>
          </w:tcPr>
          <w:p w14:paraId="23D9ACD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70C8F65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161,6</w:t>
            </w:r>
          </w:p>
        </w:tc>
      </w:tr>
      <w:tr w:rsidR="000F356F" w:rsidRPr="001F5906" w14:paraId="4715F5EC" w14:textId="77777777" w:rsidTr="00A27C6E">
        <w:tc>
          <w:tcPr>
            <w:tcW w:w="508" w:type="dxa"/>
            <w:shd w:val="clear" w:color="auto" w:fill="auto"/>
            <w:vAlign w:val="center"/>
          </w:tcPr>
          <w:p w14:paraId="248517D7" w14:textId="12F49385"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30</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0F049C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W47</w:t>
            </w:r>
          </w:p>
        </w:tc>
        <w:tc>
          <w:tcPr>
            <w:tcW w:w="1843" w:type="dxa"/>
            <w:shd w:val="clear" w:color="auto" w:fill="auto"/>
            <w:vAlign w:val="center"/>
          </w:tcPr>
          <w:p w14:paraId="3D4C2E3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14+400</w:t>
            </w:r>
          </w:p>
        </w:tc>
        <w:tc>
          <w:tcPr>
            <w:tcW w:w="1418" w:type="dxa"/>
            <w:shd w:val="clear" w:color="auto" w:fill="auto"/>
            <w:vAlign w:val="center"/>
          </w:tcPr>
          <w:p w14:paraId="2E96C22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701" w:type="dxa"/>
            <w:shd w:val="clear" w:color="auto" w:fill="auto"/>
            <w:vAlign w:val="center"/>
          </w:tcPr>
          <w:p w14:paraId="68A37D3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984" w:type="dxa"/>
            <w:shd w:val="clear" w:color="auto" w:fill="auto"/>
            <w:vAlign w:val="center"/>
          </w:tcPr>
          <w:p w14:paraId="63080E3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45,5</w:t>
            </w:r>
          </w:p>
        </w:tc>
      </w:tr>
      <w:tr w:rsidR="000F356F" w:rsidRPr="001F5906" w14:paraId="5CD0757A" w14:textId="77777777" w:rsidTr="00A27C6E">
        <w:tc>
          <w:tcPr>
            <w:tcW w:w="508" w:type="dxa"/>
            <w:shd w:val="clear" w:color="auto" w:fill="auto"/>
            <w:vAlign w:val="center"/>
          </w:tcPr>
          <w:p w14:paraId="30884370" w14:textId="2C19951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31</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68FFE5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R-B14</w:t>
            </w:r>
          </w:p>
        </w:tc>
        <w:tc>
          <w:tcPr>
            <w:tcW w:w="1843" w:type="dxa"/>
            <w:shd w:val="clear" w:color="auto" w:fill="auto"/>
            <w:vAlign w:val="center"/>
          </w:tcPr>
          <w:p w14:paraId="0D1C797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16+700</w:t>
            </w:r>
          </w:p>
        </w:tc>
        <w:tc>
          <w:tcPr>
            <w:tcW w:w="1418" w:type="dxa"/>
            <w:shd w:val="clear" w:color="auto" w:fill="auto"/>
            <w:vAlign w:val="center"/>
          </w:tcPr>
          <w:p w14:paraId="186B9C0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701" w:type="dxa"/>
            <w:shd w:val="clear" w:color="auto" w:fill="auto"/>
            <w:vAlign w:val="center"/>
          </w:tcPr>
          <w:p w14:paraId="734D5FF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984" w:type="dxa"/>
            <w:shd w:val="clear" w:color="auto" w:fill="auto"/>
            <w:vAlign w:val="center"/>
          </w:tcPr>
          <w:p w14:paraId="7A67024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83,2</w:t>
            </w:r>
          </w:p>
        </w:tc>
      </w:tr>
      <w:tr w:rsidR="000F356F" w:rsidRPr="001F5906" w14:paraId="70EEDFA7" w14:textId="77777777" w:rsidTr="00A27C6E">
        <w:tc>
          <w:tcPr>
            <w:tcW w:w="508" w:type="dxa"/>
            <w:shd w:val="clear" w:color="auto" w:fill="auto"/>
            <w:vAlign w:val="center"/>
          </w:tcPr>
          <w:p w14:paraId="4437AF00" w14:textId="5A5B571F"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32</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741592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R-B’</w:t>
            </w:r>
          </w:p>
        </w:tc>
        <w:tc>
          <w:tcPr>
            <w:tcW w:w="1843" w:type="dxa"/>
            <w:shd w:val="clear" w:color="auto" w:fill="auto"/>
            <w:vAlign w:val="center"/>
          </w:tcPr>
          <w:p w14:paraId="110547C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16+786</w:t>
            </w:r>
          </w:p>
        </w:tc>
        <w:tc>
          <w:tcPr>
            <w:tcW w:w="1418" w:type="dxa"/>
            <w:shd w:val="clear" w:color="auto" w:fill="auto"/>
            <w:vAlign w:val="center"/>
          </w:tcPr>
          <w:p w14:paraId="129FF37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125,6</w:t>
            </w:r>
          </w:p>
        </w:tc>
        <w:tc>
          <w:tcPr>
            <w:tcW w:w="1701" w:type="dxa"/>
            <w:shd w:val="clear" w:color="auto" w:fill="auto"/>
            <w:vAlign w:val="center"/>
          </w:tcPr>
          <w:p w14:paraId="1D4AEE7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5EAB692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102,6</w:t>
            </w:r>
          </w:p>
        </w:tc>
      </w:tr>
      <w:tr w:rsidR="000F356F" w:rsidRPr="001F5906" w14:paraId="37AE2BCB" w14:textId="77777777" w:rsidTr="00A27C6E">
        <w:trPr>
          <w:trHeight w:val="371"/>
        </w:trPr>
        <w:tc>
          <w:tcPr>
            <w:tcW w:w="508" w:type="dxa"/>
            <w:shd w:val="clear" w:color="auto" w:fill="auto"/>
            <w:vAlign w:val="center"/>
          </w:tcPr>
          <w:p w14:paraId="1706F09F" w14:textId="6A2325B9"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33</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049CD6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2A5A4A8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16+892</w:t>
            </w:r>
          </w:p>
        </w:tc>
        <w:tc>
          <w:tcPr>
            <w:tcW w:w="1418" w:type="dxa"/>
            <w:shd w:val="clear" w:color="auto" w:fill="auto"/>
            <w:vAlign w:val="center"/>
          </w:tcPr>
          <w:p w14:paraId="64EAE46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119,0</w:t>
            </w:r>
          </w:p>
        </w:tc>
        <w:tc>
          <w:tcPr>
            <w:tcW w:w="1701" w:type="dxa"/>
            <w:shd w:val="clear" w:color="auto" w:fill="auto"/>
            <w:vAlign w:val="center"/>
          </w:tcPr>
          <w:p w14:paraId="2249423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5,0</w:t>
            </w:r>
          </w:p>
        </w:tc>
        <w:tc>
          <w:tcPr>
            <w:tcW w:w="1984" w:type="dxa"/>
            <w:shd w:val="clear" w:color="auto" w:fill="auto"/>
            <w:vAlign w:val="center"/>
          </w:tcPr>
          <w:p w14:paraId="6F7D5EE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98,5</w:t>
            </w:r>
          </w:p>
        </w:tc>
      </w:tr>
      <w:tr w:rsidR="000F356F" w:rsidRPr="001F5906" w14:paraId="3EF91497" w14:textId="77777777" w:rsidTr="00A27C6E">
        <w:trPr>
          <w:trHeight w:val="265"/>
        </w:trPr>
        <w:tc>
          <w:tcPr>
            <w:tcW w:w="508" w:type="dxa"/>
            <w:shd w:val="clear" w:color="auto" w:fill="auto"/>
            <w:vAlign w:val="center"/>
          </w:tcPr>
          <w:p w14:paraId="2FD2D201" w14:textId="1420AAC1"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34</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5CF403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R-1</w:t>
            </w:r>
          </w:p>
        </w:tc>
        <w:tc>
          <w:tcPr>
            <w:tcW w:w="1843" w:type="dxa"/>
            <w:shd w:val="clear" w:color="auto" w:fill="auto"/>
            <w:vAlign w:val="center"/>
          </w:tcPr>
          <w:p w14:paraId="3AE02FC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16+940</w:t>
            </w:r>
          </w:p>
        </w:tc>
        <w:tc>
          <w:tcPr>
            <w:tcW w:w="1418" w:type="dxa"/>
            <w:shd w:val="clear" w:color="auto" w:fill="auto"/>
            <w:vAlign w:val="center"/>
          </w:tcPr>
          <w:p w14:paraId="4595303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701" w:type="dxa"/>
            <w:shd w:val="clear" w:color="auto" w:fill="auto"/>
            <w:vAlign w:val="center"/>
          </w:tcPr>
          <w:p w14:paraId="0768A3A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c>
          <w:tcPr>
            <w:tcW w:w="1984" w:type="dxa"/>
            <w:shd w:val="clear" w:color="auto" w:fill="auto"/>
            <w:vAlign w:val="center"/>
          </w:tcPr>
          <w:p w14:paraId="545AEB1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64,2</w:t>
            </w:r>
          </w:p>
        </w:tc>
      </w:tr>
      <w:tr w:rsidR="000F356F" w:rsidRPr="001F5906" w14:paraId="5C1916A4" w14:textId="77777777" w:rsidTr="00A27C6E">
        <w:tc>
          <w:tcPr>
            <w:tcW w:w="508" w:type="dxa"/>
            <w:shd w:val="clear" w:color="auto" w:fill="auto"/>
            <w:vAlign w:val="center"/>
          </w:tcPr>
          <w:p w14:paraId="7497B2C7" w14:textId="7B75C49E"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35</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AB278E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Rzeka Debrzyca</w:t>
            </w:r>
          </w:p>
        </w:tc>
        <w:tc>
          <w:tcPr>
            <w:tcW w:w="1843" w:type="dxa"/>
            <w:shd w:val="clear" w:color="auto" w:fill="auto"/>
            <w:vAlign w:val="center"/>
          </w:tcPr>
          <w:p w14:paraId="2BD4EC1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16+976</w:t>
            </w:r>
          </w:p>
        </w:tc>
        <w:tc>
          <w:tcPr>
            <w:tcW w:w="1418" w:type="dxa"/>
            <w:shd w:val="clear" w:color="auto" w:fill="auto"/>
            <w:vAlign w:val="center"/>
          </w:tcPr>
          <w:p w14:paraId="227214C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156,1</w:t>
            </w:r>
          </w:p>
        </w:tc>
        <w:tc>
          <w:tcPr>
            <w:tcW w:w="1701" w:type="dxa"/>
            <w:shd w:val="clear" w:color="auto" w:fill="auto"/>
            <w:vAlign w:val="center"/>
          </w:tcPr>
          <w:p w14:paraId="0D94221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7,8</w:t>
            </w:r>
          </w:p>
        </w:tc>
        <w:tc>
          <w:tcPr>
            <w:tcW w:w="1984" w:type="dxa"/>
            <w:shd w:val="clear" w:color="auto" w:fill="auto"/>
            <w:vAlign w:val="center"/>
          </w:tcPr>
          <w:p w14:paraId="06ED63C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115,3</w:t>
            </w:r>
          </w:p>
        </w:tc>
      </w:tr>
      <w:tr w:rsidR="000F356F" w:rsidRPr="001F5906" w14:paraId="10928661" w14:textId="77777777" w:rsidTr="00A27C6E">
        <w:tc>
          <w:tcPr>
            <w:tcW w:w="508" w:type="dxa"/>
            <w:shd w:val="clear" w:color="auto" w:fill="auto"/>
            <w:vAlign w:val="center"/>
          </w:tcPr>
          <w:p w14:paraId="49867382" w14:textId="34684EB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36</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60A2B9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Rzeka Łada</w:t>
            </w:r>
          </w:p>
        </w:tc>
        <w:tc>
          <w:tcPr>
            <w:tcW w:w="1843" w:type="dxa"/>
            <w:shd w:val="clear" w:color="auto" w:fill="auto"/>
            <w:vAlign w:val="center"/>
          </w:tcPr>
          <w:p w14:paraId="0F368F1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18+108</w:t>
            </w:r>
          </w:p>
        </w:tc>
        <w:tc>
          <w:tcPr>
            <w:tcW w:w="1418" w:type="dxa"/>
            <w:shd w:val="clear" w:color="auto" w:fill="auto"/>
            <w:vAlign w:val="center"/>
          </w:tcPr>
          <w:p w14:paraId="3B1BC29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393,4</w:t>
            </w:r>
          </w:p>
        </w:tc>
        <w:tc>
          <w:tcPr>
            <w:tcW w:w="1701" w:type="dxa"/>
            <w:shd w:val="clear" w:color="auto" w:fill="auto"/>
            <w:vAlign w:val="center"/>
          </w:tcPr>
          <w:p w14:paraId="3304E9E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5E8E34F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247,3</w:t>
            </w:r>
          </w:p>
        </w:tc>
      </w:tr>
      <w:tr w:rsidR="000F356F" w:rsidRPr="001F5906" w14:paraId="08567B22" w14:textId="77777777" w:rsidTr="00A27C6E">
        <w:tc>
          <w:tcPr>
            <w:tcW w:w="508" w:type="dxa"/>
            <w:shd w:val="clear" w:color="auto" w:fill="auto"/>
            <w:vAlign w:val="center"/>
          </w:tcPr>
          <w:p w14:paraId="6039F5E0" w14:textId="79EC7F55"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37</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A9A8CE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Rzeka Łada</w:t>
            </w:r>
          </w:p>
        </w:tc>
        <w:tc>
          <w:tcPr>
            <w:tcW w:w="1843" w:type="dxa"/>
            <w:shd w:val="clear" w:color="auto" w:fill="auto"/>
            <w:vAlign w:val="center"/>
          </w:tcPr>
          <w:p w14:paraId="061B934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19+495</w:t>
            </w:r>
          </w:p>
        </w:tc>
        <w:tc>
          <w:tcPr>
            <w:tcW w:w="1418" w:type="dxa"/>
            <w:shd w:val="clear" w:color="auto" w:fill="auto"/>
            <w:vAlign w:val="center"/>
          </w:tcPr>
          <w:p w14:paraId="6AED776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152,1</w:t>
            </w:r>
          </w:p>
        </w:tc>
        <w:tc>
          <w:tcPr>
            <w:tcW w:w="1701" w:type="dxa"/>
            <w:shd w:val="clear" w:color="auto" w:fill="auto"/>
            <w:vAlign w:val="center"/>
          </w:tcPr>
          <w:p w14:paraId="3309E91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1E3F957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112,7</w:t>
            </w:r>
          </w:p>
        </w:tc>
      </w:tr>
      <w:tr w:rsidR="000F356F" w:rsidRPr="001F5906" w14:paraId="53FAEC54" w14:textId="77777777" w:rsidTr="00A27C6E">
        <w:tc>
          <w:tcPr>
            <w:tcW w:w="508" w:type="dxa"/>
            <w:shd w:val="clear" w:color="auto" w:fill="auto"/>
            <w:vAlign w:val="center"/>
          </w:tcPr>
          <w:p w14:paraId="78BE8CF5" w14:textId="7C331FEE"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38</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132896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R-V</w:t>
            </w:r>
          </w:p>
        </w:tc>
        <w:tc>
          <w:tcPr>
            <w:tcW w:w="1843" w:type="dxa"/>
            <w:shd w:val="clear" w:color="auto" w:fill="auto"/>
            <w:vAlign w:val="center"/>
          </w:tcPr>
          <w:p w14:paraId="4ACD9AD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25+899</w:t>
            </w:r>
          </w:p>
        </w:tc>
        <w:tc>
          <w:tcPr>
            <w:tcW w:w="1418" w:type="dxa"/>
            <w:shd w:val="clear" w:color="auto" w:fill="auto"/>
            <w:vAlign w:val="center"/>
          </w:tcPr>
          <w:p w14:paraId="4CBB12C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226,5</w:t>
            </w:r>
          </w:p>
        </w:tc>
        <w:tc>
          <w:tcPr>
            <w:tcW w:w="1701" w:type="dxa"/>
            <w:shd w:val="clear" w:color="auto" w:fill="auto"/>
            <w:vAlign w:val="center"/>
          </w:tcPr>
          <w:p w14:paraId="3FCD791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48AA9AA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177,7</w:t>
            </w:r>
          </w:p>
        </w:tc>
      </w:tr>
      <w:tr w:rsidR="000F356F" w:rsidRPr="001F5906" w14:paraId="4A737C4C" w14:textId="77777777" w:rsidTr="00A27C6E">
        <w:tc>
          <w:tcPr>
            <w:tcW w:w="508" w:type="dxa"/>
            <w:shd w:val="clear" w:color="auto" w:fill="auto"/>
            <w:vAlign w:val="center"/>
          </w:tcPr>
          <w:p w14:paraId="5C492430" w14:textId="36A8DE1B"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39</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CFE1ED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R-V3</w:t>
            </w:r>
          </w:p>
        </w:tc>
        <w:tc>
          <w:tcPr>
            <w:tcW w:w="1843" w:type="dxa"/>
            <w:shd w:val="clear" w:color="auto" w:fill="auto"/>
            <w:vAlign w:val="center"/>
          </w:tcPr>
          <w:p w14:paraId="3BF1793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26+654</w:t>
            </w:r>
          </w:p>
        </w:tc>
        <w:tc>
          <w:tcPr>
            <w:tcW w:w="1418" w:type="dxa"/>
            <w:shd w:val="clear" w:color="auto" w:fill="auto"/>
            <w:vAlign w:val="center"/>
          </w:tcPr>
          <w:p w14:paraId="39C50B4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254,3</w:t>
            </w:r>
          </w:p>
        </w:tc>
        <w:tc>
          <w:tcPr>
            <w:tcW w:w="1701" w:type="dxa"/>
            <w:shd w:val="clear" w:color="auto" w:fill="auto"/>
            <w:vAlign w:val="center"/>
          </w:tcPr>
          <w:p w14:paraId="574E6EC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0,5</w:t>
            </w:r>
          </w:p>
        </w:tc>
        <w:tc>
          <w:tcPr>
            <w:tcW w:w="1984" w:type="dxa"/>
            <w:shd w:val="clear" w:color="auto" w:fill="auto"/>
            <w:vAlign w:val="center"/>
          </w:tcPr>
          <w:p w14:paraId="76FC5C7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r>
      <w:tr w:rsidR="000F356F" w:rsidRPr="001F5906" w14:paraId="66109BD3" w14:textId="77777777" w:rsidTr="00A27C6E">
        <w:tc>
          <w:tcPr>
            <w:tcW w:w="508" w:type="dxa"/>
            <w:shd w:val="clear" w:color="auto" w:fill="auto"/>
            <w:vAlign w:val="center"/>
          </w:tcPr>
          <w:p w14:paraId="4B744541" w14:textId="5923925F"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40</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69199B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 xml:space="preserve">Rzeka </w:t>
            </w:r>
            <w:proofErr w:type="spellStart"/>
            <w:r w:rsidRPr="001F5906">
              <w:rPr>
                <w:rStyle w:val="AtabelaROOSZnak"/>
                <w:rFonts w:asciiTheme="minorHAnsi" w:hAnsiTheme="minorHAnsi" w:cstheme="minorHAnsi"/>
                <w:sz w:val="24"/>
              </w:rPr>
              <w:t>Pratwa</w:t>
            </w:r>
            <w:proofErr w:type="spellEnd"/>
          </w:p>
        </w:tc>
        <w:tc>
          <w:tcPr>
            <w:tcW w:w="1843" w:type="dxa"/>
            <w:shd w:val="clear" w:color="auto" w:fill="auto"/>
            <w:vAlign w:val="center"/>
          </w:tcPr>
          <w:p w14:paraId="5AC1F54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28+158</w:t>
            </w:r>
          </w:p>
        </w:tc>
        <w:tc>
          <w:tcPr>
            <w:tcW w:w="1418" w:type="dxa"/>
            <w:shd w:val="clear" w:color="auto" w:fill="auto"/>
            <w:vAlign w:val="center"/>
          </w:tcPr>
          <w:p w14:paraId="5DEBF77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220,3</w:t>
            </w:r>
          </w:p>
        </w:tc>
        <w:tc>
          <w:tcPr>
            <w:tcW w:w="1701" w:type="dxa"/>
            <w:shd w:val="clear" w:color="auto" w:fill="auto"/>
            <w:vAlign w:val="center"/>
          </w:tcPr>
          <w:p w14:paraId="40826DE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1,8</w:t>
            </w:r>
          </w:p>
        </w:tc>
        <w:tc>
          <w:tcPr>
            <w:tcW w:w="1984" w:type="dxa"/>
            <w:shd w:val="clear" w:color="auto" w:fill="auto"/>
            <w:vAlign w:val="center"/>
          </w:tcPr>
          <w:p w14:paraId="66BFC5B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158,1</w:t>
            </w:r>
          </w:p>
        </w:tc>
      </w:tr>
      <w:tr w:rsidR="000F356F" w:rsidRPr="001F5906" w14:paraId="6825D030" w14:textId="77777777" w:rsidTr="00A27C6E">
        <w:tc>
          <w:tcPr>
            <w:tcW w:w="508" w:type="dxa"/>
            <w:shd w:val="clear" w:color="auto" w:fill="auto"/>
            <w:vAlign w:val="center"/>
          </w:tcPr>
          <w:p w14:paraId="2636DD26" w14:textId="1691651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41</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1CEB91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X (Dopływ w Chudobie)</w:t>
            </w:r>
          </w:p>
        </w:tc>
        <w:tc>
          <w:tcPr>
            <w:tcW w:w="1843" w:type="dxa"/>
            <w:shd w:val="clear" w:color="auto" w:fill="auto"/>
            <w:vAlign w:val="center"/>
          </w:tcPr>
          <w:p w14:paraId="129EBF3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28+707</w:t>
            </w:r>
          </w:p>
        </w:tc>
        <w:tc>
          <w:tcPr>
            <w:tcW w:w="1418" w:type="dxa"/>
            <w:shd w:val="clear" w:color="auto" w:fill="auto"/>
            <w:vAlign w:val="center"/>
          </w:tcPr>
          <w:p w14:paraId="6F1A1BA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145,5</w:t>
            </w:r>
          </w:p>
        </w:tc>
        <w:tc>
          <w:tcPr>
            <w:tcW w:w="1701" w:type="dxa"/>
            <w:shd w:val="clear" w:color="auto" w:fill="auto"/>
            <w:vAlign w:val="center"/>
          </w:tcPr>
          <w:p w14:paraId="57A4003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0,6</w:t>
            </w:r>
          </w:p>
        </w:tc>
        <w:tc>
          <w:tcPr>
            <w:tcW w:w="1984" w:type="dxa"/>
            <w:shd w:val="clear" w:color="auto" w:fill="auto"/>
            <w:vAlign w:val="center"/>
          </w:tcPr>
          <w:p w14:paraId="49A8B49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124,0</w:t>
            </w:r>
          </w:p>
        </w:tc>
      </w:tr>
      <w:tr w:rsidR="000F356F" w:rsidRPr="001F5906" w14:paraId="2309732C" w14:textId="77777777" w:rsidTr="00A27C6E">
        <w:tc>
          <w:tcPr>
            <w:tcW w:w="508" w:type="dxa"/>
            <w:shd w:val="clear" w:color="auto" w:fill="auto"/>
            <w:vAlign w:val="center"/>
          </w:tcPr>
          <w:p w14:paraId="0DB0A386" w14:textId="407EA691"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42</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C7DF63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Rzeka Struga (Rów R-C)</w:t>
            </w:r>
          </w:p>
        </w:tc>
        <w:tc>
          <w:tcPr>
            <w:tcW w:w="1843" w:type="dxa"/>
            <w:shd w:val="clear" w:color="auto" w:fill="auto"/>
            <w:vAlign w:val="center"/>
          </w:tcPr>
          <w:p w14:paraId="175C629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29+875</w:t>
            </w:r>
          </w:p>
        </w:tc>
        <w:tc>
          <w:tcPr>
            <w:tcW w:w="1418" w:type="dxa"/>
            <w:shd w:val="clear" w:color="auto" w:fill="auto"/>
            <w:vAlign w:val="center"/>
          </w:tcPr>
          <w:p w14:paraId="4E3F324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165,0</w:t>
            </w:r>
          </w:p>
        </w:tc>
        <w:tc>
          <w:tcPr>
            <w:tcW w:w="1701" w:type="dxa"/>
            <w:shd w:val="clear" w:color="auto" w:fill="auto"/>
            <w:vAlign w:val="center"/>
          </w:tcPr>
          <w:p w14:paraId="69792F4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6916997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197,7</w:t>
            </w:r>
          </w:p>
        </w:tc>
      </w:tr>
      <w:tr w:rsidR="000F356F" w:rsidRPr="001F5906" w14:paraId="59121345" w14:textId="77777777" w:rsidTr="00A27C6E">
        <w:tc>
          <w:tcPr>
            <w:tcW w:w="508" w:type="dxa"/>
            <w:shd w:val="clear" w:color="auto" w:fill="auto"/>
            <w:vAlign w:val="center"/>
          </w:tcPr>
          <w:p w14:paraId="3C9420C6" w14:textId="4C3E426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43</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19BA11D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R-C 10</w:t>
            </w:r>
          </w:p>
        </w:tc>
        <w:tc>
          <w:tcPr>
            <w:tcW w:w="1843" w:type="dxa"/>
            <w:shd w:val="clear" w:color="auto" w:fill="auto"/>
            <w:vAlign w:val="center"/>
          </w:tcPr>
          <w:p w14:paraId="124B2AA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30+265</w:t>
            </w:r>
          </w:p>
        </w:tc>
        <w:tc>
          <w:tcPr>
            <w:tcW w:w="1418" w:type="dxa"/>
            <w:shd w:val="clear" w:color="auto" w:fill="auto"/>
            <w:vAlign w:val="center"/>
          </w:tcPr>
          <w:p w14:paraId="68AF9EA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120,2</w:t>
            </w:r>
          </w:p>
        </w:tc>
        <w:tc>
          <w:tcPr>
            <w:tcW w:w="1701" w:type="dxa"/>
            <w:shd w:val="clear" w:color="auto" w:fill="auto"/>
            <w:vAlign w:val="center"/>
          </w:tcPr>
          <w:p w14:paraId="34658A8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367F9F6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57,2</w:t>
            </w:r>
          </w:p>
        </w:tc>
      </w:tr>
      <w:tr w:rsidR="000F356F" w:rsidRPr="001F5906" w14:paraId="67CEED58" w14:textId="77777777" w:rsidTr="00A27C6E">
        <w:tc>
          <w:tcPr>
            <w:tcW w:w="508" w:type="dxa"/>
            <w:shd w:val="clear" w:color="auto" w:fill="auto"/>
            <w:vAlign w:val="center"/>
          </w:tcPr>
          <w:p w14:paraId="257A1F66" w14:textId="074A1866"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5913640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R-B</w:t>
            </w:r>
          </w:p>
        </w:tc>
        <w:tc>
          <w:tcPr>
            <w:tcW w:w="1843" w:type="dxa"/>
            <w:shd w:val="clear" w:color="auto" w:fill="auto"/>
            <w:vAlign w:val="center"/>
          </w:tcPr>
          <w:p w14:paraId="57F0F71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31+330</w:t>
            </w:r>
          </w:p>
        </w:tc>
        <w:tc>
          <w:tcPr>
            <w:tcW w:w="1418" w:type="dxa"/>
            <w:shd w:val="clear" w:color="auto" w:fill="auto"/>
            <w:vAlign w:val="center"/>
          </w:tcPr>
          <w:p w14:paraId="5244476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99,0</w:t>
            </w:r>
          </w:p>
        </w:tc>
        <w:tc>
          <w:tcPr>
            <w:tcW w:w="1701" w:type="dxa"/>
            <w:shd w:val="clear" w:color="auto" w:fill="auto"/>
            <w:vAlign w:val="center"/>
          </w:tcPr>
          <w:p w14:paraId="20744C0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0,5</w:t>
            </w:r>
          </w:p>
        </w:tc>
        <w:tc>
          <w:tcPr>
            <w:tcW w:w="1984" w:type="dxa"/>
            <w:shd w:val="clear" w:color="auto" w:fill="auto"/>
            <w:vAlign w:val="center"/>
          </w:tcPr>
          <w:p w14:paraId="2894996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48,6</w:t>
            </w:r>
          </w:p>
        </w:tc>
      </w:tr>
      <w:tr w:rsidR="000F356F" w:rsidRPr="001F5906" w14:paraId="72920AC0" w14:textId="77777777" w:rsidTr="00A27C6E">
        <w:tc>
          <w:tcPr>
            <w:tcW w:w="508" w:type="dxa"/>
            <w:shd w:val="clear" w:color="auto" w:fill="auto"/>
            <w:vAlign w:val="center"/>
          </w:tcPr>
          <w:p w14:paraId="087447C0" w14:textId="1E550DC8"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lastRenderedPageBreak/>
              <w:t>45</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FF1511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R-B 2</w:t>
            </w:r>
          </w:p>
        </w:tc>
        <w:tc>
          <w:tcPr>
            <w:tcW w:w="1843" w:type="dxa"/>
            <w:shd w:val="clear" w:color="auto" w:fill="auto"/>
            <w:vAlign w:val="center"/>
          </w:tcPr>
          <w:p w14:paraId="17C1A08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31+754</w:t>
            </w:r>
          </w:p>
        </w:tc>
        <w:tc>
          <w:tcPr>
            <w:tcW w:w="1418" w:type="dxa"/>
            <w:shd w:val="clear" w:color="auto" w:fill="auto"/>
            <w:vAlign w:val="center"/>
          </w:tcPr>
          <w:p w14:paraId="7A3715C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131,1</w:t>
            </w:r>
          </w:p>
        </w:tc>
        <w:tc>
          <w:tcPr>
            <w:tcW w:w="1701" w:type="dxa"/>
            <w:shd w:val="clear" w:color="auto" w:fill="auto"/>
            <w:vAlign w:val="center"/>
          </w:tcPr>
          <w:p w14:paraId="2E4A835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0,6</w:t>
            </w:r>
          </w:p>
        </w:tc>
        <w:tc>
          <w:tcPr>
            <w:tcW w:w="1984" w:type="dxa"/>
            <w:shd w:val="clear" w:color="auto" w:fill="auto"/>
            <w:vAlign w:val="center"/>
          </w:tcPr>
          <w:p w14:paraId="7B9DDF7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102,3</w:t>
            </w:r>
          </w:p>
        </w:tc>
      </w:tr>
      <w:tr w:rsidR="000F356F" w:rsidRPr="001F5906" w14:paraId="72C0C0CE" w14:textId="77777777" w:rsidTr="00A27C6E">
        <w:tc>
          <w:tcPr>
            <w:tcW w:w="508" w:type="dxa"/>
            <w:shd w:val="clear" w:color="auto" w:fill="auto"/>
            <w:vAlign w:val="center"/>
          </w:tcPr>
          <w:p w14:paraId="67B36F25" w14:textId="331EEA44"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46</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9BBC0F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R-E</w:t>
            </w:r>
          </w:p>
        </w:tc>
        <w:tc>
          <w:tcPr>
            <w:tcW w:w="1843" w:type="dxa"/>
            <w:shd w:val="clear" w:color="auto" w:fill="auto"/>
            <w:vAlign w:val="center"/>
          </w:tcPr>
          <w:p w14:paraId="62E6E4D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33+289</w:t>
            </w:r>
          </w:p>
        </w:tc>
        <w:tc>
          <w:tcPr>
            <w:tcW w:w="1418" w:type="dxa"/>
            <w:shd w:val="clear" w:color="auto" w:fill="auto"/>
            <w:vAlign w:val="center"/>
          </w:tcPr>
          <w:p w14:paraId="4EE560B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14,2</w:t>
            </w:r>
          </w:p>
        </w:tc>
        <w:tc>
          <w:tcPr>
            <w:tcW w:w="1701" w:type="dxa"/>
            <w:shd w:val="clear" w:color="auto" w:fill="auto"/>
            <w:vAlign w:val="center"/>
          </w:tcPr>
          <w:p w14:paraId="50BC6C8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679C504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50,2</w:t>
            </w:r>
          </w:p>
        </w:tc>
      </w:tr>
      <w:tr w:rsidR="000F356F" w:rsidRPr="001F5906" w14:paraId="7DA96714" w14:textId="77777777" w:rsidTr="00A27C6E">
        <w:tc>
          <w:tcPr>
            <w:tcW w:w="508" w:type="dxa"/>
            <w:shd w:val="clear" w:color="auto" w:fill="auto"/>
            <w:vAlign w:val="center"/>
          </w:tcPr>
          <w:p w14:paraId="67B19931" w14:textId="7D7A763E"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47</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34EDE7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Rzeka Baryczka</w:t>
            </w:r>
          </w:p>
        </w:tc>
        <w:tc>
          <w:tcPr>
            <w:tcW w:w="1843" w:type="dxa"/>
            <w:shd w:val="clear" w:color="auto" w:fill="auto"/>
            <w:vAlign w:val="center"/>
          </w:tcPr>
          <w:p w14:paraId="23B96A2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33+350</w:t>
            </w:r>
          </w:p>
        </w:tc>
        <w:tc>
          <w:tcPr>
            <w:tcW w:w="1418" w:type="dxa"/>
            <w:shd w:val="clear" w:color="auto" w:fill="auto"/>
            <w:vAlign w:val="center"/>
          </w:tcPr>
          <w:p w14:paraId="1B2920D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262,4</w:t>
            </w:r>
          </w:p>
        </w:tc>
        <w:tc>
          <w:tcPr>
            <w:tcW w:w="1701" w:type="dxa"/>
            <w:shd w:val="clear" w:color="auto" w:fill="auto"/>
            <w:vAlign w:val="center"/>
          </w:tcPr>
          <w:p w14:paraId="13DEDD4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w:t>
            </w:r>
          </w:p>
        </w:tc>
        <w:tc>
          <w:tcPr>
            <w:tcW w:w="1984" w:type="dxa"/>
            <w:shd w:val="clear" w:color="auto" w:fill="auto"/>
            <w:vAlign w:val="center"/>
          </w:tcPr>
          <w:p w14:paraId="67DBFDE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171,6</w:t>
            </w:r>
          </w:p>
        </w:tc>
      </w:tr>
      <w:tr w:rsidR="000F356F" w:rsidRPr="001F5906" w14:paraId="5F621A03" w14:textId="77777777" w:rsidTr="00A27C6E">
        <w:trPr>
          <w:trHeight w:val="193"/>
        </w:trPr>
        <w:tc>
          <w:tcPr>
            <w:tcW w:w="508" w:type="dxa"/>
            <w:shd w:val="clear" w:color="auto" w:fill="auto"/>
            <w:vAlign w:val="center"/>
          </w:tcPr>
          <w:p w14:paraId="66E45F60" w14:textId="794802F5"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48</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622BE27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R-D</w:t>
            </w:r>
          </w:p>
        </w:tc>
        <w:tc>
          <w:tcPr>
            <w:tcW w:w="1843" w:type="dxa"/>
            <w:shd w:val="clear" w:color="auto" w:fill="auto"/>
            <w:vAlign w:val="center"/>
          </w:tcPr>
          <w:p w14:paraId="489C652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33+900</w:t>
            </w:r>
          </w:p>
        </w:tc>
        <w:tc>
          <w:tcPr>
            <w:tcW w:w="1418" w:type="dxa"/>
            <w:shd w:val="clear" w:color="auto" w:fill="auto"/>
            <w:vAlign w:val="center"/>
          </w:tcPr>
          <w:p w14:paraId="32E11BD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154,4</w:t>
            </w:r>
          </w:p>
        </w:tc>
        <w:tc>
          <w:tcPr>
            <w:tcW w:w="1701" w:type="dxa"/>
            <w:shd w:val="clear" w:color="auto" w:fill="auto"/>
            <w:vAlign w:val="center"/>
          </w:tcPr>
          <w:p w14:paraId="00F5504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5E14CF5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108,6</w:t>
            </w:r>
          </w:p>
        </w:tc>
      </w:tr>
      <w:tr w:rsidR="000F356F" w:rsidRPr="001F5906" w14:paraId="6860C258" w14:textId="77777777" w:rsidTr="00A27C6E">
        <w:tc>
          <w:tcPr>
            <w:tcW w:w="508" w:type="dxa"/>
            <w:shd w:val="clear" w:color="auto" w:fill="auto"/>
            <w:vAlign w:val="center"/>
          </w:tcPr>
          <w:p w14:paraId="518CC43F" w14:textId="5C4E4F89"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49</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205198F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756589F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34+966</w:t>
            </w:r>
          </w:p>
        </w:tc>
        <w:tc>
          <w:tcPr>
            <w:tcW w:w="1418" w:type="dxa"/>
            <w:shd w:val="clear" w:color="auto" w:fill="auto"/>
            <w:vAlign w:val="center"/>
          </w:tcPr>
          <w:p w14:paraId="536B24A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153,6</w:t>
            </w:r>
          </w:p>
        </w:tc>
        <w:tc>
          <w:tcPr>
            <w:tcW w:w="1701" w:type="dxa"/>
            <w:shd w:val="clear" w:color="auto" w:fill="auto"/>
            <w:vAlign w:val="center"/>
          </w:tcPr>
          <w:p w14:paraId="5069AC4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0,5</w:t>
            </w:r>
          </w:p>
        </w:tc>
        <w:tc>
          <w:tcPr>
            <w:tcW w:w="1984" w:type="dxa"/>
            <w:shd w:val="clear" w:color="auto" w:fill="auto"/>
            <w:vAlign w:val="center"/>
          </w:tcPr>
          <w:p w14:paraId="0102ED9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r>
      <w:tr w:rsidR="000F356F" w:rsidRPr="001F5906" w14:paraId="70DA3ABE" w14:textId="77777777" w:rsidTr="00A27C6E">
        <w:tc>
          <w:tcPr>
            <w:tcW w:w="508" w:type="dxa"/>
            <w:shd w:val="clear" w:color="auto" w:fill="auto"/>
            <w:vAlign w:val="center"/>
          </w:tcPr>
          <w:p w14:paraId="630C8EAC" w14:textId="65935752"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50</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3CA469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bez nazwy</w:t>
            </w:r>
          </w:p>
        </w:tc>
        <w:tc>
          <w:tcPr>
            <w:tcW w:w="1843" w:type="dxa"/>
            <w:shd w:val="clear" w:color="auto" w:fill="auto"/>
            <w:vAlign w:val="center"/>
          </w:tcPr>
          <w:p w14:paraId="3202A3C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35+000</w:t>
            </w:r>
          </w:p>
        </w:tc>
        <w:tc>
          <w:tcPr>
            <w:tcW w:w="1418" w:type="dxa"/>
            <w:shd w:val="clear" w:color="auto" w:fill="auto"/>
            <w:vAlign w:val="center"/>
          </w:tcPr>
          <w:p w14:paraId="2A513D6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41,6</w:t>
            </w:r>
          </w:p>
        </w:tc>
        <w:tc>
          <w:tcPr>
            <w:tcW w:w="1701" w:type="dxa"/>
            <w:shd w:val="clear" w:color="auto" w:fill="auto"/>
            <w:vAlign w:val="center"/>
          </w:tcPr>
          <w:p w14:paraId="09ACFF1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0,5</w:t>
            </w:r>
          </w:p>
        </w:tc>
        <w:tc>
          <w:tcPr>
            <w:tcW w:w="1984" w:type="dxa"/>
            <w:shd w:val="clear" w:color="auto" w:fill="auto"/>
            <w:vAlign w:val="center"/>
          </w:tcPr>
          <w:p w14:paraId="4CC3066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51,0</w:t>
            </w:r>
          </w:p>
        </w:tc>
      </w:tr>
      <w:tr w:rsidR="000F356F" w:rsidRPr="001F5906" w14:paraId="10EC7621" w14:textId="77777777" w:rsidTr="00A27C6E">
        <w:tc>
          <w:tcPr>
            <w:tcW w:w="508" w:type="dxa"/>
            <w:shd w:val="clear" w:color="auto" w:fill="auto"/>
            <w:vAlign w:val="center"/>
          </w:tcPr>
          <w:p w14:paraId="7F0C7F3C" w14:textId="593E887F"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51</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1D7A1683" w14:textId="77777777" w:rsidR="000F356F" w:rsidRPr="001F5906" w:rsidRDefault="000F356F" w:rsidP="001F5906">
            <w:pPr>
              <w:rPr>
                <w:rStyle w:val="AtabelaROOSZnak"/>
                <w:rFonts w:asciiTheme="minorHAnsi" w:hAnsiTheme="minorHAnsi" w:cstheme="minorHAnsi"/>
                <w:sz w:val="24"/>
              </w:rPr>
            </w:pPr>
            <w:proofErr w:type="spellStart"/>
            <w:r w:rsidRPr="001F5906">
              <w:rPr>
                <w:rStyle w:val="AtabelaROOSZnak"/>
                <w:rFonts w:asciiTheme="minorHAnsi" w:hAnsiTheme="minorHAnsi" w:cstheme="minorHAnsi"/>
                <w:sz w:val="24"/>
              </w:rPr>
              <w:t>Kujakowicki</w:t>
            </w:r>
            <w:proofErr w:type="spellEnd"/>
            <w:r w:rsidRPr="001F5906">
              <w:rPr>
                <w:rStyle w:val="AtabelaROOSZnak"/>
                <w:rFonts w:asciiTheme="minorHAnsi" w:hAnsiTheme="minorHAnsi" w:cstheme="minorHAnsi"/>
                <w:sz w:val="24"/>
              </w:rPr>
              <w:t xml:space="preserve"> Potok</w:t>
            </w:r>
          </w:p>
        </w:tc>
        <w:tc>
          <w:tcPr>
            <w:tcW w:w="1843" w:type="dxa"/>
            <w:shd w:val="clear" w:color="auto" w:fill="auto"/>
            <w:vAlign w:val="center"/>
          </w:tcPr>
          <w:p w14:paraId="6FBE60D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35+008</w:t>
            </w:r>
          </w:p>
        </w:tc>
        <w:tc>
          <w:tcPr>
            <w:tcW w:w="1418" w:type="dxa"/>
            <w:shd w:val="clear" w:color="auto" w:fill="auto"/>
            <w:vAlign w:val="center"/>
          </w:tcPr>
          <w:p w14:paraId="75966D0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133,6</w:t>
            </w:r>
          </w:p>
        </w:tc>
        <w:tc>
          <w:tcPr>
            <w:tcW w:w="1701" w:type="dxa"/>
            <w:shd w:val="clear" w:color="auto" w:fill="auto"/>
            <w:vAlign w:val="center"/>
          </w:tcPr>
          <w:p w14:paraId="26E26E4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2,2</w:t>
            </w:r>
          </w:p>
        </w:tc>
        <w:tc>
          <w:tcPr>
            <w:tcW w:w="1984" w:type="dxa"/>
            <w:shd w:val="clear" w:color="auto" w:fill="auto"/>
            <w:vAlign w:val="center"/>
          </w:tcPr>
          <w:p w14:paraId="57AC880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r>
      <w:tr w:rsidR="000F356F" w:rsidRPr="001F5906" w14:paraId="0B6F08E2" w14:textId="77777777" w:rsidTr="00A27C6E">
        <w:tc>
          <w:tcPr>
            <w:tcW w:w="508" w:type="dxa"/>
            <w:shd w:val="clear" w:color="auto" w:fill="auto"/>
            <w:vAlign w:val="center"/>
          </w:tcPr>
          <w:p w14:paraId="5A7C78D3" w14:textId="591FC942"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52</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434104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R-3</w:t>
            </w:r>
          </w:p>
        </w:tc>
        <w:tc>
          <w:tcPr>
            <w:tcW w:w="1843" w:type="dxa"/>
            <w:shd w:val="clear" w:color="auto" w:fill="auto"/>
            <w:vAlign w:val="center"/>
          </w:tcPr>
          <w:p w14:paraId="0C60E3D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35+536</w:t>
            </w:r>
          </w:p>
        </w:tc>
        <w:tc>
          <w:tcPr>
            <w:tcW w:w="1418" w:type="dxa"/>
            <w:shd w:val="clear" w:color="auto" w:fill="auto"/>
            <w:vAlign w:val="center"/>
          </w:tcPr>
          <w:p w14:paraId="7C11483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194,8</w:t>
            </w:r>
          </w:p>
        </w:tc>
        <w:tc>
          <w:tcPr>
            <w:tcW w:w="1701" w:type="dxa"/>
            <w:shd w:val="clear" w:color="auto" w:fill="auto"/>
            <w:vAlign w:val="center"/>
          </w:tcPr>
          <w:p w14:paraId="3E0BED5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6A9C5B7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121,2</w:t>
            </w:r>
          </w:p>
        </w:tc>
      </w:tr>
      <w:tr w:rsidR="000F356F" w:rsidRPr="001F5906" w14:paraId="15EF9263" w14:textId="77777777" w:rsidTr="00A27C6E">
        <w:tc>
          <w:tcPr>
            <w:tcW w:w="508" w:type="dxa"/>
            <w:shd w:val="clear" w:color="auto" w:fill="auto"/>
            <w:vAlign w:val="center"/>
          </w:tcPr>
          <w:p w14:paraId="3DB46F3D" w14:textId="581DC14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53</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E1C464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R-B 14</w:t>
            </w:r>
          </w:p>
        </w:tc>
        <w:tc>
          <w:tcPr>
            <w:tcW w:w="1843" w:type="dxa"/>
            <w:shd w:val="clear" w:color="auto" w:fill="auto"/>
            <w:vAlign w:val="center"/>
          </w:tcPr>
          <w:p w14:paraId="2DC1312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37+037</w:t>
            </w:r>
          </w:p>
        </w:tc>
        <w:tc>
          <w:tcPr>
            <w:tcW w:w="1418" w:type="dxa"/>
            <w:shd w:val="clear" w:color="auto" w:fill="auto"/>
            <w:vAlign w:val="center"/>
          </w:tcPr>
          <w:p w14:paraId="6787FF8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95,7</w:t>
            </w:r>
          </w:p>
        </w:tc>
        <w:tc>
          <w:tcPr>
            <w:tcW w:w="1701" w:type="dxa"/>
            <w:shd w:val="clear" w:color="auto" w:fill="auto"/>
            <w:vAlign w:val="center"/>
          </w:tcPr>
          <w:p w14:paraId="6762039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0,5</w:t>
            </w:r>
          </w:p>
        </w:tc>
        <w:tc>
          <w:tcPr>
            <w:tcW w:w="1984" w:type="dxa"/>
            <w:shd w:val="clear" w:color="auto" w:fill="auto"/>
            <w:vAlign w:val="center"/>
          </w:tcPr>
          <w:p w14:paraId="363121E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w:t>
            </w:r>
          </w:p>
        </w:tc>
      </w:tr>
      <w:tr w:rsidR="000F356F" w:rsidRPr="001F5906" w14:paraId="5338F83B" w14:textId="77777777" w:rsidTr="00A27C6E">
        <w:tc>
          <w:tcPr>
            <w:tcW w:w="508" w:type="dxa"/>
            <w:shd w:val="clear" w:color="auto" w:fill="auto"/>
            <w:vAlign w:val="center"/>
          </w:tcPr>
          <w:p w14:paraId="22CF9B29" w14:textId="63F96F93"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54</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11803A6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R-K</w:t>
            </w:r>
          </w:p>
        </w:tc>
        <w:tc>
          <w:tcPr>
            <w:tcW w:w="1843" w:type="dxa"/>
            <w:shd w:val="clear" w:color="auto" w:fill="auto"/>
            <w:vAlign w:val="center"/>
          </w:tcPr>
          <w:p w14:paraId="7F4D585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38+738</w:t>
            </w:r>
          </w:p>
        </w:tc>
        <w:tc>
          <w:tcPr>
            <w:tcW w:w="1418" w:type="dxa"/>
            <w:shd w:val="clear" w:color="auto" w:fill="auto"/>
            <w:vAlign w:val="center"/>
          </w:tcPr>
          <w:p w14:paraId="5542A9B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181,6</w:t>
            </w:r>
          </w:p>
        </w:tc>
        <w:tc>
          <w:tcPr>
            <w:tcW w:w="1701" w:type="dxa"/>
            <w:shd w:val="clear" w:color="auto" w:fill="auto"/>
            <w:vAlign w:val="center"/>
          </w:tcPr>
          <w:p w14:paraId="7974CC0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w:t>
            </w:r>
          </w:p>
        </w:tc>
        <w:tc>
          <w:tcPr>
            <w:tcW w:w="1984" w:type="dxa"/>
            <w:shd w:val="clear" w:color="auto" w:fill="auto"/>
            <w:vAlign w:val="center"/>
          </w:tcPr>
          <w:p w14:paraId="10C43BD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171,7</w:t>
            </w:r>
          </w:p>
        </w:tc>
      </w:tr>
      <w:tr w:rsidR="000F356F" w:rsidRPr="001F5906" w14:paraId="21D8CCD7" w14:textId="77777777" w:rsidTr="00A27C6E">
        <w:tc>
          <w:tcPr>
            <w:tcW w:w="508" w:type="dxa"/>
            <w:shd w:val="clear" w:color="auto" w:fill="auto"/>
            <w:vAlign w:val="center"/>
          </w:tcPr>
          <w:p w14:paraId="4B97C7B3" w14:textId="5226F1FF"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55</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18D4F6D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R-K3</w:t>
            </w:r>
          </w:p>
        </w:tc>
        <w:tc>
          <w:tcPr>
            <w:tcW w:w="1843" w:type="dxa"/>
            <w:shd w:val="clear" w:color="auto" w:fill="auto"/>
            <w:vAlign w:val="center"/>
          </w:tcPr>
          <w:p w14:paraId="3D0D932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39+220</w:t>
            </w:r>
          </w:p>
        </w:tc>
        <w:tc>
          <w:tcPr>
            <w:tcW w:w="1418" w:type="dxa"/>
            <w:shd w:val="clear" w:color="auto" w:fill="auto"/>
            <w:vAlign w:val="center"/>
          </w:tcPr>
          <w:p w14:paraId="4CD245B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266,7</w:t>
            </w:r>
          </w:p>
        </w:tc>
        <w:tc>
          <w:tcPr>
            <w:tcW w:w="1701" w:type="dxa"/>
            <w:shd w:val="clear" w:color="auto" w:fill="auto"/>
            <w:vAlign w:val="center"/>
          </w:tcPr>
          <w:p w14:paraId="39C9201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73E135C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210,3</w:t>
            </w:r>
          </w:p>
        </w:tc>
      </w:tr>
      <w:tr w:rsidR="000F356F" w:rsidRPr="001F5906" w14:paraId="2717B76F" w14:textId="77777777" w:rsidTr="00A27C6E">
        <w:tc>
          <w:tcPr>
            <w:tcW w:w="508" w:type="dxa"/>
            <w:shd w:val="clear" w:color="auto" w:fill="auto"/>
            <w:vAlign w:val="center"/>
          </w:tcPr>
          <w:p w14:paraId="15371AC4" w14:textId="1FCF022C"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56</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7E0A8FB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Rzeka Stara Stobrawa (Rów R-K 2)</w:t>
            </w:r>
          </w:p>
        </w:tc>
        <w:tc>
          <w:tcPr>
            <w:tcW w:w="1843" w:type="dxa"/>
            <w:shd w:val="clear" w:color="auto" w:fill="auto"/>
            <w:vAlign w:val="center"/>
          </w:tcPr>
          <w:p w14:paraId="763765D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39+777</w:t>
            </w:r>
          </w:p>
        </w:tc>
        <w:tc>
          <w:tcPr>
            <w:tcW w:w="1418" w:type="dxa"/>
            <w:shd w:val="clear" w:color="auto" w:fill="auto"/>
            <w:vAlign w:val="center"/>
          </w:tcPr>
          <w:p w14:paraId="464BFD7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320,4</w:t>
            </w:r>
          </w:p>
        </w:tc>
        <w:tc>
          <w:tcPr>
            <w:tcW w:w="1701" w:type="dxa"/>
            <w:shd w:val="clear" w:color="auto" w:fill="auto"/>
            <w:vAlign w:val="center"/>
          </w:tcPr>
          <w:p w14:paraId="6C48B0C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1984" w:type="dxa"/>
            <w:shd w:val="clear" w:color="auto" w:fill="auto"/>
            <w:vAlign w:val="center"/>
          </w:tcPr>
          <w:p w14:paraId="3BB197C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247,7</w:t>
            </w:r>
          </w:p>
        </w:tc>
      </w:tr>
      <w:tr w:rsidR="000F356F" w:rsidRPr="001F5906" w14:paraId="5DEA525A" w14:textId="77777777" w:rsidTr="00A27C6E">
        <w:tc>
          <w:tcPr>
            <w:tcW w:w="508" w:type="dxa"/>
            <w:shd w:val="clear" w:color="auto" w:fill="auto"/>
            <w:vAlign w:val="center"/>
          </w:tcPr>
          <w:p w14:paraId="53E4DB84" w14:textId="5E8AD919"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57</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0DC627A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R-P</w:t>
            </w:r>
          </w:p>
        </w:tc>
        <w:tc>
          <w:tcPr>
            <w:tcW w:w="1843" w:type="dxa"/>
            <w:shd w:val="clear" w:color="auto" w:fill="auto"/>
            <w:vAlign w:val="center"/>
          </w:tcPr>
          <w:p w14:paraId="05EBFD3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44+580</w:t>
            </w:r>
          </w:p>
        </w:tc>
        <w:tc>
          <w:tcPr>
            <w:tcW w:w="1418" w:type="dxa"/>
            <w:shd w:val="clear" w:color="auto" w:fill="auto"/>
            <w:vAlign w:val="center"/>
          </w:tcPr>
          <w:p w14:paraId="495D449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127,9</w:t>
            </w:r>
          </w:p>
        </w:tc>
        <w:tc>
          <w:tcPr>
            <w:tcW w:w="1701" w:type="dxa"/>
            <w:shd w:val="clear" w:color="auto" w:fill="auto"/>
            <w:vAlign w:val="center"/>
          </w:tcPr>
          <w:p w14:paraId="1A1D8ED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5,0</w:t>
            </w:r>
          </w:p>
        </w:tc>
        <w:tc>
          <w:tcPr>
            <w:tcW w:w="1984" w:type="dxa"/>
            <w:shd w:val="clear" w:color="auto" w:fill="auto"/>
            <w:vAlign w:val="center"/>
          </w:tcPr>
          <w:p w14:paraId="7AFD2E6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148,3</w:t>
            </w:r>
          </w:p>
        </w:tc>
      </w:tr>
      <w:tr w:rsidR="000F356F" w:rsidRPr="001F5906" w14:paraId="1A6B8691" w14:textId="77777777" w:rsidTr="00A27C6E">
        <w:tc>
          <w:tcPr>
            <w:tcW w:w="508" w:type="dxa"/>
            <w:shd w:val="clear" w:color="auto" w:fill="auto"/>
            <w:vAlign w:val="center"/>
          </w:tcPr>
          <w:p w14:paraId="0166293B" w14:textId="6151AD6B"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58</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47486A7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Rzeka Stobrawa</w:t>
            </w:r>
          </w:p>
        </w:tc>
        <w:tc>
          <w:tcPr>
            <w:tcW w:w="1843" w:type="dxa"/>
            <w:shd w:val="clear" w:color="auto" w:fill="auto"/>
            <w:vAlign w:val="center"/>
          </w:tcPr>
          <w:p w14:paraId="402838C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44+645</w:t>
            </w:r>
          </w:p>
        </w:tc>
        <w:tc>
          <w:tcPr>
            <w:tcW w:w="1418" w:type="dxa"/>
            <w:shd w:val="clear" w:color="auto" w:fill="auto"/>
            <w:vAlign w:val="center"/>
          </w:tcPr>
          <w:p w14:paraId="6216494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494,6</w:t>
            </w:r>
          </w:p>
        </w:tc>
        <w:tc>
          <w:tcPr>
            <w:tcW w:w="1701" w:type="dxa"/>
            <w:shd w:val="clear" w:color="auto" w:fill="auto"/>
            <w:vAlign w:val="center"/>
          </w:tcPr>
          <w:p w14:paraId="0C05609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4,0</w:t>
            </w:r>
          </w:p>
        </w:tc>
        <w:tc>
          <w:tcPr>
            <w:tcW w:w="1984" w:type="dxa"/>
            <w:shd w:val="clear" w:color="auto" w:fill="auto"/>
            <w:vAlign w:val="center"/>
          </w:tcPr>
          <w:p w14:paraId="45564A4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376,3</w:t>
            </w:r>
          </w:p>
        </w:tc>
      </w:tr>
      <w:tr w:rsidR="000F356F" w:rsidRPr="001F5906" w14:paraId="4CF32577" w14:textId="77777777" w:rsidTr="00A27C6E">
        <w:tc>
          <w:tcPr>
            <w:tcW w:w="508" w:type="dxa"/>
            <w:shd w:val="clear" w:color="auto" w:fill="auto"/>
            <w:vAlign w:val="center"/>
          </w:tcPr>
          <w:p w14:paraId="2A16322F" w14:textId="2FC21898"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59</w:t>
            </w:r>
            <w:r w:rsidR="00E82BE9" w:rsidRPr="001F5906">
              <w:rPr>
                <w:rStyle w:val="AtabelaROOSZnak"/>
                <w:rFonts w:asciiTheme="minorHAnsi" w:hAnsiTheme="minorHAnsi" w:cstheme="minorHAnsi"/>
                <w:sz w:val="24"/>
              </w:rPr>
              <w:t>.</w:t>
            </w:r>
          </w:p>
        </w:tc>
        <w:tc>
          <w:tcPr>
            <w:tcW w:w="1984" w:type="dxa"/>
            <w:shd w:val="clear" w:color="auto" w:fill="auto"/>
            <w:vAlign w:val="center"/>
          </w:tcPr>
          <w:p w14:paraId="308FEFD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Rów R-24</w:t>
            </w:r>
          </w:p>
        </w:tc>
        <w:tc>
          <w:tcPr>
            <w:tcW w:w="1843" w:type="dxa"/>
            <w:shd w:val="clear" w:color="auto" w:fill="auto"/>
            <w:vAlign w:val="center"/>
          </w:tcPr>
          <w:p w14:paraId="1CF00E5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44+743</w:t>
            </w:r>
          </w:p>
        </w:tc>
        <w:tc>
          <w:tcPr>
            <w:tcW w:w="1418" w:type="dxa"/>
            <w:shd w:val="clear" w:color="auto" w:fill="auto"/>
            <w:vAlign w:val="center"/>
          </w:tcPr>
          <w:p w14:paraId="40635BF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42,5</w:t>
            </w:r>
          </w:p>
        </w:tc>
        <w:tc>
          <w:tcPr>
            <w:tcW w:w="1701" w:type="dxa"/>
            <w:shd w:val="clear" w:color="auto" w:fill="auto"/>
            <w:vAlign w:val="center"/>
          </w:tcPr>
          <w:p w14:paraId="3ECC520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0,5</w:t>
            </w:r>
          </w:p>
        </w:tc>
        <w:tc>
          <w:tcPr>
            <w:tcW w:w="1984" w:type="dxa"/>
            <w:shd w:val="clear" w:color="auto" w:fill="auto"/>
            <w:vAlign w:val="center"/>
          </w:tcPr>
          <w:p w14:paraId="3F737F9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204,3</w:t>
            </w:r>
          </w:p>
        </w:tc>
      </w:tr>
    </w:tbl>
    <w:p w14:paraId="26F11D00" w14:textId="2C636087" w:rsidR="000F356F" w:rsidRPr="001F5906" w:rsidRDefault="002368F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 xml:space="preserve">2. </w:t>
      </w:r>
      <w:r w:rsidR="000F356F" w:rsidRPr="001F5906">
        <w:rPr>
          <w:rFonts w:asciiTheme="minorHAnsi" w:hAnsiTheme="minorHAnsi" w:cstheme="minorHAnsi"/>
        </w:rPr>
        <w:t>Ograniczać ingerencję w fizyczną strukturę koryta rzeki oraz jego bezpośrednie sąsiedztwo np. poprzez ograniczenie manewrowani</w:t>
      </w:r>
      <w:r w:rsidR="0060733F" w:rsidRPr="001F5906">
        <w:rPr>
          <w:rFonts w:asciiTheme="minorHAnsi" w:hAnsiTheme="minorHAnsi" w:cstheme="minorHAnsi"/>
        </w:rPr>
        <w:t>a</w:t>
      </w:r>
      <w:r w:rsidR="000F356F" w:rsidRPr="001F5906">
        <w:rPr>
          <w:rFonts w:asciiTheme="minorHAnsi" w:hAnsiTheme="minorHAnsi" w:cstheme="minorHAnsi"/>
        </w:rPr>
        <w:t xml:space="preserve"> ciężkim sprzętem.</w:t>
      </w:r>
      <w:r w:rsidR="00570127" w:rsidRPr="001F5906">
        <w:rPr>
          <w:rFonts w:asciiTheme="minorHAnsi" w:hAnsiTheme="minorHAnsi" w:cstheme="minorHAnsi"/>
        </w:rPr>
        <w:t>;</w:t>
      </w:r>
    </w:p>
    <w:p w14:paraId="046B1911" w14:textId="14CDC216" w:rsidR="002368F3" w:rsidRPr="001F5906" w:rsidRDefault="002368F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3. W sytuacji konieczności</w:t>
      </w:r>
      <w:r w:rsidR="009F1C12" w:rsidRPr="001F5906">
        <w:rPr>
          <w:rFonts w:asciiTheme="minorHAnsi" w:hAnsiTheme="minorHAnsi" w:cstheme="minorHAnsi"/>
        </w:rPr>
        <w:t xml:space="preserve"> prowadzenia robót budowlanych łączących się z fizyczną ingerencją w strukturę koryta </w:t>
      </w:r>
      <w:r w:rsidR="00C24CEF" w:rsidRPr="001F5906">
        <w:rPr>
          <w:rFonts w:asciiTheme="minorHAnsi" w:hAnsiTheme="minorHAnsi" w:cstheme="minorHAnsi"/>
        </w:rPr>
        <w:t>lub skarp</w:t>
      </w:r>
      <w:r w:rsidR="00206006" w:rsidRPr="001F5906">
        <w:rPr>
          <w:rFonts w:asciiTheme="minorHAnsi" w:hAnsiTheme="minorHAnsi" w:cstheme="minorHAnsi"/>
        </w:rPr>
        <w:t xml:space="preserve"> </w:t>
      </w:r>
      <w:r w:rsidR="009F1C12" w:rsidRPr="001F5906">
        <w:rPr>
          <w:rFonts w:asciiTheme="minorHAnsi" w:hAnsiTheme="minorHAnsi" w:cstheme="minorHAnsi"/>
        </w:rPr>
        <w:t xml:space="preserve">cieków lub rowów melioracyjnych </w:t>
      </w:r>
      <w:r w:rsidRPr="001F5906">
        <w:rPr>
          <w:rFonts w:asciiTheme="minorHAnsi" w:hAnsiTheme="minorHAnsi" w:cstheme="minorHAnsi"/>
        </w:rPr>
        <w:t>nieujętych w powyższej tabeli,</w:t>
      </w:r>
      <w:r w:rsidR="009F1C12" w:rsidRPr="001F5906">
        <w:rPr>
          <w:rFonts w:asciiTheme="minorHAnsi" w:hAnsiTheme="minorHAnsi" w:cstheme="minorHAnsi"/>
        </w:rPr>
        <w:t xml:space="preserve"> roboty</w:t>
      </w:r>
      <w:r w:rsidRPr="001F5906">
        <w:rPr>
          <w:rFonts w:asciiTheme="minorHAnsi" w:hAnsiTheme="minorHAnsi" w:cstheme="minorHAnsi"/>
        </w:rPr>
        <w:t xml:space="preserve"> </w:t>
      </w:r>
      <w:r w:rsidR="009F1C12" w:rsidRPr="001F5906">
        <w:rPr>
          <w:rFonts w:asciiTheme="minorHAnsi" w:hAnsiTheme="minorHAnsi" w:cstheme="minorHAnsi"/>
        </w:rPr>
        <w:t xml:space="preserve">budowlane należy </w:t>
      </w:r>
      <w:r w:rsidR="00206006" w:rsidRPr="001F5906">
        <w:rPr>
          <w:rFonts w:asciiTheme="minorHAnsi" w:hAnsiTheme="minorHAnsi" w:cstheme="minorHAnsi"/>
        </w:rPr>
        <w:t>prowadzić w taki sposób, by</w:t>
      </w:r>
      <w:r w:rsidR="00C24CEF" w:rsidRPr="001F5906">
        <w:rPr>
          <w:rFonts w:asciiTheme="minorHAnsi" w:hAnsiTheme="minorHAnsi" w:cstheme="minorHAnsi"/>
        </w:rPr>
        <w:t xml:space="preserve"> łączące się z nimi</w:t>
      </w:r>
      <w:r w:rsidR="00CC275F" w:rsidRPr="001F5906">
        <w:rPr>
          <w:rFonts w:asciiTheme="minorHAnsi" w:hAnsiTheme="minorHAnsi" w:cstheme="minorHAnsi"/>
        </w:rPr>
        <w:t xml:space="preserve"> fizyczne</w:t>
      </w:r>
      <w:r w:rsidR="00C24CEF" w:rsidRPr="001F5906">
        <w:rPr>
          <w:rFonts w:asciiTheme="minorHAnsi" w:hAnsiTheme="minorHAnsi" w:cstheme="minorHAnsi"/>
        </w:rPr>
        <w:t xml:space="preserve"> ingerencje zostały zminimalizowane (poprzez np. ograniczenie manewrowania ciężkim sprzętem budowlanym). Zakres </w:t>
      </w:r>
      <w:r w:rsidR="00E67CCC" w:rsidRPr="001F5906">
        <w:rPr>
          <w:rFonts w:asciiTheme="minorHAnsi" w:hAnsiTheme="minorHAnsi" w:cstheme="minorHAnsi"/>
        </w:rPr>
        <w:t xml:space="preserve">ww. robót budowlanych </w:t>
      </w:r>
      <w:r w:rsidR="00C24CEF" w:rsidRPr="001F5906">
        <w:rPr>
          <w:rFonts w:asciiTheme="minorHAnsi" w:hAnsiTheme="minorHAnsi" w:cstheme="minorHAnsi"/>
        </w:rPr>
        <w:t>należy ograniczyć do możliwie najkrótszych odcinków.</w:t>
      </w:r>
      <w:r w:rsidR="0060733F" w:rsidRPr="001F5906">
        <w:rPr>
          <w:rFonts w:asciiTheme="minorHAnsi" w:hAnsiTheme="minorHAnsi" w:cstheme="minorHAnsi"/>
        </w:rPr>
        <w:t>”</w:t>
      </w:r>
    </w:p>
    <w:p w14:paraId="17800425" w14:textId="7327DFA0" w:rsidR="000F356F" w:rsidRPr="001F5906" w:rsidRDefault="00570127"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0F356F" w:rsidRPr="001F5906">
        <w:rPr>
          <w:rFonts w:asciiTheme="minorHAnsi" w:hAnsiTheme="minorHAnsi" w:cstheme="minorHAnsi"/>
          <w:bCs/>
        </w:rPr>
        <w:t>pkt II.5 decyzji w brzmieniu:</w:t>
      </w:r>
    </w:p>
    <w:p w14:paraId="339C74D7" w14:textId="460097F1" w:rsidR="00DD4A52" w:rsidRPr="001F5906" w:rsidRDefault="00570127"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0F356F" w:rsidRPr="001F5906">
        <w:rPr>
          <w:rFonts w:asciiTheme="minorHAnsi" w:hAnsiTheme="minorHAnsi" w:cstheme="minorHAnsi"/>
        </w:rPr>
        <w:t>W przypadku ingerencji obiektów mostowych przekraczających rzeki w ich koryto, do umocnienia koryta cieku użyć materiałów naturalnych, takich jak faszyna lub narzut kamienny, a luki pomiędzy kamieniami wypełnić ziemią i obsiać mieszanką traw i bylin. Przy wysypywaniu narzutu nie niszczyć w strefie brzegowej rosnących tam zanurzonych i pływających hydrofitów, które mogą stanowić siedliska dla ikry i narybku.</w:t>
      </w:r>
      <w:r w:rsidRPr="001F5906">
        <w:rPr>
          <w:rFonts w:asciiTheme="minorHAnsi" w:hAnsiTheme="minorHAnsi" w:cstheme="minorHAnsi"/>
        </w:rPr>
        <w:t>”</w:t>
      </w:r>
    </w:p>
    <w:p w14:paraId="6236DAB3" w14:textId="77777777" w:rsidR="00FB7BC9" w:rsidRPr="001F5906" w:rsidRDefault="000F356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lastRenderedPageBreak/>
        <w:t>i w tym zakresie orzekam:</w:t>
      </w:r>
    </w:p>
    <w:p w14:paraId="257B2A2A" w14:textId="5E12AC35" w:rsidR="00FB7BC9" w:rsidRPr="001F5906" w:rsidRDefault="00570127"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rPr>
        <w:t>„</w:t>
      </w:r>
      <w:r w:rsidR="000F356F" w:rsidRPr="001F5906">
        <w:rPr>
          <w:rFonts w:asciiTheme="minorHAnsi" w:hAnsiTheme="minorHAnsi" w:cstheme="minorHAnsi"/>
        </w:rPr>
        <w:t xml:space="preserve">Nie lokalizować podpór i fundamentów obiektów w korytach cieków. </w:t>
      </w:r>
      <w:r w:rsidR="000F356F" w:rsidRPr="001F5906">
        <w:rPr>
          <w:rFonts w:asciiTheme="minorHAnsi" w:hAnsiTheme="minorHAnsi" w:cstheme="minorHAnsi"/>
          <w:iCs/>
          <w:color w:val="000000"/>
        </w:rPr>
        <w:t>W zakresie stabilizacji koryt cieków/rowów melioracyjnych zastosować rozwiązanie wybrane spośród następujących typów umocnień:</w:t>
      </w:r>
    </w:p>
    <w:p w14:paraId="332AC3FC" w14:textId="5BBAE580" w:rsidR="007D741E" w:rsidRPr="001F5906" w:rsidRDefault="00570127" w:rsidP="001F5906">
      <w:pPr>
        <w:pStyle w:val="Akapitzlist"/>
        <w:numPr>
          <w:ilvl w:val="0"/>
          <w:numId w:val="16"/>
        </w:numPr>
        <w:suppressAutoHyphens/>
        <w:spacing w:line="360" w:lineRule="auto"/>
        <w:ind w:left="426"/>
        <w:contextualSpacing w:val="0"/>
        <w:rPr>
          <w:rFonts w:asciiTheme="minorHAnsi" w:hAnsiTheme="minorHAnsi" w:cstheme="minorHAnsi"/>
        </w:rPr>
      </w:pPr>
      <w:r w:rsidRPr="001F5906">
        <w:rPr>
          <w:rFonts w:asciiTheme="minorHAnsi" w:hAnsiTheme="minorHAnsi" w:cstheme="minorHAnsi"/>
        </w:rPr>
        <w:t xml:space="preserve">w </w:t>
      </w:r>
      <w:r w:rsidR="000F356F" w:rsidRPr="001F5906">
        <w:rPr>
          <w:rFonts w:asciiTheme="minorHAnsi" w:hAnsiTheme="minorHAnsi" w:cstheme="minorHAnsi"/>
        </w:rPr>
        <w:t>rejonie wlotów i wylotów z projektowanych przepustów, w rejonie obiektów mostowych, w rejonie wylotów kanalizacji deszczowej, rowów drogowych oraz kanalizacji hydrotechnicznej do rowów i cieków</w:t>
      </w:r>
      <w:r w:rsidRPr="001F5906">
        <w:rPr>
          <w:rFonts w:asciiTheme="minorHAnsi" w:hAnsiTheme="minorHAnsi" w:cstheme="minorHAnsi"/>
        </w:rPr>
        <w:t>:</w:t>
      </w:r>
    </w:p>
    <w:p w14:paraId="640043CA" w14:textId="77777777" w:rsidR="000F356F" w:rsidRPr="001F5906" w:rsidRDefault="000F356F" w:rsidP="001F5906">
      <w:pPr>
        <w:pStyle w:val="Akapitzlist"/>
        <w:numPr>
          <w:ilvl w:val="0"/>
          <w:numId w:val="53"/>
        </w:numPr>
        <w:suppressAutoHyphens/>
        <w:spacing w:line="360" w:lineRule="auto"/>
        <w:contextualSpacing w:val="0"/>
        <w:rPr>
          <w:rFonts w:asciiTheme="minorHAnsi" w:hAnsiTheme="minorHAnsi" w:cstheme="minorHAnsi"/>
          <w:color w:val="00000A"/>
        </w:rPr>
      </w:pPr>
      <w:r w:rsidRPr="001F5906">
        <w:rPr>
          <w:rFonts w:asciiTheme="minorHAnsi" w:hAnsiTheme="minorHAnsi" w:cstheme="minorHAnsi"/>
          <w:color w:val="00000A"/>
        </w:rPr>
        <w:t>narzut kamienny gr. 30 cm,</w:t>
      </w:r>
    </w:p>
    <w:p w14:paraId="79358BF3" w14:textId="4C57875A" w:rsidR="000F356F" w:rsidRPr="001F5906" w:rsidRDefault="000F356F" w:rsidP="001F5906">
      <w:pPr>
        <w:numPr>
          <w:ilvl w:val="0"/>
          <w:numId w:val="53"/>
        </w:numPr>
        <w:suppressAutoHyphens/>
        <w:spacing w:line="360" w:lineRule="auto"/>
        <w:rPr>
          <w:rFonts w:asciiTheme="minorHAnsi" w:hAnsiTheme="minorHAnsi" w:cstheme="minorHAnsi"/>
          <w:color w:val="00000A"/>
        </w:rPr>
      </w:pPr>
      <w:r w:rsidRPr="001F5906">
        <w:rPr>
          <w:rFonts w:asciiTheme="minorHAnsi" w:hAnsiTheme="minorHAnsi" w:cstheme="minorHAnsi"/>
          <w:color w:val="00000A"/>
        </w:rPr>
        <w:t>geowłóknin</w:t>
      </w:r>
      <w:r w:rsidR="008B29E5" w:rsidRPr="001F5906">
        <w:rPr>
          <w:rFonts w:asciiTheme="minorHAnsi" w:hAnsiTheme="minorHAnsi" w:cstheme="minorHAnsi"/>
          <w:color w:val="00000A"/>
        </w:rPr>
        <w:t>a</w:t>
      </w:r>
      <w:r w:rsidRPr="001F5906">
        <w:rPr>
          <w:rFonts w:asciiTheme="minorHAnsi" w:hAnsiTheme="minorHAnsi" w:cstheme="minorHAnsi"/>
          <w:color w:val="00000A"/>
        </w:rPr>
        <w:t xml:space="preserve"> separacyjno-filtracyjn</w:t>
      </w:r>
      <w:r w:rsidR="008B29E5" w:rsidRPr="001F5906">
        <w:rPr>
          <w:rFonts w:asciiTheme="minorHAnsi" w:hAnsiTheme="minorHAnsi" w:cstheme="minorHAnsi"/>
          <w:color w:val="00000A"/>
        </w:rPr>
        <w:t>a</w:t>
      </w:r>
      <w:r w:rsidRPr="001F5906">
        <w:rPr>
          <w:rFonts w:asciiTheme="minorHAnsi" w:hAnsiTheme="minorHAnsi" w:cstheme="minorHAnsi"/>
          <w:color w:val="00000A"/>
        </w:rPr>
        <w:t>,</w:t>
      </w:r>
    </w:p>
    <w:p w14:paraId="1646D4E1" w14:textId="2C033A64" w:rsidR="000F356F" w:rsidRPr="001F5906" w:rsidRDefault="000F356F" w:rsidP="001F5906">
      <w:pPr>
        <w:numPr>
          <w:ilvl w:val="0"/>
          <w:numId w:val="53"/>
        </w:numPr>
        <w:suppressAutoHyphens/>
        <w:spacing w:line="360" w:lineRule="auto"/>
        <w:rPr>
          <w:rFonts w:asciiTheme="minorHAnsi" w:hAnsiTheme="minorHAnsi" w:cstheme="minorHAnsi"/>
          <w:color w:val="00000A"/>
        </w:rPr>
      </w:pPr>
      <w:r w:rsidRPr="001F5906">
        <w:rPr>
          <w:rFonts w:asciiTheme="minorHAnsi" w:hAnsiTheme="minorHAnsi" w:cstheme="minorHAnsi"/>
          <w:color w:val="00000A"/>
        </w:rPr>
        <w:t>obsiew z mieszanką traw z humusowaniem gr. 10 cm</w:t>
      </w:r>
      <w:r w:rsidR="00570127" w:rsidRPr="001F5906">
        <w:rPr>
          <w:rFonts w:asciiTheme="minorHAnsi" w:hAnsiTheme="minorHAnsi" w:cstheme="minorHAnsi"/>
          <w:color w:val="00000A"/>
        </w:rPr>
        <w:t>;</w:t>
      </w:r>
    </w:p>
    <w:p w14:paraId="366168EC" w14:textId="12E3CE78" w:rsidR="000F356F" w:rsidRPr="001F5906" w:rsidRDefault="00570127" w:rsidP="001F5906">
      <w:pPr>
        <w:pStyle w:val="Akapitzlist"/>
        <w:numPr>
          <w:ilvl w:val="0"/>
          <w:numId w:val="16"/>
        </w:numPr>
        <w:suppressAutoHyphens/>
        <w:spacing w:line="360" w:lineRule="auto"/>
        <w:ind w:left="426"/>
        <w:contextualSpacing w:val="0"/>
        <w:rPr>
          <w:rFonts w:asciiTheme="minorHAnsi" w:hAnsiTheme="minorHAnsi" w:cstheme="minorHAnsi"/>
          <w:color w:val="00000A"/>
        </w:rPr>
      </w:pPr>
      <w:r w:rsidRPr="001F5906">
        <w:rPr>
          <w:rFonts w:asciiTheme="minorHAnsi" w:hAnsiTheme="minorHAnsi" w:cstheme="minorHAnsi"/>
          <w:color w:val="00000A"/>
        </w:rPr>
        <w:t xml:space="preserve">w </w:t>
      </w:r>
      <w:r w:rsidR="000F356F" w:rsidRPr="001F5906">
        <w:rPr>
          <w:rFonts w:asciiTheme="minorHAnsi" w:hAnsiTheme="minorHAnsi" w:cstheme="minorHAnsi"/>
          <w:color w:val="00000A"/>
        </w:rPr>
        <w:t>pozostałych lokalizacjach</w:t>
      </w:r>
      <w:r w:rsidRPr="001F5906">
        <w:rPr>
          <w:rFonts w:asciiTheme="minorHAnsi" w:hAnsiTheme="minorHAnsi" w:cstheme="minorHAnsi"/>
          <w:color w:val="00000A"/>
        </w:rPr>
        <w:t>:</w:t>
      </w:r>
    </w:p>
    <w:p w14:paraId="5202ED84" w14:textId="77777777" w:rsidR="000F356F" w:rsidRPr="001F5906" w:rsidRDefault="000F356F" w:rsidP="001F5906">
      <w:pPr>
        <w:numPr>
          <w:ilvl w:val="0"/>
          <w:numId w:val="52"/>
        </w:numPr>
        <w:suppressAutoHyphens/>
        <w:spacing w:line="360" w:lineRule="auto"/>
        <w:rPr>
          <w:rFonts w:asciiTheme="minorHAnsi" w:hAnsiTheme="minorHAnsi" w:cstheme="minorHAnsi"/>
        </w:rPr>
      </w:pPr>
      <w:r w:rsidRPr="001F5906">
        <w:rPr>
          <w:rFonts w:asciiTheme="minorHAnsi" w:hAnsiTheme="minorHAnsi" w:cstheme="minorHAnsi"/>
          <w:color w:val="00000A"/>
        </w:rPr>
        <w:t>umocnić skarpy darniną ułożoną na płask,</w:t>
      </w:r>
    </w:p>
    <w:p w14:paraId="555EBB3E" w14:textId="77777777" w:rsidR="000F356F" w:rsidRPr="001F5906" w:rsidRDefault="000F356F" w:rsidP="001F5906">
      <w:pPr>
        <w:numPr>
          <w:ilvl w:val="0"/>
          <w:numId w:val="52"/>
        </w:numPr>
        <w:suppressAutoHyphens/>
        <w:spacing w:line="360" w:lineRule="auto"/>
        <w:rPr>
          <w:rFonts w:asciiTheme="minorHAnsi" w:hAnsiTheme="minorHAnsi" w:cstheme="minorHAnsi"/>
        </w:rPr>
      </w:pPr>
      <w:r w:rsidRPr="001F5906">
        <w:rPr>
          <w:rFonts w:asciiTheme="minorHAnsi" w:hAnsiTheme="minorHAnsi" w:cstheme="minorHAnsi"/>
          <w:color w:val="00000A"/>
        </w:rPr>
        <w:t>paliki okrągłe drewniane Ø 8 cm, L=0,9 m, wbijane w odstępach 60 cm,</w:t>
      </w:r>
    </w:p>
    <w:p w14:paraId="2E420EA5" w14:textId="61190F8D" w:rsidR="000F356F" w:rsidRPr="001F5906" w:rsidRDefault="000F356F" w:rsidP="001F5906">
      <w:pPr>
        <w:numPr>
          <w:ilvl w:val="0"/>
          <w:numId w:val="52"/>
        </w:numPr>
        <w:suppressAutoHyphens/>
        <w:spacing w:line="360" w:lineRule="auto"/>
        <w:rPr>
          <w:rFonts w:asciiTheme="minorHAnsi" w:hAnsiTheme="minorHAnsi" w:cstheme="minorHAnsi"/>
        </w:rPr>
      </w:pPr>
      <w:r w:rsidRPr="001F5906">
        <w:rPr>
          <w:rFonts w:asciiTheme="minorHAnsi" w:hAnsiTheme="minorHAnsi" w:cstheme="minorHAnsi"/>
          <w:color w:val="00000A"/>
        </w:rPr>
        <w:t>szpilki do faszyny Ø</w:t>
      </w:r>
      <w:r w:rsidR="002313F5" w:rsidRPr="001F5906">
        <w:rPr>
          <w:rFonts w:asciiTheme="minorHAnsi" w:hAnsiTheme="minorHAnsi" w:cstheme="minorHAnsi"/>
          <w:color w:val="00000A"/>
        </w:rPr>
        <w:t xml:space="preserve"> </w:t>
      </w:r>
      <w:r w:rsidRPr="001F5906">
        <w:rPr>
          <w:rFonts w:asciiTheme="minorHAnsi" w:hAnsiTheme="minorHAnsi" w:cstheme="minorHAnsi"/>
          <w:color w:val="00000A"/>
        </w:rPr>
        <w:t>5 cm, L=0,7 m, wbijane w odstępach 60 cm,</w:t>
      </w:r>
    </w:p>
    <w:p w14:paraId="3738909B" w14:textId="19767482" w:rsidR="000F356F" w:rsidRPr="001F5906" w:rsidRDefault="000F356F" w:rsidP="001F5906">
      <w:pPr>
        <w:numPr>
          <w:ilvl w:val="0"/>
          <w:numId w:val="52"/>
        </w:numPr>
        <w:suppressAutoHyphens/>
        <w:spacing w:line="360" w:lineRule="auto"/>
        <w:rPr>
          <w:rFonts w:asciiTheme="minorHAnsi" w:hAnsiTheme="minorHAnsi" w:cstheme="minorHAnsi"/>
        </w:rPr>
      </w:pPr>
      <w:r w:rsidRPr="001F5906">
        <w:rPr>
          <w:rFonts w:asciiTheme="minorHAnsi" w:hAnsiTheme="minorHAnsi" w:cstheme="minorHAnsi"/>
          <w:iCs/>
          <w:color w:val="00000A"/>
        </w:rPr>
        <w:t>kiszka faszynowa Ø</w:t>
      </w:r>
      <w:r w:rsidR="002313F5" w:rsidRPr="001F5906">
        <w:rPr>
          <w:rFonts w:asciiTheme="minorHAnsi" w:hAnsiTheme="minorHAnsi" w:cstheme="minorHAnsi"/>
          <w:iCs/>
          <w:color w:val="00000A"/>
        </w:rPr>
        <w:t xml:space="preserve"> </w:t>
      </w:r>
      <w:r w:rsidRPr="001F5906">
        <w:rPr>
          <w:rFonts w:asciiTheme="minorHAnsi" w:hAnsiTheme="minorHAnsi" w:cstheme="minorHAnsi"/>
          <w:iCs/>
          <w:color w:val="00000A"/>
        </w:rPr>
        <w:t>20 cm,</w:t>
      </w:r>
    </w:p>
    <w:p w14:paraId="10105AC9" w14:textId="77777777" w:rsidR="000F356F" w:rsidRPr="001F5906" w:rsidRDefault="000F356F" w:rsidP="001F5906">
      <w:pPr>
        <w:numPr>
          <w:ilvl w:val="0"/>
          <w:numId w:val="52"/>
        </w:numPr>
        <w:suppressAutoHyphens/>
        <w:spacing w:line="360" w:lineRule="auto"/>
        <w:rPr>
          <w:rFonts w:asciiTheme="minorHAnsi" w:hAnsiTheme="minorHAnsi" w:cstheme="minorHAnsi"/>
        </w:rPr>
      </w:pPr>
      <w:r w:rsidRPr="001F5906">
        <w:rPr>
          <w:rFonts w:asciiTheme="minorHAnsi" w:hAnsiTheme="minorHAnsi" w:cstheme="minorHAnsi"/>
          <w:iCs/>
          <w:color w:val="00000A"/>
        </w:rPr>
        <w:t>obsiew z mieszanką traw z humusowaniem gr. 10 cm,</w:t>
      </w:r>
    </w:p>
    <w:p w14:paraId="0BCD2A36" w14:textId="77777777" w:rsidR="007D741E" w:rsidRPr="001F5906" w:rsidRDefault="000F356F" w:rsidP="001F5906">
      <w:pPr>
        <w:numPr>
          <w:ilvl w:val="0"/>
          <w:numId w:val="52"/>
        </w:numPr>
        <w:suppressAutoHyphens/>
        <w:spacing w:line="360" w:lineRule="auto"/>
        <w:rPr>
          <w:rFonts w:asciiTheme="minorHAnsi" w:hAnsiTheme="minorHAnsi" w:cstheme="minorHAnsi"/>
        </w:rPr>
      </w:pPr>
      <w:r w:rsidRPr="001F5906">
        <w:rPr>
          <w:rFonts w:asciiTheme="minorHAnsi" w:hAnsiTheme="minorHAnsi" w:cstheme="minorHAnsi"/>
          <w:iCs/>
          <w:color w:val="00000A"/>
        </w:rPr>
        <w:t>geowłóknina</w:t>
      </w:r>
      <w:r w:rsidRPr="001F5906">
        <w:rPr>
          <w:rFonts w:asciiTheme="minorHAnsi" w:hAnsiTheme="minorHAnsi" w:cstheme="minorHAnsi"/>
        </w:rPr>
        <w:t xml:space="preserve">. </w:t>
      </w:r>
    </w:p>
    <w:p w14:paraId="2A9B8861" w14:textId="3D455634" w:rsidR="000F356F" w:rsidRPr="001F5906" w:rsidRDefault="000F356F" w:rsidP="001F5906">
      <w:pPr>
        <w:suppressAutoHyphens/>
        <w:spacing w:line="360" w:lineRule="auto"/>
        <w:ind w:left="12"/>
        <w:rPr>
          <w:rFonts w:asciiTheme="minorHAnsi" w:hAnsiTheme="minorHAnsi" w:cstheme="minorHAnsi"/>
        </w:rPr>
      </w:pPr>
      <w:r w:rsidRPr="001F5906">
        <w:rPr>
          <w:rFonts w:asciiTheme="minorHAnsi" w:hAnsiTheme="minorHAnsi" w:cstheme="minorHAnsi"/>
        </w:rPr>
        <w:t xml:space="preserve">Przy realizacji wszystkich typów umocnień, w szczególności przy wysypywaniu narzutu, nie niszczyć zanurzonych i pływających hydrofitów rosnących w strefie brzegowej, które mogą stanowić </w:t>
      </w:r>
      <w:r w:rsidR="00514E6E" w:rsidRPr="001F5906">
        <w:rPr>
          <w:rFonts w:asciiTheme="minorHAnsi" w:hAnsiTheme="minorHAnsi" w:cstheme="minorHAnsi"/>
        </w:rPr>
        <w:t xml:space="preserve">miejsca </w:t>
      </w:r>
      <w:r w:rsidR="00504620" w:rsidRPr="001F5906">
        <w:rPr>
          <w:rFonts w:asciiTheme="minorHAnsi" w:hAnsiTheme="minorHAnsi" w:cstheme="minorHAnsi"/>
        </w:rPr>
        <w:t>występowania</w:t>
      </w:r>
      <w:r w:rsidRPr="001F5906">
        <w:rPr>
          <w:rFonts w:asciiTheme="minorHAnsi" w:hAnsiTheme="minorHAnsi" w:cstheme="minorHAnsi"/>
        </w:rPr>
        <w:t xml:space="preserve"> ikry i narybku.</w:t>
      </w:r>
      <w:r w:rsidR="00570127" w:rsidRPr="001F5906">
        <w:rPr>
          <w:rFonts w:asciiTheme="minorHAnsi" w:hAnsiTheme="minorHAnsi" w:cstheme="minorHAnsi"/>
        </w:rPr>
        <w:t>”;</w:t>
      </w:r>
    </w:p>
    <w:p w14:paraId="38EB1405" w14:textId="487497A7" w:rsidR="00511828" w:rsidRPr="001F5906" w:rsidRDefault="00570127" w:rsidP="001F5906">
      <w:pPr>
        <w:pStyle w:val="Akapitzlist"/>
        <w:numPr>
          <w:ilvl w:val="0"/>
          <w:numId w:val="3"/>
        </w:numPr>
        <w:spacing w:line="312" w:lineRule="auto"/>
        <w:ind w:left="284" w:hanging="284"/>
        <w:contextualSpacing w:val="0"/>
        <w:rPr>
          <w:rFonts w:asciiTheme="minorHAnsi" w:hAnsiTheme="minorHAnsi" w:cstheme="minorHAnsi"/>
          <w:bCs/>
        </w:rPr>
      </w:pPr>
      <w:r w:rsidRPr="001F5906">
        <w:rPr>
          <w:rFonts w:asciiTheme="minorHAnsi" w:hAnsiTheme="minorHAnsi" w:cstheme="minorHAnsi"/>
          <w:bCs/>
        </w:rPr>
        <w:t xml:space="preserve">uchylam </w:t>
      </w:r>
      <w:r w:rsidR="00511828" w:rsidRPr="001F5906">
        <w:rPr>
          <w:rFonts w:asciiTheme="minorHAnsi" w:hAnsiTheme="minorHAnsi" w:cstheme="minorHAnsi"/>
          <w:bCs/>
        </w:rPr>
        <w:t>pkt II.6 decyzji w brzmieniu:</w:t>
      </w:r>
    </w:p>
    <w:p w14:paraId="2CAC50AC" w14:textId="3BEAB523" w:rsidR="00511828" w:rsidRPr="001F5906" w:rsidRDefault="00511828" w:rsidP="001F5906">
      <w:pPr>
        <w:pStyle w:val="Akapitzlist"/>
        <w:spacing w:line="312" w:lineRule="auto"/>
        <w:ind w:left="0"/>
        <w:rPr>
          <w:rFonts w:asciiTheme="minorHAnsi" w:hAnsiTheme="minorHAnsi" w:cstheme="minorHAnsi"/>
        </w:rPr>
      </w:pPr>
      <w:r w:rsidRPr="001F5906">
        <w:rPr>
          <w:rFonts w:asciiTheme="minorHAnsi" w:hAnsiTheme="minorHAnsi" w:cstheme="minorHAnsi"/>
        </w:rPr>
        <w:lastRenderedPageBreak/>
        <w:t xml:space="preserve">„Zapewnić swobodny przepływ wód w korytach cieków i rowów melioracyjnych oraz nie doprowadzić do zaburzeń stosunków wodnych na modernizowanych odcinkach cieków oraz rowów melioracyjnych poprzez: </w:t>
      </w:r>
    </w:p>
    <w:p w14:paraId="2D227E80" w14:textId="3633E6E4" w:rsidR="00511828" w:rsidRPr="001F5906" w:rsidRDefault="00511828" w:rsidP="001F5906">
      <w:pPr>
        <w:spacing w:line="312" w:lineRule="auto"/>
        <w:rPr>
          <w:rFonts w:asciiTheme="minorHAnsi" w:hAnsiTheme="minorHAnsi" w:cstheme="minorHAnsi"/>
        </w:rPr>
      </w:pPr>
      <w:r w:rsidRPr="001F5906">
        <w:rPr>
          <w:rFonts w:asciiTheme="minorHAnsi" w:hAnsiTheme="minorHAnsi" w:cstheme="minorHAnsi"/>
        </w:rPr>
        <w:t>a) czasowe przystosowanie części istniejącego koryta do prowadzenia wód (tzw. przebudowa cieku pod osłoną grodź)</w:t>
      </w:r>
      <w:r w:rsidR="00570127" w:rsidRPr="001F5906">
        <w:rPr>
          <w:rFonts w:asciiTheme="minorHAnsi" w:hAnsiTheme="minorHAnsi" w:cstheme="minorHAnsi"/>
        </w:rPr>
        <w:t xml:space="preserve"> </w:t>
      </w:r>
      <w:r w:rsidRPr="001F5906">
        <w:rPr>
          <w:rFonts w:asciiTheme="minorHAnsi" w:hAnsiTheme="minorHAnsi" w:cstheme="minorHAnsi"/>
        </w:rPr>
        <w:t xml:space="preserve">lub </w:t>
      </w:r>
    </w:p>
    <w:p w14:paraId="1F5BBBC2" w14:textId="77777777" w:rsidR="00511828" w:rsidRPr="001F5906" w:rsidRDefault="00511828" w:rsidP="001F5906">
      <w:pPr>
        <w:spacing w:line="312" w:lineRule="auto"/>
        <w:rPr>
          <w:rFonts w:asciiTheme="minorHAnsi" w:hAnsiTheme="minorHAnsi" w:cstheme="minorHAnsi"/>
        </w:rPr>
      </w:pPr>
      <w:r w:rsidRPr="001F5906">
        <w:rPr>
          <w:rFonts w:asciiTheme="minorHAnsi" w:hAnsiTheme="minorHAnsi" w:cstheme="minorHAnsi"/>
        </w:rPr>
        <w:t xml:space="preserve">b) wykonanie tzw. kanału obiegowego, tj. prowadzonego w korycie rzeki lub </w:t>
      </w:r>
    </w:p>
    <w:p w14:paraId="5DB2E00E" w14:textId="5D0F8118" w:rsidR="00511828" w:rsidRPr="001F5906" w:rsidRDefault="00511828" w:rsidP="001F5906">
      <w:pPr>
        <w:spacing w:line="312" w:lineRule="auto"/>
        <w:rPr>
          <w:rFonts w:asciiTheme="minorHAnsi" w:hAnsiTheme="minorHAnsi" w:cstheme="minorHAnsi"/>
        </w:rPr>
      </w:pPr>
      <w:r w:rsidRPr="001F5906">
        <w:rPr>
          <w:rFonts w:asciiTheme="minorHAnsi" w:hAnsiTheme="minorHAnsi" w:cstheme="minorHAnsi"/>
        </w:rPr>
        <w:t>c) wykonanie tzw. kanału zastępczego, tj. prowadzonego równolegle do koryta cieku lub rowu.”</w:t>
      </w:r>
    </w:p>
    <w:p w14:paraId="00879BCF" w14:textId="2C98D076" w:rsidR="00511828" w:rsidRPr="001F5906" w:rsidRDefault="00511828" w:rsidP="001F5906">
      <w:pPr>
        <w:spacing w:line="312" w:lineRule="auto"/>
        <w:rPr>
          <w:rFonts w:asciiTheme="minorHAnsi" w:hAnsiTheme="minorHAnsi" w:cstheme="minorHAnsi"/>
          <w:bCs/>
        </w:rPr>
      </w:pPr>
      <w:r w:rsidRPr="001F5906">
        <w:rPr>
          <w:rFonts w:asciiTheme="minorHAnsi" w:hAnsiTheme="minorHAnsi" w:cstheme="minorHAnsi"/>
          <w:bCs/>
        </w:rPr>
        <w:t>i w tym zakresie orzekam:</w:t>
      </w:r>
    </w:p>
    <w:p w14:paraId="46080ECF" w14:textId="77777777" w:rsidR="00AF7738" w:rsidRPr="001F5906" w:rsidRDefault="00511828" w:rsidP="001F5906">
      <w:pPr>
        <w:tabs>
          <w:tab w:val="left" w:pos="5092"/>
        </w:tabs>
        <w:spacing w:line="300" w:lineRule="auto"/>
        <w:rPr>
          <w:rFonts w:asciiTheme="minorHAnsi" w:hAnsiTheme="minorHAnsi" w:cstheme="minorHAnsi"/>
        </w:rPr>
      </w:pPr>
      <w:r w:rsidRPr="001F5906">
        <w:rPr>
          <w:rFonts w:asciiTheme="minorHAnsi" w:hAnsiTheme="minorHAnsi" w:cstheme="minorHAnsi"/>
        </w:rPr>
        <w:t>„</w:t>
      </w:r>
      <w:r w:rsidR="00AF7738" w:rsidRPr="001F5906">
        <w:rPr>
          <w:rFonts w:asciiTheme="minorHAnsi" w:hAnsiTheme="minorHAnsi" w:cstheme="minorHAnsi"/>
        </w:rPr>
        <w:t>W celu zapewnienia swobodnego przepływu wód w korytach cieków i rowów melioracyjnych, dopuszcza się:</w:t>
      </w:r>
    </w:p>
    <w:p w14:paraId="3E2CF1E4" w14:textId="77777777" w:rsidR="00AF7738" w:rsidRPr="001F5906" w:rsidRDefault="00AF7738" w:rsidP="001F5906">
      <w:pPr>
        <w:pStyle w:val="Akapitzlist"/>
        <w:numPr>
          <w:ilvl w:val="0"/>
          <w:numId w:val="54"/>
        </w:numPr>
        <w:tabs>
          <w:tab w:val="left" w:pos="5092"/>
        </w:tabs>
        <w:spacing w:line="300" w:lineRule="auto"/>
        <w:contextualSpacing w:val="0"/>
        <w:rPr>
          <w:rFonts w:asciiTheme="minorHAnsi" w:hAnsiTheme="minorHAnsi" w:cstheme="minorHAnsi"/>
        </w:rPr>
      </w:pPr>
      <w:r w:rsidRPr="001F5906">
        <w:rPr>
          <w:rFonts w:asciiTheme="minorHAnsi" w:hAnsiTheme="minorHAnsi" w:cstheme="minorHAnsi"/>
        </w:rPr>
        <w:t>czasowe przystosowanie części istniejącego koryta do prowadzenia wód, tj. dzielenie koryta za pomocą przegród pionowych wbijanych w podłoże, co umożliwi bezpieczne przeprowadzenie wód cieku przez wygrodzoną część jego koryta przy zachowanym kierunku jego przebiegu i okresowym spadku prędkości wód,</w:t>
      </w:r>
    </w:p>
    <w:p w14:paraId="5D4897BC" w14:textId="79463064" w:rsidR="00AF7738" w:rsidRPr="001F5906" w:rsidRDefault="00AF7738" w:rsidP="001F5906">
      <w:pPr>
        <w:pStyle w:val="Akapitzlist"/>
        <w:numPr>
          <w:ilvl w:val="0"/>
          <w:numId w:val="54"/>
        </w:numPr>
        <w:tabs>
          <w:tab w:val="left" w:pos="5092"/>
        </w:tabs>
        <w:spacing w:line="300" w:lineRule="auto"/>
        <w:contextualSpacing w:val="0"/>
        <w:rPr>
          <w:rFonts w:asciiTheme="minorHAnsi" w:hAnsiTheme="minorHAnsi" w:cstheme="minorHAnsi"/>
        </w:rPr>
      </w:pPr>
      <w:r w:rsidRPr="001F5906">
        <w:rPr>
          <w:rFonts w:asciiTheme="minorHAnsi" w:hAnsiTheme="minorHAnsi" w:cstheme="minorHAnsi"/>
        </w:rPr>
        <w:t>wykonanie tzw. kanału obiegowego, umożliwiającego swobodne wykonywanie prac w korycie bez narażenia wód cieku na niekontrolowane zanieczyszczenie oraz zachowanie swobodnego przepływu.</w:t>
      </w:r>
    </w:p>
    <w:p w14:paraId="14BB626B" w14:textId="74D9981C" w:rsidR="003E69BD" w:rsidRPr="001F5906" w:rsidRDefault="003E69BD" w:rsidP="001F5906">
      <w:pPr>
        <w:pStyle w:val="Akapitzlist"/>
        <w:numPr>
          <w:ilvl w:val="0"/>
          <w:numId w:val="54"/>
        </w:numPr>
        <w:tabs>
          <w:tab w:val="left" w:pos="5092"/>
        </w:tabs>
        <w:spacing w:line="300" w:lineRule="auto"/>
        <w:contextualSpacing w:val="0"/>
        <w:rPr>
          <w:rFonts w:asciiTheme="minorHAnsi" w:hAnsiTheme="minorHAnsi" w:cstheme="minorHAnsi"/>
        </w:rPr>
      </w:pPr>
      <w:r w:rsidRPr="001F5906">
        <w:rPr>
          <w:rFonts w:asciiTheme="minorHAnsi" w:hAnsiTheme="minorHAnsi" w:cstheme="minorHAnsi"/>
        </w:rPr>
        <w:t>wykonanie tzw. kanału zastępczego, tj. prowadzonego równolegle do koryta cieku lub rowu.</w:t>
      </w:r>
    </w:p>
    <w:p w14:paraId="17C1E78E" w14:textId="76D81E26" w:rsidR="00AF7738" w:rsidRPr="001F5906" w:rsidRDefault="00AF7738" w:rsidP="001F5906">
      <w:pPr>
        <w:spacing w:line="312" w:lineRule="auto"/>
        <w:rPr>
          <w:rFonts w:asciiTheme="minorHAnsi" w:hAnsiTheme="minorHAnsi" w:cstheme="minorHAnsi"/>
        </w:rPr>
      </w:pPr>
      <w:r w:rsidRPr="001F5906">
        <w:rPr>
          <w:rFonts w:asciiTheme="minorHAnsi" w:hAnsiTheme="minorHAnsi" w:cstheme="minorHAnsi"/>
        </w:rPr>
        <w:t>Prace w korytach cieków</w:t>
      </w:r>
      <w:r w:rsidR="00956ACC" w:rsidRPr="001F5906">
        <w:rPr>
          <w:rFonts w:asciiTheme="minorHAnsi" w:hAnsiTheme="minorHAnsi" w:cstheme="minorHAnsi"/>
        </w:rPr>
        <w:t xml:space="preserve"> oraz </w:t>
      </w:r>
      <w:r w:rsidR="00397DEC" w:rsidRPr="001F5906">
        <w:rPr>
          <w:rFonts w:asciiTheme="minorHAnsi" w:hAnsiTheme="minorHAnsi" w:cstheme="minorHAnsi"/>
        </w:rPr>
        <w:t xml:space="preserve">w obrębie </w:t>
      </w:r>
      <w:r w:rsidR="00956ACC" w:rsidRPr="001F5906">
        <w:rPr>
          <w:rFonts w:asciiTheme="minorHAnsi" w:hAnsiTheme="minorHAnsi" w:cstheme="minorHAnsi"/>
        </w:rPr>
        <w:t>skarp brzegowych</w:t>
      </w:r>
      <w:r w:rsidRPr="001F5906">
        <w:rPr>
          <w:rFonts w:asciiTheme="minorHAnsi" w:hAnsiTheme="minorHAnsi" w:cstheme="minorHAnsi"/>
        </w:rPr>
        <w:t xml:space="preserve"> prowadzić poza okresem rozrodczym ichtiofauny, za który należy przyjąć okres od 1 kwietnia do 31 lipca. Dopuszcza się realizację prac w okresie tarła, po wykluczeniu przez specjalistów z nadzoru </w:t>
      </w:r>
      <w:r w:rsidR="00806541" w:rsidRPr="001F5906">
        <w:rPr>
          <w:rFonts w:asciiTheme="minorHAnsi" w:hAnsiTheme="minorHAnsi" w:cstheme="minorHAnsi"/>
        </w:rPr>
        <w:t>ichtiologicznego</w:t>
      </w:r>
      <w:r w:rsidRPr="001F5906">
        <w:rPr>
          <w:rFonts w:asciiTheme="minorHAnsi" w:hAnsiTheme="minorHAnsi" w:cstheme="minorHAnsi"/>
        </w:rPr>
        <w:t xml:space="preserve">, bezpośrednio przed rozpoczęciem robót, obecności chronionych gatunków ryb. W przypadku konieczności odcinkowego przełożenia koryt cieków, prace należy prowadzić według poniższych zasad: </w:t>
      </w:r>
    </w:p>
    <w:p w14:paraId="04DCF666" w14:textId="5BDD92CC" w:rsidR="00AF7738" w:rsidRPr="001F5906" w:rsidRDefault="00AF7738" w:rsidP="001F5906">
      <w:pPr>
        <w:pStyle w:val="Akapitzlist"/>
        <w:numPr>
          <w:ilvl w:val="0"/>
          <w:numId w:val="55"/>
        </w:numPr>
        <w:spacing w:line="312" w:lineRule="auto"/>
        <w:ind w:left="284"/>
        <w:rPr>
          <w:rFonts w:asciiTheme="minorHAnsi" w:hAnsiTheme="minorHAnsi" w:cstheme="minorHAnsi"/>
        </w:rPr>
      </w:pPr>
      <w:r w:rsidRPr="001F5906">
        <w:rPr>
          <w:rFonts w:asciiTheme="minorHAnsi" w:hAnsiTheme="minorHAnsi" w:cstheme="minorHAnsi"/>
        </w:rPr>
        <w:t>wykonać nowy odcinek koryta;</w:t>
      </w:r>
    </w:p>
    <w:p w14:paraId="2BE5694B" w14:textId="0DF11039" w:rsidR="00AF7738" w:rsidRPr="001F5906" w:rsidRDefault="00AF7738" w:rsidP="001F5906">
      <w:pPr>
        <w:pStyle w:val="Akapitzlist"/>
        <w:numPr>
          <w:ilvl w:val="0"/>
          <w:numId w:val="55"/>
        </w:numPr>
        <w:spacing w:line="312" w:lineRule="auto"/>
        <w:ind w:left="284"/>
        <w:rPr>
          <w:rFonts w:asciiTheme="minorHAnsi" w:hAnsiTheme="minorHAnsi" w:cstheme="minorHAnsi"/>
        </w:rPr>
      </w:pPr>
      <w:r w:rsidRPr="001F5906">
        <w:rPr>
          <w:rFonts w:asciiTheme="minorHAnsi" w:hAnsiTheme="minorHAnsi" w:cstheme="minorHAnsi"/>
        </w:rPr>
        <w:lastRenderedPageBreak/>
        <w:t>włączyć nowopowstały odcinek do naturalnego koryta cieku;</w:t>
      </w:r>
    </w:p>
    <w:p w14:paraId="1B052B9A" w14:textId="4A827056" w:rsidR="00AF7738" w:rsidRPr="001F5906" w:rsidRDefault="00AF7738" w:rsidP="001F5906">
      <w:pPr>
        <w:pStyle w:val="Akapitzlist"/>
        <w:numPr>
          <w:ilvl w:val="0"/>
          <w:numId w:val="55"/>
        </w:numPr>
        <w:spacing w:line="312" w:lineRule="auto"/>
        <w:ind w:left="284"/>
        <w:rPr>
          <w:rFonts w:asciiTheme="minorHAnsi" w:hAnsiTheme="minorHAnsi" w:cstheme="minorHAnsi"/>
        </w:rPr>
      </w:pPr>
      <w:r w:rsidRPr="001F5906">
        <w:rPr>
          <w:rFonts w:asciiTheme="minorHAnsi" w:hAnsiTheme="minorHAnsi" w:cstheme="minorHAnsi"/>
        </w:rPr>
        <w:t>odciąć stary fragment koryta (w pierwszej kolejności od strony górnego odcinka cieku)</w:t>
      </w:r>
      <w:r w:rsidR="00FB7BC9" w:rsidRPr="001F5906">
        <w:rPr>
          <w:rFonts w:asciiTheme="minorHAnsi" w:hAnsiTheme="minorHAnsi" w:cstheme="minorHAnsi"/>
        </w:rPr>
        <w:t xml:space="preserve"> </w:t>
      </w:r>
      <w:r w:rsidRPr="001F5906">
        <w:rPr>
          <w:rFonts w:asciiTheme="minorHAnsi" w:hAnsiTheme="minorHAnsi" w:cstheme="minorHAnsi"/>
        </w:rPr>
        <w:t>poprzez zastosowanie przegrody, z jednoczesnym zachowaniem ciągłości przepływu wody w nowopowstałym odcinku koryta;</w:t>
      </w:r>
    </w:p>
    <w:p w14:paraId="3066861E" w14:textId="1CBD0B93" w:rsidR="00AF7738" w:rsidRPr="001F5906" w:rsidRDefault="00AF7738" w:rsidP="001F5906">
      <w:pPr>
        <w:pStyle w:val="Akapitzlist"/>
        <w:numPr>
          <w:ilvl w:val="0"/>
          <w:numId w:val="55"/>
        </w:numPr>
        <w:spacing w:line="312" w:lineRule="auto"/>
        <w:ind w:left="284"/>
        <w:rPr>
          <w:rFonts w:asciiTheme="minorHAnsi" w:hAnsiTheme="minorHAnsi" w:cstheme="minorHAnsi"/>
        </w:rPr>
      </w:pPr>
      <w:r w:rsidRPr="001F5906">
        <w:rPr>
          <w:rFonts w:asciiTheme="minorHAnsi" w:hAnsiTheme="minorHAnsi" w:cstheme="minorHAnsi"/>
        </w:rPr>
        <w:t xml:space="preserve">dokonać lustracji „starego” odcinka koryta pod kątem występowania w nim zwierząt, a w przypadku ich znalezienia, przenieść je pod nadzorem </w:t>
      </w:r>
      <w:r w:rsidR="00C65E33" w:rsidRPr="001F5906">
        <w:rPr>
          <w:rFonts w:asciiTheme="minorHAnsi" w:hAnsiTheme="minorHAnsi" w:cstheme="minorHAnsi"/>
        </w:rPr>
        <w:t>he</w:t>
      </w:r>
      <w:r w:rsidRPr="001F5906">
        <w:rPr>
          <w:rFonts w:asciiTheme="minorHAnsi" w:hAnsiTheme="minorHAnsi" w:cstheme="minorHAnsi"/>
        </w:rPr>
        <w:t>r</w:t>
      </w:r>
      <w:r w:rsidR="00C65E33" w:rsidRPr="001F5906">
        <w:rPr>
          <w:rFonts w:asciiTheme="minorHAnsi" w:hAnsiTheme="minorHAnsi" w:cstheme="minorHAnsi"/>
        </w:rPr>
        <w:t>pet</w:t>
      </w:r>
      <w:r w:rsidRPr="001F5906">
        <w:rPr>
          <w:rFonts w:asciiTheme="minorHAnsi" w:hAnsiTheme="minorHAnsi" w:cstheme="minorHAnsi"/>
        </w:rPr>
        <w:t>o</w:t>
      </w:r>
      <w:r w:rsidR="00C65E33" w:rsidRPr="001F5906">
        <w:rPr>
          <w:rFonts w:asciiTheme="minorHAnsi" w:hAnsiTheme="minorHAnsi" w:cstheme="minorHAnsi"/>
        </w:rPr>
        <w:t xml:space="preserve">loga i </w:t>
      </w:r>
      <w:r w:rsidRPr="001F5906">
        <w:rPr>
          <w:rFonts w:asciiTheme="minorHAnsi" w:hAnsiTheme="minorHAnsi" w:cstheme="minorHAnsi"/>
        </w:rPr>
        <w:t>ic</w:t>
      </w:r>
      <w:r w:rsidR="00C65E33" w:rsidRPr="001F5906">
        <w:rPr>
          <w:rFonts w:asciiTheme="minorHAnsi" w:hAnsiTheme="minorHAnsi" w:cstheme="minorHAnsi"/>
        </w:rPr>
        <w:t>htiologa</w:t>
      </w:r>
      <w:r w:rsidRPr="001F5906">
        <w:rPr>
          <w:rFonts w:asciiTheme="minorHAnsi" w:hAnsiTheme="minorHAnsi" w:cstheme="minorHAnsi"/>
        </w:rPr>
        <w:t xml:space="preserve"> do odpowiedniego dla danego gatunku siedliska (najlepiej do odcinka cieku położonego poniżej fragmentu objętego pracami). Następnie należy stopniowo obniżać poziom lustra wody w starym korycie (przy ciągłym odławianiu zwierząt), a w dalszej kolejności dokonać sprawdzenia dna, celem odłowienia zwierząt, które mogą być zagrzebane w mule. Przed ostateczną likwidacją koryta</w:t>
      </w:r>
      <w:r w:rsidR="007D741E" w:rsidRPr="001F5906">
        <w:rPr>
          <w:rFonts w:asciiTheme="minorHAnsi" w:hAnsiTheme="minorHAnsi" w:cstheme="minorHAnsi"/>
        </w:rPr>
        <w:t xml:space="preserve"> </w:t>
      </w:r>
      <w:r w:rsidRPr="001F5906">
        <w:rPr>
          <w:rFonts w:asciiTheme="minorHAnsi" w:hAnsiTheme="minorHAnsi" w:cstheme="minorHAnsi"/>
        </w:rPr>
        <w:t>ponownie spenetrować jego dno i odłowić napotkane w nim osobniki, np. płazów;</w:t>
      </w:r>
    </w:p>
    <w:p w14:paraId="6833F833" w14:textId="276049F0" w:rsidR="00AF7738" w:rsidRPr="001F5906" w:rsidRDefault="00AF7738" w:rsidP="001F5906">
      <w:pPr>
        <w:pStyle w:val="Akapitzlist"/>
        <w:numPr>
          <w:ilvl w:val="0"/>
          <w:numId w:val="55"/>
        </w:numPr>
        <w:spacing w:line="312" w:lineRule="auto"/>
        <w:ind w:left="284"/>
        <w:rPr>
          <w:rFonts w:asciiTheme="minorHAnsi" w:hAnsiTheme="minorHAnsi" w:cstheme="minorHAnsi"/>
        </w:rPr>
      </w:pPr>
      <w:r w:rsidRPr="001F5906">
        <w:rPr>
          <w:rFonts w:asciiTheme="minorHAnsi" w:hAnsiTheme="minorHAnsi" w:cstheme="minorHAnsi"/>
        </w:rPr>
        <w:t>zasypanie części przeznaczonej do likwidacji prowadzić jednostronnym frontem roboczym;</w:t>
      </w:r>
    </w:p>
    <w:p w14:paraId="3C2E0D41" w14:textId="77777777" w:rsidR="007D741E" w:rsidRPr="001F5906" w:rsidRDefault="00AF7738" w:rsidP="001F5906">
      <w:pPr>
        <w:pStyle w:val="Akapitzlist"/>
        <w:numPr>
          <w:ilvl w:val="0"/>
          <w:numId w:val="55"/>
        </w:numPr>
        <w:spacing w:line="312" w:lineRule="auto"/>
        <w:ind w:left="284"/>
        <w:rPr>
          <w:rFonts w:asciiTheme="minorHAnsi" w:hAnsiTheme="minorHAnsi" w:cstheme="minorHAnsi"/>
        </w:rPr>
      </w:pPr>
      <w:r w:rsidRPr="001F5906">
        <w:rPr>
          <w:rFonts w:asciiTheme="minorHAnsi" w:hAnsiTheme="minorHAnsi" w:cstheme="minorHAnsi"/>
        </w:rPr>
        <w:t>ziemię pochodzącą z wykopu nowego koryta wykorzystać do zasypania starego koryta.</w:t>
      </w:r>
    </w:p>
    <w:p w14:paraId="7D81F6D6" w14:textId="79390D43" w:rsidR="00511828" w:rsidRPr="001F5906" w:rsidRDefault="00AF7738" w:rsidP="001F5906">
      <w:pPr>
        <w:spacing w:line="312" w:lineRule="auto"/>
        <w:rPr>
          <w:rFonts w:asciiTheme="minorHAnsi" w:hAnsiTheme="minorHAnsi" w:cstheme="minorHAnsi"/>
        </w:rPr>
      </w:pPr>
      <w:r w:rsidRPr="001F5906">
        <w:rPr>
          <w:rFonts w:asciiTheme="minorHAnsi" w:hAnsiTheme="minorHAnsi" w:cstheme="minorHAnsi"/>
        </w:rPr>
        <w:t>Prace w obrębie przekładanych koryt cieków prowadzić poza okresem rozrodczym ichtiofauny, za który należy przyjąć okres od 1 kwietnia do 31 lipca. Dopuszcza się realizację prac w okresie tarła, po wykluczeniu przez nadzoru</w:t>
      </w:r>
      <w:r w:rsidR="009D2392" w:rsidRPr="001F5906">
        <w:rPr>
          <w:rFonts w:asciiTheme="minorHAnsi" w:hAnsiTheme="minorHAnsi" w:cstheme="minorHAnsi"/>
        </w:rPr>
        <w:t>jącego</w:t>
      </w:r>
      <w:r w:rsidRPr="001F5906">
        <w:rPr>
          <w:rFonts w:asciiTheme="minorHAnsi" w:hAnsiTheme="minorHAnsi" w:cstheme="minorHAnsi"/>
        </w:rPr>
        <w:t xml:space="preserve"> </w:t>
      </w:r>
      <w:r w:rsidR="009D2392" w:rsidRPr="001F5906">
        <w:rPr>
          <w:rFonts w:asciiTheme="minorHAnsi" w:hAnsiTheme="minorHAnsi" w:cstheme="minorHAnsi"/>
        </w:rPr>
        <w:t>ichtiologa</w:t>
      </w:r>
      <w:r w:rsidRPr="001F5906">
        <w:rPr>
          <w:rFonts w:asciiTheme="minorHAnsi" w:hAnsiTheme="minorHAnsi" w:cstheme="minorHAnsi"/>
        </w:rPr>
        <w:t>, bezpośrednio przed rozpoczęciem robót, obecności chronionych gatunków ryb</w:t>
      </w:r>
      <w:r w:rsidR="00876F3E" w:rsidRPr="001F5906">
        <w:rPr>
          <w:rFonts w:asciiTheme="minorHAnsi" w:hAnsiTheme="minorHAnsi" w:cstheme="minorHAnsi"/>
        </w:rPr>
        <w:t>.”;</w:t>
      </w:r>
    </w:p>
    <w:p w14:paraId="1E01438C" w14:textId="002D973E" w:rsidR="000F356F" w:rsidRPr="001F5906" w:rsidRDefault="00876F3E"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0F356F" w:rsidRPr="001F5906">
        <w:rPr>
          <w:rFonts w:asciiTheme="minorHAnsi" w:hAnsiTheme="minorHAnsi" w:cstheme="minorHAnsi"/>
          <w:bCs/>
        </w:rPr>
        <w:t>pkt II.11 decyzji w brzmieniu:</w:t>
      </w:r>
    </w:p>
    <w:p w14:paraId="318915D2" w14:textId="27FB9F68" w:rsidR="000F356F" w:rsidRPr="001F5906" w:rsidRDefault="00876F3E"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0F356F" w:rsidRPr="001F5906">
        <w:rPr>
          <w:rFonts w:asciiTheme="minorHAnsi" w:hAnsiTheme="minorHAnsi" w:cstheme="minorHAnsi"/>
        </w:rPr>
        <w:t xml:space="preserve">W sąsiedztwie ujęcia wód podziemnych, usytuowanego w Ligocie Zameckiej (na terenie Zakładu </w:t>
      </w:r>
      <w:proofErr w:type="spellStart"/>
      <w:r w:rsidR="000F356F" w:rsidRPr="001F5906">
        <w:rPr>
          <w:rFonts w:asciiTheme="minorHAnsi" w:hAnsiTheme="minorHAnsi" w:cstheme="minorHAnsi"/>
        </w:rPr>
        <w:t>Plastmet</w:t>
      </w:r>
      <w:proofErr w:type="spellEnd"/>
      <w:r w:rsidR="000F356F" w:rsidRPr="001F5906">
        <w:rPr>
          <w:rFonts w:asciiTheme="minorHAnsi" w:hAnsiTheme="minorHAnsi" w:cstheme="minorHAnsi"/>
        </w:rPr>
        <w:t>), ograniczyć do niezbędnego minimum, głębokość koniecznych wykopów i dążyć do nieprzekraczania poniższych wartości:</w:t>
      </w:r>
    </w:p>
    <w:p w14:paraId="7316E976" w14:textId="2A412F78" w:rsidR="000F356F" w:rsidRPr="001F5906" w:rsidRDefault="005A2D11" w:rsidP="001F5906">
      <w:pPr>
        <w:pStyle w:val="Akapitzlist"/>
        <w:numPr>
          <w:ilvl w:val="0"/>
          <w:numId w:val="56"/>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1</w:t>
      </w:r>
      <w:r w:rsidR="000F356F" w:rsidRPr="001F5906">
        <w:rPr>
          <w:rFonts w:asciiTheme="minorHAnsi" w:hAnsiTheme="minorHAnsi" w:cstheme="minorHAnsi"/>
        </w:rPr>
        <w:t>,5 m, pod projektowane rowy drogowe,</w:t>
      </w:r>
    </w:p>
    <w:p w14:paraId="51073B58" w14:textId="21C6DBB2" w:rsidR="000F356F" w:rsidRPr="001F5906" w:rsidRDefault="000F356F" w:rsidP="001F5906">
      <w:pPr>
        <w:pStyle w:val="Akapitzlist"/>
        <w:numPr>
          <w:ilvl w:val="0"/>
          <w:numId w:val="56"/>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lastRenderedPageBreak/>
        <w:t>2,0 m, pod projektowany szczelny zbiornik wód deszczowych ZB87 przewidziany w odległości 125 m.</w:t>
      </w:r>
    </w:p>
    <w:p w14:paraId="1D7C72F7" w14:textId="46FA9E7C" w:rsidR="000F356F" w:rsidRPr="001F5906" w:rsidRDefault="000F356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rPr>
        <w:t>Podpory obiektu WD-30 przewidzianego w odległości ok. 110 m od ujęcia, posadowić z zachowaniem ww. warunków, a w razie braku możliwości ich dochowania przewidzieć działania kompensujące.</w:t>
      </w:r>
      <w:r w:rsidR="0096535C" w:rsidRPr="001F5906">
        <w:rPr>
          <w:rFonts w:asciiTheme="minorHAnsi" w:hAnsiTheme="minorHAnsi" w:cstheme="minorHAnsi"/>
        </w:rPr>
        <w:t>”</w:t>
      </w:r>
    </w:p>
    <w:p w14:paraId="4A5338F5" w14:textId="77777777" w:rsidR="000F356F" w:rsidRPr="001F5906" w:rsidRDefault="000F356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75BCF6ED" w14:textId="6A3E4271" w:rsidR="000F356F" w:rsidRPr="001F5906" w:rsidRDefault="0096535C"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bookmarkStart w:id="0" w:name="_Hlk118801099"/>
      <w:r w:rsidR="000F356F" w:rsidRPr="001F5906">
        <w:rPr>
          <w:rFonts w:asciiTheme="minorHAnsi" w:hAnsiTheme="minorHAnsi" w:cstheme="minorHAnsi"/>
        </w:rPr>
        <w:t>W sąsiedztwie ujęcia wód podziemnych, usytuowanego w Ligocie Zameckiej</w:t>
      </w:r>
      <w:r w:rsidR="00FB7BC9" w:rsidRPr="001F5906">
        <w:rPr>
          <w:rFonts w:asciiTheme="minorHAnsi" w:hAnsiTheme="minorHAnsi" w:cstheme="minorHAnsi"/>
        </w:rPr>
        <w:t xml:space="preserve"> na terenie działki oznaczonej numerem ewidencyjnym 50/1, obręb ewidencyjny 0040 Ligota Zamecka, gm. Kluczbork</w:t>
      </w:r>
      <w:r w:rsidR="000F356F" w:rsidRPr="001F5906">
        <w:rPr>
          <w:rFonts w:asciiTheme="minorHAnsi" w:hAnsiTheme="minorHAnsi" w:cstheme="minorHAnsi"/>
        </w:rPr>
        <w:t xml:space="preserve"> (na terenie Zakładu </w:t>
      </w:r>
      <w:proofErr w:type="spellStart"/>
      <w:r w:rsidR="000F356F" w:rsidRPr="001F5906">
        <w:rPr>
          <w:rFonts w:asciiTheme="minorHAnsi" w:hAnsiTheme="minorHAnsi" w:cstheme="minorHAnsi"/>
        </w:rPr>
        <w:t>Plastmet</w:t>
      </w:r>
      <w:proofErr w:type="spellEnd"/>
      <w:r w:rsidR="000F356F" w:rsidRPr="001F5906">
        <w:rPr>
          <w:rFonts w:asciiTheme="minorHAnsi" w:hAnsiTheme="minorHAnsi" w:cstheme="minorHAnsi"/>
        </w:rPr>
        <w:t>), maksymalna głębokość wykopów, musi spełniać poniższe wartości:</w:t>
      </w:r>
    </w:p>
    <w:p w14:paraId="6D59DFD3" w14:textId="77777777" w:rsidR="000F356F" w:rsidRPr="001F5906" w:rsidRDefault="000F356F" w:rsidP="001F5906">
      <w:pPr>
        <w:pStyle w:val="Akapitzlist"/>
        <w:numPr>
          <w:ilvl w:val="0"/>
          <w:numId w:val="57"/>
        </w:num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1,5 m, pod projektowane rowy drogowe oraz pod projektowane podpory obiektu WD-30;</w:t>
      </w:r>
    </w:p>
    <w:p w14:paraId="52FCB4D5" w14:textId="3A5A2A23" w:rsidR="000F356F" w:rsidRPr="001F5906" w:rsidRDefault="000F356F" w:rsidP="001F5906">
      <w:pPr>
        <w:pStyle w:val="Akapitzlist"/>
        <w:numPr>
          <w:ilvl w:val="0"/>
          <w:numId w:val="57"/>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rPr>
        <w:t>2,0 m, pod projektowany szczelny zbiornik wód deszczowych ZB87.</w:t>
      </w:r>
      <w:r w:rsidR="0096535C" w:rsidRPr="001F5906">
        <w:rPr>
          <w:rFonts w:asciiTheme="minorHAnsi" w:hAnsiTheme="minorHAnsi" w:cstheme="minorHAnsi"/>
        </w:rPr>
        <w:t>”;</w:t>
      </w:r>
    </w:p>
    <w:bookmarkEnd w:id="0"/>
    <w:p w14:paraId="64264B1B" w14:textId="0FA9AD9E" w:rsidR="003B792C" w:rsidRPr="001F5906" w:rsidRDefault="0096535C" w:rsidP="001F5906">
      <w:pPr>
        <w:pStyle w:val="Akapitzlist"/>
        <w:numPr>
          <w:ilvl w:val="0"/>
          <w:numId w:val="3"/>
        </w:numPr>
        <w:spacing w:line="312" w:lineRule="auto"/>
        <w:ind w:left="284" w:hanging="284"/>
        <w:contextualSpacing w:val="0"/>
        <w:rPr>
          <w:rFonts w:asciiTheme="minorHAnsi" w:hAnsiTheme="minorHAnsi" w:cstheme="minorHAnsi"/>
        </w:rPr>
      </w:pPr>
      <w:r w:rsidRPr="001F5906">
        <w:rPr>
          <w:rFonts w:asciiTheme="minorHAnsi" w:hAnsiTheme="minorHAnsi" w:cstheme="minorHAnsi"/>
        </w:rPr>
        <w:t xml:space="preserve">uchylam </w:t>
      </w:r>
      <w:r w:rsidR="00B00E4E" w:rsidRPr="001F5906">
        <w:rPr>
          <w:rFonts w:asciiTheme="minorHAnsi" w:hAnsiTheme="minorHAnsi" w:cstheme="minorHAnsi"/>
        </w:rPr>
        <w:t>pkt I</w:t>
      </w:r>
      <w:r w:rsidR="00C87F5A" w:rsidRPr="001F5906">
        <w:rPr>
          <w:rFonts w:asciiTheme="minorHAnsi" w:hAnsiTheme="minorHAnsi" w:cstheme="minorHAnsi"/>
        </w:rPr>
        <w:t>I</w:t>
      </w:r>
      <w:r w:rsidR="006F7F2C" w:rsidRPr="001F5906">
        <w:rPr>
          <w:rFonts w:asciiTheme="minorHAnsi" w:hAnsiTheme="minorHAnsi" w:cstheme="minorHAnsi"/>
        </w:rPr>
        <w:t>.1</w:t>
      </w:r>
      <w:r w:rsidR="00C87F5A" w:rsidRPr="001F5906">
        <w:rPr>
          <w:rFonts w:asciiTheme="minorHAnsi" w:hAnsiTheme="minorHAnsi" w:cstheme="minorHAnsi"/>
        </w:rPr>
        <w:t>3</w:t>
      </w:r>
      <w:r w:rsidR="006F7F2C" w:rsidRPr="001F5906">
        <w:rPr>
          <w:rFonts w:asciiTheme="minorHAnsi" w:hAnsiTheme="minorHAnsi" w:cstheme="minorHAnsi"/>
        </w:rPr>
        <w:t xml:space="preserve"> </w:t>
      </w:r>
      <w:r w:rsidR="00ED4B16" w:rsidRPr="001F5906">
        <w:rPr>
          <w:rFonts w:asciiTheme="minorHAnsi" w:hAnsiTheme="minorHAnsi" w:cstheme="minorHAnsi"/>
        </w:rPr>
        <w:t>decyzj</w:t>
      </w:r>
      <w:r w:rsidR="006F7F2C" w:rsidRPr="001F5906">
        <w:rPr>
          <w:rFonts w:asciiTheme="minorHAnsi" w:hAnsiTheme="minorHAnsi" w:cstheme="minorHAnsi"/>
        </w:rPr>
        <w:t xml:space="preserve">i </w:t>
      </w:r>
      <w:r w:rsidR="003B792C" w:rsidRPr="001F5906">
        <w:rPr>
          <w:rFonts w:asciiTheme="minorHAnsi" w:hAnsiTheme="minorHAnsi" w:cstheme="minorHAnsi"/>
        </w:rPr>
        <w:t>w brzmieniu:</w:t>
      </w:r>
    </w:p>
    <w:p w14:paraId="3DEC36CB" w14:textId="4D387C1A" w:rsidR="008A0C94" w:rsidRPr="001F5906" w:rsidRDefault="0096535C" w:rsidP="001F5906">
      <w:pPr>
        <w:spacing w:line="312" w:lineRule="auto"/>
        <w:rPr>
          <w:rFonts w:asciiTheme="minorHAnsi" w:hAnsiTheme="minorHAnsi" w:cstheme="minorHAnsi"/>
        </w:rPr>
      </w:pPr>
      <w:r w:rsidRPr="001F5906">
        <w:rPr>
          <w:rFonts w:asciiTheme="minorHAnsi" w:hAnsiTheme="minorHAnsi" w:cstheme="minorHAnsi"/>
        </w:rPr>
        <w:t>„</w:t>
      </w:r>
      <w:r w:rsidR="008A0C94" w:rsidRPr="001F5906">
        <w:rPr>
          <w:rFonts w:asciiTheme="minorHAnsi" w:hAnsiTheme="minorHAnsi" w:cstheme="minorHAnsi"/>
        </w:rPr>
        <w:t>Wody odpompowywane z wykopów gromadzić w tymczasowych zbiornikach ziemnych, izolowanych od podłoża np. matami foliowymi, gliną lub innym gruntem nieprzepuszczalnym</w:t>
      </w:r>
      <w:r w:rsidRPr="001F5906">
        <w:rPr>
          <w:rFonts w:asciiTheme="minorHAnsi" w:hAnsiTheme="minorHAnsi" w:cstheme="minorHAnsi"/>
        </w:rPr>
        <w:t>.”</w:t>
      </w:r>
    </w:p>
    <w:p w14:paraId="3100B397" w14:textId="7B763B4B" w:rsidR="008A0C94" w:rsidRPr="001F5906" w:rsidRDefault="0096535C" w:rsidP="001F5906">
      <w:pPr>
        <w:spacing w:line="312" w:lineRule="auto"/>
        <w:rPr>
          <w:rFonts w:asciiTheme="minorHAnsi" w:hAnsiTheme="minorHAnsi" w:cstheme="minorHAnsi"/>
          <w:bCs/>
        </w:rPr>
      </w:pPr>
      <w:r w:rsidRPr="001F5906">
        <w:rPr>
          <w:rFonts w:asciiTheme="minorHAnsi" w:hAnsiTheme="minorHAnsi" w:cstheme="minorHAnsi"/>
          <w:bCs/>
        </w:rPr>
        <w:t xml:space="preserve">i </w:t>
      </w:r>
      <w:r w:rsidR="008A0C94" w:rsidRPr="001F5906">
        <w:rPr>
          <w:rFonts w:asciiTheme="minorHAnsi" w:hAnsiTheme="minorHAnsi" w:cstheme="minorHAnsi"/>
          <w:bCs/>
        </w:rPr>
        <w:t xml:space="preserve">w tym zakresie orzekam: </w:t>
      </w:r>
    </w:p>
    <w:p w14:paraId="7D9C1B5E" w14:textId="153BEAF4" w:rsidR="00717348" w:rsidRPr="001F5906" w:rsidRDefault="0096535C" w:rsidP="001F5906">
      <w:pPr>
        <w:spacing w:line="312" w:lineRule="auto"/>
        <w:rPr>
          <w:rFonts w:asciiTheme="minorHAnsi" w:hAnsiTheme="minorHAnsi" w:cstheme="minorHAnsi"/>
        </w:rPr>
      </w:pPr>
      <w:r w:rsidRPr="001F5906">
        <w:rPr>
          <w:rFonts w:asciiTheme="minorHAnsi" w:hAnsiTheme="minorHAnsi" w:cstheme="minorHAnsi"/>
        </w:rPr>
        <w:t>„</w:t>
      </w:r>
      <w:r w:rsidR="00717348" w:rsidRPr="001F5906">
        <w:rPr>
          <w:rFonts w:asciiTheme="minorHAnsi" w:hAnsiTheme="minorHAnsi" w:cstheme="minorHAnsi"/>
        </w:rPr>
        <w:t xml:space="preserve">1. </w:t>
      </w:r>
      <w:r w:rsidR="008A0C94" w:rsidRPr="001F5906">
        <w:rPr>
          <w:rFonts w:asciiTheme="minorHAnsi" w:hAnsiTheme="minorHAnsi" w:cstheme="minorHAnsi"/>
        </w:rPr>
        <w:t>Wody odpompowywane z wykopów gromadzić w tymczasowych zbiornikach ziemnych, izolowanych od podłoża np. matami foliowymi, gliną lub innym gruntem nieprzepuszczalnym. Co najmniej jeden z brzegów</w:t>
      </w:r>
      <w:r w:rsidR="004223D4" w:rsidRPr="001F5906">
        <w:rPr>
          <w:rFonts w:asciiTheme="minorHAnsi" w:hAnsiTheme="minorHAnsi" w:cstheme="minorHAnsi"/>
        </w:rPr>
        <w:t xml:space="preserve"> zbiornika tymczasowego należy</w:t>
      </w:r>
      <w:r w:rsidR="008A0C94" w:rsidRPr="001F5906">
        <w:rPr>
          <w:rFonts w:asciiTheme="minorHAnsi" w:hAnsiTheme="minorHAnsi" w:cstheme="minorHAnsi"/>
        </w:rPr>
        <w:t xml:space="preserve"> ukształtować, tak, aby miał nachylenie 1:2 lub łagodniejsze. Na okres funkcjonowania ww. zbiorników, przed </w:t>
      </w:r>
      <w:r w:rsidR="00C304EC" w:rsidRPr="001F5906">
        <w:rPr>
          <w:rFonts w:asciiTheme="minorHAnsi" w:hAnsiTheme="minorHAnsi" w:cstheme="minorHAnsi"/>
        </w:rPr>
        <w:t>ich zbudowaniem</w:t>
      </w:r>
      <w:r w:rsidR="008A0C94" w:rsidRPr="001F5906">
        <w:rPr>
          <w:rFonts w:asciiTheme="minorHAnsi" w:hAnsiTheme="minorHAnsi" w:cstheme="minorHAnsi"/>
        </w:rPr>
        <w:t xml:space="preserve">, </w:t>
      </w:r>
      <w:r w:rsidR="0074639B" w:rsidRPr="001F5906">
        <w:rPr>
          <w:rFonts w:asciiTheme="minorHAnsi" w:hAnsiTheme="minorHAnsi" w:cstheme="minorHAnsi"/>
        </w:rPr>
        <w:t xml:space="preserve">w przypadku </w:t>
      </w:r>
      <w:r w:rsidR="00921F4E" w:rsidRPr="001F5906">
        <w:rPr>
          <w:rFonts w:asciiTheme="minorHAnsi" w:hAnsiTheme="minorHAnsi" w:cstheme="minorHAnsi"/>
        </w:rPr>
        <w:t xml:space="preserve">gdy </w:t>
      </w:r>
      <w:r w:rsidR="0074639B" w:rsidRPr="001F5906">
        <w:rPr>
          <w:rFonts w:asciiTheme="minorHAnsi" w:hAnsiTheme="minorHAnsi" w:cstheme="minorHAnsi"/>
        </w:rPr>
        <w:t>zb</w:t>
      </w:r>
      <w:r w:rsidR="00921F4E" w:rsidRPr="001F5906">
        <w:rPr>
          <w:rFonts w:asciiTheme="minorHAnsi" w:hAnsiTheme="minorHAnsi" w:cstheme="minorHAnsi"/>
        </w:rPr>
        <w:t xml:space="preserve">iornik </w:t>
      </w:r>
      <w:r w:rsidR="0074639B" w:rsidRPr="001F5906">
        <w:rPr>
          <w:rFonts w:asciiTheme="minorHAnsi" w:hAnsiTheme="minorHAnsi" w:cstheme="minorHAnsi"/>
        </w:rPr>
        <w:t>ma być zlokalizowany poza obszarami wygrodzonymi zgodnie z pkt. II.37</w:t>
      </w:r>
      <w:r w:rsidR="005369BB" w:rsidRPr="001F5906">
        <w:rPr>
          <w:rFonts w:asciiTheme="minorHAnsi" w:hAnsiTheme="minorHAnsi" w:cstheme="minorHAnsi"/>
        </w:rPr>
        <w:t xml:space="preserve"> </w:t>
      </w:r>
      <w:r w:rsidR="004223D4" w:rsidRPr="001F5906">
        <w:rPr>
          <w:rFonts w:asciiTheme="minorHAnsi" w:hAnsiTheme="minorHAnsi" w:cstheme="minorHAnsi"/>
        </w:rPr>
        <w:t>decyzji RDOŚ w Opolu</w:t>
      </w:r>
      <w:r w:rsidR="0074639B" w:rsidRPr="001F5906">
        <w:rPr>
          <w:rFonts w:asciiTheme="minorHAnsi" w:hAnsiTheme="minorHAnsi" w:cstheme="minorHAnsi"/>
        </w:rPr>
        <w:t xml:space="preserve">, </w:t>
      </w:r>
      <w:r w:rsidR="008A0C94" w:rsidRPr="001F5906">
        <w:rPr>
          <w:rFonts w:asciiTheme="minorHAnsi" w:hAnsiTheme="minorHAnsi" w:cstheme="minorHAnsi"/>
        </w:rPr>
        <w:t>konieczne jest szczelne ogrodzenie terenu, wokół planowanego zbiornika tymczasowego. Zabezpieczenia wykonać zgodnie z parame</w:t>
      </w:r>
      <w:r w:rsidR="008A0C94" w:rsidRPr="001F5906">
        <w:rPr>
          <w:rFonts w:asciiTheme="minorHAnsi" w:hAnsiTheme="minorHAnsi" w:cstheme="minorHAnsi"/>
        </w:rPr>
        <w:lastRenderedPageBreak/>
        <w:t xml:space="preserve">trami określonymi w pkt II.39 decyzji RDOŚ w Opolu. Ogrodzenia tymczasowych zbiorników na całym przebiegu muszą być szczelne. </w:t>
      </w:r>
      <w:r w:rsidR="00921F4E" w:rsidRPr="001F5906">
        <w:rPr>
          <w:rFonts w:asciiTheme="minorHAnsi" w:hAnsiTheme="minorHAnsi" w:cstheme="minorHAnsi"/>
        </w:rPr>
        <w:t>N</w:t>
      </w:r>
      <w:r w:rsidR="008A0C94" w:rsidRPr="001F5906" w:rsidDel="0074639B">
        <w:rPr>
          <w:rFonts w:asciiTheme="minorHAnsi" w:hAnsiTheme="minorHAnsi" w:cstheme="minorHAnsi"/>
        </w:rPr>
        <w:t>adzór herpetologiczny musi przeprowadzić kontrolę terenu w celu odłowienia i przeniesienia małych zwierząt do dogodnych dla nich siedlisk, poza</w:t>
      </w:r>
      <w:r w:rsidR="004223D4" w:rsidRPr="001F5906">
        <w:rPr>
          <w:rFonts w:asciiTheme="minorHAnsi" w:hAnsiTheme="minorHAnsi" w:cstheme="minorHAnsi"/>
        </w:rPr>
        <w:t xml:space="preserve"> teren objęty</w:t>
      </w:r>
      <w:r w:rsidR="008A0C94" w:rsidRPr="001F5906" w:rsidDel="0074639B">
        <w:rPr>
          <w:rFonts w:asciiTheme="minorHAnsi" w:hAnsiTheme="minorHAnsi" w:cstheme="minorHAnsi"/>
        </w:rPr>
        <w:t xml:space="preserve"> zasięg</w:t>
      </w:r>
      <w:r w:rsidR="004223D4" w:rsidRPr="001F5906">
        <w:rPr>
          <w:rFonts w:asciiTheme="minorHAnsi" w:hAnsiTheme="minorHAnsi" w:cstheme="minorHAnsi"/>
        </w:rPr>
        <w:t>iem</w:t>
      </w:r>
      <w:r w:rsidR="008A0C94" w:rsidRPr="001F5906" w:rsidDel="0074639B">
        <w:rPr>
          <w:rFonts w:asciiTheme="minorHAnsi" w:hAnsiTheme="minorHAnsi" w:cstheme="minorHAnsi"/>
        </w:rPr>
        <w:t xml:space="preserve"> oddziaływania inwestycji. </w:t>
      </w:r>
      <w:r w:rsidR="008A0C94" w:rsidRPr="001F5906">
        <w:rPr>
          <w:rFonts w:asciiTheme="minorHAnsi" w:hAnsiTheme="minorHAnsi" w:cstheme="minorHAnsi"/>
        </w:rPr>
        <w:t>Likwidację zbiorników tymczasowych</w:t>
      </w:r>
      <w:r w:rsidR="004223D4" w:rsidRPr="001F5906">
        <w:rPr>
          <w:rFonts w:asciiTheme="minorHAnsi" w:hAnsiTheme="minorHAnsi" w:cstheme="minorHAnsi"/>
        </w:rPr>
        <w:t xml:space="preserve"> należy</w:t>
      </w:r>
      <w:r w:rsidR="008A0C94" w:rsidRPr="001F5906">
        <w:rPr>
          <w:rFonts w:asciiTheme="minorHAnsi" w:hAnsiTheme="minorHAnsi" w:cstheme="minorHAnsi"/>
        </w:rPr>
        <w:t xml:space="preserve"> prowadzić w okresie</w:t>
      </w:r>
      <w:r w:rsidR="004223D4" w:rsidRPr="001F5906">
        <w:rPr>
          <w:rFonts w:asciiTheme="minorHAnsi" w:hAnsiTheme="minorHAnsi" w:cstheme="minorHAnsi"/>
        </w:rPr>
        <w:t xml:space="preserve"> przypadającym</w:t>
      </w:r>
      <w:r w:rsidR="008A0C94" w:rsidRPr="001F5906">
        <w:rPr>
          <w:rFonts w:asciiTheme="minorHAnsi" w:hAnsiTheme="minorHAnsi" w:cstheme="minorHAnsi"/>
        </w:rPr>
        <w:t xml:space="preserve"> pomiędzy 15</w:t>
      </w:r>
      <w:r w:rsidR="004223D4" w:rsidRPr="001F5906">
        <w:rPr>
          <w:rFonts w:asciiTheme="minorHAnsi" w:hAnsiTheme="minorHAnsi" w:cstheme="minorHAnsi"/>
        </w:rPr>
        <w:t>.</w:t>
      </w:r>
      <w:r w:rsidR="008A0C94" w:rsidRPr="001F5906">
        <w:rPr>
          <w:rFonts w:asciiTheme="minorHAnsi" w:hAnsiTheme="minorHAnsi" w:cstheme="minorHAnsi"/>
        </w:rPr>
        <w:t xml:space="preserve"> września a 15</w:t>
      </w:r>
      <w:r w:rsidR="004223D4" w:rsidRPr="001F5906">
        <w:rPr>
          <w:rFonts w:asciiTheme="minorHAnsi" w:hAnsiTheme="minorHAnsi" w:cstheme="minorHAnsi"/>
        </w:rPr>
        <w:t>.</w:t>
      </w:r>
      <w:r w:rsidR="008A0C94" w:rsidRPr="001F5906">
        <w:rPr>
          <w:rFonts w:asciiTheme="minorHAnsi" w:hAnsiTheme="minorHAnsi" w:cstheme="minorHAnsi"/>
        </w:rPr>
        <w:t xml:space="preserve"> października.</w:t>
      </w:r>
      <w:r w:rsidR="0074639B" w:rsidRPr="001F5906">
        <w:rPr>
          <w:rFonts w:asciiTheme="minorHAnsi" w:hAnsiTheme="minorHAnsi" w:cstheme="minorHAnsi"/>
        </w:rPr>
        <w:t xml:space="preserve"> </w:t>
      </w:r>
      <w:r w:rsidR="008A0C94" w:rsidRPr="001F5906">
        <w:rPr>
          <w:rFonts w:asciiTheme="minorHAnsi" w:hAnsiTheme="minorHAnsi" w:cstheme="minorHAnsi"/>
        </w:rPr>
        <w:t xml:space="preserve"> Dokładny termin przeprowadzenia prac powinien być ustalony przez pełniącego nadzór herpetologa na podstawie </w:t>
      </w:r>
      <w:r w:rsidR="004223D4" w:rsidRPr="001F5906">
        <w:rPr>
          <w:rFonts w:asciiTheme="minorHAnsi" w:hAnsiTheme="minorHAnsi" w:cstheme="minorHAnsi"/>
        </w:rPr>
        <w:t xml:space="preserve">dokonanych </w:t>
      </w:r>
      <w:r w:rsidR="008A0C94" w:rsidRPr="001F5906">
        <w:rPr>
          <w:rFonts w:asciiTheme="minorHAnsi" w:hAnsiTheme="minorHAnsi" w:cstheme="minorHAnsi"/>
        </w:rPr>
        <w:t xml:space="preserve">obserwacji w terenie oraz </w:t>
      </w:r>
      <w:r w:rsidR="004223D4" w:rsidRPr="001F5906">
        <w:rPr>
          <w:rFonts w:asciiTheme="minorHAnsi" w:hAnsiTheme="minorHAnsi" w:cstheme="minorHAnsi"/>
        </w:rPr>
        <w:t>przy</w:t>
      </w:r>
      <w:r w:rsidR="008A0C94" w:rsidRPr="001F5906">
        <w:rPr>
          <w:rFonts w:asciiTheme="minorHAnsi" w:hAnsiTheme="minorHAnsi" w:cstheme="minorHAnsi"/>
        </w:rPr>
        <w:t xml:space="preserve"> uwzględnieni</w:t>
      </w:r>
      <w:r w:rsidR="004223D4" w:rsidRPr="001F5906">
        <w:rPr>
          <w:rFonts w:asciiTheme="minorHAnsi" w:hAnsiTheme="minorHAnsi" w:cstheme="minorHAnsi"/>
        </w:rPr>
        <w:t>u</w:t>
      </w:r>
      <w:r w:rsidR="008A0C94" w:rsidRPr="001F5906">
        <w:rPr>
          <w:rFonts w:asciiTheme="minorHAnsi" w:hAnsiTheme="minorHAnsi" w:cstheme="minorHAnsi"/>
        </w:rPr>
        <w:t xml:space="preserve"> warunków pogodowych</w:t>
      </w:r>
      <w:r w:rsidR="004223D4" w:rsidRPr="001F5906">
        <w:rPr>
          <w:rFonts w:asciiTheme="minorHAnsi" w:hAnsiTheme="minorHAnsi" w:cstheme="minorHAnsi"/>
        </w:rPr>
        <w:t xml:space="preserve"> przypadających na przewidywany czas likwidacji zbiornika</w:t>
      </w:r>
      <w:r w:rsidR="008A0C94" w:rsidRPr="001F5906">
        <w:rPr>
          <w:rFonts w:asciiTheme="minorHAnsi" w:hAnsiTheme="minorHAnsi" w:cstheme="minorHAnsi"/>
        </w:rPr>
        <w:t xml:space="preserve">. </w:t>
      </w:r>
      <w:r w:rsidR="004223D4" w:rsidRPr="001F5906">
        <w:rPr>
          <w:rFonts w:asciiTheme="minorHAnsi" w:hAnsiTheme="minorHAnsi" w:cstheme="minorHAnsi"/>
        </w:rPr>
        <w:t>Przed zlikwidowaniem wygrodzonych zbiorników tymczasowych,</w:t>
      </w:r>
      <w:r w:rsidR="008A0C94" w:rsidRPr="001F5906">
        <w:rPr>
          <w:rFonts w:asciiTheme="minorHAnsi" w:hAnsiTheme="minorHAnsi" w:cstheme="minorHAnsi"/>
        </w:rPr>
        <w:t xml:space="preserve"> należy odłowić płazy oraz inne zwierzęta, które przypadkowo dostały się w obręb</w:t>
      </w:r>
      <w:r w:rsidR="004223D4" w:rsidRPr="001F5906">
        <w:rPr>
          <w:rFonts w:asciiTheme="minorHAnsi" w:hAnsiTheme="minorHAnsi" w:cstheme="minorHAnsi"/>
        </w:rPr>
        <w:t xml:space="preserve"> zbiorników tymczasowych</w:t>
      </w:r>
      <w:r w:rsidR="008A0C94" w:rsidRPr="001F5906">
        <w:rPr>
          <w:rFonts w:asciiTheme="minorHAnsi" w:hAnsiTheme="minorHAnsi" w:cstheme="minorHAnsi"/>
        </w:rPr>
        <w:t xml:space="preserve"> i przenieść je do dogodnych dla nich siedlisk, poza zasięg oddziaływania inwestycji. </w:t>
      </w:r>
      <w:r w:rsidR="00921F4E" w:rsidRPr="001F5906">
        <w:rPr>
          <w:rFonts w:asciiTheme="minorHAnsi" w:hAnsiTheme="minorHAnsi" w:cstheme="minorHAnsi"/>
        </w:rPr>
        <w:t>Dopuszcz</w:t>
      </w:r>
      <w:r w:rsidR="00F5552D" w:rsidRPr="001F5906">
        <w:rPr>
          <w:rFonts w:asciiTheme="minorHAnsi" w:hAnsiTheme="minorHAnsi" w:cstheme="minorHAnsi"/>
        </w:rPr>
        <w:t xml:space="preserve">alna jest </w:t>
      </w:r>
      <w:r w:rsidR="00921F4E" w:rsidRPr="001F5906">
        <w:rPr>
          <w:rFonts w:asciiTheme="minorHAnsi" w:hAnsiTheme="minorHAnsi" w:cstheme="minorHAnsi"/>
        </w:rPr>
        <w:t>likwidacj</w:t>
      </w:r>
      <w:r w:rsidR="00F5552D" w:rsidRPr="001F5906">
        <w:rPr>
          <w:rFonts w:asciiTheme="minorHAnsi" w:hAnsiTheme="minorHAnsi" w:cstheme="minorHAnsi"/>
        </w:rPr>
        <w:t>a</w:t>
      </w:r>
      <w:r w:rsidR="00921F4E" w:rsidRPr="001F5906">
        <w:rPr>
          <w:rFonts w:asciiTheme="minorHAnsi" w:hAnsiTheme="minorHAnsi" w:cstheme="minorHAnsi"/>
        </w:rPr>
        <w:t xml:space="preserve"> zbiorników tymczasowych poza ww. wskazanym okresem, po </w:t>
      </w:r>
      <w:r w:rsidR="00417455" w:rsidRPr="001F5906">
        <w:rPr>
          <w:rFonts w:asciiTheme="minorHAnsi" w:hAnsiTheme="minorHAnsi" w:cstheme="minorHAnsi"/>
        </w:rPr>
        <w:t>u</w:t>
      </w:r>
      <w:r w:rsidR="00921F4E" w:rsidRPr="001F5906">
        <w:rPr>
          <w:rFonts w:asciiTheme="minorHAnsi" w:hAnsiTheme="minorHAnsi" w:cstheme="minorHAnsi"/>
        </w:rPr>
        <w:t>przedni</w:t>
      </w:r>
      <w:r w:rsidR="00417455" w:rsidRPr="001F5906">
        <w:rPr>
          <w:rFonts w:asciiTheme="minorHAnsi" w:hAnsiTheme="minorHAnsi" w:cstheme="minorHAnsi"/>
        </w:rPr>
        <w:t>m dokonaniu</w:t>
      </w:r>
      <w:r w:rsidR="00921F4E" w:rsidRPr="001F5906">
        <w:rPr>
          <w:rFonts w:asciiTheme="minorHAnsi" w:hAnsiTheme="minorHAnsi" w:cstheme="minorHAnsi"/>
        </w:rPr>
        <w:t xml:space="preserve"> lustracji zbiornika i jego bezpośredniego sąsiedztwa </w:t>
      </w:r>
      <w:r w:rsidR="00620E16" w:rsidRPr="001F5906">
        <w:rPr>
          <w:rFonts w:asciiTheme="minorHAnsi" w:hAnsiTheme="minorHAnsi" w:cstheme="minorHAnsi"/>
        </w:rPr>
        <w:t xml:space="preserve">(2-3 dni przed planowanymi pracami) </w:t>
      </w:r>
      <w:r w:rsidR="00921F4E" w:rsidRPr="001F5906">
        <w:rPr>
          <w:rFonts w:asciiTheme="minorHAnsi" w:hAnsiTheme="minorHAnsi" w:cstheme="minorHAnsi"/>
        </w:rPr>
        <w:t xml:space="preserve">w celu znalezienia, odłowienia i przeniesienia </w:t>
      </w:r>
      <w:r w:rsidR="00620E16" w:rsidRPr="001F5906">
        <w:rPr>
          <w:rFonts w:asciiTheme="minorHAnsi" w:hAnsiTheme="minorHAnsi" w:cstheme="minorHAnsi"/>
        </w:rPr>
        <w:t xml:space="preserve">małych zwierząt, w szczególności płazów, </w:t>
      </w:r>
      <w:r w:rsidR="00921F4E" w:rsidRPr="001F5906">
        <w:rPr>
          <w:rFonts w:asciiTheme="minorHAnsi" w:hAnsiTheme="minorHAnsi" w:cstheme="minorHAnsi"/>
        </w:rPr>
        <w:t xml:space="preserve">do dogodnego siedliska, poza zasięgiem oddziaływania inwestycji. </w:t>
      </w:r>
      <w:r w:rsidR="008A0C94" w:rsidRPr="001F5906">
        <w:rPr>
          <w:rFonts w:asciiTheme="minorHAnsi" w:hAnsiTheme="minorHAnsi" w:cstheme="minorHAnsi"/>
        </w:rPr>
        <w:t>Zbiorniki należy zasypywać jednostronnym frontem roboczym, aby umożliwić samodzielną ucieczkę zwierzętom, które mogły być w zbiornikach. Wszystkie ww. prace wykonywać pod nadzorem specjalisty herpetologa.</w:t>
      </w:r>
    </w:p>
    <w:p w14:paraId="43BB13C7" w14:textId="182BAEAC" w:rsidR="008A0C94" w:rsidRPr="001F5906" w:rsidRDefault="00717348" w:rsidP="001F5906">
      <w:pPr>
        <w:spacing w:line="312" w:lineRule="auto"/>
        <w:rPr>
          <w:rFonts w:asciiTheme="minorHAnsi" w:hAnsiTheme="minorHAnsi" w:cstheme="minorHAnsi"/>
        </w:rPr>
      </w:pPr>
      <w:r w:rsidRPr="001F5906">
        <w:rPr>
          <w:rFonts w:asciiTheme="minorHAnsi" w:hAnsiTheme="minorHAnsi" w:cstheme="minorHAnsi"/>
        </w:rPr>
        <w:t xml:space="preserve">2. Bezpośrednio przed zlikwidowaniem zbiorników tymczasowych, niepodlegających obowiązkowi szczelnego odgrodzenia, o którym mowa powyżej, należy </w:t>
      </w:r>
      <w:r w:rsidR="0001695E" w:rsidRPr="001F5906">
        <w:rPr>
          <w:rFonts w:asciiTheme="minorHAnsi" w:hAnsiTheme="minorHAnsi" w:cstheme="minorHAnsi"/>
        </w:rPr>
        <w:t xml:space="preserve">pod kontrolą herpetologa </w:t>
      </w:r>
      <w:r w:rsidRPr="001F5906">
        <w:rPr>
          <w:rFonts w:asciiTheme="minorHAnsi" w:hAnsiTheme="minorHAnsi" w:cstheme="minorHAnsi"/>
        </w:rPr>
        <w:t>dokonać odłowienia płazów oraz innych zwierząt, które przypadkowo dostały się w obręb zbiorników tymczasowych i przenieść je do dogodnych dla nich siedlisk, poza zasięg oddziaływania inwestycji</w:t>
      </w:r>
      <w:r w:rsidR="004A7A2A" w:rsidRPr="001F5906">
        <w:rPr>
          <w:rFonts w:asciiTheme="minorHAnsi" w:hAnsiTheme="minorHAnsi" w:cstheme="minorHAnsi"/>
        </w:rPr>
        <w:t>.</w:t>
      </w:r>
      <w:r w:rsidR="0060733F" w:rsidRPr="001F5906">
        <w:rPr>
          <w:rFonts w:asciiTheme="minorHAnsi" w:hAnsiTheme="minorHAnsi" w:cstheme="minorHAnsi"/>
        </w:rPr>
        <w:t>”</w:t>
      </w:r>
    </w:p>
    <w:p w14:paraId="373C7921" w14:textId="01CDB598" w:rsidR="00E705C4" w:rsidRPr="001F5906" w:rsidRDefault="0096535C" w:rsidP="001F5906">
      <w:pPr>
        <w:pStyle w:val="Akapitzlist"/>
        <w:numPr>
          <w:ilvl w:val="0"/>
          <w:numId w:val="3"/>
        </w:numPr>
        <w:spacing w:line="312" w:lineRule="auto"/>
        <w:rPr>
          <w:rFonts w:asciiTheme="minorHAnsi" w:hAnsiTheme="minorHAnsi" w:cstheme="minorHAnsi"/>
          <w:bCs/>
        </w:rPr>
      </w:pPr>
      <w:r w:rsidRPr="001F5906">
        <w:rPr>
          <w:rFonts w:asciiTheme="minorHAnsi" w:hAnsiTheme="minorHAnsi" w:cstheme="minorHAnsi"/>
          <w:bCs/>
        </w:rPr>
        <w:t xml:space="preserve">uchylam </w:t>
      </w:r>
      <w:r w:rsidR="00463334" w:rsidRPr="001F5906">
        <w:rPr>
          <w:rFonts w:asciiTheme="minorHAnsi" w:hAnsiTheme="minorHAnsi" w:cstheme="minorHAnsi"/>
          <w:bCs/>
        </w:rPr>
        <w:t>pkt II.15 lit. „n”</w:t>
      </w:r>
      <w:r w:rsidR="00E705C4" w:rsidRPr="001F5906">
        <w:rPr>
          <w:rFonts w:asciiTheme="minorHAnsi" w:hAnsiTheme="minorHAnsi" w:cstheme="minorHAnsi"/>
          <w:bCs/>
        </w:rPr>
        <w:t xml:space="preserve"> decyzji w brzmieniu: </w:t>
      </w:r>
    </w:p>
    <w:p w14:paraId="33E4F56F" w14:textId="322B8DCC" w:rsidR="004200BB" w:rsidRPr="001F5906" w:rsidRDefault="00E705C4" w:rsidP="001F5906">
      <w:pPr>
        <w:spacing w:line="312" w:lineRule="auto"/>
        <w:rPr>
          <w:rFonts w:asciiTheme="minorHAnsi" w:hAnsiTheme="minorHAnsi" w:cstheme="minorHAnsi"/>
        </w:rPr>
      </w:pPr>
      <w:r w:rsidRPr="001F5906">
        <w:rPr>
          <w:rFonts w:asciiTheme="minorHAnsi" w:hAnsiTheme="minorHAnsi" w:cstheme="minorHAnsi"/>
        </w:rPr>
        <w:lastRenderedPageBreak/>
        <w:t>„zinwentaryzowanymi płatami siedlisk przyrodniczych mających znaczenie dla Wspólnoty (w zał. 6 do raportu ooś- Raport końcowy z inwentaryzacji przyrodniczej, dalej Raport końcowy);”</w:t>
      </w:r>
    </w:p>
    <w:p w14:paraId="24987B4D" w14:textId="15592B7B" w:rsidR="0096535C" w:rsidRPr="001F5906" w:rsidRDefault="005A2D11" w:rsidP="001F5906">
      <w:pPr>
        <w:spacing w:line="312" w:lineRule="auto"/>
        <w:rPr>
          <w:rFonts w:asciiTheme="minorHAnsi" w:hAnsiTheme="minorHAnsi" w:cstheme="minorHAnsi"/>
          <w:bCs/>
        </w:rPr>
      </w:pPr>
      <w:r w:rsidRPr="001F5906">
        <w:rPr>
          <w:rFonts w:asciiTheme="minorHAnsi" w:hAnsiTheme="minorHAnsi" w:cstheme="minorHAnsi"/>
        </w:rPr>
        <w:t>i umarzam postępowanie organu I instancji w tym zakresie</w:t>
      </w:r>
      <w:r w:rsidR="00935290" w:rsidRPr="001F5906">
        <w:rPr>
          <w:rFonts w:asciiTheme="minorHAnsi" w:hAnsiTheme="minorHAnsi" w:cstheme="minorHAnsi"/>
        </w:rPr>
        <w:t>;</w:t>
      </w:r>
    </w:p>
    <w:p w14:paraId="201FC86E" w14:textId="18E5C91B" w:rsidR="000F356F" w:rsidRPr="001F5906" w:rsidRDefault="0096535C"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0F356F" w:rsidRPr="001F5906">
        <w:rPr>
          <w:rFonts w:asciiTheme="minorHAnsi" w:hAnsiTheme="minorHAnsi" w:cstheme="minorHAnsi"/>
          <w:bCs/>
        </w:rPr>
        <w:t>pkt II.26 decyzji w brzmieniu:</w:t>
      </w:r>
    </w:p>
    <w:p w14:paraId="7E58DF73" w14:textId="61546DFE" w:rsidR="000F356F" w:rsidRPr="001F5906" w:rsidRDefault="0096535C" w:rsidP="001F5906">
      <w:pPr>
        <w:autoSpaceDE w:val="0"/>
        <w:autoSpaceDN w:val="0"/>
        <w:adjustRightInd w:val="0"/>
        <w:spacing w:line="360" w:lineRule="auto"/>
        <w:rPr>
          <w:rFonts w:asciiTheme="minorHAnsi" w:hAnsiTheme="minorHAnsi" w:cstheme="minorHAnsi"/>
          <w:color w:val="000000"/>
        </w:rPr>
      </w:pPr>
      <w:r w:rsidRPr="001F5906">
        <w:rPr>
          <w:rFonts w:asciiTheme="minorHAnsi" w:hAnsiTheme="minorHAnsi" w:cstheme="minorHAnsi"/>
          <w:color w:val="000000"/>
        </w:rPr>
        <w:t>„</w:t>
      </w:r>
      <w:r w:rsidR="000F356F" w:rsidRPr="001F5906">
        <w:rPr>
          <w:rFonts w:asciiTheme="minorHAnsi" w:hAnsiTheme="minorHAnsi" w:cstheme="minorHAnsi"/>
          <w:color w:val="000000"/>
        </w:rPr>
        <w:t>Na przecięciach planowanej drogi z terenami leśnymi maksymalnie zawęzić pas drogowy (tj. pas wycinek drzewostanów).</w:t>
      </w:r>
      <w:r w:rsidRPr="001F5906">
        <w:rPr>
          <w:rFonts w:asciiTheme="minorHAnsi" w:hAnsiTheme="minorHAnsi" w:cstheme="minorHAnsi"/>
          <w:color w:val="000000"/>
        </w:rPr>
        <w:t>”</w:t>
      </w:r>
    </w:p>
    <w:p w14:paraId="32814786" w14:textId="77777777" w:rsidR="000F356F" w:rsidRPr="001F5906" w:rsidRDefault="000F356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24A1A630" w14:textId="1CA9BB52" w:rsidR="000F356F" w:rsidRPr="001F5906" w:rsidRDefault="0096535C" w:rsidP="001F5906">
      <w:pPr>
        <w:spacing w:line="360" w:lineRule="auto"/>
        <w:rPr>
          <w:rFonts w:asciiTheme="minorHAnsi" w:hAnsiTheme="minorHAnsi" w:cstheme="minorHAnsi"/>
        </w:rPr>
      </w:pPr>
      <w:r w:rsidRPr="001F5906">
        <w:rPr>
          <w:rFonts w:asciiTheme="minorHAnsi" w:hAnsiTheme="minorHAnsi" w:cstheme="minorHAnsi"/>
        </w:rPr>
        <w:t>„</w:t>
      </w:r>
      <w:r w:rsidR="000F356F" w:rsidRPr="001F5906">
        <w:rPr>
          <w:rFonts w:asciiTheme="minorHAnsi" w:hAnsiTheme="minorHAnsi" w:cstheme="minorHAnsi"/>
        </w:rPr>
        <w:t xml:space="preserve">W miejscach kolizji inwestycji z terenami leśnymi i </w:t>
      </w:r>
      <w:proofErr w:type="spellStart"/>
      <w:r w:rsidR="000F356F" w:rsidRPr="001F5906">
        <w:rPr>
          <w:rFonts w:asciiTheme="minorHAnsi" w:hAnsiTheme="minorHAnsi" w:cstheme="minorHAnsi"/>
        </w:rPr>
        <w:t>zadrzewieniami</w:t>
      </w:r>
      <w:proofErr w:type="spellEnd"/>
      <w:r w:rsidR="000F356F" w:rsidRPr="001F5906">
        <w:rPr>
          <w:rFonts w:asciiTheme="minorHAnsi" w:hAnsiTheme="minorHAnsi" w:cstheme="minorHAnsi"/>
        </w:rPr>
        <w:t xml:space="preserve"> zakres wycinki nie może przekraczać wartości podanych w poniższej tabeli.</w:t>
      </w:r>
    </w:p>
    <w:tbl>
      <w:tblPr>
        <w:tblpPr w:leftFromText="141" w:rightFromText="141" w:vertAnchor="text" w:horzAnchor="margin" w:tblpY="30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przedstawiajac lp. orientacyjny kilometraż, maksymalną szerokość pasa wycinki w metrach, powierzchnię wycinki w hektarach"/>
      </w:tblPr>
      <w:tblGrid>
        <w:gridCol w:w="536"/>
        <w:gridCol w:w="3432"/>
        <w:gridCol w:w="2578"/>
        <w:gridCol w:w="2663"/>
      </w:tblGrid>
      <w:tr w:rsidR="000F356F" w:rsidRPr="001F5906" w14:paraId="71A8F345" w14:textId="77777777" w:rsidTr="00A27C6E">
        <w:trPr>
          <w:trHeight w:val="699"/>
          <w:tblHeader/>
        </w:trPr>
        <w:tc>
          <w:tcPr>
            <w:tcW w:w="536" w:type="dxa"/>
            <w:shd w:val="clear" w:color="auto" w:fill="F2F2F2" w:themeFill="background1" w:themeFillShade="F2"/>
            <w:vAlign w:val="bottom"/>
          </w:tcPr>
          <w:p w14:paraId="6871565A" w14:textId="77777777" w:rsidR="000F356F" w:rsidRPr="001F5906" w:rsidRDefault="000F356F" w:rsidP="001F5906">
            <w:pPr>
              <w:rPr>
                <w:rStyle w:val="AtabelaROOSZnak"/>
                <w:rFonts w:asciiTheme="minorHAnsi" w:hAnsiTheme="minorHAnsi" w:cstheme="minorHAnsi"/>
                <w:bCs/>
                <w:sz w:val="24"/>
              </w:rPr>
            </w:pPr>
            <w:r w:rsidRPr="001F5906">
              <w:rPr>
                <w:rStyle w:val="AtabelaROOSZnak"/>
                <w:rFonts w:asciiTheme="minorHAnsi" w:hAnsiTheme="minorHAnsi" w:cstheme="minorHAnsi"/>
                <w:bCs/>
                <w:sz w:val="24"/>
              </w:rPr>
              <w:t>Lp.</w:t>
            </w:r>
          </w:p>
        </w:tc>
        <w:tc>
          <w:tcPr>
            <w:tcW w:w="3432" w:type="dxa"/>
            <w:shd w:val="clear" w:color="auto" w:fill="F2F2F2" w:themeFill="background1" w:themeFillShade="F2"/>
            <w:vAlign w:val="center"/>
          </w:tcPr>
          <w:p w14:paraId="5F0AAF82" w14:textId="77777777" w:rsidR="000F356F" w:rsidRPr="001F5906" w:rsidRDefault="000F356F" w:rsidP="001F5906">
            <w:pPr>
              <w:rPr>
                <w:rStyle w:val="AtabelaROOSZnak"/>
                <w:rFonts w:asciiTheme="minorHAnsi" w:hAnsiTheme="minorHAnsi" w:cstheme="minorHAnsi"/>
                <w:bCs/>
                <w:sz w:val="24"/>
              </w:rPr>
            </w:pPr>
            <w:r w:rsidRPr="001F5906">
              <w:rPr>
                <w:rStyle w:val="AtabelaROOSZnak"/>
                <w:rFonts w:asciiTheme="minorHAnsi" w:hAnsiTheme="minorHAnsi" w:cstheme="minorHAnsi"/>
                <w:bCs/>
                <w:sz w:val="24"/>
              </w:rPr>
              <w:t>Orientacyjny kilometraż</w:t>
            </w:r>
          </w:p>
        </w:tc>
        <w:tc>
          <w:tcPr>
            <w:tcW w:w="2578" w:type="dxa"/>
            <w:shd w:val="clear" w:color="auto" w:fill="F2F2F2" w:themeFill="background1" w:themeFillShade="F2"/>
            <w:vAlign w:val="center"/>
          </w:tcPr>
          <w:p w14:paraId="37FBEEE3" w14:textId="77777777" w:rsidR="000F356F" w:rsidRPr="001F5906" w:rsidRDefault="000F356F" w:rsidP="001F5906">
            <w:pPr>
              <w:rPr>
                <w:rStyle w:val="AtabelaROOSZnak"/>
                <w:rFonts w:asciiTheme="minorHAnsi" w:hAnsiTheme="minorHAnsi" w:cstheme="minorHAnsi"/>
                <w:bCs/>
                <w:sz w:val="24"/>
              </w:rPr>
            </w:pPr>
            <w:r w:rsidRPr="001F5906">
              <w:rPr>
                <w:rStyle w:val="AtabelaROOSZnak"/>
                <w:rFonts w:asciiTheme="minorHAnsi" w:hAnsiTheme="minorHAnsi" w:cstheme="minorHAnsi"/>
                <w:bCs/>
                <w:sz w:val="24"/>
              </w:rPr>
              <w:t>Maksymalna szerokość pasa wycinki [m]</w:t>
            </w:r>
          </w:p>
        </w:tc>
        <w:tc>
          <w:tcPr>
            <w:tcW w:w="2663" w:type="dxa"/>
            <w:shd w:val="clear" w:color="auto" w:fill="F2F2F2" w:themeFill="background1" w:themeFillShade="F2"/>
            <w:vAlign w:val="center"/>
          </w:tcPr>
          <w:p w14:paraId="57083A14" w14:textId="77777777" w:rsidR="000F356F" w:rsidRPr="001F5906" w:rsidRDefault="000F356F" w:rsidP="001F5906">
            <w:pPr>
              <w:rPr>
                <w:rStyle w:val="AtabelaROOSZnak"/>
                <w:rFonts w:asciiTheme="minorHAnsi" w:hAnsiTheme="minorHAnsi" w:cstheme="minorHAnsi"/>
                <w:bCs/>
                <w:sz w:val="24"/>
              </w:rPr>
            </w:pPr>
            <w:r w:rsidRPr="001F5906">
              <w:rPr>
                <w:rStyle w:val="AtabelaROOSZnak"/>
                <w:rFonts w:asciiTheme="minorHAnsi" w:hAnsiTheme="minorHAnsi" w:cstheme="minorHAnsi"/>
                <w:bCs/>
                <w:sz w:val="24"/>
              </w:rPr>
              <w:t>Powierzchnia wycinki [ha]</w:t>
            </w:r>
          </w:p>
        </w:tc>
      </w:tr>
      <w:tr w:rsidR="000F356F" w:rsidRPr="001F5906" w14:paraId="0FDCA80D" w14:textId="77777777" w:rsidTr="00A27C6E">
        <w:tc>
          <w:tcPr>
            <w:tcW w:w="536" w:type="dxa"/>
            <w:vAlign w:val="bottom"/>
          </w:tcPr>
          <w:p w14:paraId="79898E61" w14:textId="1A921AE2"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2D282A3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1+100-1+200</w:t>
            </w:r>
          </w:p>
        </w:tc>
        <w:tc>
          <w:tcPr>
            <w:tcW w:w="2578" w:type="dxa"/>
            <w:shd w:val="clear" w:color="auto" w:fill="auto"/>
            <w:vAlign w:val="center"/>
          </w:tcPr>
          <w:p w14:paraId="78E8F12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84</w:t>
            </w:r>
          </w:p>
        </w:tc>
        <w:tc>
          <w:tcPr>
            <w:tcW w:w="2663" w:type="dxa"/>
            <w:shd w:val="clear" w:color="auto" w:fill="auto"/>
            <w:vAlign w:val="center"/>
          </w:tcPr>
          <w:p w14:paraId="1B7919B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0,56</w:t>
            </w:r>
          </w:p>
        </w:tc>
      </w:tr>
      <w:tr w:rsidR="000F356F" w:rsidRPr="001F5906" w14:paraId="5C34581D" w14:textId="77777777" w:rsidTr="00A27C6E">
        <w:tc>
          <w:tcPr>
            <w:tcW w:w="536" w:type="dxa"/>
            <w:vAlign w:val="bottom"/>
          </w:tcPr>
          <w:p w14:paraId="1F27A609" w14:textId="78975B6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4F195A4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2+000-2+200</w:t>
            </w:r>
          </w:p>
        </w:tc>
        <w:tc>
          <w:tcPr>
            <w:tcW w:w="2578" w:type="dxa"/>
            <w:shd w:val="clear" w:color="auto" w:fill="auto"/>
            <w:vAlign w:val="center"/>
          </w:tcPr>
          <w:p w14:paraId="1AA9E3D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215</w:t>
            </w:r>
          </w:p>
        </w:tc>
        <w:tc>
          <w:tcPr>
            <w:tcW w:w="2663" w:type="dxa"/>
            <w:shd w:val="clear" w:color="auto" w:fill="auto"/>
            <w:vAlign w:val="center"/>
          </w:tcPr>
          <w:p w14:paraId="0296548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16,86</w:t>
            </w:r>
          </w:p>
        </w:tc>
      </w:tr>
      <w:tr w:rsidR="000F356F" w:rsidRPr="001F5906" w14:paraId="214BCA16" w14:textId="77777777" w:rsidTr="00A27C6E">
        <w:tc>
          <w:tcPr>
            <w:tcW w:w="536" w:type="dxa"/>
            <w:vAlign w:val="bottom"/>
          </w:tcPr>
          <w:p w14:paraId="5F25316B" w14:textId="40194193"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30E5C16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2+600-4+300</w:t>
            </w:r>
          </w:p>
        </w:tc>
        <w:tc>
          <w:tcPr>
            <w:tcW w:w="2578" w:type="dxa"/>
            <w:shd w:val="clear" w:color="auto" w:fill="auto"/>
            <w:vAlign w:val="center"/>
          </w:tcPr>
          <w:p w14:paraId="79390C4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230</w:t>
            </w:r>
          </w:p>
        </w:tc>
        <w:tc>
          <w:tcPr>
            <w:tcW w:w="2663" w:type="dxa"/>
            <w:shd w:val="clear" w:color="auto" w:fill="auto"/>
            <w:vAlign w:val="center"/>
          </w:tcPr>
          <w:p w14:paraId="1C987EF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25,47</w:t>
            </w:r>
          </w:p>
        </w:tc>
      </w:tr>
      <w:tr w:rsidR="000F356F" w:rsidRPr="001F5906" w14:paraId="47565AF8" w14:textId="77777777" w:rsidTr="00A27C6E">
        <w:tc>
          <w:tcPr>
            <w:tcW w:w="536" w:type="dxa"/>
            <w:vAlign w:val="bottom"/>
          </w:tcPr>
          <w:p w14:paraId="7394673C" w14:textId="267128B2"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1F49604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4+600-4+800</w:t>
            </w:r>
          </w:p>
        </w:tc>
        <w:tc>
          <w:tcPr>
            <w:tcW w:w="2578" w:type="dxa"/>
            <w:shd w:val="clear" w:color="auto" w:fill="auto"/>
            <w:vAlign w:val="center"/>
          </w:tcPr>
          <w:p w14:paraId="5D0085B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95</w:t>
            </w:r>
          </w:p>
        </w:tc>
        <w:tc>
          <w:tcPr>
            <w:tcW w:w="2663" w:type="dxa"/>
            <w:shd w:val="clear" w:color="auto" w:fill="auto"/>
            <w:vAlign w:val="center"/>
          </w:tcPr>
          <w:p w14:paraId="7817E26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0,82</w:t>
            </w:r>
          </w:p>
        </w:tc>
      </w:tr>
      <w:tr w:rsidR="000F356F" w:rsidRPr="001F5906" w14:paraId="5466312B" w14:textId="77777777" w:rsidTr="00A27C6E">
        <w:tc>
          <w:tcPr>
            <w:tcW w:w="536" w:type="dxa"/>
            <w:vAlign w:val="bottom"/>
          </w:tcPr>
          <w:p w14:paraId="56ECC12C" w14:textId="6A248002"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53BB901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5+000-5+100</w:t>
            </w:r>
          </w:p>
        </w:tc>
        <w:tc>
          <w:tcPr>
            <w:tcW w:w="2578" w:type="dxa"/>
            <w:shd w:val="clear" w:color="auto" w:fill="auto"/>
            <w:vAlign w:val="center"/>
          </w:tcPr>
          <w:p w14:paraId="5D93E42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53</w:t>
            </w:r>
          </w:p>
        </w:tc>
        <w:tc>
          <w:tcPr>
            <w:tcW w:w="2663" w:type="dxa"/>
            <w:shd w:val="clear" w:color="auto" w:fill="auto"/>
            <w:vAlign w:val="center"/>
          </w:tcPr>
          <w:p w14:paraId="0DA37FB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0,1</w:t>
            </w:r>
          </w:p>
        </w:tc>
      </w:tr>
      <w:tr w:rsidR="000F356F" w:rsidRPr="001F5906" w14:paraId="184E4B94" w14:textId="77777777" w:rsidTr="00A27C6E">
        <w:tc>
          <w:tcPr>
            <w:tcW w:w="536" w:type="dxa"/>
            <w:vAlign w:val="bottom"/>
          </w:tcPr>
          <w:p w14:paraId="6F791B3B" w14:textId="1D3F8686"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141693C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9+900</w:t>
            </w:r>
          </w:p>
        </w:tc>
        <w:tc>
          <w:tcPr>
            <w:tcW w:w="2578" w:type="dxa"/>
            <w:shd w:val="clear" w:color="auto" w:fill="auto"/>
            <w:vAlign w:val="center"/>
          </w:tcPr>
          <w:p w14:paraId="412F2D8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w:t>
            </w:r>
          </w:p>
        </w:tc>
        <w:tc>
          <w:tcPr>
            <w:tcW w:w="2663" w:type="dxa"/>
            <w:shd w:val="clear" w:color="auto" w:fill="auto"/>
            <w:vAlign w:val="center"/>
          </w:tcPr>
          <w:p w14:paraId="49F35D4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0,03</w:t>
            </w:r>
          </w:p>
        </w:tc>
      </w:tr>
      <w:tr w:rsidR="000F356F" w:rsidRPr="001F5906" w14:paraId="282B9C4F" w14:textId="77777777" w:rsidTr="00A27C6E">
        <w:tc>
          <w:tcPr>
            <w:tcW w:w="536" w:type="dxa"/>
            <w:vAlign w:val="bottom"/>
          </w:tcPr>
          <w:p w14:paraId="0EB63DFE" w14:textId="274FE64C"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0074E8D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10+500-10+600</w:t>
            </w:r>
          </w:p>
        </w:tc>
        <w:tc>
          <w:tcPr>
            <w:tcW w:w="2578" w:type="dxa"/>
            <w:shd w:val="clear" w:color="auto" w:fill="auto"/>
            <w:vAlign w:val="center"/>
          </w:tcPr>
          <w:p w14:paraId="2015DA2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87</w:t>
            </w:r>
          </w:p>
        </w:tc>
        <w:tc>
          <w:tcPr>
            <w:tcW w:w="2663" w:type="dxa"/>
            <w:shd w:val="clear" w:color="auto" w:fill="auto"/>
            <w:vAlign w:val="center"/>
          </w:tcPr>
          <w:p w14:paraId="015EAD5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0,42</w:t>
            </w:r>
          </w:p>
        </w:tc>
      </w:tr>
      <w:tr w:rsidR="000F356F" w:rsidRPr="001F5906" w14:paraId="1ECA3107" w14:textId="77777777" w:rsidTr="00A27C6E">
        <w:tc>
          <w:tcPr>
            <w:tcW w:w="536" w:type="dxa"/>
            <w:vAlign w:val="bottom"/>
          </w:tcPr>
          <w:p w14:paraId="2C185469" w14:textId="4434C96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8</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3C6B155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14+100</w:t>
            </w:r>
          </w:p>
        </w:tc>
        <w:tc>
          <w:tcPr>
            <w:tcW w:w="2578" w:type="dxa"/>
            <w:shd w:val="clear" w:color="auto" w:fill="auto"/>
            <w:vAlign w:val="center"/>
          </w:tcPr>
          <w:p w14:paraId="731E723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66</w:t>
            </w:r>
          </w:p>
        </w:tc>
        <w:tc>
          <w:tcPr>
            <w:tcW w:w="2663" w:type="dxa"/>
            <w:shd w:val="clear" w:color="auto" w:fill="auto"/>
            <w:vAlign w:val="center"/>
          </w:tcPr>
          <w:p w14:paraId="72115A8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0,24</w:t>
            </w:r>
          </w:p>
        </w:tc>
      </w:tr>
      <w:tr w:rsidR="000F356F" w:rsidRPr="001F5906" w14:paraId="40790E97" w14:textId="77777777" w:rsidTr="00A27C6E">
        <w:tc>
          <w:tcPr>
            <w:tcW w:w="536" w:type="dxa"/>
            <w:vAlign w:val="bottom"/>
          </w:tcPr>
          <w:p w14:paraId="4DC7A080" w14:textId="552D5586"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9</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7E6528D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14+500</w:t>
            </w:r>
          </w:p>
        </w:tc>
        <w:tc>
          <w:tcPr>
            <w:tcW w:w="2578" w:type="dxa"/>
            <w:shd w:val="clear" w:color="auto" w:fill="auto"/>
            <w:vAlign w:val="center"/>
          </w:tcPr>
          <w:p w14:paraId="09DD826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67</w:t>
            </w:r>
          </w:p>
        </w:tc>
        <w:tc>
          <w:tcPr>
            <w:tcW w:w="2663" w:type="dxa"/>
            <w:shd w:val="clear" w:color="auto" w:fill="auto"/>
            <w:vAlign w:val="center"/>
          </w:tcPr>
          <w:p w14:paraId="11DF597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0,2</w:t>
            </w:r>
          </w:p>
        </w:tc>
      </w:tr>
      <w:tr w:rsidR="000F356F" w:rsidRPr="001F5906" w14:paraId="571D67A9" w14:textId="77777777" w:rsidTr="00A27C6E">
        <w:tc>
          <w:tcPr>
            <w:tcW w:w="536" w:type="dxa"/>
            <w:vAlign w:val="bottom"/>
          </w:tcPr>
          <w:p w14:paraId="7F318C32" w14:textId="283152B1"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2ADC561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14+500-14+800</w:t>
            </w:r>
          </w:p>
        </w:tc>
        <w:tc>
          <w:tcPr>
            <w:tcW w:w="2578" w:type="dxa"/>
            <w:shd w:val="clear" w:color="auto" w:fill="auto"/>
            <w:vAlign w:val="center"/>
          </w:tcPr>
          <w:p w14:paraId="61DFC15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270</w:t>
            </w:r>
          </w:p>
        </w:tc>
        <w:tc>
          <w:tcPr>
            <w:tcW w:w="2663" w:type="dxa"/>
            <w:shd w:val="clear" w:color="auto" w:fill="auto"/>
            <w:vAlign w:val="center"/>
          </w:tcPr>
          <w:p w14:paraId="600912A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4,43</w:t>
            </w:r>
          </w:p>
        </w:tc>
      </w:tr>
      <w:tr w:rsidR="000F356F" w:rsidRPr="001F5906" w14:paraId="44FD18E9" w14:textId="77777777" w:rsidTr="00A27C6E">
        <w:tc>
          <w:tcPr>
            <w:tcW w:w="536" w:type="dxa"/>
            <w:vAlign w:val="bottom"/>
          </w:tcPr>
          <w:p w14:paraId="1E1E93D1" w14:textId="0E3628DD"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11</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16196F1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16+000-16+100</w:t>
            </w:r>
          </w:p>
        </w:tc>
        <w:tc>
          <w:tcPr>
            <w:tcW w:w="2578" w:type="dxa"/>
            <w:shd w:val="clear" w:color="auto" w:fill="auto"/>
            <w:vAlign w:val="center"/>
          </w:tcPr>
          <w:p w14:paraId="68C7F86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27</w:t>
            </w:r>
          </w:p>
        </w:tc>
        <w:tc>
          <w:tcPr>
            <w:tcW w:w="2663" w:type="dxa"/>
            <w:shd w:val="clear" w:color="auto" w:fill="auto"/>
            <w:vAlign w:val="center"/>
          </w:tcPr>
          <w:p w14:paraId="5A9298C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0,23</w:t>
            </w:r>
          </w:p>
        </w:tc>
      </w:tr>
      <w:tr w:rsidR="000F356F" w:rsidRPr="001F5906" w14:paraId="5D5E40ED" w14:textId="77777777" w:rsidTr="00A27C6E">
        <w:tc>
          <w:tcPr>
            <w:tcW w:w="536" w:type="dxa"/>
            <w:vAlign w:val="bottom"/>
          </w:tcPr>
          <w:p w14:paraId="3CB18912" w14:textId="1A4E7FDC"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01E45CF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16+200-16+600</w:t>
            </w:r>
          </w:p>
        </w:tc>
        <w:tc>
          <w:tcPr>
            <w:tcW w:w="2578" w:type="dxa"/>
            <w:shd w:val="clear" w:color="auto" w:fill="auto"/>
            <w:vAlign w:val="center"/>
          </w:tcPr>
          <w:p w14:paraId="30D053D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136</w:t>
            </w:r>
          </w:p>
        </w:tc>
        <w:tc>
          <w:tcPr>
            <w:tcW w:w="2663" w:type="dxa"/>
            <w:shd w:val="clear" w:color="auto" w:fill="auto"/>
            <w:vAlign w:val="center"/>
          </w:tcPr>
          <w:p w14:paraId="432E2C1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1,62</w:t>
            </w:r>
          </w:p>
        </w:tc>
      </w:tr>
      <w:tr w:rsidR="000F356F" w:rsidRPr="001F5906" w14:paraId="5FE6295E" w14:textId="77777777" w:rsidTr="00A27C6E">
        <w:tc>
          <w:tcPr>
            <w:tcW w:w="536" w:type="dxa"/>
            <w:vAlign w:val="bottom"/>
          </w:tcPr>
          <w:p w14:paraId="03EDA462" w14:textId="4BF44F59"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13</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4EC806B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16+900</w:t>
            </w:r>
          </w:p>
        </w:tc>
        <w:tc>
          <w:tcPr>
            <w:tcW w:w="2578" w:type="dxa"/>
            <w:shd w:val="clear" w:color="auto" w:fill="auto"/>
            <w:vAlign w:val="center"/>
          </w:tcPr>
          <w:p w14:paraId="6AB750E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38</w:t>
            </w:r>
          </w:p>
        </w:tc>
        <w:tc>
          <w:tcPr>
            <w:tcW w:w="2663" w:type="dxa"/>
            <w:shd w:val="clear" w:color="auto" w:fill="auto"/>
            <w:vAlign w:val="center"/>
          </w:tcPr>
          <w:p w14:paraId="15A7C2BA"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0,13</w:t>
            </w:r>
          </w:p>
        </w:tc>
      </w:tr>
      <w:tr w:rsidR="000F356F" w:rsidRPr="001F5906" w14:paraId="6811A3BF" w14:textId="77777777" w:rsidTr="00A27C6E">
        <w:tc>
          <w:tcPr>
            <w:tcW w:w="536" w:type="dxa"/>
            <w:vAlign w:val="bottom"/>
          </w:tcPr>
          <w:p w14:paraId="1BCDE626" w14:textId="0F1729C4"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14</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450301F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17+000-17+100</w:t>
            </w:r>
          </w:p>
        </w:tc>
        <w:tc>
          <w:tcPr>
            <w:tcW w:w="2578" w:type="dxa"/>
            <w:shd w:val="clear" w:color="auto" w:fill="auto"/>
            <w:vAlign w:val="center"/>
          </w:tcPr>
          <w:p w14:paraId="1F6F497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64</w:t>
            </w:r>
          </w:p>
        </w:tc>
        <w:tc>
          <w:tcPr>
            <w:tcW w:w="2663" w:type="dxa"/>
            <w:shd w:val="clear" w:color="auto" w:fill="auto"/>
            <w:vAlign w:val="center"/>
          </w:tcPr>
          <w:p w14:paraId="0B62CAF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0,23</w:t>
            </w:r>
          </w:p>
        </w:tc>
      </w:tr>
      <w:tr w:rsidR="000F356F" w:rsidRPr="001F5906" w14:paraId="455554F3" w14:textId="77777777" w:rsidTr="00A27C6E">
        <w:tc>
          <w:tcPr>
            <w:tcW w:w="536" w:type="dxa"/>
            <w:vAlign w:val="bottom"/>
          </w:tcPr>
          <w:p w14:paraId="07C3C8CE" w14:textId="7972F9F8"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15</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7CFB485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17+700-18+200</w:t>
            </w:r>
          </w:p>
        </w:tc>
        <w:tc>
          <w:tcPr>
            <w:tcW w:w="2578" w:type="dxa"/>
            <w:shd w:val="clear" w:color="auto" w:fill="auto"/>
            <w:vAlign w:val="center"/>
          </w:tcPr>
          <w:p w14:paraId="4F12688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200</w:t>
            </w:r>
          </w:p>
        </w:tc>
        <w:tc>
          <w:tcPr>
            <w:tcW w:w="2663" w:type="dxa"/>
            <w:shd w:val="clear" w:color="auto" w:fill="auto"/>
            <w:vAlign w:val="center"/>
          </w:tcPr>
          <w:p w14:paraId="1041BF5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4,46</w:t>
            </w:r>
          </w:p>
        </w:tc>
      </w:tr>
      <w:tr w:rsidR="000F356F" w:rsidRPr="001F5906" w14:paraId="1A8B6105" w14:textId="77777777" w:rsidTr="00A27C6E">
        <w:tc>
          <w:tcPr>
            <w:tcW w:w="536" w:type="dxa"/>
            <w:vAlign w:val="bottom"/>
          </w:tcPr>
          <w:p w14:paraId="75A8D5E6" w14:textId="09424BEC"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6922E0C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25+100-25+400</w:t>
            </w:r>
          </w:p>
        </w:tc>
        <w:tc>
          <w:tcPr>
            <w:tcW w:w="2578" w:type="dxa"/>
            <w:shd w:val="clear" w:color="auto" w:fill="auto"/>
            <w:vAlign w:val="center"/>
          </w:tcPr>
          <w:p w14:paraId="7A15EE7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177</w:t>
            </w:r>
          </w:p>
        </w:tc>
        <w:tc>
          <w:tcPr>
            <w:tcW w:w="2663" w:type="dxa"/>
            <w:shd w:val="clear" w:color="auto" w:fill="auto"/>
            <w:vAlign w:val="center"/>
          </w:tcPr>
          <w:p w14:paraId="3669F93D"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5,21</w:t>
            </w:r>
          </w:p>
        </w:tc>
      </w:tr>
      <w:tr w:rsidR="000F356F" w:rsidRPr="001F5906" w14:paraId="11511C5A" w14:textId="77777777" w:rsidTr="00A27C6E">
        <w:tc>
          <w:tcPr>
            <w:tcW w:w="536" w:type="dxa"/>
            <w:vAlign w:val="bottom"/>
          </w:tcPr>
          <w:p w14:paraId="7015B7B5" w14:textId="00ABF422"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0C35921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26+100</w:t>
            </w:r>
          </w:p>
        </w:tc>
        <w:tc>
          <w:tcPr>
            <w:tcW w:w="2578" w:type="dxa"/>
            <w:shd w:val="clear" w:color="auto" w:fill="auto"/>
            <w:vAlign w:val="center"/>
          </w:tcPr>
          <w:p w14:paraId="7E334A02"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w:t>
            </w:r>
          </w:p>
        </w:tc>
        <w:tc>
          <w:tcPr>
            <w:tcW w:w="2663" w:type="dxa"/>
            <w:shd w:val="clear" w:color="auto" w:fill="auto"/>
            <w:vAlign w:val="center"/>
          </w:tcPr>
          <w:p w14:paraId="10AB290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0,13</w:t>
            </w:r>
          </w:p>
        </w:tc>
      </w:tr>
      <w:tr w:rsidR="000F356F" w:rsidRPr="001F5906" w14:paraId="5F311B2D" w14:textId="77777777" w:rsidTr="00A27C6E">
        <w:tc>
          <w:tcPr>
            <w:tcW w:w="536" w:type="dxa"/>
            <w:vAlign w:val="bottom"/>
          </w:tcPr>
          <w:p w14:paraId="6FB96E60" w14:textId="6163D395"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18</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37CC563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28+100-28+200</w:t>
            </w:r>
          </w:p>
        </w:tc>
        <w:tc>
          <w:tcPr>
            <w:tcW w:w="2578" w:type="dxa"/>
            <w:shd w:val="clear" w:color="auto" w:fill="auto"/>
            <w:vAlign w:val="center"/>
          </w:tcPr>
          <w:p w14:paraId="3514EAEE"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20</w:t>
            </w:r>
          </w:p>
        </w:tc>
        <w:tc>
          <w:tcPr>
            <w:tcW w:w="2663" w:type="dxa"/>
            <w:shd w:val="clear" w:color="auto" w:fill="auto"/>
            <w:vAlign w:val="center"/>
          </w:tcPr>
          <w:p w14:paraId="7E85699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0,14</w:t>
            </w:r>
          </w:p>
        </w:tc>
      </w:tr>
      <w:tr w:rsidR="000F356F" w:rsidRPr="001F5906" w14:paraId="6521C5A1" w14:textId="77777777" w:rsidTr="00A27C6E">
        <w:tc>
          <w:tcPr>
            <w:tcW w:w="536" w:type="dxa"/>
            <w:vAlign w:val="bottom"/>
          </w:tcPr>
          <w:p w14:paraId="79EC6C47" w14:textId="3504E934"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19</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7E02E55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28+200-28+300</w:t>
            </w:r>
          </w:p>
        </w:tc>
        <w:tc>
          <w:tcPr>
            <w:tcW w:w="2578" w:type="dxa"/>
            <w:shd w:val="clear" w:color="auto" w:fill="auto"/>
            <w:vAlign w:val="center"/>
          </w:tcPr>
          <w:p w14:paraId="5024224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100</w:t>
            </w:r>
          </w:p>
        </w:tc>
        <w:tc>
          <w:tcPr>
            <w:tcW w:w="2663" w:type="dxa"/>
            <w:shd w:val="clear" w:color="auto" w:fill="auto"/>
            <w:vAlign w:val="center"/>
          </w:tcPr>
          <w:p w14:paraId="1543CD2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0,64</w:t>
            </w:r>
          </w:p>
        </w:tc>
      </w:tr>
      <w:tr w:rsidR="000F356F" w:rsidRPr="001F5906" w14:paraId="2E77A171" w14:textId="77777777" w:rsidTr="00A27C6E">
        <w:tc>
          <w:tcPr>
            <w:tcW w:w="536" w:type="dxa"/>
            <w:vAlign w:val="bottom"/>
          </w:tcPr>
          <w:p w14:paraId="5BA78C60" w14:textId="0DB4AA16"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20</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45C1256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35+000</w:t>
            </w:r>
          </w:p>
        </w:tc>
        <w:tc>
          <w:tcPr>
            <w:tcW w:w="2578" w:type="dxa"/>
            <w:shd w:val="clear" w:color="auto" w:fill="auto"/>
            <w:vAlign w:val="center"/>
          </w:tcPr>
          <w:p w14:paraId="1DC3C04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w:t>
            </w:r>
          </w:p>
        </w:tc>
        <w:tc>
          <w:tcPr>
            <w:tcW w:w="2663" w:type="dxa"/>
            <w:shd w:val="clear" w:color="auto" w:fill="auto"/>
            <w:vAlign w:val="center"/>
          </w:tcPr>
          <w:p w14:paraId="79B4F71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0,02</w:t>
            </w:r>
          </w:p>
        </w:tc>
      </w:tr>
      <w:tr w:rsidR="000F356F" w:rsidRPr="001F5906" w14:paraId="15E942B8" w14:textId="77777777" w:rsidTr="00A27C6E">
        <w:tc>
          <w:tcPr>
            <w:tcW w:w="536" w:type="dxa"/>
            <w:vAlign w:val="bottom"/>
          </w:tcPr>
          <w:p w14:paraId="3E794A89" w14:textId="1E301F0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21</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4E2D457B"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35+000-35+100</w:t>
            </w:r>
          </w:p>
        </w:tc>
        <w:tc>
          <w:tcPr>
            <w:tcW w:w="2578" w:type="dxa"/>
            <w:shd w:val="clear" w:color="auto" w:fill="auto"/>
            <w:vAlign w:val="center"/>
          </w:tcPr>
          <w:p w14:paraId="39CF661C"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45</w:t>
            </w:r>
          </w:p>
        </w:tc>
        <w:tc>
          <w:tcPr>
            <w:tcW w:w="2663" w:type="dxa"/>
            <w:shd w:val="clear" w:color="auto" w:fill="auto"/>
            <w:vAlign w:val="center"/>
          </w:tcPr>
          <w:p w14:paraId="648D259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0,28</w:t>
            </w:r>
          </w:p>
        </w:tc>
      </w:tr>
      <w:tr w:rsidR="000F356F" w:rsidRPr="001F5906" w14:paraId="0FDC5A7C" w14:textId="77777777" w:rsidTr="00A27C6E">
        <w:tc>
          <w:tcPr>
            <w:tcW w:w="536" w:type="dxa"/>
            <w:vAlign w:val="bottom"/>
          </w:tcPr>
          <w:p w14:paraId="30B14D49" w14:textId="4919ABA0"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22</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1CEEA51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36+600</w:t>
            </w:r>
          </w:p>
        </w:tc>
        <w:tc>
          <w:tcPr>
            <w:tcW w:w="2578" w:type="dxa"/>
            <w:shd w:val="clear" w:color="auto" w:fill="auto"/>
            <w:vAlign w:val="center"/>
          </w:tcPr>
          <w:p w14:paraId="0A40265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38</w:t>
            </w:r>
          </w:p>
        </w:tc>
        <w:tc>
          <w:tcPr>
            <w:tcW w:w="2663" w:type="dxa"/>
            <w:shd w:val="clear" w:color="auto" w:fill="auto"/>
            <w:vAlign w:val="center"/>
          </w:tcPr>
          <w:p w14:paraId="5A0BC04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0,04</w:t>
            </w:r>
          </w:p>
        </w:tc>
      </w:tr>
      <w:tr w:rsidR="000F356F" w:rsidRPr="001F5906" w14:paraId="316A9AF6" w14:textId="77777777" w:rsidTr="00A27C6E">
        <w:tc>
          <w:tcPr>
            <w:tcW w:w="536" w:type="dxa"/>
            <w:vAlign w:val="bottom"/>
          </w:tcPr>
          <w:p w14:paraId="1387EFBC" w14:textId="34463BEF"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23</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6104CAF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41+100</w:t>
            </w:r>
          </w:p>
        </w:tc>
        <w:tc>
          <w:tcPr>
            <w:tcW w:w="2578" w:type="dxa"/>
            <w:shd w:val="clear" w:color="auto" w:fill="auto"/>
            <w:vAlign w:val="center"/>
          </w:tcPr>
          <w:p w14:paraId="0FEB9DD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100</w:t>
            </w:r>
          </w:p>
        </w:tc>
        <w:tc>
          <w:tcPr>
            <w:tcW w:w="2663" w:type="dxa"/>
            <w:shd w:val="clear" w:color="auto" w:fill="auto"/>
            <w:vAlign w:val="center"/>
          </w:tcPr>
          <w:p w14:paraId="5D12B30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0,39</w:t>
            </w:r>
          </w:p>
        </w:tc>
      </w:tr>
      <w:tr w:rsidR="000F356F" w:rsidRPr="001F5906" w14:paraId="46E233A5" w14:textId="77777777" w:rsidTr="00A27C6E">
        <w:tc>
          <w:tcPr>
            <w:tcW w:w="536" w:type="dxa"/>
            <w:vAlign w:val="bottom"/>
          </w:tcPr>
          <w:p w14:paraId="61C7A888" w14:textId="541724B4"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24</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43994917"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41+200</w:t>
            </w:r>
          </w:p>
        </w:tc>
        <w:tc>
          <w:tcPr>
            <w:tcW w:w="2578" w:type="dxa"/>
            <w:shd w:val="clear" w:color="auto" w:fill="auto"/>
            <w:vAlign w:val="center"/>
          </w:tcPr>
          <w:p w14:paraId="6A95CF7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32</w:t>
            </w:r>
          </w:p>
        </w:tc>
        <w:tc>
          <w:tcPr>
            <w:tcW w:w="2663" w:type="dxa"/>
            <w:shd w:val="clear" w:color="auto" w:fill="auto"/>
            <w:vAlign w:val="center"/>
          </w:tcPr>
          <w:p w14:paraId="10451FD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0,02</w:t>
            </w:r>
          </w:p>
        </w:tc>
      </w:tr>
      <w:tr w:rsidR="000F356F" w:rsidRPr="001F5906" w14:paraId="30603B6D" w14:textId="77777777" w:rsidTr="00A27C6E">
        <w:tc>
          <w:tcPr>
            <w:tcW w:w="536" w:type="dxa"/>
            <w:vAlign w:val="bottom"/>
          </w:tcPr>
          <w:p w14:paraId="6EE42CE9" w14:textId="57C2152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25</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429BDD08"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41+200-44+100</w:t>
            </w:r>
          </w:p>
        </w:tc>
        <w:tc>
          <w:tcPr>
            <w:tcW w:w="2578" w:type="dxa"/>
            <w:shd w:val="clear" w:color="auto" w:fill="auto"/>
            <w:vAlign w:val="center"/>
          </w:tcPr>
          <w:p w14:paraId="707B557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240</w:t>
            </w:r>
          </w:p>
        </w:tc>
        <w:tc>
          <w:tcPr>
            <w:tcW w:w="2663" w:type="dxa"/>
            <w:shd w:val="clear" w:color="auto" w:fill="auto"/>
            <w:vAlign w:val="center"/>
          </w:tcPr>
          <w:p w14:paraId="4689D293"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45,03</w:t>
            </w:r>
          </w:p>
        </w:tc>
      </w:tr>
      <w:tr w:rsidR="000F356F" w:rsidRPr="001F5906" w14:paraId="6CD86315" w14:textId="77777777" w:rsidTr="00A27C6E">
        <w:tc>
          <w:tcPr>
            <w:tcW w:w="536" w:type="dxa"/>
            <w:vAlign w:val="bottom"/>
          </w:tcPr>
          <w:p w14:paraId="76D49F42" w14:textId="22FF7E54"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26</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55EE9EF0"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44+100-44+700</w:t>
            </w:r>
          </w:p>
        </w:tc>
        <w:tc>
          <w:tcPr>
            <w:tcW w:w="2578" w:type="dxa"/>
            <w:shd w:val="clear" w:color="auto" w:fill="auto"/>
            <w:vAlign w:val="center"/>
          </w:tcPr>
          <w:p w14:paraId="3E542FA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170</w:t>
            </w:r>
          </w:p>
        </w:tc>
        <w:tc>
          <w:tcPr>
            <w:tcW w:w="2663" w:type="dxa"/>
            <w:shd w:val="clear" w:color="auto" w:fill="auto"/>
            <w:vAlign w:val="center"/>
          </w:tcPr>
          <w:p w14:paraId="3EB625E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7,04</w:t>
            </w:r>
          </w:p>
        </w:tc>
      </w:tr>
      <w:tr w:rsidR="000F356F" w:rsidRPr="001F5906" w14:paraId="60EC47EB" w14:textId="77777777" w:rsidTr="00A27C6E">
        <w:tc>
          <w:tcPr>
            <w:tcW w:w="536" w:type="dxa"/>
            <w:vAlign w:val="bottom"/>
          </w:tcPr>
          <w:p w14:paraId="445E12DE" w14:textId="020D0926"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27</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68069A66"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44+700-45+700</w:t>
            </w:r>
          </w:p>
        </w:tc>
        <w:tc>
          <w:tcPr>
            <w:tcW w:w="2578" w:type="dxa"/>
            <w:shd w:val="clear" w:color="auto" w:fill="auto"/>
            <w:vAlign w:val="center"/>
          </w:tcPr>
          <w:p w14:paraId="605E2D65"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240</w:t>
            </w:r>
          </w:p>
        </w:tc>
        <w:tc>
          <w:tcPr>
            <w:tcW w:w="2663" w:type="dxa"/>
            <w:shd w:val="clear" w:color="auto" w:fill="auto"/>
            <w:vAlign w:val="center"/>
          </w:tcPr>
          <w:p w14:paraId="18005C94"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16,72</w:t>
            </w:r>
          </w:p>
        </w:tc>
      </w:tr>
      <w:tr w:rsidR="000F356F" w:rsidRPr="001F5906" w14:paraId="4AA0710C" w14:textId="77777777" w:rsidTr="00A27C6E">
        <w:tc>
          <w:tcPr>
            <w:tcW w:w="536" w:type="dxa"/>
            <w:vAlign w:val="bottom"/>
          </w:tcPr>
          <w:p w14:paraId="638FFE60" w14:textId="5197B2BA"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28</w:t>
            </w:r>
            <w:r w:rsidR="00E82BE9" w:rsidRPr="001F5906">
              <w:rPr>
                <w:rStyle w:val="AtabelaROOSZnak"/>
                <w:rFonts w:asciiTheme="minorHAnsi" w:hAnsiTheme="minorHAnsi" w:cstheme="minorHAnsi"/>
                <w:sz w:val="24"/>
              </w:rPr>
              <w:t>.</w:t>
            </w:r>
          </w:p>
        </w:tc>
        <w:tc>
          <w:tcPr>
            <w:tcW w:w="3432" w:type="dxa"/>
            <w:shd w:val="clear" w:color="auto" w:fill="auto"/>
            <w:vAlign w:val="center"/>
          </w:tcPr>
          <w:p w14:paraId="261E9A51"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45+796,24</w:t>
            </w:r>
          </w:p>
        </w:tc>
        <w:tc>
          <w:tcPr>
            <w:tcW w:w="2578" w:type="dxa"/>
            <w:shd w:val="clear" w:color="auto" w:fill="auto"/>
            <w:vAlign w:val="center"/>
          </w:tcPr>
          <w:p w14:paraId="7F12EF69"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120</w:t>
            </w:r>
          </w:p>
        </w:tc>
        <w:tc>
          <w:tcPr>
            <w:tcW w:w="2663" w:type="dxa"/>
            <w:shd w:val="clear" w:color="auto" w:fill="auto"/>
            <w:vAlign w:val="center"/>
          </w:tcPr>
          <w:p w14:paraId="1477951F" w14:textId="77777777" w:rsidR="000F356F" w:rsidRPr="001F5906" w:rsidRDefault="000F356F" w:rsidP="001F5906">
            <w:pPr>
              <w:rPr>
                <w:rStyle w:val="AtabelaROOSZnak"/>
                <w:rFonts w:asciiTheme="minorHAnsi" w:hAnsiTheme="minorHAnsi" w:cstheme="minorHAnsi"/>
                <w:sz w:val="24"/>
              </w:rPr>
            </w:pPr>
            <w:r w:rsidRPr="001F5906">
              <w:rPr>
                <w:rStyle w:val="AtabelaROOSZnak"/>
                <w:rFonts w:asciiTheme="minorHAnsi" w:hAnsiTheme="minorHAnsi" w:cstheme="minorHAnsi"/>
                <w:sz w:val="24"/>
              </w:rPr>
              <w:t>0,43</w:t>
            </w:r>
          </w:p>
        </w:tc>
      </w:tr>
    </w:tbl>
    <w:p w14:paraId="49CB63EE" w14:textId="6FB20239" w:rsidR="000F356F" w:rsidRPr="001F5906" w:rsidRDefault="000F356F" w:rsidP="001F5906">
      <w:pPr>
        <w:spacing w:line="312" w:lineRule="auto"/>
        <w:rPr>
          <w:rFonts w:asciiTheme="minorHAnsi" w:hAnsiTheme="minorHAnsi" w:cstheme="minorHAnsi"/>
        </w:rPr>
      </w:pPr>
    </w:p>
    <w:p w14:paraId="38156EEE" w14:textId="77777777" w:rsidR="00E82BE9" w:rsidRPr="001F5906" w:rsidRDefault="00E82BE9" w:rsidP="001F5906">
      <w:pPr>
        <w:pStyle w:val="Akapitzlist"/>
        <w:spacing w:line="312" w:lineRule="auto"/>
        <w:ind w:left="360"/>
        <w:rPr>
          <w:rFonts w:asciiTheme="minorHAnsi" w:hAnsiTheme="minorHAnsi" w:cstheme="minorHAnsi"/>
          <w:bCs/>
        </w:rPr>
      </w:pPr>
    </w:p>
    <w:p w14:paraId="69679163" w14:textId="45CD1C28" w:rsidR="00482320" w:rsidRPr="001F5906" w:rsidRDefault="0096535C" w:rsidP="001F5906">
      <w:pPr>
        <w:pStyle w:val="Akapitzlist"/>
        <w:numPr>
          <w:ilvl w:val="0"/>
          <w:numId w:val="3"/>
        </w:numPr>
        <w:spacing w:line="312" w:lineRule="auto"/>
        <w:rPr>
          <w:rFonts w:asciiTheme="minorHAnsi" w:hAnsiTheme="minorHAnsi" w:cstheme="minorHAnsi"/>
          <w:bCs/>
        </w:rPr>
      </w:pPr>
      <w:r w:rsidRPr="001F5906">
        <w:rPr>
          <w:rFonts w:asciiTheme="minorHAnsi" w:hAnsiTheme="minorHAnsi" w:cstheme="minorHAnsi"/>
          <w:bCs/>
        </w:rPr>
        <w:t xml:space="preserve">uchylam </w:t>
      </w:r>
      <w:r w:rsidR="00482320" w:rsidRPr="001F5906">
        <w:rPr>
          <w:rFonts w:asciiTheme="minorHAnsi" w:hAnsiTheme="minorHAnsi" w:cstheme="minorHAnsi"/>
          <w:bCs/>
        </w:rPr>
        <w:t>pkt II.27 decyzji w brzmieniu:</w:t>
      </w:r>
    </w:p>
    <w:p w14:paraId="643402E2" w14:textId="5C2E0904" w:rsidR="00482320" w:rsidRPr="001F5906" w:rsidRDefault="00482320" w:rsidP="001F5906">
      <w:pPr>
        <w:spacing w:line="312" w:lineRule="auto"/>
        <w:rPr>
          <w:rFonts w:asciiTheme="minorHAnsi" w:hAnsiTheme="minorHAnsi" w:cstheme="minorHAnsi"/>
        </w:rPr>
      </w:pPr>
      <w:r w:rsidRPr="001F5906">
        <w:rPr>
          <w:rFonts w:asciiTheme="minorHAnsi" w:hAnsiTheme="minorHAnsi" w:cstheme="minorHAnsi"/>
        </w:rPr>
        <w:t xml:space="preserve">„Przed przystąpieniem do prac ziemnych zebrać humus. Zdjęty humus składować oddzielnie od pozostałej ziemi z wykopów, w wydzielonej części pasa montażowego, w rejonie wykopu, w sposób umożliwiający wykorzystanie do prac rekultywacyjnych i zapobiegający jego przesuszaniu lub mieszaniu </w:t>
      </w:r>
      <w:r w:rsidRPr="001F5906">
        <w:rPr>
          <w:rFonts w:asciiTheme="minorHAnsi" w:hAnsiTheme="minorHAnsi" w:cstheme="minorHAnsi"/>
        </w:rPr>
        <w:lastRenderedPageBreak/>
        <w:t>z innymi gruntami. Humus wykorzystać do rekultywacji terenu w rejonie jego pozyskania, w szczególności przy formowaniu powierzchni nasypów i przejść dla zwierząt.”</w:t>
      </w:r>
    </w:p>
    <w:p w14:paraId="6D1CB2F8" w14:textId="6D0816F4" w:rsidR="00482320" w:rsidRPr="001F5906" w:rsidRDefault="00482320" w:rsidP="001F5906">
      <w:pPr>
        <w:spacing w:line="312" w:lineRule="auto"/>
        <w:rPr>
          <w:rFonts w:asciiTheme="minorHAnsi" w:hAnsiTheme="minorHAnsi" w:cstheme="minorHAnsi"/>
          <w:bCs/>
        </w:rPr>
      </w:pPr>
      <w:r w:rsidRPr="001F5906">
        <w:rPr>
          <w:rFonts w:asciiTheme="minorHAnsi" w:hAnsiTheme="minorHAnsi" w:cstheme="minorHAnsi"/>
          <w:bCs/>
        </w:rPr>
        <w:t>i w tym zakresie orzekam:</w:t>
      </w:r>
    </w:p>
    <w:p w14:paraId="58641119" w14:textId="1F3BF14D" w:rsidR="00155C89" w:rsidRPr="001F5906" w:rsidRDefault="00482320" w:rsidP="001F5906">
      <w:pPr>
        <w:spacing w:line="312" w:lineRule="auto"/>
        <w:rPr>
          <w:rFonts w:asciiTheme="minorHAnsi" w:hAnsiTheme="minorHAnsi" w:cstheme="minorHAnsi"/>
        </w:rPr>
      </w:pPr>
      <w:r w:rsidRPr="001F5906">
        <w:rPr>
          <w:rFonts w:asciiTheme="minorHAnsi" w:hAnsiTheme="minorHAnsi" w:cstheme="minorHAnsi"/>
        </w:rPr>
        <w:t>„</w:t>
      </w:r>
      <w:r w:rsidR="00155C89" w:rsidRPr="001F5906">
        <w:rPr>
          <w:rFonts w:asciiTheme="minorHAnsi" w:hAnsiTheme="minorHAnsi" w:cstheme="minorHAnsi"/>
        </w:rPr>
        <w:t xml:space="preserve">1. </w:t>
      </w:r>
      <w:r w:rsidRPr="001F5906">
        <w:rPr>
          <w:rFonts w:asciiTheme="minorHAnsi" w:hAnsiTheme="minorHAnsi" w:cstheme="minorHAnsi"/>
        </w:rPr>
        <w:t>Przed przystąpieniem do prac ziemnych należy zebrać humus</w:t>
      </w:r>
      <w:r w:rsidR="00155C89" w:rsidRPr="001F5906">
        <w:rPr>
          <w:rFonts w:asciiTheme="minorHAnsi" w:hAnsiTheme="minorHAnsi" w:cstheme="minorHAnsi"/>
        </w:rPr>
        <w:t>, a zdjęty już humus należy składować</w:t>
      </w:r>
      <w:r w:rsidRPr="001F5906">
        <w:rPr>
          <w:rFonts w:asciiTheme="minorHAnsi" w:hAnsiTheme="minorHAnsi" w:cstheme="minorHAnsi"/>
        </w:rPr>
        <w:t xml:space="preserve"> przy zachowaniu </w:t>
      </w:r>
      <w:r w:rsidR="00935290" w:rsidRPr="001F5906">
        <w:rPr>
          <w:rFonts w:asciiTheme="minorHAnsi" w:hAnsiTheme="minorHAnsi" w:cstheme="minorHAnsi"/>
        </w:rPr>
        <w:t xml:space="preserve">kumulatywnie </w:t>
      </w:r>
      <w:r w:rsidRPr="001F5906">
        <w:rPr>
          <w:rFonts w:asciiTheme="minorHAnsi" w:hAnsiTheme="minorHAnsi" w:cstheme="minorHAnsi"/>
        </w:rPr>
        <w:t xml:space="preserve">następujących warunków: </w:t>
      </w:r>
    </w:p>
    <w:p w14:paraId="6255B023" w14:textId="59A4E3EC" w:rsidR="00155C89" w:rsidRPr="001F5906" w:rsidRDefault="00482320" w:rsidP="001F5906">
      <w:pPr>
        <w:pStyle w:val="Akapitzlist"/>
        <w:numPr>
          <w:ilvl w:val="0"/>
          <w:numId w:val="58"/>
        </w:numPr>
        <w:spacing w:line="312" w:lineRule="auto"/>
        <w:ind w:left="426"/>
        <w:rPr>
          <w:rFonts w:asciiTheme="minorHAnsi" w:hAnsiTheme="minorHAnsi" w:cstheme="minorHAnsi"/>
        </w:rPr>
      </w:pPr>
      <w:r w:rsidRPr="001F5906">
        <w:rPr>
          <w:rFonts w:asciiTheme="minorHAnsi" w:hAnsiTheme="minorHAnsi" w:cstheme="minorHAnsi"/>
        </w:rPr>
        <w:t xml:space="preserve">oddzielnie od pozostałej ziemi z wykopów, </w:t>
      </w:r>
    </w:p>
    <w:p w14:paraId="0EC55788" w14:textId="25C8C37B" w:rsidR="00155C89" w:rsidRPr="001F5906" w:rsidRDefault="00482320" w:rsidP="001F5906">
      <w:pPr>
        <w:pStyle w:val="Akapitzlist"/>
        <w:numPr>
          <w:ilvl w:val="0"/>
          <w:numId w:val="58"/>
        </w:numPr>
        <w:spacing w:line="312" w:lineRule="auto"/>
        <w:ind w:left="426"/>
        <w:rPr>
          <w:rFonts w:asciiTheme="minorHAnsi" w:hAnsiTheme="minorHAnsi" w:cstheme="minorHAnsi"/>
        </w:rPr>
      </w:pPr>
      <w:r w:rsidRPr="001F5906">
        <w:rPr>
          <w:rFonts w:asciiTheme="minorHAnsi" w:hAnsiTheme="minorHAnsi" w:cstheme="minorHAnsi"/>
        </w:rPr>
        <w:t xml:space="preserve">w wydzielonej części pasa </w:t>
      </w:r>
      <w:r w:rsidR="000D6436" w:rsidRPr="001F5906">
        <w:rPr>
          <w:rFonts w:asciiTheme="minorHAnsi" w:hAnsiTheme="minorHAnsi" w:cstheme="minorHAnsi"/>
        </w:rPr>
        <w:t>robót</w:t>
      </w:r>
      <w:r w:rsidR="00155C89" w:rsidRPr="001F5906">
        <w:rPr>
          <w:rFonts w:asciiTheme="minorHAnsi" w:hAnsiTheme="minorHAnsi" w:cstheme="minorHAnsi"/>
        </w:rPr>
        <w:t>,</w:t>
      </w:r>
    </w:p>
    <w:p w14:paraId="3B6AEB3D" w14:textId="76B28CC9" w:rsidR="00155C89" w:rsidRPr="001F5906" w:rsidRDefault="00482320" w:rsidP="001F5906">
      <w:pPr>
        <w:pStyle w:val="Akapitzlist"/>
        <w:numPr>
          <w:ilvl w:val="0"/>
          <w:numId w:val="58"/>
        </w:numPr>
        <w:spacing w:line="312" w:lineRule="auto"/>
        <w:ind w:left="426"/>
        <w:rPr>
          <w:rFonts w:asciiTheme="minorHAnsi" w:hAnsiTheme="minorHAnsi" w:cstheme="minorHAnsi"/>
        </w:rPr>
      </w:pPr>
      <w:r w:rsidRPr="001F5906">
        <w:rPr>
          <w:rFonts w:asciiTheme="minorHAnsi" w:hAnsiTheme="minorHAnsi" w:cstheme="minorHAnsi"/>
        </w:rPr>
        <w:t>w sposób umożliwiający wykorzystanie do prac rekultywacyjnych</w:t>
      </w:r>
      <w:r w:rsidR="00155C89" w:rsidRPr="001F5906">
        <w:rPr>
          <w:rFonts w:asciiTheme="minorHAnsi" w:hAnsiTheme="minorHAnsi" w:cstheme="minorHAnsi"/>
        </w:rPr>
        <w:t>,</w:t>
      </w:r>
    </w:p>
    <w:p w14:paraId="337FAF80" w14:textId="1AB951DD" w:rsidR="00155C89" w:rsidRPr="001F5906" w:rsidRDefault="00155C89" w:rsidP="001F5906">
      <w:pPr>
        <w:pStyle w:val="Akapitzlist"/>
        <w:numPr>
          <w:ilvl w:val="0"/>
          <w:numId w:val="58"/>
        </w:numPr>
        <w:spacing w:line="312" w:lineRule="auto"/>
        <w:ind w:left="426"/>
        <w:rPr>
          <w:rFonts w:asciiTheme="minorHAnsi" w:hAnsiTheme="minorHAnsi" w:cstheme="minorHAnsi"/>
        </w:rPr>
      </w:pPr>
      <w:r w:rsidRPr="001F5906">
        <w:rPr>
          <w:rFonts w:asciiTheme="minorHAnsi" w:hAnsiTheme="minorHAnsi" w:cstheme="minorHAnsi"/>
        </w:rPr>
        <w:t xml:space="preserve">w sposób </w:t>
      </w:r>
      <w:r w:rsidR="00482320" w:rsidRPr="001F5906">
        <w:rPr>
          <w:rFonts w:asciiTheme="minorHAnsi" w:hAnsiTheme="minorHAnsi" w:cstheme="minorHAnsi"/>
        </w:rPr>
        <w:t xml:space="preserve">zapobiegający jego przesuszaniu, wymieszaniu z innymi gruntami oraz jego wymyciem </w:t>
      </w:r>
      <w:r w:rsidR="000D6436" w:rsidRPr="001F5906">
        <w:rPr>
          <w:rFonts w:asciiTheme="minorHAnsi" w:hAnsiTheme="minorHAnsi" w:cstheme="minorHAnsi"/>
        </w:rPr>
        <w:t>(</w:t>
      </w:r>
      <w:r w:rsidR="00D277CC" w:rsidRPr="001F5906">
        <w:rPr>
          <w:rFonts w:asciiTheme="minorHAnsi" w:hAnsiTheme="minorHAnsi" w:cstheme="minorHAnsi"/>
        </w:rPr>
        <w:t>z</w:t>
      </w:r>
      <w:r w:rsidR="000D6436" w:rsidRPr="001F5906">
        <w:rPr>
          <w:rFonts w:asciiTheme="minorHAnsi" w:hAnsiTheme="minorHAnsi" w:cstheme="minorHAnsi"/>
        </w:rPr>
        <w:t>ebraną warstwę humusu złożyć w pryzmach w pobliżu pasa robót, poza stanowiskami gatunków chronionych, które nie są przeznaczone do likwidacji. Pryzmy muszą znajdować się w miejscach nienarażonych na rozjeżdżanie przez pojazdy budowy i inne maszyny budowlane)</w:t>
      </w:r>
      <w:r w:rsidR="00D277CC" w:rsidRPr="001F5906">
        <w:rPr>
          <w:rFonts w:asciiTheme="minorHAnsi" w:hAnsiTheme="minorHAnsi" w:cstheme="minorHAnsi"/>
        </w:rPr>
        <w:t>.</w:t>
      </w:r>
    </w:p>
    <w:p w14:paraId="08CA4E2B" w14:textId="33CE2F32" w:rsidR="004869EF" w:rsidRPr="001F5906" w:rsidRDefault="00155C89" w:rsidP="001F5906">
      <w:pPr>
        <w:spacing w:line="312" w:lineRule="auto"/>
        <w:rPr>
          <w:rFonts w:asciiTheme="minorHAnsi" w:hAnsiTheme="minorHAnsi" w:cstheme="minorHAnsi"/>
        </w:rPr>
      </w:pPr>
      <w:r w:rsidRPr="001F5906">
        <w:rPr>
          <w:rFonts w:asciiTheme="minorHAnsi" w:hAnsiTheme="minorHAnsi" w:cstheme="minorHAnsi"/>
        </w:rPr>
        <w:t xml:space="preserve">2. </w:t>
      </w:r>
      <w:r w:rsidR="00482320" w:rsidRPr="001F5906">
        <w:rPr>
          <w:rFonts w:asciiTheme="minorHAnsi" w:hAnsiTheme="minorHAnsi" w:cstheme="minorHAnsi"/>
        </w:rPr>
        <w:t>Humus</w:t>
      </w:r>
      <w:r w:rsidRPr="001F5906">
        <w:rPr>
          <w:rFonts w:asciiTheme="minorHAnsi" w:hAnsiTheme="minorHAnsi" w:cstheme="minorHAnsi"/>
        </w:rPr>
        <w:t xml:space="preserve"> należy</w:t>
      </w:r>
      <w:r w:rsidR="00482320" w:rsidRPr="001F5906">
        <w:rPr>
          <w:rFonts w:asciiTheme="minorHAnsi" w:hAnsiTheme="minorHAnsi" w:cstheme="minorHAnsi"/>
        </w:rPr>
        <w:t xml:space="preserve"> wykorzystać w pierwszej kolejności do rekultywacji terenu w rejonie jego pozyskania przy formowaniu powierzchni nasypów i przejść dla zwierząt</w:t>
      </w:r>
      <w:r w:rsidR="000D6436" w:rsidRPr="001F5906">
        <w:rPr>
          <w:rFonts w:asciiTheme="minorHAnsi" w:hAnsiTheme="minorHAnsi" w:cstheme="minorHAnsi"/>
        </w:rPr>
        <w:t xml:space="preserve"> (do właściwego urządzenia przepustów, półek, a także do rekultywacji terenu w bezpośrednim sąsiedztwie drogi, do odtworzenia warstwy glebowej wokół drogi oraz do uformowania skarp, wykopów i nasypów lub też umożliwić jej wykorzystanie przez inne podmioty)</w:t>
      </w:r>
      <w:r w:rsidR="00D277CC" w:rsidRPr="001F5906">
        <w:rPr>
          <w:rFonts w:asciiTheme="minorHAnsi" w:hAnsiTheme="minorHAnsi" w:cstheme="minorHAnsi"/>
        </w:rPr>
        <w:t>.</w:t>
      </w:r>
      <w:r w:rsidR="00465C9C" w:rsidRPr="001F5906">
        <w:rPr>
          <w:rFonts w:asciiTheme="minorHAnsi" w:hAnsiTheme="minorHAnsi" w:cstheme="minorHAnsi"/>
        </w:rPr>
        <w:t>”</w:t>
      </w:r>
      <w:r w:rsidR="00D277CC" w:rsidRPr="001F5906">
        <w:rPr>
          <w:rFonts w:asciiTheme="minorHAnsi" w:hAnsiTheme="minorHAnsi" w:cstheme="minorHAnsi"/>
        </w:rPr>
        <w:t>;</w:t>
      </w:r>
    </w:p>
    <w:p w14:paraId="419967C4" w14:textId="52865996" w:rsidR="004869EF" w:rsidRPr="001F5906" w:rsidRDefault="008A3621"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4869EF" w:rsidRPr="001F5906">
        <w:rPr>
          <w:rFonts w:asciiTheme="minorHAnsi" w:hAnsiTheme="minorHAnsi" w:cstheme="minorHAnsi"/>
          <w:bCs/>
        </w:rPr>
        <w:t>pkt II.29 decyzji w brzmieniu:</w:t>
      </w:r>
    </w:p>
    <w:p w14:paraId="352EAD7C" w14:textId="5A3958C2" w:rsidR="004869EF" w:rsidRPr="001F5906" w:rsidRDefault="008A3621" w:rsidP="001F5906">
      <w:pPr>
        <w:pStyle w:val="Default"/>
        <w:spacing w:line="360" w:lineRule="auto"/>
        <w:rPr>
          <w:rFonts w:asciiTheme="minorHAnsi" w:hAnsiTheme="minorHAnsi" w:cstheme="minorHAnsi"/>
        </w:rPr>
      </w:pPr>
      <w:r w:rsidRPr="001F5906">
        <w:rPr>
          <w:rFonts w:asciiTheme="minorHAnsi" w:hAnsiTheme="minorHAnsi" w:cstheme="minorHAnsi"/>
        </w:rPr>
        <w:t>„</w:t>
      </w:r>
      <w:r w:rsidR="004869EF" w:rsidRPr="001F5906">
        <w:rPr>
          <w:rFonts w:asciiTheme="minorHAnsi" w:hAnsiTheme="minorHAnsi" w:cstheme="minorHAnsi"/>
        </w:rPr>
        <w:t>Prace budowlane, w sąsiedztwie zinwentaryzowanych w Raporcie końcowym płatów siedlisk mających znaczenie dla Wspólnoty, prowadzić pod nadzorem botanicznym.</w:t>
      </w:r>
      <w:r w:rsidRPr="001F5906">
        <w:rPr>
          <w:rFonts w:asciiTheme="minorHAnsi" w:hAnsiTheme="minorHAnsi" w:cstheme="minorHAnsi"/>
        </w:rPr>
        <w:t>”</w:t>
      </w:r>
    </w:p>
    <w:p w14:paraId="5AC23B5F" w14:textId="77777777" w:rsidR="004869EF" w:rsidRPr="001F5906" w:rsidRDefault="004869E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15840FA2" w14:textId="75A40E32" w:rsidR="00CE273A" w:rsidRPr="001F5906" w:rsidRDefault="008A3621" w:rsidP="001F5906">
      <w:pPr>
        <w:pStyle w:val="Default"/>
        <w:spacing w:line="360" w:lineRule="auto"/>
        <w:rPr>
          <w:rFonts w:asciiTheme="minorHAnsi" w:hAnsiTheme="minorHAnsi" w:cstheme="minorHAnsi"/>
        </w:rPr>
      </w:pPr>
      <w:r w:rsidRPr="001F5906">
        <w:rPr>
          <w:rFonts w:asciiTheme="minorHAnsi" w:hAnsiTheme="minorHAnsi" w:cstheme="minorHAnsi"/>
        </w:rPr>
        <w:lastRenderedPageBreak/>
        <w:t>„</w:t>
      </w:r>
      <w:r w:rsidR="00CE273A" w:rsidRPr="001F5906">
        <w:rPr>
          <w:rFonts w:asciiTheme="minorHAnsi" w:hAnsiTheme="minorHAnsi" w:cstheme="minorHAnsi"/>
        </w:rPr>
        <w:t xml:space="preserve">Prace budowlane, w sąsiedztwie płatów siedlisk mających znaczenie dla Wspólnoty, prowadzić pod nadzorem botanicznym. Przed przystąpieniem do prac budowlanych nadzór botaniczny oznakuje granice zasięgu występowania płatów siedlisk przyrodniczych, mających znaczenie dla Wspólnoty, </w:t>
      </w:r>
      <w:r w:rsidR="004A51B0" w:rsidRPr="001F5906">
        <w:rPr>
          <w:rFonts w:asciiTheme="minorHAnsi" w:hAnsiTheme="minorHAnsi" w:cstheme="minorHAnsi"/>
        </w:rPr>
        <w:t>innych niż planowane do zniszczenia</w:t>
      </w:r>
      <w:r w:rsidR="00CE273A" w:rsidRPr="001F5906">
        <w:rPr>
          <w:rFonts w:asciiTheme="minorHAnsi" w:hAnsiTheme="minorHAnsi" w:cstheme="minorHAnsi"/>
        </w:rPr>
        <w:t>, a znajdują</w:t>
      </w:r>
      <w:r w:rsidR="004A51B0" w:rsidRPr="001F5906">
        <w:rPr>
          <w:rFonts w:asciiTheme="minorHAnsi" w:hAnsiTheme="minorHAnsi" w:cstheme="minorHAnsi"/>
        </w:rPr>
        <w:t>cych</w:t>
      </w:r>
      <w:r w:rsidR="00CE273A" w:rsidRPr="001F5906">
        <w:rPr>
          <w:rFonts w:asciiTheme="minorHAnsi" w:hAnsiTheme="minorHAnsi" w:cstheme="minorHAnsi"/>
        </w:rPr>
        <w:t xml:space="preserve"> się w sąsiedztwie pasa drogowego. W sąsiedztwie tych płatów siedlisk, teren budowy ograniczyć do pasa drogowego. Drogi dojazdowe do placu budowy zorganizować poza płatami siedlisk przyrodniczych, mających znaczenie dla Wspólnoty, innych niż </w:t>
      </w:r>
      <w:r w:rsidR="004A51B0" w:rsidRPr="001F5906">
        <w:rPr>
          <w:rFonts w:asciiTheme="minorHAnsi" w:hAnsiTheme="minorHAnsi" w:cstheme="minorHAnsi"/>
        </w:rPr>
        <w:t>planowane do zniszczenia</w:t>
      </w:r>
      <w:r w:rsidR="00CE273A" w:rsidRPr="001F5906">
        <w:rPr>
          <w:rFonts w:asciiTheme="minorHAnsi" w:hAnsiTheme="minorHAnsi" w:cstheme="minorHAnsi"/>
        </w:rPr>
        <w:t>. Dopuszcza się zniszczenie siedlisk przyrodniczych, mających znaczenie dla Wspólnoty w następujących lokalizacjach, na wskazanej, w poniższej tabeli, długości i powierzchni.</w:t>
      </w:r>
    </w:p>
    <w:tbl>
      <w:tblPr>
        <w:tblStyle w:val="Tabela-Siatka"/>
        <w:tblW w:w="0" w:type="auto"/>
        <w:tblLook w:val="04A0" w:firstRow="1" w:lastRow="0" w:firstColumn="1" w:lastColumn="0" w:noHBand="0" w:noVBand="1"/>
        <w:tblDescription w:val="Tabela przedstawiajaca nazwę siedliska, kilometraż, długość, zajętą powierzchnię"/>
      </w:tblPr>
      <w:tblGrid>
        <w:gridCol w:w="607"/>
        <w:gridCol w:w="3074"/>
        <w:gridCol w:w="2126"/>
        <w:gridCol w:w="1559"/>
        <w:gridCol w:w="1560"/>
      </w:tblGrid>
      <w:tr w:rsidR="004869EF" w:rsidRPr="001F5906" w14:paraId="155551DF" w14:textId="77777777" w:rsidTr="00A27C6E">
        <w:tc>
          <w:tcPr>
            <w:tcW w:w="607" w:type="dxa"/>
            <w:shd w:val="clear" w:color="auto" w:fill="F2F2F2" w:themeFill="background1" w:themeFillShade="F2"/>
          </w:tcPr>
          <w:p w14:paraId="28DF815E" w14:textId="77777777" w:rsidR="004869EF" w:rsidRPr="001F5906" w:rsidRDefault="004869EF" w:rsidP="001F5906">
            <w:pPr>
              <w:autoSpaceDE w:val="0"/>
              <w:autoSpaceDN w:val="0"/>
              <w:adjustRightInd w:val="0"/>
              <w:rPr>
                <w:rFonts w:cstheme="minorHAnsi"/>
                <w:bCs/>
                <w:color w:val="000000"/>
              </w:rPr>
            </w:pPr>
            <w:r w:rsidRPr="001F5906">
              <w:rPr>
                <w:rFonts w:cstheme="minorHAnsi"/>
                <w:bCs/>
                <w:color w:val="000000"/>
              </w:rPr>
              <w:t>Lp.</w:t>
            </w:r>
          </w:p>
        </w:tc>
        <w:tc>
          <w:tcPr>
            <w:tcW w:w="3074" w:type="dxa"/>
            <w:shd w:val="clear" w:color="auto" w:fill="F2F2F2" w:themeFill="background1" w:themeFillShade="F2"/>
          </w:tcPr>
          <w:p w14:paraId="2172A92D" w14:textId="77777777" w:rsidR="004869EF" w:rsidRPr="001F5906" w:rsidRDefault="004869EF" w:rsidP="001F5906">
            <w:pPr>
              <w:autoSpaceDE w:val="0"/>
              <w:autoSpaceDN w:val="0"/>
              <w:adjustRightInd w:val="0"/>
              <w:rPr>
                <w:rFonts w:cstheme="minorHAnsi"/>
                <w:bCs/>
                <w:color w:val="000000"/>
              </w:rPr>
            </w:pPr>
            <w:r w:rsidRPr="001F5906">
              <w:rPr>
                <w:rFonts w:cstheme="minorHAnsi"/>
                <w:bCs/>
                <w:color w:val="000000"/>
              </w:rPr>
              <w:t>Nazwa siedliska</w:t>
            </w:r>
          </w:p>
        </w:tc>
        <w:tc>
          <w:tcPr>
            <w:tcW w:w="2126" w:type="dxa"/>
            <w:shd w:val="clear" w:color="auto" w:fill="F2F2F2" w:themeFill="background1" w:themeFillShade="F2"/>
          </w:tcPr>
          <w:p w14:paraId="46D0D566" w14:textId="77777777" w:rsidR="004869EF" w:rsidRPr="001F5906" w:rsidRDefault="004869EF" w:rsidP="001F5906">
            <w:pPr>
              <w:autoSpaceDE w:val="0"/>
              <w:autoSpaceDN w:val="0"/>
              <w:adjustRightInd w:val="0"/>
              <w:rPr>
                <w:rFonts w:cstheme="minorHAnsi"/>
                <w:bCs/>
                <w:color w:val="000000"/>
              </w:rPr>
            </w:pPr>
            <w:r w:rsidRPr="001F5906">
              <w:rPr>
                <w:rFonts w:cstheme="minorHAnsi"/>
                <w:bCs/>
                <w:color w:val="000000"/>
              </w:rPr>
              <w:t>Kilometraż</w:t>
            </w:r>
          </w:p>
        </w:tc>
        <w:tc>
          <w:tcPr>
            <w:tcW w:w="1559" w:type="dxa"/>
            <w:shd w:val="clear" w:color="auto" w:fill="F2F2F2" w:themeFill="background1" w:themeFillShade="F2"/>
          </w:tcPr>
          <w:p w14:paraId="549790C8" w14:textId="77777777" w:rsidR="004869EF" w:rsidRPr="001F5906" w:rsidRDefault="004869EF" w:rsidP="001F5906">
            <w:pPr>
              <w:autoSpaceDE w:val="0"/>
              <w:autoSpaceDN w:val="0"/>
              <w:adjustRightInd w:val="0"/>
              <w:rPr>
                <w:rFonts w:cstheme="minorHAnsi"/>
                <w:bCs/>
                <w:color w:val="000000"/>
              </w:rPr>
            </w:pPr>
            <w:r w:rsidRPr="001F5906">
              <w:rPr>
                <w:rFonts w:cstheme="minorHAnsi"/>
                <w:bCs/>
                <w:color w:val="000000"/>
              </w:rPr>
              <w:t>Długość</w:t>
            </w:r>
          </w:p>
        </w:tc>
        <w:tc>
          <w:tcPr>
            <w:tcW w:w="1560" w:type="dxa"/>
            <w:shd w:val="clear" w:color="auto" w:fill="F2F2F2" w:themeFill="background1" w:themeFillShade="F2"/>
          </w:tcPr>
          <w:p w14:paraId="559A239E" w14:textId="77777777" w:rsidR="004869EF" w:rsidRPr="001F5906" w:rsidRDefault="004869EF" w:rsidP="001F5906">
            <w:pPr>
              <w:autoSpaceDE w:val="0"/>
              <w:autoSpaceDN w:val="0"/>
              <w:adjustRightInd w:val="0"/>
              <w:rPr>
                <w:rFonts w:cstheme="minorHAnsi"/>
                <w:bCs/>
                <w:color w:val="000000"/>
              </w:rPr>
            </w:pPr>
            <w:r w:rsidRPr="001F5906">
              <w:rPr>
                <w:rFonts w:cstheme="minorHAnsi"/>
                <w:bCs/>
                <w:color w:val="000000"/>
              </w:rPr>
              <w:t>Zajęta powierzchnia</w:t>
            </w:r>
          </w:p>
        </w:tc>
      </w:tr>
      <w:tr w:rsidR="004869EF" w:rsidRPr="001F5906" w14:paraId="4E27CC58" w14:textId="77777777" w:rsidTr="00A27C6E">
        <w:trPr>
          <w:trHeight w:val="276"/>
        </w:trPr>
        <w:tc>
          <w:tcPr>
            <w:tcW w:w="607" w:type="dxa"/>
            <w:vMerge w:val="restart"/>
          </w:tcPr>
          <w:p w14:paraId="053299F4" w14:textId="3A92F43C" w:rsidR="004869EF" w:rsidRPr="001F5906" w:rsidRDefault="00D277BF" w:rsidP="001F5906">
            <w:pPr>
              <w:autoSpaceDE w:val="0"/>
              <w:autoSpaceDN w:val="0"/>
              <w:adjustRightInd w:val="0"/>
              <w:rPr>
                <w:rFonts w:cstheme="minorHAnsi"/>
                <w:color w:val="000000"/>
              </w:rPr>
            </w:pPr>
            <w:r w:rsidRPr="001F5906">
              <w:rPr>
                <w:rFonts w:cstheme="minorHAnsi"/>
                <w:color w:val="000000"/>
              </w:rPr>
              <w:t>1.</w:t>
            </w:r>
          </w:p>
        </w:tc>
        <w:tc>
          <w:tcPr>
            <w:tcW w:w="3074" w:type="dxa"/>
            <w:vMerge w:val="restart"/>
          </w:tcPr>
          <w:p w14:paraId="0148D320" w14:textId="77777777" w:rsidR="004869EF" w:rsidRPr="001F5906" w:rsidRDefault="004869EF" w:rsidP="001F5906">
            <w:pPr>
              <w:autoSpaceDE w:val="0"/>
              <w:autoSpaceDN w:val="0"/>
              <w:adjustRightInd w:val="0"/>
              <w:rPr>
                <w:rFonts w:cstheme="minorHAnsi"/>
                <w:color w:val="000000"/>
              </w:rPr>
            </w:pPr>
            <w:r w:rsidRPr="001F5906">
              <w:rPr>
                <w:rFonts w:cstheme="minorHAnsi"/>
                <w:iCs/>
              </w:rPr>
              <w:t>6510 Ekstensywne użytkowane niżowe łąki świeże (</w:t>
            </w:r>
            <w:proofErr w:type="spellStart"/>
            <w:r w:rsidRPr="001F5906">
              <w:rPr>
                <w:rFonts w:cstheme="minorHAnsi"/>
                <w:iCs/>
              </w:rPr>
              <w:t>Arrhenatherion</w:t>
            </w:r>
            <w:proofErr w:type="spellEnd"/>
            <w:r w:rsidRPr="001F5906">
              <w:rPr>
                <w:rFonts w:cstheme="minorHAnsi"/>
                <w:iCs/>
              </w:rPr>
              <w:t>)</w:t>
            </w:r>
          </w:p>
        </w:tc>
        <w:tc>
          <w:tcPr>
            <w:tcW w:w="2126" w:type="dxa"/>
          </w:tcPr>
          <w:p w14:paraId="61D82FEA" w14:textId="384D0E6C" w:rsidR="004869EF" w:rsidRPr="001F5906" w:rsidRDefault="004869EF" w:rsidP="001F5906">
            <w:pPr>
              <w:rPr>
                <w:rFonts w:cstheme="minorHAnsi"/>
              </w:rPr>
            </w:pPr>
            <w:r w:rsidRPr="001F5906">
              <w:rPr>
                <w:rFonts w:cstheme="minorHAnsi"/>
                <w:color w:val="000000"/>
                <w:lang w:bidi="pl-PL"/>
              </w:rPr>
              <w:t>3+900</w:t>
            </w:r>
          </w:p>
          <w:p w14:paraId="3DB3142D" w14:textId="77777777" w:rsidR="004869EF" w:rsidRPr="001F5906" w:rsidRDefault="004869EF" w:rsidP="001F5906">
            <w:pPr>
              <w:autoSpaceDE w:val="0"/>
              <w:autoSpaceDN w:val="0"/>
              <w:adjustRightInd w:val="0"/>
              <w:rPr>
                <w:rFonts w:cstheme="minorHAnsi"/>
                <w:color w:val="000000"/>
              </w:rPr>
            </w:pPr>
          </w:p>
        </w:tc>
        <w:tc>
          <w:tcPr>
            <w:tcW w:w="1559" w:type="dxa"/>
          </w:tcPr>
          <w:p w14:paraId="1A19E46E" w14:textId="7F2F0EE3" w:rsidR="004869EF" w:rsidRPr="001F5906" w:rsidRDefault="008A3621" w:rsidP="001F5906">
            <w:pPr>
              <w:autoSpaceDE w:val="0"/>
              <w:autoSpaceDN w:val="0"/>
              <w:adjustRightInd w:val="0"/>
              <w:rPr>
                <w:rFonts w:cstheme="minorHAnsi"/>
                <w:color w:val="000000"/>
              </w:rPr>
            </w:pPr>
            <w:r w:rsidRPr="001F5906">
              <w:rPr>
                <w:rFonts w:cstheme="minorHAnsi"/>
                <w:color w:val="000000"/>
              </w:rPr>
              <w:t>ok</w:t>
            </w:r>
            <w:r w:rsidR="004869EF" w:rsidRPr="001F5906">
              <w:rPr>
                <w:rFonts w:cstheme="minorHAnsi"/>
                <w:color w:val="000000"/>
              </w:rPr>
              <w:t>. 100 m</w:t>
            </w:r>
          </w:p>
          <w:p w14:paraId="6E5D20E2" w14:textId="77777777" w:rsidR="004869EF" w:rsidRPr="001F5906" w:rsidRDefault="004869EF" w:rsidP="001F5906">
            <w:pPr>
              <w:autoSpaceDE w:val="0"/>
              <w:autoSpaceDN w:val="0"/>
              <w:adjustRightInd w:val="0"/>
              <w:rPr>
                <w:rFonts w:cstheme="minorHAnsi"/>
                <w:color w:val="000000"/>
              </w:rPr>
            </w:pPr>
          </w:p>
        </w:tc>
        <w:tc>
          <w:tcPr>
            <w:tcW w:w="1560" w:type="dxa"/>
          </w:tcPr>
          <w:p w14:paraId="05C35E8A" w14:textId="77777777" w:rsidR="004869EF" w:rsidRPr="001F5906" w:rsidRDefault="004869EF" w:rsidP="001F5906">
            <w:pPr>
              <w:autoSpaceDE w:val="0"/>
              <w:autoSpaceDN w:val="0"/>
              <w:adjustRightInd w:val="0"/>
              <w:rPr>
                <w:rFonts w:cstheme="minorHAnsi"/>
                <w:bCs/>
                <w:iCs/>
              </w:rPr>
            </w:pPr>
            <w:r w:rsidRPr="001F5906">
              <w:rPr>
                <w:rFonts w:cstheme="minorHAnsi"/>
                <w:color w:val="000000"/>
                <w:lang w:bidi="pl-PL"/>
              </w:rPr>
              <w:t>0,04 ha</w:t>
            </w:r>
          </w:p>
          <w:p w14:paraId="330E7EEB" w14:textId="77777777" w:rsidR="004869EF" w:rsidRPr="001F5906" w:rsidRDefault="004869EF" w:rsidP="001F5906">
            <w:pPr>
              <w:autoSpaceDE w:val="0"/>
              <w:autoSpaceDN w:val="0"/>
              <w:adjustRightInd w:val="0"/>
              <w:rPr>
                <w:rFonts w:cstheme="minorHAnsi"/>
                <w:color w:val="000000"/>
              </w:rPr>
            </w:pPr>
          </w:p>
        </w:tc>
      </w:tr>
      <w:tr w:rsidR="004869EF" w:rsidRPr="001F5906" w14:paraId="5DADA91B" w14:textId="77777777" w:rsidTr="00D32E6E">
        <w:trPr>
          <w:trHeight w:val="404"/>
        </w:trPr>
        <w:tc>
          <w:tcPr>
            <w:tcW w:w="607" w:type="dxa"/>
            <w:vMerge/>
          </w:tcPr>
          <w:p w14:paraId="67D7370A" w14:textId="77777777" w:rsidR="004869EF" w:rsidRPr="001F5906" w:rsidRDefault="004869EF" w:rsidP="001F5906">
            <w:pPr>
              <w:autoSpaceDE w:val="0"/>
              <w:autoSpaceDN w:val="0"/>
              <w:adjustRightInd w:val="0"/>
              <w:rPr>
                <w:rFonts w:cstheme="minorHAnsi"/>
                <w:color w:val="000000"/>
              </w:rPr>
            </w:pPr>
          </w:p>
        </w:tc>
        <w:tc>
          <w:tcPr>
            <w:tcW w:w="3074" w:type="dxa"/>
            <w:vMerge/>
          </w:tcPr>
          <w:p w14:paraId="46676A20" w14:textId="77777777" w:rsidR="004869EF" w:rsidRPr="001F5906" w:rsidRDefault="004869EF" w:rsidP="001F5906">
            <w:pPr>
              <w:autoSpaceDE w:val="0"/>
              <w:autoSpaceDN w:val="0"/>
              <w:adjustRightInd w:val="0"/>
              <w:rPr>
                <w:rFonts w:cstheme="minorHAnsi"/>
                <w:iCs/>
              </w:rPr>
            </w:pPr>
          </w:p>
        </w:tc>
        <w:tc>
          <w:tcPr>
            <w:tcW w:w="2126" w:type="dxa"/>
          </w:tcPr>
          <w:p w14:paraId="085F3242" w14:textId="4B5B0982" w:rsidR="004869EF" w:rsidRPr="001F5906" w:rsidRDefault="004869EF" w:rsidP="001F5906">
            <w:pPr>
              <w:rPr>
                <w:rFonts w:cstheme="minorHAnsi"/>
              </w:rPr>
            </w:pPr>
            <w:r w:rsidRPr="001F5906">
              <w:rPr>
                <w:rFonts w:cstheme="minorHAnsi"/>
                <w:color w:val="000000"/>
                <w:lang w:bidi="pl-PL"/>
              </w:rPr>
              <w:t>13+700 - 14+080</w:t>
            </w:r>
          </w:p>
          <w:p w14:paraId="4717BF47" w14:textId="77777777" w:rsidR="004869EF" w:rsidRPr="001F5906" w:rsidRDefault="004869EF" w:rsidP="001F5906">
            <w:pPr>
              <w:autoSpaceDE w:val="0"/>
              <w:autoSpaceDN w:val="0"/>
              <w:adjustRightInd w:val="0"/>
              <w:rPr>
                <w:rFonts w:cstheme="minorHAnsi"/>
                <w:color w:val="000000"/>
                <w:lang w:eastAsia="pl-PL" w:bidi="pl-PL"/>
              </w:rPr>
            </w:pPr>
          </w:p>
        </w:tc>
        <w:tc>
          <w:tcPr>
            <w:tcW w:w="1559" w:type="dxa"/>
          </w:tcPr>
          <w:p w14:paraId="7511F48F" w14:textId="49FB2EFF" w:rsidR="004869EF" w:rsidRPr="001F5906" w:rsidRDefault="008A3621" w:rsidP="001F5906">
            <w:pPr>
              <w:autoSpaceDE w:val="0"/>
              <w:autoSpaceDN w:val="0"/>
              <w:adjustRightInd w:val="0"/>
              <w:rPr>
                <w:rFonts w:cstheme="minorHAnsi"/>
                <w:color w:val="000000"/>
              </w:rPr>
            </w:pPr>
            <w:r w:rsidRPr="001F5906">
              <w:rPr>
                <w:rFonts w:cstheme="minorHAnsi"/>
                <w:color w:val="000000"/>
              </w:rPr>
              <w:t>ok</w:t>
            </w:r>
            <w:r w:rsidR="004869EF" w:rsidRPr="001F5906">
              <w:rPr>
                <w:rFonts w:cstheme="minorHAnsi"/>
                <w:color w:val="000000"/>
              </w:rPr>
              <w:t>. 380 m</w:t>
            </w:r>
          </w:p>
          <w:p w14:paraId="4CE0161F" w14:textId="77777777" w:rsidR="004869EF" w:rsidRPr="001F5906" w:rsidRDefault="004869EF" w:rsidP="001F5906">
            <w:pPr>
              <w:autoSpaceDE w:val="0"/>
              <w:autoSpaceDN w:val="0"/>
              <w:adjustRightInd w:val="0"/>
              <w:rPr>
                <w:rFonts w:cstheme="minorHAnsi"/>
                <w:color w:val="000000"/>
              </w:rPr>
            </w:pPr>
          </w:p>
        </w:tc>
        <w:tc>
          <w:tcPr>
            <w:tcW w:w="1560" w:type="dxa"/>
          </w:tcPr>
          <w:p w14:paraId="4BBD8CFC" w14:textId="77777777" w:rsidR="004869EF" w:rsidRPr="001F5906" w:rsidRDefault="004869EF" w:rsidP="001F5906">
            <w:pPr>
              <w:autoSpaceDE w:val="0"/>
              <w:autoSpaceDN w:val="0"/>
              <w:adjustRightInd w:val="0"/>
              <w:rPr>
                <w:rFonts w:cstheme="minorHAnsi"/>
                <w:bCs/>
                <w:iCs/>
              </w:rPr>
            </w:pPr>
            <w:r w:rsidRPr="001F5906">
              <w:rPr>
                <w:rFonts w:cstheme="minorHAnsi"/>
                <w:color w:val="000000"/>
                <w:lang w:bidi="pl-PL"/>
              </w:rPr>
              <w:t>3,40 ha</w:t>
            </w:r>
          </w:p>
          <w:p w14:paraId="41D684B3" w14:textId="77777777" w:rsidR="004869EF" w:rsidRPr="001F5906" w:rsidRDefault="004869EF" w:rsidP="001F5906">
            <w:pPr>
              <w:autoSpaceDE w:val="0"/>
              <w:autoSpaceDN w:val="0"/>
              <w:adjustRightInd w:val="0"/>
              <w:rPr>
                <w:rFonts w:cstheme="minorHAnsi"/>
                <w:color w:val="000000"/>
                <w:lang w:eastAsia="pl-PL" w:bidi="pl-PL"/>
              </w:rPr>
            </w:pPr>
          </w:p>
        </w:tc>
      </w:tr>
      <w:tr w:rsidR="004869EF" w:rsidRPr="001F5906" w14:paraId="42BCAEEA" w14:textId="77777777" w:rsidTr="00A27C6E">
        <w:trPr>
          <w:trHeight w:val="471"/>
        </w:trPr>
        <w:tc>
          <w:tcPr>
            <w:tcW w:w="607" w:type="dxa"/>
            <w:vMerge/>
          </w:tcPr>
          <w:p w14:paraId="6A3D6818" w14:textId="77777777" w:rsidR="004869EF" w:rsidRPr="001F5906" w:rsidRDefault="004869EF" w:rsidP="001F5906">
            <w:pPr>
              <w:autoSpaceDE w:val="0"/>
              <w:autoSpaceDN w:val="0"/>
              <w:adjustRightInd w:val="0"/>
              <w:rPr>
                <w:rFonts w:cstheme="minorHAnsi"/>
                <w:color w:val="000000"/>
              </w:rPr>
            </w:pPr>
          </w:p>
        </w:tc>
        <w:tc>
          <w:tcPr>
            <w:tcW w:w="3074" w:type="dxa"/>
            <w:vMerge/>
          </w:tcPr>
          <w:p w14:paraId="50CF4127" w14:textId="77777777" w:rsidR="004869EF" w:rsidRPr="001F5906" w:rsidRDefault="004869EF" w:rsidP="001F5906">
            <w:pPr>
              <w:autoSpaceDE w:val="0"/>
              <w:autoSpaceDN w:val="0"/>
              <w:adjustRightInd w:val="0"/>
              <w:rPr>
                <w:rFonts w:cstheme="minorHAnsi"/>
                <w:iCs/>
              </w:rPr>
            </w:pPr>
          </w:p>
        </w:tc>
        <w:tc>
          <w:tcPr>
            <w:tcW w:w="2126" w:type="dxa"/>
          </w:tcPr>
          <w:p w14:paraId="3A03463E" w14:textId="7E88A18E" w:rsidR="004869EF" w:rsidRPr="001F5906" w:rsidRDefault="004869EF" w:rsidP="001F5906">
            <w:pPr>
              <w:rPr>
                <w:rFonts w:cstheme="minorHAnsi"/>
              </w:rPr>
            </w:pPr>
            <w:r w:rsidRPr="001F5906">
              <w:rPr>
                <w:rFonts w:cstheme="minorHAnsi"/>
              </w:rPr>
              <w:t>16+600 - 16+800</w:t>
            </w:r>
          </w:p>
        </w:tc>
        <w:tc>
          <w:tcPr>
            <w:tcW w:w="1559" w:type="dxa"/>
          </w:tcPr>
          <w:p w14:paraId="2AAA8088" w14:textId="6C415095" w:rsidR="004869EF" w:rsidRPr="001F5906" w:rsidRDefault="008A3621" w:rsidP="001F5906">
            <w:pPr>
              <w:autoSpaceDE w:val="0"/>
              <w:autoSpaceDN w:val="0"/>
              <w:adjustRightInd w:val="0"/>
              <w:rPr>
                <w:rFonts w:cstheme="minorHAnsi"/>
                <w:color w:val="000000"/>
              </w:rPr>
            </w:pPr>
            <w:r w:rsidRPr="001F5906">
              <w:rPr>
                <w:rFonts w:cstheme="minorHAnsi"/>
                <w:color w:val="000000"/>
              </w:rPr>
              <w:t>ok</w:t>
            </w:r>
            <w:r w:rsidR="004869EF" w:rsidRPr="001F5906">
              <w:rPr>
                <w:rFonts w:cstheme="minorHAnsi"/>
                <w:color w:val="000000"/>
              </w:rPr>
              <w:t>. 200</w:t>
            </w:r>
            <w:r w:rsidRPr="001F5906">
              <w:rPr>
                <w:rFonts w:cstheme="minorHAnsi"/>
                <w:color w:val="000000"/>
              </w:rPr>
              <w:t xml:space="preserve"> </w:t>
            </w:r>
            <w:r w:rsidR="004869EF" w:rsidRPr="001F5906">
              <w:rPr>
                <w:rFonts w:cstheme="minorHAnsi"/>
                <w:color w:val="000000"/>
              </w:rPr>
              <w:t>m</w:t>
            </w:r>
          </w:p>
        </w:tc>
        <w:tc>
          <w:tcPr>
            <w:tcW w:w="1560" w:type="dxa"/>
          </w:tcPr>
          <w:p w14:paraId="6A11AA3C" w14:textId="20BD52E0" w:rsidR="004869EF" w:rsidRPr="001F5906" w:rsidRDefault="008A3621" w:rsidP="001F5906">
            <w:pPr>
              <w:autoSpaceDE w:val="0"/>
              <w:autoSpaceDN w:val="0"/>
              <w:adjustRightInd w:val="0"/>
              <w:rPr>
                <w:rFonts w:cstheme="minorHAnsi"/>
                <w:bCs/>
                <w:iCs/>
              </w:rPr>
            </w:pPr>
            <w:r w:rsidRPr="001F5906">
              <w:rPr>
                <w:rFonts w:cstheme="minorHAnsi"/>
                <w:bCs/>
                <w:iCs/>
              </w:rPr>
              <w:t xml:space="preserve">ok. </w:t>
            </w:r>
            <w:r w:rsidR="004869EF" w:rsidRPr="001F5906">
              <w:rPr>
                <w:rFonts w:cstheme="minorHAnsi"/>
                <w:bCs/>
                <w:iCs/>
              </w:rPr>
              <w:t>1,24 ha</w:t>
            </w:r>
          </w:p>
        </w:tc>
      </w:tr>
      <w:tr w:rsidR="004869EF" w:rsidRPr="001F5906" w14:paraId="38B5EAF0" w14:textId="77777777" w:rsidTr="00A27C6E">
        <w:tc>
          <w:tcPr>
            <w:tcW w:w="607" w:type="dxa"/>
          </w:tcPr>
          <w:p w14:paraId="5B8F2F28" w14:textId="7DF10EAB" w:rsidR="004869EF" w:rsidRPr="001F5906" w:rsidRDefault="00D277BF" w:rsidP="001F5906">
            <w:pPr>
              <w:autoSpaceDE w:val="0"/>
              <w:autoSpaceDN w:val="0"/>
              <w:adjustRightInd w:val="0"/>
              <w:rPr>
                <w:rFonts w:cstheme="minorHAnsi"/>
                <w:color w:val="000000"/>
              </w:rPr>
            </w:pPr>
            <w:r w:rsidRPr="001F5906">
              <w:rPr>
                <w:rFonts w:cstheme="minorHAnsi"/>
                <w:color w:val="000000"/>
              </w:rPr>
              <w:t>2.</w:t>
            </w:r>
          </w:p>
        </w:tc>
        <w:tc>
          <w:tcPr>
            <w:tcW w:w="3074" w:type="dxa"/>
          </w:tcPr>
          <w:p w14:paraId="1F10FDCE" w14:textId="77777777" w:rsidR="004869EF" w:rsidRPr="001F5906" w:rsidRDefault="004869EF" w:rsidP="001F5906">
            <w:pPr>
              <w:autoSpaceDE w:val="0"/>
              <w:autoSpaceDN w:val="0"/>
              <w:adjustRightInd w:val="0"/>
              <w:rPr>
                <w:rFonts w:cstheme="minorHAnsi"/>
                <w:color w:val="000000"/>
              </w:rPr>
            </w:pPr>
            <w:r w:rsidRPr="001F5906">
              <w:rPr>
                <w:rFonts w:cstheme="minorHAnsi"/>
                <w:iCs/>
              </w:rPr>
              <w:t xml:space="preserve">6410 </w:t>
            </w:r>
            <w:proofErr w:type="spellStart"/>
            <w:r w:rsidRPr="001F5906">
              <w:rPr>
                <w:rFonts w:cstheme="minorHAnsi"/>
                <w:iCs/>
              </w:rPr>
              <w:t>Zmiennowilgotne</w:t>
            </w:r>
            <w:proofErr w:type="spellEnd"/>
            <w:r w:rsidRPr="001F5906">
              <w:rPr>
                <w:rFonts w:cstheme="minorHAnsi"/>
                <w:iCs/>
              </w:rPr>
              <w:t xml:space="preserve"> łąki </w:t>
            </w:r>
            <w:proofErr w:type="spellStart"/>
            <w:r w:rsidRPr="001F5906">
              <w:rPr>
                <w:rFonts w:cstheme="minorHAnsi"/>
                <w:iCs/>
              </w:rPr>
              <w:t>trzęslicowe</w:t>
            </w:r>
            <w:proofErr w:type="spellEnd"/>
            <w:r w:rsidRPr="001F5906">
              <w:rPr>
                <w:rFonts w:cstheme="minorHAnsi"/>
                <w:iCs/>
              </w:rPr>
              <w:t xml:space="preserve"> (</w:t>
            </w:r>
            <w:proofErr w:type="spellStart"/>
            <w:r w:rsidRPr="001F5906">
              <w:rPr>
                <w:rFonts w:cstheme="minorHAnsi"/>
                <w:iCs/>
              </w:rPr>
              <w:t>Molinion</w:t>
            </w:r>
            <w:proofErr w:type="spellEnd"/>
            <w:r w:rsidRPr="001F5906">
              <w:rPr>
                <w:rFonts w:cstheme="minorHAnsi"/>
                <w:iCs/>
              </w:rPr>
              <w:t>)</w:t>
            </w:r>
          </w:p>
        </w:tc>
        <w:tc>
          <w:tcPr>
            <w:tcW w:w="2126" w:type="dxa"/>
          </w:tcPr>
          <w:p w14:paraId="69E58D5E" w14:textId="5AAAC2EA" w:rsidR="004869EF" w:rsidRPr="001F5906" w:rsidRDefault="004869EF" w:rsidP="001F5906">
            <w:pPr>
              <w:rPr>
                <w:rFonts w:cstheme="minorHAnsi"/>
              </w:rPr>
            </w:pPr>
            <w:r w:rsidRPr="001F5906">
              <w:rPr>
                <w:rFonts w:cstheme="minorHAnsi"/>
              </w:rPr>
              <w:t>3+600 - 3+750</w:t>
            </w:r>
          </w:p>
          <w:p w14:paraId="266D3E92" w14:textId="77777777" w:rsidR="004869EF" w:rsidRPr="001F5906" w:rsidRDefault="004869EF" w:rsidP="001F5906">
            <w:pPr>
              <w:autoSpaceDE w:val="0"/>
              <w:autoSpaceDN w:val="0"/>
              <w:adjustRightInd w:val="0"/>
              <w:rPr>
                <w:rFonts w:cstheme="minorHAnsi"/>
                <w:color w:val="000000"/>
              </w:rPr>
            </w:pPr>
          </w:p>
        </w:tc>
        <w:tc>
          <w:tcPr>
            <w:tcW w:w="1559" w:type="dxa"/>
          </w:tcPr>
          <w:p w14:paraId="48061E56" w14:textId="03F573D5" w:rsidR="004869EF" w:rsidRPr="001F5906" w:rsidRDefault="008A3621" w:rsidP="001F5906">
            <w:pPr>
              <w:autoSpaceDE w:val="0"/>
              <w:autoSpaceDN w:val="0"/>
              <w:adjustRightInd w:val="0"/>
              <w:rPr>
                <w:rFonts w:cstheme="minorHAnsi"/>
                <w:color w:val="000000"/>
              </w:rPr>
            </w:pPr>
            <w:r w:rsidRPr="001F5906">
              <w:rPr>
                <w:rFonts w:cstheme="minorHAnsi"/>
                <w:color w:val="000000"/>
              </w:rPr>
              <w:t>ok</w:t>
            </w:r>
            <w:r w:rsidR="004869EF" w:rsidRPr="001F5906">
              <w:rPr>
                <w:rFonts w:cstheme="minorHAnsi"/>
                <w:color w:val="000000"/>
              </w:rPr>
              <w:t>. 150</w:t>
            </w:r>
            <w:r w:rsidRPr="001F5906">
              <w:rPr>
                <w:rFonts w:cstheme="minorHAnsi"/>
                <w:color w:val="000000"/>
              </w:rPr>
              <w:t xml:space="preserve"> </w:t>
            </w:r>
            <w:r w:rsidR="004869EF" w:rsidRPr="001F5906">
              <w:rPr>
                <w:rFonts w:cstheme="minorHAnsi"/>
                <w:color w:val="000000"/>
              </w:rPr>
              <w:t>m</w:t>
            </w:r>
          </w:p>
        </w:tc>
        <w:tc>
          <w:tcPr>
            <w:tcW w:w="1560" w:type="dxa"/>
          </w:tcPr>
          <w:p w14:paraId="2DC6A508" w14:textId="7A696DCB" w:rsidR="004869EF" w:rsidRPr="001F5906" w:rsidRDefault="008A3621" w:rsidP="001F5906">
            <w:pPr>
              <w:autoSpaceDE w:val="0"/>
              <w:autoSpaceDN w:val="0"/>
              <w:adjustRightInd w:val="0"/>
              <w:rPr>
                <w:rFonts w:cstheme="minorHAnsi"/>
                <w:color w:val="000000"/>
              </w:rPr>
            </w:pPr>
            <w:r w:rsidRPr="001F5906">
              <w:rPr>
                <w:rFonts w:cstheme="minorHAnsi"/>
                <w:bCs/>
                <w:iCs/>
              </w:rPr>
              <w:t xml:space="preserve">ok. </w:t>
            </w:r>
            <w:r w:rsidR="004869EF" w:rsidRPr="001F5906">
              <w:rPr>
                <w:rFonts w:cstheme="minorHAnsi"/>
                <w:bCs/>
                <w:iCs/>
              </w:rPr>
              <w:t>0,79 ha</w:t>
            </w:r>
          </w:p>
        </w:tc>
      </w:tr>
      <w:tr w:rsidR="004869EF" w:rsidRPr="001F5906" w14:paraId="084D6387" w14:textId="77777777" w:rsidTr="00A27C6E">
        <w:tc>
          <w:tcPr>
            <w:tcW w:w="607" w:type="dxa"/>
          </w:tcPr>
          <w:p w14:paraId="3602DA85" w14:textId="4681C946" w:rsidR="004869EF" w:rsidRPr="001F5906" w:rsidRDefault="00D277BF" w:rsidP="001F5906">
            <w:pPr>
              <w:autoSpaceDE w:val="0"/>
              <w:autoSpaceDN w:val="0"/>
              <w:adjustRightInd w:val="0"/>
              <w:rPr>
                <w:rFonts w:cstheme="minorHAnsi"/>
                <w:color w:val="000000"/>
              </w:rPr>
            </w:pPr>
            <w:r w:rsidRPr="001F5906">
              <w:rPr>
                <w:rFonts w:cstheme="minorHAnsi"/>
                <w:color w:val="000000"/>
              </w:rPr>
              <w:t>3.</w:t>
            </w:r>
          </w:p>
        </w:tc>
        <w:tc>
          <w:tcPr>
            <w:tcW w:w="3074" w:type="dxa"/>
          </w:tcPr>
          <w:p w14:paraId="2685F849" w14:textId="77777777" w:rsidR="004869EF" w:rsidRPr="001F5906" w:rsidRDefault="004869EF" w:rsidP="001F5906">
            <w:pPr>
              <w:autoSpaceDE w:val="0"/>
              <w:autoSpaceDN w:val="0"/>
              <w:adjustRightInd w:val="0"/>
              <w:rPr>
                <w:rFonts w:cstheme="minorHAnsi"/>
                <w:color w:val="000000"/>
              </w:rPr>
            </w:pPr>
            <w:r w:rsidRPr="001F5906">
              <w:rPr>
                <w:rFonts w:cstheme="minorHAnsi"/>
                <w:iCs/>
                <w:kern w:val="3"/>
              </w:rPr>
              <w:t>91E0 Łęgi wierzbowe, topolowe, olszowe i jesionowe, olsy źródliskowe</w:t>
            </w:r>
          </w:p>
        </w:tc>
        <w:tc>
          <w:tcPr>
            <w:tcW w:w="2126" w:type="dxa"/>
          </w:tcPr>
          <w:p w14:paraId="7C92C56F" w14:textId="26E9865F" w:rsidR="004869EF" w:rsidRPr="001F5906" w:rsidRDefault="004869EF" w:rsidP="001F5906">
            <w:pPr>
              <w:rPr>
                <w:rFonts w:cstheme="minorHAnsi"/>
              </w:rPr>
            </w:pPr>
            <w:r w:rsidRPr="001F5906">
              <w:rPr>
                <w:rFonts w:cstheme="minorHAnsi"/>
              </w:rPr>
              <w:t>16+</w:t>
            </w:r>
            <w:r w:rsidR="005A2D11" w:rsidRPr="001F5906">
              <w:rPr>
                <w:rFonts w:cstheme="minorHAnsi"/>
              </w:rPr>
              <w:t>850 - 16+920</w:t>
            </w:r>
          </w:p>
          <w:p w14:paraId="25AD2704" w14:textId="77777777" w:rsidR="004869EF" w:rsidRPr="001F5906" w:rsidRDefault="004869EF" w:rsidP="001F5906">
            <w:pPr>
              <w:autoSpaceDE w:val="0"/>
              <w:autoSpaceDN w:val="0"/>
              <w:adjustRightInd w:val="0"/>
              <w:rPr>
                <w:rFonts w:cstheme="minorHAnsi"/>
                <w:color w:val="000000"/>
              </w:rPr>
            </w:pPr>
          </w:p>
        </w:tc>
        <w:tc>
          <w:tcPr>
            <w:tcW w:w="1559" w:type="dxa"/>
          </w:tcPr>
          <w:p w14:paraId="7EBE894F" w14:textId="64046E70" w:rsidR="004869EF" w:rsidRPr="001F5906" w:rsidRDefault="005A2D11" w:rsidP="001F5906">
            <w:pPr>
              <w:autoSpaceDE w:val="0"/>
              <w:autoSpaceDN w:val="0"/>
              <w:adjustRightInd w:val="0"/>
              <w:rPr>
                <w:rFonts w:cstheme="minorHAnsi"/>
                <w:color w:val="000000"/>
              </w:rPr>
            </w:pPr>
            <w:r w:rsidRPr="001F5906">
              <w:rPr>
                <w:rFonts w:cstheme="minorHAnsi"/>
                <w:color w:val="000000"/>
              </w:rPr>
              <w:t>ok. 70 m</w:t>
            </w:r>
          </w:p>
        </w:tc>
        <w:tc>
          <w:tcPr>
            <w:tcW w:w="1560" w:type="dxa"/>
          </w:tcPr>
          <w:p w14:paraId="6EA69920" w14:textId="770010B5" w:rsidR="004869EF" w:rsidRPr="001F5906" w:rsidRDefault="008A3621" w:rsidP="001F5906">
            <w:pPr>
              <w:autoSpaceDE w:val="0"/>
              <w:autoSpaceDN w:val="0"/>
              <w:adjustRightInd w:val="0"/>
              <w:rPr>
                <w:rFonts w:cstheme="minorHAnsi"/>
                <w:color w:val="000000"/>
              </w:rPr>
            </w:pPr>
            <w:r w:rsidRPr="001F5906">
              <w:rPr>
                <w:rFonts w:cstheme="minorHAnsi"/>
                <w:bCs/>
                <w:iCs/>
              </w:rPr>
              <w:t xml:space="preserve">ok. </w:t>
            </w:r>
            <w:r w:rsidR="004869EF" w:rsidRPr="001F5906">
              <w:rPr>
                <w:rFonts w:cstheme="minorHAnsi"/>
                <w:bCs/>
                <w:iCs/>
              </w:rPr>
              <w:t>0,018 ha</w:t>
            </w:r>
          </w:p>
        </w:tc>
      </w:tr>
      <w:tr w:rsidR="004869EF" w:rsidRPr="001F5906" w14:paraId="7E3B8765" w14:textId="77777777" w:rsidTr="00A27C6E">
        <w:tc>
          <w:tcPr>
            <w:tcW w:w="607" w:type="dxa"/>
          </w:tcPr>
          <w:p w14:paraId="1BEFF21C" w14:textId="3DCEF02B" w:rsidR="004869EF" w:rsidRPr="001F5906" w:rsidRDefault="00D277BF" w:rsidP="001F5906">
            <w:pPr>
              <w:autoSpaceDE w:val="0"/>
              <w:autoSpaceDN w:val="0"/>
              <w:adjustRightInd w:val="0"/>
              <w:rPr>
                <w:rFonts w:cstheme="minorHAnsi"/>
                <w:color w:val="000000"/>
              </w:rPr>
            </w:pPr>
            <w:r w:rsidRPr="001F5906">
              <w:rPr>
                <w:rFonts w:cstheme="minorHAnsi"/>
                <w:color w:val="000000"/>
              </w:rPr>
              <w:t>4.</w:t>
            </w:r>
          </w:p>
        </w:tc>
        <w:tc>
          <w:tcPr>
            <w:tcW w:w="3074" w:type="dxa"/>
          </w:tcPr>
          <w:p w14:paraId="5F27DB43" w14:textId="77777777" w:rsidR="004869EF" w:rsidRPr="001F5906" w:rsidRDefault="004869EF" w:rsidP="001F5906">
            <w:pPr>
              <w:suppressAutoHyphens/>
              <w:autoSpaceDN w:val="0"/>
              <w:rPr>
                <w:rFonts w:cstheme="minorHAnsi"/>
                <w:iCs/>
              </w:rPr>
            </w:pPr>
            <w:r w:rsidRPr="001F5906">
              <w:rPr>
                <w:rFonts w:cstheme="minorHAnsi"/>
                <w:iCs/>
              </w:rPr>
              <w:t xml:space="preserve">9170 Grąd środkowoeuropejski i </w:t>
            </w:r>
            <w:proofErr w:type="spellStart"/>
            <w:r w:rsidRPr="001F5906">
              <w:rPr>
                <w:rFonts w:cstheme="minorHAnsi"/>
                <w:iCs/>
              </w:rPr>
              <w:t>subkontynentalny</w:t>
            </w:r>
            <w:proofErr w:type="spellEnd"/>
          </w:p>
          <w:p w14:paraId="171370EF" w14:textId="77777777" w:rsidR="004869EF" w:rsidRPr="001F5906" w:rsidRDefault="004869EF" w:rsidP="001F5906">
            <w:pPr>
              <w:autoSpaceDE w:val="0"/>
              <w:autoSpaceDN w:val="0"/>
              <w:adjustRightInd w:val="0"/>
              <w:rPr>
                <w:rFonts w:cstheme="minorHAnsi"/>
                <w:color w:val="000000"/>
              </w:rPr>
            </w:pPr>
            <w:r w:rsidRPr="001F5906">
              <w:rPr>
                <w:rFonts w:cstheme="minorHAnsi"/>
                <w:iCs/>
              </w:rPr>
              <w:t>(Galio-</w:t>
            </w:r>
            <w:proofErr w:type="spellStart"/>
            <w:r w:rsidRPr="001F5906">
              <w:rPr>
                <w:rFonts w:cstheme="minorHAnsi"/>
                <w:iCs/>
              </w:rPr>
              <w:t>Carpinetum</w:t>
            </w:r>
            <w:proofErr w:type="spellEnd"/>
            <w:r w:rsidRPr="001F5906">
              <w:rPr>
                <w:rFonts w:cstheme="minorHAnsi"/>
                <w:iCs/>
              </w:rPr>
              <w:t xml:space="preserve"> i </w:t>
            </w:r>
            <w:proofErr w:type="spellStart"/>
            <w:r w:rsidRPr="001F5906">
              <w:rPr>
                <w:rFonts w:cstheme="minorHAnsi"/>
                <w:iCs/>
              </w:rPr>
              <w:t>Tilio-Carpinetum</w:t>
            </w:r>
            <w:proofErr w:type="spellEnd"/>
            <w:r w:rsidRPr="001F5906">
              <w:rPr>
                <w:rFonts w:cstheme="minorHAnsi"/>
                <w:iCs/>
              </w:rPr>
              <w:t>)</w:t>
            </w:r>
          </w:p>
        </w:tc>
        <w:tc>
          <w:tcPr>
            <w:tcW w:w="2126" w:type="dxa"/>
          </w:tcPr>
          <w:p w14:paraId="5FE04143" w14:textId="77777777" w:rsidR="004869EF" w:rsidRPr="001F5906" w:rsidRDefault="004869EF" w:rsidP="001F5906">
            <w:pPr>
              <w:suppressAutoHyphens/>
              <w:autoSpaceDN w:val="0"/>
              <w:rPr>
                <w:rFonts w:cstheme="minorHAnsi"/>
                <w:iCs/>
              </w:rPr>
            </w:pPr>
            <w:r w:rsidRPr="001F5906">
              <w:rPr>
                <w:rFonts w:cstheme="minorHAnsi"/>
                <w:iCs/>
              </w:rPr>
              <w:t>28+180 - 28+280</w:t>
            </w:r>
          </w:p>
          <w:p w14:paraId="39348946" w14:textId="77777777" w:rsidR="004869EF" w:rsidRPr="001F5906" w:rsidRDefault="004869EF" w:rsidP="001F5906">
            <w:pPr>
              <w:autoSpaceDE w:val="0"/>
              <w:autoSpaceDN w:val="0"/>
              <w:adjustRightInd w:val="0"/>
              <w:rPr>
                <w:rFonts w:cstheme="minorHAnsi"/>
                <w:color w:val="000000"/>
              </w:rPr>
            </w:pPr>
          </w:p>
        </w:tc>
        <w:tc>
          <w:tcPr>
            <w:tcW w:w="1559" w:type="dxa"/>
          </w:tcPr>
          <w:p w14:paraId="2F83056B" w14:textId="588DD4E8" w:rsidR="004869EF" w:rsidRPr="001F5906" w:rsidRDefault="008A3621" w:rsidP="001F5906">
            <w:pPr>
              <w:autoSpaceDE w:val="0"/>
              <w:autoSpaceDN w:val="0"/>
              <w:adjustRightInd w:val="0"/>
              <w:rPr>
                <w:rFonts w:cstheme="minorHAnsi"/>
                <w:color w:val="000000"/>
              </w:rPr>
            </w:pPr>
            <w:r w:rsidRPr="001F5906">
              <w:rPr>
                <w:rFonts w:cstheme="minorHAnsi"/>
                <w:color w:val="000000"/>
              </w:rPr>
              <w:t>ok</w:t>
            </w:r>
            <w:r w:rsidR="004869EF" w:rsidRPr="001F5906">
              <w:rPr>
                <w:rFonts w:cstheme="minorHAnsi"/>
                <w:color w:val="000000"/>
              </w:rPr>
              <w:t>. 100</w:t>
            </w:r>
            <w:r w:rsidRPr="001F5906">
              <w:rPr>
                <w:rFonts w:cstheme="minorHAnsi"/>
                <w:color w:val="000000"/>
              </w:rPr>
              <w:t xml:space="preserve"> </w:t>
            </w:r>
            <w:r w:rsidR="004869EF" w:rsidRPr="001F5906">
              <w:rPr>
                <w:rFonts w:cstheme="minorHAnsi"/>
                <w:color w:val="000000"/>
              </w:rPr>
              <w:t>m</w:t>
            </w:r>
          </w:p>
        </w:tc>
        <w:tc>
          <w:tcPr>
            <w:tcW w:w="1560" w:type="dxa"/>
          </w:tcPr>
          <w:p w14:paraId="50739C2F" w14:textId="542DAA83" w:rsidR="004869EF" w:rsidRPr="001F5906" w:rsidRDefault="008A3621" w:rsidP="001F5906">
            <w:pPr>
              <w:autoSpaceDE w:val="0"/>
              <w:autoSpaceDN w:val="0"/>
              <w:adjustRightInd w:val="0"/>
              <w:rPr>
                <w:rFonts w:cstheme="minorHAnsi"/>
                <w:color w:val="000000"/>
              </w:rPr>
            </w:pPr>
            <w:r w:rsidRPr="001F5906">
              <w:rPr>
                <w:rFonts w:cstheme="minorHAnsi"/>
                <w:bCs/>
                <w:iCs/>
              </w:rPr>
              <w:t xml:space="preserve">ok. </w:t>
            </w:r>
            <w:r w:rsidR="004869EF" w:rsidRPr="001F5906">
              <w:rPr>
                <w:rFonts w:cstheme="minorHAnsi"/>
                <w:bCs/>
                <w:iCs/>
              </w:rPr>
              <w:t>0,22 ha</w:t>
            </w:r>
          </w:p>
        </w:tc>
      </w:tr>
    </w:tbl>
    <w:p w14:paraId="63710567" w14:textId="77777777" w:rsidR="00D277BF" w:rsidRPr="001F5906" w:rsidRDefault="00D277BF" w:rsidP="001F5906">
      <w:pPr>
        <w:pStyle w:val="Akapitzlist"/>
        <w:autoSpaceDE w:val="0"/>
        <w:autoSpaceDN w:val="0"/>
        <w:adjustRightInd w:val="0"/>
        <w:spacing w:line="360" w:lineRule="auto"/>
        <w:ind w:left="360"/>
        <w:rPr>
          <w:rFonts w:asciiTheme="minorHAnsi" w:hAnsiTheme="minorHAnsi" w:cstheme="minorHAnsi"/>
          <w:bCs/>
        </w:rPr>
      </w:pPr>
    </w:p>
    <w:p w14:paraId="4DAB60F9" w14:textId="76F34272" w:rsidR="00E705C4" w:rsidRPr="001F5906" w:rsidRDefault="00807642"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u</w:t>
      </w:r>
      <w:r w:rsidR="004869EF" w:rsidRPr="001F5906">
        <w:rPr>
          <w:rFonts w:asciiTheme="minorHAnsi" w:hAnsiTheme="minorHAnsi" w:cstheme="minorHAnsi"/>
          <w:bCs/>
        </w:rPr>
        <w:t>chylam pkt II.31 decyzji w brzmieniu:</w:t>
      </w:r>
    </w:p>
    <w:p w14:paraId="52BE4769" w14:textId="53A196C8" w:rsidR="004869EF" w:rsidRPr="001F5906" w:rsidRDefault="00184145" w:rsidP="001F5906">
      <w:pPr>
        <w:autoSpaceDE w:val="0"/>
        <w:autoSpaceDN w:val="0"/>
        <w:adjustRightInd w:val="0"/>
        <w:spacing w:line="360" w:lineRule="auto"/>
        <w:rPr>
          <w:rFonts w:asciiTheme="minorHAnsi" w:hAnsiTheme="minorHAnsi" w:cstheme="minorHAnsi"/>
          <w:color w:val="000000"/>
        </w:rPr>
      </w:pPr>
      <w:r w:rsidRPr="001F5906">
        <w:rPr>
          <w:rFonts w:asciiTheme="minorHAnsi" w:hAnsiTheme="minorHAnsi" w:cstheme="minorHAnsi"/>
          <w:color w:val="000000"/>
        </w:rPr>
        <w:t>„</w:t>
      </w:r>
      <w:r w:rsidR="004869EF" w:rsidRPr="001F5906">
        <w:rPr>
          <w:rFonts w:asciiTheme="minorHAnsi" w:hAnsiTheme="minorHAnsi" w:cstheme="minorHAnsi"/>
          <w:color w:val="000000"/>
        </w:rPr>
        <w:t>Na odcinku, gdzie występują, zinwentaryzowane w Raporcie końcowym, siedliska mające znaczenie dla Wspólnoty, teren budowy ograniczyć do pasa drogowego.</w:t>
      </w:r>
      <w:r w:rsidRPr="001F5906">
        <w:rPr>
          <w:rFonts w:asciiTheme="minorHAnsi" w:hAnsiTheme="minorHAnsi" w:cstheme="minorHAnsi"/>
          <w:color w:val="000000"/>
        </w:rPr>
        <w:t>”</w:t>
      </w:r>
    </w:p>
    <w:p w14:paraId="7922586F" w14:textId="6D490DF7" w:rsidR="00184145" w:rsidRPr="001F5906" w:rsidRDefault="005A2D11"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color w:val="000000"/>
        </w:rPr>
        <w:t>i umarzam postępowanie organu I instancji w tym zakresie;</w:t>
      </w:r>
    </w:p>
    <w:p w14:paraId="026D3963" w14:textId="26A9B4FE" w:rsidR="004869EF" w:rsidRPr="001F5906" w:rsidRDefault="00184145"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lastRenderedPageBreak/>
        <w:t xml:space="preserve">uchylam </w:t>
      </w:r>
      <w:r w:rsidR="004869EF" w:rsidRPr="001F5906">
        <w:rPr>
          <w:rFonts w:asciiTheme="minorHAnsi" w:hAnsiTheme="minorHAnsi" w:cstheme="minorHAnsi"/>
          <w:bCs/>
        </w:rPr>
        <w:t>pkt II.32 decyzji w brzmieniu:</w:t>
      </w:r>
    </w:p>
    <w:p w14:paraId="004AF5A2" w14:textId="1235848A" w:rsidR="004869EF" w:rsidRPr="001F5906" w:rsidRDefault="00184145" w:rsidP="001F5906">
      <w:pPr>
        <w:spacing w:line="312" w:lineRule="auto"/>
        <w:rPr>
          <w:rFonts w:asciiTheme="minorHAnsi" w:hAnsiTheme="minorHAnsi" w:cstheme="minorHAnsi"/>
          <w:color w:val="000000"/>
        </w:rPr>
      </w:pPr>
      <w:r w:rsidRPr="001F5906">
        <w:rPr>
          <w:rFonts w:asciiTheme="minorHAnsi" w:hAnsiTheme="minorHAnsi" w:cstheme="minorHAnsi"/>
          <w:color w:val="000000"/>
        </w:rPr>
        <w:t>„</w:t>
      </w:r>
      <w:r w:rsidR="004869EF" w:rsidRPr="001F5906">
        <w:rPr>
          <w:rFonts w:asciiTheme="minorHAnsi" w:hAnsiTheme="minorHAnsi" w:cstheme="minorHAnsi"/>
          <w:color w:val="000000"/>
        </w:rPr>
        <w:t>Drogi dojazdowe do placu budowy zorganizować poza, zinwentaryzowanymi w Raporcie końcowym, płatami siedlisk przyrodniczych mających znaczenie dla Wspólnoty.</w:t>
      </w:r>
      <w:r w:rsidRPr="001F5906">
        <w:rPr>
          <w:rFonts w:asciiTheme="minorHAnsi" w:hAnsiTheme="minorHAnsi" w:cstheme="minorHAnsi"/>
          <w:color w:val="000000"/>
        </w:rPr>
        <w:t>”</w:t>
      </w:r>
    </w:p>
    <w:p w14:paraId="483A9DD9" w14:textId="57913C47" w:rsidR="00184145" w:rsidRPr="001F5906" w:rsidRDefault="00A80E52"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color w:val="000000"/>
        </w:rPr>
        <w:t xml:space="preserve">i umarzam postępowanie organu </w:t>
      </w:r>
      <w:r w:rsidR="005A2D11" w:rsidRPr="001F5906">
        <w:rPr>
          <w:rFonts w:asciiTheme="minorHAnsi" w:hAnsiTheme="minorHAnsi" w:cstheme="minorHAnsi"/>
          <w:color w:val="000000"/>
        </w:rPr>
        <w:t>I</w:t>
      </w:r>
      <w:r w:rsidRPr="001F5906">
        <w:rPr>
          <w:rFonts w:asciiTheme="minorHAnsi" w:hAnsiTheme="minorHAnsi" w:cstheme="minorHAnsi"/>
          <w:color w:val="000000"/>
        </w:rPr>
        <w:t xml:space="preserve"> instancji w tym zakresie;</w:t>
      </w:r>
    </w:p>
    <w:p w14:paraId="4EAE61DE" w14:textId="79C25EFC" w:rsidR="004869EF" w:rsidRPr="001F5906" w:rsidRDefault="00184145"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u</w:t>
      </w:r>
      <w:r w:rsidR="004869EF" w:rsidRPr="001F5906">
        <w:rPr>
          <w:rFonts w:asciiTheme="minorHAnsi" w:hAnsiTheme="minorHAnsi" w:cstheme="minorHAnsi"/>
          <w:bCs/>
        </w:rPr>
        <w:t>chylam pkt II.34 decyzji w brzmieniu:</w:t>
      </w:r>
    </w:p>
    <w:p w14:paraId="12ED61B6" w14:textId="6730A74C" w:rsidR="004869EF" w:rsidRPr="001F5906" w:rsidRDefault="00184145"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4869EF" w:rsidRPr="001F5906">
        <w:rPr>
          <w:rFonts w:asciiTheme="minorHAnsi" w:hAnsiTheme="minorHAnsi" w:cstheme="minorHAnsi"/>
        </w:rPr>
        <w:t xml:space="preserve">Prace budowlane w obrębie koryt i skarp brzegowych Prosny, </w:t>
      </w:r>
      <w:proofErr w:type="spellStart"/>
      <w:r w:rsidR="004869EF" w:rsidRPr="001F5906">
        <w:rPr>
          <w:rFonts w:asciiTheme="minorHAnsi" w:hAnsiTheme="minorHAnsi" w:cstheme="minorHAnsi"/>
        </w:rPr>
        <w:t>Pratwy</w:t>
      </w:r>
      <w:proofErr w:type="spellEnd"/>
      <w:r w:rsidR="004869EF" w:rsidRPr="001F5906">
        <w:rPr>
          <w:rFonts w:asciiTheme="minorHAnsi" w:hAnsiTheme="minorHAnsi" w:cstheme="minorHAnsi"/>
        </w:rPr>
        <w:t xml:space="preserve"> i </w:t>
      </w:r>
      <w:proofErr w:type="spellStart"/>
      <w:r w:rsidR="004869EF" w:rsidRPr="001F5906">
        <w:rPr>
          <w:rFonts w:asciiTheme="minorHAnsi" w:hAnsiTheme="minorHAnsi" w:cstheme="minorHAnsi"/>
        </w:rPr>
        <w:t>Kujakowickiego</w:t>
      </w:r>
      <w:proofErr w:type="spellEnd"/>
      <w:r w:rsidR="004869EF" w:rsidRPr="001F5906">
        <w:rPr>
          <w:rFonts w:asciiTheme="minorHAnsi" w:hAnsiTheme="minorHAnsi" w:cstheme="minorHAnsi"/>
        </w:rPr>
        <w:t xml:space="preserve"> Potoku prowadzić, w terminie od 1 lipca do 31 marca, tj. poza okresem tarła występujących w nich chronionych gatunków ichtiofauny.</w:t>
      </w:r>
      <w:r w:rsidRPr="001F5906">
        <w:rPr>
          <w:rFonts w:asciiTheme="minorHAnsi" w:hAnsiTheme="minorHAnsi" w:cstheme="minorHAnsi"/>
        </w:rPr>
        <w:t>”</w:t>
      </w:r>
    </w:p>
    <w:p w14:paraId="37CA3159" w14:textId="7669692A" w:rsidR="004869EF" w:rsidRPr="001F5906" w:rsidRDefault="00110036"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umarzam postępowanie organu I instancji w tym zakresie;</w:t>
      </w:r>
    </w:p>
    <w:p w14:paraId="450DBE50" w14:textId="30C2D8AB" w:rsidR="00E83FA0" w:rsidRPr="001F5906" w:rsidRDefault="00184145"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E83FA0" w:rsidRPr="001F5906">
        <w:rPr>
          <w:rFonts w:asciiTheme="minorHAnsi" w:hAnsiTheme="minorHAnsi" w:cstheme="minorHAnsi"/>
          <w:bCs/>
        </w:rPr>
        <w:t>pkt II.35 decyzji w brzmieniu:</w:t>
      </w:r>
    </w:p>
    <w:p w14:paraId="3B4ADCD4" w14:textId="40BEF82E" w:rsidR="00E83FA0" w:rsidRPr="001F5906" w:rsidRDefault="00184145"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E83FA0" w:rsidRPr="001F5906">
        <w:rPr>
          <w:rFonts w:asciiTheme="minorHAnsi" w:hAnsiTheme="minorHAnsi" w:cstheme="minorHAnsi"/>
        </w:rPr>
        <w:t>Przy prowadzeniu robót ziemnych w korycie rzeki ograniczać mętnienie wody, poprzez stosowanie lżejszego sprzętu tam, gdzie to tylko możliwe oraz skrócić do minimum okres prowadzenia tych robót, z uwzględnieniem przerw (szczególnie w okresie wysokich temperatur) pomiędzy kolejnymi zamąceniami wody; kontrolować stężenia zawiesin. Prace w korytach cieku prowadzić pod nadzorem ichtiologa, który będzie decydował o przerwaniu prac.</w:t>
      </w:r>
      <w:r w:rsidRPr="001F5906">
        <w:rPr>
          <w:rFonts w:asciiTheme="minorHAnsi" w:hAnsiTheme="minorHAnsi" w:cstheme="minorHAnsi"/>
        </w:rPr>
        <w:t>”</w:t>
      </w:r>
    </w:p>
    <w:p w14:paraId="42067BB8" w14:textId="77777777" w:rsidR="00E83FA0" w:rsidRPr="001F5906" w:rsidRDefault="00E83FA0"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0DC51F5C" w14:textId="74FD656C" w:rsidR="00E83FA0" w:rsidRPr="001F5906" w:rsidRDefault="00184145"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E83FA0" w:rsidRPr="001F5906">
        <w:rPr>
          <w:rFonts w:asciiTheme="minorHAnsi" w:hAnsiTheme="minorHAnsi" w:cstheme="minorHAnsi"/>
        </w:rPr>
        <w:t xml:space="preserve">Prace w korytach cieków wodnych prowadzić odcinkowo. Prace w korytach cieków, związane z przebudową i umocnieniem prowadzić zgodnie z kierunkiem przepływu wód. W celu zmniejszenia możliwego mętnienia wód ograniczyć </w:t>
      </w:r>
      <w:r w:rsidRPr="001F5906">
        <w:rPr>
          <w:rFonts w:asciiTheme="minorHAnsi" w:hAnsiTheme="minorHAnsi" w:cstheme="minorHAnsi"/>
        </w:rPr>
        <w:t xml:space="preserve">stosowanie </w:t>
      </w:r>
      <w:r w:rsidR="00E83FA0" w:rsidRPr="001F5906">
        <w:rPr>
          <w:rFonts w:asciiTheme="minorHAnsi" w:hAnsiTheme="minorHAnsi" w:cstheme="minorHAnsi"/>
        </w:rPr>
        <w:t>ciężkiego sprzętu, na korzyść sprzętu lżejszego.  Prace prowadzić poza okresem zagrożenia powodziowego. Kontrolować stężenia zawiesin oraz klarowność wody. W przypadku zaobserwowania wyraźnego zmęt</w:t>
      </w:r>
      <w:r w:rsidR="00E83FA0" w:rsidRPr="001F5906">
        <w:rPr>
          <w:rFonts w:asciiTheme="minorHAnsi" w:hAnsiTheme="minorHAnsi" w:cstheme="minorHAnsi"/>
        </w:rPr>
        <w:lastRenderedPageBreak/>
        <w:t>nienia wód, prace wstrzymać do momentu opadnięcia osadu. Pomiędzy kolejnymi zmąceniami wody wykonywać przerwy (szczególnie w okresie wysokich temperatur). Prace w korytach cieku prowadzić pod nadzorem ichtiologa, który będzie decydował o przerwaniu prac, z uwzględnieniem wymagań procesów technologicznych prowadzonych robót.</w:t>
      </w:r>
      <w:r w:rsidRPr="001F5906">
        <w:rPr>
          <w:rFonts w:asciiTheme="minorHAnsi" w:hAnsiTheme="minorHAnsi" w:cstheme="minorHAnsi"/>
        </w:rPr>
        <w:t>”;</w:t>
      </w:r>
    </w:p>
    <w:p w14:paraId="47B0444E" w14:textId="3828C803" w:rsidR="00E83FA0" w:rsidRPr="001F5906" w:rsidRDefault="00184145"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E83FA0" w:rsidRPr="001F5906">
        <w:rPr>
          <w:rFonts w:asciiTheme="minorHAnsi" w:hAnsiTheme="minorHAnsi" w:cstheme="minorHAnsi"/>
          <w:bCs/>
        </w:rPr>
        <w:t>pkt II.40 decyzji w brzmieniu:</w:t>
      </w:r>
    </w:p>
    <w:p w14:paraId="5039510E" w14:textId="77263ECA" w:rsidR="00E83FA0" w:rsidRPr="001F5906" w:rsidRDefault="00184145"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E83FA0" w:rsidRPr="001F5906">
        <w:rPr>
          <w:rFonts w:asciiTheme="minorHAnsi" w:hAnsiTheme="minorHAnsi" w:cstheme="minorHAnsi"/>
        </w:rPr>
        <w:t>W przypadku stwierdzenia przez nadzór herpetologiczny istotnego utrudnienia migracji płazów w kierunku miejsc rozrodu, spowodowanego przez tymczasowe ogrodzenia zabezpieczające przed przedostawaniem się płazów i gadów na teren prowadzonych prac, nadzór herpetologiczny może stwierdzić konieczność umieszczenia pułapek na płazy (zagłębionych w gruncie wiader) wzdłuż ogrodzeń tymczasowych. Osoby pełniące nadzór herpetologiczny powinny regularnie uwalniać złowione zwierzęta w sąsiedztwie miejsc istotnych dla płazów w kierunku których zwierzęta te mogły przemieszczać się. Miejsca te oraz częstotliwość kontroli pułapek powinien określić nadzór herpetologiczny.</w:t>
      </w:r>
      <w:r w:rsidRPr="001F5906">
        <w:rPr>
          <w:rFonts w:asciiTheme="minorHAnsi" w:hAnsiTheme="minorHAnsi" w:cstheme="minorHAnsi"/>
        </w:rPr>
        <w:t>”</w:t>
      </w:r>
    </w:p>
    <w:p w14:paraId="41E7756E" w14:textId="77777777" w:rsidR="00E83FA0" w:rsidRPr="001F5906" w:rsidRDefault="00E83FA0"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6790D3A7" w14:textId="07F557E6" w:rsidR="00E83FA0" w:rsidRPr="001F5906" w:rsidRDefault="00184145"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E83FA0" w:rsidRPr="001F5906">
        <w:rPr>
          <w:rFonts w:asciiTheme="minorHAnsi" w:hAnsiTheme="minorHAnsi" w:cstheme="minorHAnsi"/>
        </w:rPr>
        <w:t xml:space="preserve">W przypadku gdy szlak migracji płazów do miejsca rozrodu lub zimowania zostanie przecięty przez tymczasowe ogrodzenia zabezpieczające przed przedostawaniem się małych zwierząt na teren prowadzonych prac, wzdłuż ogrodzenia tymczasowego rozmieścić pułapki w postaci wiader co </w:t>
      </w:r>
      <w:r w:rsidR="00DF4BD9" w:rsidRPr="001F5906">
        <w:rPr>
          <w:rFonts w:asciiTheme="minorHAnsi" w:hAnsiTheme="minorHAnsi" w:cstheme="minorHAnsi"/>
        </w:rPr>
        <w:t>50</w:t>
      </w:r>
      <w:r w:rsidR="00E83FA0" w:rsidRPr="001F5906">
        <w:rPr>
          <w:rFonts w:asciiTheme="minorHAnsi" w:hAnsiTheme="minorHAnsi" w:cstheme="minorHAnsi"/>
        </w:rPr>
        <w:t xml:space="preserve"> m. Wiadra mają znajdować się także w narożnikach ogrodzenia i na jego zakończeniu. Wiadra z tworzyw sztucznych, prostokątne, ewentualnie okrągłe</w:t>
      </w:r>
      <w:r w:rsidR="00A84011" w:rsidRPr="001F5906">
        <w:rPr>
          <w:rFonts w:asciiTheme="minorHAnsi" w:hAnsiTheme="minorHAnsi" w:cstheme="minorHAnsi"/>
        </w:rPr>
        <w:t>.</w:t>
      </w:r>
      <w:r w:rsidR="00E83FA0" w:rsidRPr="001F5906">
        <w:rPr>
          <w:rFonts w:asciiTheme="minorHAnsi" w:hAnsiTheme="minorHAnsi" w:cstheme="minorHAnsi"/>
        </w:rPr>
        <w:t xml:space="preserve"> Wiadro musi mieć jasny kolor, biały lub żółty, aby łatwo można było obserwować w nim płazy. Wysokość pułapki ok. 30–40 cm, szerokość otworu ok. 30 cm. Po zakończeniu migracji szczelnie zakryć pułapkę. Pułapka musi być wkopana równo z gruntem lub nieco poniżej. Wokół pułapki nie może być żadnych szczelin, do których mogłyby się dostać płazy. Pułapki </w:t>
      </w:r>
      <w:r w:rsidR="00E83FA0" w:rsidRPr="001F5906">
        <w:rPr>
          <w:rFonts w:asciiTheme="minorHAnsi" w:hAnsiTheme="minorHAnsi" w:cstheme="minorHAnsi"/>
        </w:rPr>
        <w:lastRenderedPageBreak/>
        <w:t>zamontować na cały okres migracji płazów. Pułapki muszą być umieszczone maksymalnie blisko ogrodzenia, ściśle do niego przylegać. W dnie pułapek należy wywiercić 5–10 otworów o średnicy 3 mm, tak aby woda opadowa mogła z niej swobodnie wypływać. W pułapce należy umieścić materiał osłaniający płazy przed słońcem i drapieżnikami, np. mech, liście itp. Do każdego wiadra należy włożyć kij, tak aby wystawał z niego pod dużym kątem i umożliwiał wyjście z pułapki małym gryzoniom i ryjówkom.</w:t>
      </w:r>
      <w:r w:rsidRPr="001F5906">
        <w:rPr>
          <w:rFonts w:asciiTheme="minorHAnsi" w:hAnsiTheme="minorHAnsi" w:cstheme="minorHAnsi"/>
        </w:rPr>
        <w:t>”;</w:t>
      </w:r>
      <w:r w:rsidR="00E83FA0" w:rsidRPr="001F5906">
        <w:rPr>
          <w:rFonts w:asciiTheme="minorHAnsi" w:hAnsiTheme="minorHAnsi" w:cstheme="minorHAnsi"/>
        </w:rPr>
        <w:t xml:space="preserve"> </w:t>
      </w:r>
    </w:p>
    <w:p w14:paraId="626D82AF" w14:textId="0F8DE499" w:rsidR="00E83FA0" w:rsidRPr="001F5906" w:rsidRDefault="00184145"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E83FA0" w:rsidRPr="001F5906">
        <w:rPr>
          <w:rFonts w:asciiTheme="minorHAnsi" w:hAnsiTheme="minorHAnsi" w:cstheme="minorHAnsi"/>
          <w:bCs/>
        </w:rPr>
        <w:t>pkt II.41 decyzji w brzmieniu:</w:t>
      </w:r>
    </w:p>
    <w:p w14:paraId="1E3B66BE" w14:textId="4AB5523B" w:rsidR="00E83FA0" w:rsidRPr="001F5906" w:rsidRDefault="00184145"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E83FA0" w:rsidRPr="001F5906">
        <w:rPr>
          <w:rFonts w:asciiTheme="minorHAnsi" w:hAnsiTheme="minorHAnsi" w:cstheme="minorHAnsi"/>
        </w:rPr>
        <w:t>W okresie od 15 lutego do 31 października, sprawdzić z udziałem herpetologa teren budowy pod kątem obecności płazów. Znalezione osobniki powinny zostać przeniesione przez nadzór herpetologiczny poza obszar budowy.</w:t>
      </w:r>
      <w:r w:rsidRPr="001F5906">
        <w:rPr>
          <w:rFonts w:asciiTheme="minorHAnsi" w:hAnsiTheme="minorHAnsi" w:cstheme="minorHAnsi"/>
        </w:rPr>
        <w:t>”</w:t>
      </w:r>
    </w:p>
    <w:p w14:paraId="67E14177" w14:textId="77777777" w:rsidR="00E83FA0" w:rsidRPr="001F5906" w:rsidRDefault="00E83FA0"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5721C19E" w14:textId="282600A5" w:rsidR="00E83FA0" w:rsidRPr="001F5906" w:rsidRDefault="00184145"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E83FA0" w:rsidRPr="001F5906">
        <w:rPr>
          <w:rFonts w:asciiTheme="minorHAnsi" w:hAnsiTheme="minorHAnsi" w:cstheme="minorHAnsi"/>
        </w:rPr>
        <w:t>W okresie od 15 lutego do 31 października nadzór herpetologiczny będzie prowadzić regularne, codzienne kontrole terenu budowy przed rozpoczęciem robót. W</w:t>
      </w:r>
      <w:r w:rsidR="00E83FA0" w:rsidRPr="001F5906">
        <w:rPr>
          <w:rFonts w:asciiTheme="minorHAnsi" w:hAnsiTheme="minorHAnsi" w:cstheme="minorHAnsi"/>
          <w:bCs/>
        </w:rPr>
        <w:t xml:space="preserve"> szczycie migracji płazów, tj. od 1 marca do 15 maja oraz od 15 września do 15 października, kontrole herpetologiczne </w:t>
      </w:r>
      <w:r w:rsidR="00E83FA0" w:rsidRPr="001F5906">
        <w:rPr>
          <w:rFonts w:asciiTheme="minorHAnsi" w:hAnsiTheme="minorHAnsi" w:cstheme="minorHAnsi"/>
        </w:rPr>
        <w:t>wykopów, wiader wkopanych w ziemię oraz innych miejsc mogących stanowić pułapki dla zwierząt</w:t>
      </w:r>
      <w:r w:rsidR="00E83FA0" w:rsidRPr="001F5906">
        <w:rPr>
          <w:rFonts w:asciiTheme="minorHAnsi" w:hAnsiTheme="minorHAnsi" w:cstheme="minorHAnsi"/>
          <w:bCs/>
        </w:rPr>
        <w:t xml:space="preserve"> prowadzić dwa razy dziennie, w porze porannej oraz przedwieczornej</w:t>
      </w:r>
      <w:r w:rsidR="00161BA3" w:rsidRPr="001F5906">
        <w:rPr>
          <w:rFonts w:asciiTheme="minorHAnsi" w:hAnsiTheme="minorHAnsi" w:cstheme="minorHAnsi"/>
          <w:bCs/>
        </w:rPr>
        <w:t>.</w:t>
      </w:r>
      <w:r w:rsidR="00E83FA0" w:rsidRPr="001F5906">
        <w:rPr>
          <w:rFonts w:asciiTheme="minorHAnsi" w:hAnsiTheme="minorHAnsi" w:cstheme="minorHAnsi"/>
        </w:rPr>
        <w:t xml:space="preserve"> </w:t>
      </w:r>
      <w:r w:rsidR="00E83FA0" w:rsidRPr="001F5906">
        <w:rPr>
          <w:rFonts w:asciiTheme="minorHAnsi" w:hAnsiTheme="minorHAnsi" w:cstheme="minorHAnsi"/>
          <w:bCs/>
        </w:rPr>
        <w:t xml:space="preserve">Znalezione na terenie budowy oraz uwięzione w pułapkach zwierzęta </w:t>
      </w:r>
      <w:r w:rsidR="00E83FA0" w:rsidRPr="001F5906">
        <w:rPr>
          <w:rFonts w:asciiTheme="minorHAnsi" w:hAnsiTheme="minorHAnsi" w:cstheme="minorHAnsi"/>
        </w:rPr>
        <w:t>przenieść poza teren prowadzonych prac, co najmniej 1 km od placu budowy, pod nadzorem herpetologa do stanowisk zastępczych, przez niego wskazanych.</w:t>
      </w:r>
      <w:r w:rsidR="009C4AAD" w:rsidRPr="001F5906">
        <w:rPr>
          <w:rFonts w:asciiTheme="minorHAnsi" w:hAnsiTheme="minorHAnsi" w:cstheme="minorHAnsi"/>
        </w:rPr>
        <w:t>”;</w:t>
      </w:r>
    </w:p>
    <w:p w14:paraId="5A15EBF9" w14:textId="51877C53" w:rsidR="00BC50B4" w:rsidRPr="001F5906" w:rsidRDefault="009C4AAD"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BC50B4" w:rsidRPr="001F5906">
        <w:rPr>
          <w:rFonts w:asciiTheme="minorHAnsi" w:hAnsiTheme="minorHAnsi" w:cstheme="minorHAnsi"/>
          <w:bCs/>
        </w:rPr>
        <w:t>pkt II.42 decyzji w brzmieniu:</w:t>
      </w:r>
    </w:p>
    <w:p w14:paraId="7E77CE08" w14:textId="3D0E20D0" w:rsidR="00BC50B4" w:rsidRPr="001F5906" w:rsidRDefault="009C4AAD"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lastRenderedPageBreak/>
        <w:t>„</w:t>
      </w:r>
      <w:r w:rsidR="00BC50B4" w:rsidRPr="001F5906">
        <w:rPr>
          <w:rFonts w:asciiTheme="minorHAnsi" w:hAnsiTheme="minorHAnsi" w:cstheme="minorHAnsi"/>
        </w:rPr>
        <w:t>W okresie od 15 lutego do 31 października nadzór herpetologiczny powinien kontrolować codziennie, przynajmniej w godzinach porannych, elementy mogące stanowić pułapki dla płazów i systematycznie uwalniać znajdujące się tam zwierzęta. Uwolnione zwierzęta mają zostać przeniesione przez nadzór herpetologiczny poza obszar budowy</w:t>
      </w:r>
      <w:r w:rsidRPr="001F5906">
        <w:rPr>
          <w:rFonts w:asciiTheme="minorHAnsi" w:hAnsiTheme="minorHAnsi" w:cstheme="minorHAnsi"/>
        </w:rPr>
        <w:t>.”</w:t>
      </w:r>
    </w:p>
    <w:p w14:paraId="620DA374" w14:textId="55B96593" w:rsidR="009C4AAD" w:rsidRPr="001F5906" w:rsidRDefault="00A80E52"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color w:val="000000"/>
        </w:rPr>
        <w:t>i umarzam postępowanie organu I instancji w tym zakresie;</w:t>
      </w:r>
    </w:p>
    <w:p w14:paraId="5C1E29E9" w14:textId="447AA80C" w:rsidR="00BC50B4" w:rsidRPr="001F5906" w:rsidRDefault="004B4403"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BC50B4" w:rsidRPr="001F5906">
        <w:rPr>
          <w:rFonts w:asciiTheme="minorHAnsi" w:hAnsiTheme="minorHAnsi" w:cstheme="minorHAnsi"/>
          <w:bCs/>
        </w:rPr>
        <w:t>pkt II.43 decyzji w brzmieniu:</w:t>
      </w:r>
    </w:p>
    <w:p w14:paraId="0C3AA691" w14:textId="353D2F48" w:rsidR="00BC50B4"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BC50B4" w:rsidRPr="001F5906">
        <w:rPr>
          <w:rFonts w:asciiTheme="minorHAnsi" w:hAnsiTheme="minorHAnsi" w:cstheme="minorHAnsi"/>
        </w:rPr>
        <w:t>Wszystkie obiekty odwodnieniowe odpowiednio zabezpieczyć przed przedostawaniem się zwierząt do ich wnętrza:</w:t>
      </w:r>
    </w:p>
    <w:p w14:paraId="4114B0C3" w14:textId="77777777" w:rsidR="00BC50B4" w:rsidRPr="001F5906" w:rsidRDefault="00BC50B4"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a) studnie i komory separatorów zabezpieczyć szczelnymi pokrywami górnymi z betonu z dopasowanymi szczelnie włazami rewizyjnymi,</w:t>
      </w:r>
    </w:p>
    <w:p w14:paraId="51CE097F" w14:textId="65C3C9B3" w:rsidR="00BC50B4" w:rsidRPr="001F5906" w:rsidRDefault="00BC50B4"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b) studnie wpadowe, które w szczególnych przypadkach, zlokalizowane będą przed ogrodzeniem ochronnym dla małych zwierząt, zabezpieczyć na wszystkich potencjalnych drogach przenikania płazów do ich wnętrza.</w:t>
      </w:r>
      <w:r w:rsidR="004B4403" w:rsidRPr="001F5906">
        <w:rPr>
          <w:rFonts w:asciiTheme="minorHAnsi" w:hAnsiTheme="minorHAnsi" w:cstheme="minorHAnsi"/>
        </w:rPr>
        <w:t>”</w:t>
      </w:r>
    </w:p>
    <w:p w14:paraId="1D0C2FC1" w14:textId="77777777" w:rsidR="00FC3B89" w:rsidRPr="001F5906" w:rsidRDefault="00FC3B89"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7790BB34" w14:textId="371C7731" w:rsidR="00FC3B89"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FC3B89" w:rsidRPr="001F5906">
        <w:rPr>
          <w:rFonts w:asciiTheme="minorHAnsi" w:hAnsiTheme="minorHAnsi" w:cstheme="minorHAnsi"/>
        </w:rPr>
        <w:t>Wszystkie obiekty odwodnieniowe zabezpieczyć przed przedostawaniem się zwierząt do ich wnętrza:</w:t>
      </w:r>
    </w:p>
    <w:p w14:paraId="066AADA9" w14:textId="25F8A48F" w:rsidR="00FC3B89" w:rsidRPr="001F5906" w:rsidRDefault="00FC3B89" w:rsidP="001F5906">
      <w:pPr>
        <w:pStyle w:val="Akapitzlist"/>
        <w:numPr>
          <w:ilvl w:val="0"/>
          <w:numId w:val="116"/>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studnie i komory separatorów zabezpieczyć szczelnymi pokrywami górnymi z dopasowanymi szczelnie włazami rewizyjnymi,</w:t>
      </w:r>
    </w:p>
    <w:p w14:paraId="4594D1EF" w14:textId="5C067261" w:rsidR="00FC3B89" w:rsidRPr="001F5906" w:rsidRDefault="00FC3B89" w:rsidP="001F5906">
      <w:pPr>
        <w:pStyle w:val="Akapitzlist"/>
        <w:numPr>
          <w:ilvl w:val="0"/>
          <w:numId w:val="116"/>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 xml:space="preserve">studnie wpadowe, które w szczególnych przypadkach zlokalizowane będą przed ogrodzeniem ochronnym dla małych zwierząt, zabezpieczyć poprzez zastosowanie na wpustach do studni wpadowych prętów lub krat. Studnie wyposażyć w elementy ucieczkowe na przykład w postaci rury karbowanej o średnicy ok. 10 cm poprowadzonej spiralnie od </w:t>
      </w:r>
      <w:r w:rsidRPr="001F5906">
        <w:rPr>
          <w:rFonts w:asciiTheme="minorHAnsi" w:hAnsiTheme="minorHAnsi" w:cstheme="minorHAnsi"/>
        </w:rPr>
        <w:lastRenderedPageBreak/>
        <w:t>dna wzdłuż ściany studni i wyprowadzonej poza jej obręb</w:t>
      </w:r>
      <w:r w:rsidR="00BD18EB" w:rsidRPr="001F5906">
        <w:rPr>
          <w:rFonts w:asciiTheme="minorHAnsi" w:hAnsiTheme="minorHAnsi" w:cstheme="minorHAnsi"/>
        </w:rPr>
        <w:t xml:space="preserve"> lub prefabrykowanych ramp z laminatu o chropowatej powierzchni i szerokości ok. 12 cm</w:t>
      </w:r>
      <w:r w:rsidRPr="001F5906">
        <w:rPr>
          <w:rFonts w:asciiTheme="minorHAnsi" w:hAnsiTheme="minorHAnsi" w:cstheme="minorHAnsi"/>
        </w:rPr>
        <w:t xml:space="preserve">. </w:t>
      </w:r>
      <w:r w:rsidR="00BD18EB" w:rsidRPr="001F5906">
        <w:rPr>
          <w:rFonts w:asciiTheme="minorHAnsi" w:hAnsiTheme="minorHAnsi" w:cstheme="minorHAnsi"/>
        </w:rPr>
        <w:t xml:space="preserve">W przypadku zastosowania rury </w:t>
      </w:r>
      <w:r w:rsidRPr="001F5906">
        <w:rPr>
          <w:rFonts w:asciiTheme="minorHAnsi" w:hAnsiTheme="minorHAnsi" w:cstheme="minorHAnsi"/>
        </w:rPr>
        <w:t xml:space="preserve"> wyposażona będzie </w:t>
      </w:r>
      <w:r w:rsidR="00BD18EB" w:rsidRPr="001F5906">
        <w:rPr>
          <w:rFonts w:asciiTheme="minorHAnsi" w:hAnsiTheme="minorHAnsi" w:cstheme="minorHAnsi"/>
        </w:rPr>
        <w:t xml:space="preserve">ona </w:t>
      </w:r>
      <w:r w:rsidRPr="001F5906">
        <w:rPr>
          <w:rFonts w:asciiTheme="minorHAnsi" w:hAnsiTheme="minorHAnsi" w:cstheme="minorHAnsi"/>
        </w:rPr>
        <w:t>w dodatkowe otwory wykonane od góry na kolejnych poziomach w celu umożliwienia ucieczki zwierząt przy różnych poziomach wody w studni.</w:t>
      </w:r>
    </w:p>
    <w:p w14:paraId="794697BC" w14:textId="7E5ED46B" w:rsidR="00FC3B89" w:rsidRPr="001F5906" w:rsidRDefault="004B4403" w:rsidP="001F5906">
      <w:pPr>
        <w:pStyle w:val="Akapitzlist"/>
        <w:numPr>
          <w:ilvl w:val="0"/>
          <w:numId w:val="116"/>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n</w:t>
      </w:r>
      <w:r w:rsidR="00FC3B89" w:rsidRPr="001F5906">
        <w:rPr>
          <w:rFonts w:asciiTheme="minorHAnsi" w:hAnsiTheme="minorHAnsi" w:cstheme="minorHAnsi"/>
        </w:rPr>
        <w:t xml:space="preserve">a wylotach kanalizacji deszczowej, kanałów deszczowych oraz zarurowanych rowów drogowych do odbiorników (cieków/rowów) zamontować klapy zwrotne. W rejonie wylotów kanalizacji deszczowej lub kanałów hydrotechnicznych w obrębie zbiornika dolna krawędź rury będzie wyniesiona na wysokość </w:t>
      </w:r>
      <w:r w:rsidR="00921F4E" w:rsidRPr="001F5906">
        <w:rPr>
          <w:rFonts w:asciiTheme="minorHAnsi" w:hAnsiTheme="minorHAnsi" w:cstheme="minorHAnsi"/>
        </w:rPr>
        <w:t>nie mniejszą niż</w:t>
      </w:r>
      <w:r w:rsidR="00FC3B89" w:rsidRPr="001F5906">
        <w:rPr>
          <w:rFonts w:asciiTheme="minorHAnsi" w:hAnsiTheme="minorHAnsi" w:cstheme="minorHAnsi"/>
        </w:rPr>
        <w:t xml:space="preserve"> 15 cm względem podstawy wylotu. Wyloty te zabezpieczyć kratami.</w:t>
      </w:r>
    </w:p>
    <w:p w14:paraId="2438064D" w14:textId="2D51AF66" w:rsidR="00FC3B89" w:rsidRPr="001F5906" w:rsidRDefault="00FC3B89"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Montaż zabezpieczeń i elementów ucieczkowych prowadzić pod nadzorem i zgodnie z wskazaniami nadzory herpetologicznego</w:t>
      </w:r>
      <w:r w:rsidR="004B4403" w:rsidRPr="001F5906">
        <w:rPr>
          <w:rFonts w:asciiTheme="minorHAnsi" w:hAnsiTheme="minorHAnsi" w:cstheme="minorHAnsi"/>
        </w:rPr>
        <w:t>.”;</w:t>
      </w:r>
    </w:p>
    <w:p w14:paraId="76371867" w14:textId="1FABB1D2" w:rsidR="00FC3B89" w:rsidRPr="001F5906" w:rsidRDefault="004B4403"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FC3B89" w:rsidRPr="001F5906">
        <w:rPr>
          <w:rFonts w:asciiTheme="minorHAnsi" w:hAnsiTheme="minorHAnsi" w:cstheme="minorHAnsi"/>
          <w:bCs/>
        </w:rPr>
        <w:t>pkt II.45 decyzji w brzmieniu:</w:t>
      </w:r>
    </w:p>
    <w:p w14:paraId="3AB019D6" w14:textId="7CDC619C" w:rsidR="00FC3B89"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FC3B89" w:rsidRPr="001F5906">
        <w:rPr>
          <w:rFonts w:asciiTheme="minorHAnsi" w:hAnsiTheme="minorHAnsi" w:cstheme="minorHAnsi"/>
        </w:rPr>
        <w:t xml:space="preserve">W przypadku konieczności przystąpienia do prac budowlanych w rejonie projektowanego przejścia drogi przez </w:t>
      </w:r>
      <w:proofErr w:type="spellStart"/>
      <w:r w:rsidR="00FC3B89" w:rsidRPr="001F5906">
        <w:rPr>
          <w:rFonts w:asciiTheme="minorHAnsi" w:hAnsiTheme="minorHAnsi" w:cstheme="minorHAnsi"/>
        </w:rPr>
        <w:t>Prosnę</w:t>
      </w:r>
      <w:proofErr w:type="spellEnd"/>
      <w:r w:rsidR="00FC3B89" w:rsidRPr="001F5906">
        <w:rPr>
          <w:rFonts w:asciiTheme="minorHAnsi" w:hAnsiTheme="minorHAnsi" w:cstheme="minorHAnsi"/>
        </w:rPr>
        <w:t xml:space="preserve"> w terminie od 1 marca do 31 lipca, przeprowadzić kontrolę ornitologiczną, mającą na celu ustalenie, czy fragment koryta Prosny 100 m w każdą stronę od miejsca kolizji z projektowaną drogą w km 16+050 został zasiedlony przez zimorodka. W razie zasiedlenia rzeki przez ten gatunek, prace budowlane w obrębie koryta i w jego sąsiedztwie wykonać po 31 lipca.</w:t>
      </w:r>
      <w:r w:rsidRPr="001F5906">
        <w:rPr>
          <w:rFonts w:asciiTheme="minorHAnsi" w:hAnsiTheme="minorHAnsi" w:cstheme="minorHAnsi"/>
        </w:rPr>
        <w:t>”</w:t>
      </w:r>
    </w:p>
    <w:p w14:paraId="10DBE84F" w14:textId="18D175B2" w:rsidR="00FC3B89" w:rsidRPr="001F5906" w:rsidRDefault="004B4403" w:rsidP="001F5906">
      <w:pPr>
        <w:spacing w:line="360" w:lineRule="auto"/>
        <w:rPr>
          <w:rFonts w:asciiTheme="minorHAnsi" w:hAnsiTheme="minorHAnsi" w:cstheme="minorHAnsi"/>
          <w:bCs/>
        </w:rPr>
      </w:pPr>
      <w:r w:rsidRPr="001F5906">
        <w:rPr>
          <w:rFonts w:asciiTheme="minorHAnsi" w:hAnsiTheme="minorHAnsi" w:cstheme="minorHAnsi"/>
          <w:bCs/>
        </w:rPr>
        <w:t xml:space="preserve">i </w:t>
      </w:r>
      <w:r w:rsidR="00FC3B89" w:rsidRPr="001F5906">
        <w:rPr>
          <w:rFonts w:asciiTheme="minorHAnsi" w:hAnsiTheme="minorHAnsi" w:cstheme="minorHAnsi"/>
          <w:bCs/>
        </w:rPr>
        <w:t>w tym zakresie orzekam:</w:t>
      </w:r>
    </w:p>
    <w:p w14:paraId="5F6BCFB3" w14:textId="54F38A1D" w:rsidR="00FC3B89"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FC3B89" w:rsidRPr="001F5906">
        <w:rPr>
          <w:rFonts w:asciiTheme="minorHAnsi" w:hAnsiTheme="minorHAnsi" w:cstheme="minorHAnsi"/>
        </w:rPr>
        <w:t xml:space="preserve">W przypadku prowadzenia prac budowlanych w rejonie przejścia drogi przez rzekę </w:t>
      </w:r>
      <w:proofErr w:type="spellStart"/>
      <w:r w:rsidR="00FC3B89" w:rsidRPr="001F5906">
        <w:rPr>
          <w:rFonts w:asciiTheme="minorHAnsi" w:hAnsiTheme="minorHAnsi" w:cstheme="minorHAnsi"/>
        </w:rPr>
        <w:t>Prosnę</w:t>
      </w:r>
      <w:proofErr w:type="spellEnd"/>
      <w:r w:rsidR="00FC3B89" w:rsidRPr="001F5906">
        <w:rPr>
          <w:rFonts w:asciiTheme="minorHAnsi" w:hAnsiTheme="minorHAnsi" w:cstheme="minorHAnsi"/>
        </w:rPr>
        <w:t xml:space="preserve"> w terminie od 1 marca do 15 sierpnia, nadzór ornitologiczny przeprowadzi kontrole, mającą na celu ustalenie, czy fragment koryta Prosny, na odcinku co najmniej </w:t>
      </w:r>
      <w:r w:rsidR="00ED0F67" w:rsidRPr="001F5906">
        <w:rPr>
          <w:rFonts w:asciiTheme="minorHAnsi" w:hAnsiTheme="minorHAnsi" w:cstheme="minorHAnsi"/>
        </w:rPr>
        <w:t xml:space="preserve">200 </w:t>
      </w:r>
      <w:r w:rsidR="00FC3B89" w:rsidRPr="001F5906">
        <w:rPr>
          <w:rFonts w:asciiTheme="minorHAnsi" w:hAnsiTheme="minorHAnsi" w:cstheme="minorHAnsi"/>
        </w:rPr>
        <w:t xml:space="preserve">m w każdą stronę </w:t>
      </w:r>
      <w:r w:rsidR="00FC3B89" w:rsidRPr="001F5906">
        <w:rPr>
          <w:rFonts w:asciiTheme="minorHAnsi" w:hAnsiTheme="minorHAnsi" w:cstheme="minorHAnsi"/>
        </w:rPr>
        <w:lastRenderedPageBreak/>
        <w:t>od miejsca kolizji rzeki z projektowaną drogą w km 16+050, został zasiedlony przez zimorodka. W razie zasiedlenia rzeki przez ten gatunek, prace budowlane w obrębie koryta i w jego sąsiedztwie wykonać po 15 sierpnia.</w:t>
      </w:r>
      <w:r w:rsidRPr="001F5906">
        <w:rPr>
          <w:rFonts w:asciiTheme="minorHAnsi" w:hAnsiTheme="minorHAnsi" w:cstheme="minorHAnsi"/>
        </w:rPr>
        <w:t>”;</w:t>
      </w:r>
    </w:p>
    <w:p w14:paraId="6E0F9F61" w14:textId="77777777" w:rsidR="00586E47" w:rsidRPr="001F5906" w:rsidRDefault="00586E47" w:rsidP="001F5906">
      <w:pPr>
        <w:pStyle w:val="Akapitzlist"/>
        <w:numPr>
          <w:ilvl w:val="0"/>
          <w:numId w:val="3"/>
        </w:numPr>
        <w:spacing w:line="312" w:lineRule="auto"/>
        <w:rPr>
          <w:rFonts w:asciiTheme="minorHAnsi" w:hAnsiTheme="minorHAnsi" w:cstheme="minorHAnsi"/>
          <w:bCs/>
        </w:rPr>
      </w:pPr>
      <w:r w:rsidRPr="001F5906">
        <w:rPr>
          <w:rFonts w:asciiTheme="minorHAnsi" w:hAnsiTheme="minorHAnsi" w:cstheme="minorHAnsi"/>
          <w:bCs/>
        </w:rPr>
        <w:t>uchylam punkt II.46 decyzji w brzmieniu:</w:t>
      </w:r>
    </w:p>
    <w:p w14:paraId="686235E3" w14:textId="77777777" w:rsidR="00586E47" w:rsidRPr="001F5906" w:rsidRDefault="00586E47" w:rsidP="001F5906">
      <w:pPr>
        <w:spacing w:line="312" w:lineRule="auto"/>
        <w:rPr>
          <w:rFonts w:asciiTheme="minorHAnsi" w:hAnsiTheme="minorHAnsi" w:cstheme="minorHAnsi"/>
          <w:bCs/>
        </w:rPr>
      </w:pPr>
      <w:r w:rsidRPr="001F5906">
        <w:rPr>
          <w:rFonts w:asciiTheme="minorHAnsi" w:hAnsiTheme="minorHAnsi" w:cstheme="minorHAnsi"/>
          <w:bCs/>
        </w:rPr>
        <w:t xml:space="preserve">„Wykonać nasadzenia zieleni naprowadzającej, złożone z krzewów i drzew gatunków rodzimych, w postaci </w:t>
      </w:r>
      <w:proofErr w:type="spellStart"/>
      <w:r w:rsidRPr="001F5906">
        <w:rPr>
          <w:rFonts w:asciiTheme="minorHAnsi" w:hAnsiTheme="minorHAnsi" w:cstheme="minorHAnsi"/>
          <w:bCs/>
        </w:rPr>
        <w:t>nasadzeń</w:t>
      </w:r>
      <w:proofErr w:type="spellEnd"/>
      <w:r w:rsidRPr="001F5906">
        <w:rPr>
          <w:rFonts w:asciiTheme="minorHAnsi" w:hAnsiTheme="minorHAnsi" w:cstheme="minorHAnsi"/>
          <w:bCs/>
        </w:rPr>
        <w:t xml:space="preserve"> wielowarstwowych, rzędowych, wzdłuż osłon </w:t>
      </w:r>
      <w:proofErr w:type="spellStart"/>
      <w:r w:rsidRPr="001F5906">
        <w:rPr>
          <w:rFonts w:asciiTheme="minorHAnsi" w:hAnsiTheme="minorHAnsi" w:cstheme="minorHAnsi"/>
          <w:bCs/>
        </w:rPr>
        <w:t>przeciwolśnieniowych</w:t>
      </w:r>
      <w:proofErr w:type="spellEnd"/>
      <w:r w:rsidRPr="001F5906">
        <w:rPr>
          <w:rFonts w:asciiTheme="minorHAnsi" w:hAnsiTheme="minorHAnsi" w:cstheme="minorHAnsi"/>
          <w:bCs/>
        </w:rPr>
        <w:t xml:space="preserve"> i ogrodzeń oraz kępowych w obszarach najść do przejść, w następujących lokalizacjach:</w:t>
      </w:r>
    </w:p>
    <w:tbl>
      <w:tblPr>
        <w:tblStyle w:val="Tabela-Siatka"/>
        <w:tblW w:w="0" w:type="auto"/>
        <w:tblInd w:w="-5" w:type="dxa"/>
        <w:tblLook w:val="04A0" w:firstRow="1" w:lastRow="0" w:firstColumn="1" w:lastColumn="0" w:noHBand="0" w:noVBand="1"/>
        <w:tblDescription w:val="Tabela przedstawiająca lp, oznaczeniE obiektu, lokalizację (km) prawa strona, lokalizację (km) lewa strona."/>
      </w:tblPr>
      <w:tblGrid>
        <w:gridCol w:w="567"/>
        <w:gridCol w:w="2268"/>
        <w:gridCol w:w="3402"/>
        <w:gridCol w:w="2828"/>
      </w:tblGrid>
      <w:tr w:rsidR="00586E47" w:rsidRPr="001F5906" w14:paraId="43559977" w14:textId="77777777" w:rsidTr="004722EB">
        <w:trPr>
          <w:trHeight w:val="385"/>
        </w:trPr>
        <w:tc>
          <w:tcPr>
            <w:tcW w:w="567" w:type="dxa"/>
          </w:tcPr>
          <w:p w14:paraId="1ABA23CD" w14:textId="5F813E2C" w:rsidR="00586E47" w:rsidRPr="001F5906" w:rsidRDefault="00586E47" w:rsidP="001F5906">
            <w:pPr>
              <w:spacing w:line="312" w:lineRule="auto"/>
              <w:rPr>
                <w:rFonts w:cstheme="minorHAnsi"/>
                <w:bCs/>
              </w:rPr>
            </w:pPr>
            <w:r w:rsidRPr="001F5906">
              <w:rPr>
                <w:rFonts w:cstheme="minorHAnsi"/>
                <w:bCs/>
              </w:rPr>
              <w:t>Lp.</w:t>
            </w:r>
          </w:p>
        </w:tc>
        <w:tc>
          <w:tcPr>
            <w:tcW w:w="2268" w:type="dxa"/>
          </w:tcPr>
          <w:p w14:paraId="71FC3D3F" w14:textId="77777777" w:rsidR="00586E47" w:rsidRPr="001F5906" w:rsidRDefault="00586E47" w:rsidP="001F5906">
            <w:pPr>
              <w:spacing w:line="312" w:lineRule="auto"/>
              <w:rPr>
                <w:rFonts w:cstheme="minorHAnsi"/>
                <w:bCs/>
              </w:rPr>
            </w:pPr>
            <w:r w:rsidRPr="001F5906">
              <w:rPr>
                <w:rFonts w:cstheme="minorHAnsi"/>
                <w:bCs/>
              </w:rPr>
              <w:t>Oznaczenie obiektu</w:t>
            </w:r>
          </w:p>
        </w:tc>
        <w:tc>
          <w:tcPr>
            <w:tcW w:w="3402" w:type="dxa"/>
          </w:tcPr>
          <w:p w14:paraId="74C6888E" w14:textId="77777777" w:rsidR="00586E47" w:rsidRPr="001F5906" w:rsidRDefault="00586E47" w:rsidP="001F5906">
            <w:pPr>
              <w:spacing w:line="312" w:lineRule="auto"/>
              <w:rPr>
                <w:rFonts w:cstheme="minorHAnsi"/>
                <w:bCs/>
              </w:rPr>
            </w:pPr>
            <w:r w:rsidRPr="001F5906">
              <w:rPr>
                <w:rFonts w:cstheme="minorHAnsi"/>
                <w:bCs/>
              </w:rPr>
              <w:t>Lokalizacja [km] (prawa strona)</w:t>
            </w:r>
          </w:p>
        </w:tc>
        <w:tc>
          <w:tcPr>
            <w:tcW w:w="2828" w:type="dxa"/>
          </w:tcPr>
          <w:p w14:paraId="7F71945C" w14:textId="77777777" w:rsidR="00586E47" w:rsidRPr="001F5906" w:rsidRDefault="00586E47" w:rsidP="001F5906">
            <w:pPr>
              <w:spacing w:line="312" w:lineRule="auto"/>
              <w:rPr>
                <w:rFonts w:cstheme="minorHAnsi"/>
                <w:bCs/>
              </w:rPr>
            </w:pPr>
            <w:r w:rsidRPr="001F5906">
              <w:rPr>
                <w:rFonts w:cstheme="minorHAnsi"/>
                <w:bCs/>
              </w:rPr>
              <w:t>Lokalizacja [km] (lewa strona)</w:t>
            </w:r>
          </w:p>
        </w:tc>
      </w:tr>
      <w:tr w:rsidR="00586E47" w:rsidRPr="001F5906" w14:paraId="200FB4B8" w14:textId="77777777" w:rsidTr="004722EB">
        <w:tc>
          <w:tcPr>
            <w:tcW w:w="567" w:type="dxa"/>
          </w:tcPr>
          <w:p w14:paraId="45ED3070" w14:textId="73BE3EFB" w:rsidR="00586E47" w:rsidRPr="001F5906" w:rsidRDefault="00D277BF" w:rsidP="001F5906">
            <w:pPr>
              <w:spacing w:line="312" w:lineRule="auto"/>
              <w:ind w:left="33"/>
              <w:rPr>
                <w:rFonts w:cstheme="minorHAnsi"/>
                <w:bCs/>
              </w:rPr>
            </w:pPr>
            <w:r w:rsidRPr="001F5906">
              <w:rPr>
                <w:rFonts w:cstheme="minorHAnsi"/>
                <w:bCs/>
              </w:rPr>
              <w:t>1.</w:t>
            </w:r>
          </w:p>
        </w:tc>
        <w:tc>
          <w:tcPr>
            <w:tcW w:w="2268" w:type="dxa"/>
          </w:tcPr>
          <w:p w14:paraId="37681A18" w14:textId="77777777" w:rsidR="00586E47" w:rsidRPr="001F5906" w:rsidRDefault="00586E47" w:rsidP="001F5906">
            <w:pPr>
              <w:spacing w:line="312" w:lineRule="auto"/>
              <w:rPr>
                <w:rFonts w:cstheme="minorHAnsi"/>
                <w:bCs/>
              </w:rPr>
            </w:pPr>
            <w:r w:rsidRPr="001F5906">
              <w:rPr>
                <w:rFonts w:cstheme="minorHAnsi"/>
                <w:bCs/>
              </w:rPr>
              <w:t>PZM-1.0</w:t>
            </w:r>
          </w:p>
        </w:tc>
        <w:tc>
          <w:tcPr>
            <w:tcW w:w="3402" w:type="dxa"/>
          </w:tcPr>
          <w:p w14:paraId="2FBDE9A7" w14:textId="77777777" w:rsidR="00586E47" w:rsidRPr="001F5906" w:rsidRDefault="00586E47" w:rsidP="001F5906">
            <w:pPr>
              <w:spacing w:line="312" w:lineRule="auto"/>
              <w:rPr>
                <w:rFonts w:cstheme="minorHAnsi"/>
                <w:bCs/>
              </w:rPr>
            </w:pPr>
            <w:r w:rsidRPr="001F5906">
              <w:rPr>
                <w:rFonts w:cstheme="minorHAnsi"/>
                <w:bCs/>
              </w:rPr>
              <w:t>0+100 - 1+110</w:t>
            </w:r>
          </w:p>
        </w:tc>
        <w:tc>
          <w:tcPr>
            <w:tcW w:w="2828" w:type="dxa"/>
          </w:tcPr>
          <w:p w14:paraId="23B98AD4" w14:textId="77777777" w:rsidR="00586E47" w:rsidRPr="001F5906" w:rsidRDefault="00586E47" w:rsidP="001F5906">
            <w:pPr>
              <w:spacing w:line="312" w:lineRule="auto"/>
              <w:rPr>
                <w:rFonts w:cstheme="minorHAnsi"/>
                <w:bCs/>
              </w:rPr>
            </w:pPr>
            <w:r w:rsidRPr="001F5906">
              <w:rPr>
                <w:rFonts w:cstheme="minorHAnsi"/>
                <w:bCs/>
              </w:rPr>
              <w:t>0+100 - 1+110</w:t>
            </w:r>
          </w:p>
        </w:tc>
      </w:tr>
      <w:tr w:rsidR="00586E47" w:rsidRPr="001F5906" w14:paraId="7CB5FCE7" w14:textId="77777777" w:rsidTr="004722EB">
        <w:tc>
          <w:tcPr>
            <w:tcW w:w="567" w:type="dxa"/>
          </w:tcPr>
          <w:p w14:paraId="1594B82F" w14:textId="2CF0D40E" w:rsidR="00586E47" w:rsidRPr="001F5906" w:rsidRDefault="00D277BF" w:rsidP="001F5906">
            <w:pPr>
              <w:pStyle w:val="Akapitzlist"/>
              <w:spacing w:line="312" w:lineRule="auto"/>
              <w:ind w:left="0"/>
              <w:rPr>
                <w:rFonts w:cstheme="minorHAnsi"/>
                <w:bCs/>
              </w:rPr>
            </w:pPr>
            <w:r w:rsidRPr="001F5906">
              <w:rPr>
                <w:rFonts w:cstheme="minorHAnsi"/>
                <w:bCs/>
              </w:rPr>
              <w:t>2.</w:t>
            </w:r>
          </w:p>
        </w:tc>
        <w:tc>
          <w:tcPr>
            <w:tcW w:w="2268" w:type="dxa"/>
          </w:tcPr>
          <w:p w14:paraId="056AA58A" w14:textId="77777777" w:rsidR="00586E47" w:rsidRPr="001F5906" w:rsidRDefault="00586E47" w:rsidP="001F5906">
            <w:pPr>
              <w:spacing w:line="312" w:lineRule="auto"/>
              <w:rPr>
                <w:rFonts w:cstheme="minorHAnsi"/>
                <w:bCs/>
              </w:rPr>
            </w:pPr>
            <w:r w:rsidRPr="001F5906">
              <w:rPr>
                <w:rFonts w:cstheme="minorHAnsi"/>
              </w:rPr>
              <w:t>PZDs-2.6</w:t>
            </w:r>
          </w:p>
        </w:tc>
        <w:tc>
          <w:tcPr>
            <w:tcW w:w="3402" w:type="dxa"/>
          </w:tcPr>
          <w:p w14:paraId="675D5707" w14:textId="77777777" w:rsidR="00586E47" w:rsidRPr="001F5906" w:rsidRDefault="00586E47" w:rsidP="001F5906">
            <w:pPr>
              <w:spacing w:line="312" w:lineRule="auto"/>
              <w:rPr>
                <w:rFonts w:cstheme="minorHAnsi"/>
                <w:bCs/>
              </w:rPr>
            </w:pPr>
            <w:r w:rsidRPr="001F5906">
              <w:rPr>
                <w:rFonts w:cstheme="minorHAnsi"/>
              </w:rPr>
              <w:t>2+510 - 2+770</w:t>
            </w:r>
          </w:p>
        </w:tc>
        <w:tc>
          <w:tcPr>
            <w:tcW w:w="2828" w:type="dxa"/>
          </w:tcPr>
          <w:p w14:paraId="02E094B8" w14:textId="77777777" w:rsidR="00586E47" w:rsidRPr="001F5906" w:rsidRDefault="00586E47" w:rsidP="001F5906">
            <w:pPr>
              <w:spacing w:line="312" w:lineRule="auto"/>
              <w:rPr>
                <w:rFonts w:cstheme="minorHAnsi"/>
                <w:bCs/>
              </w:rPr>
            </w:pPr>
            <w:r w:rsidRPr="001F5906">
              <w:rPr>
                <w:rFonts w:cstheme="minorHAnsi"/>
              </w:rPr>
              <w:t>2+600 - 2+770</w:t>
            </w:r>
          </w:p>
        </w:tc>
      </w:tr>
      <w:tr w:rsidR="00586E47" w:rsidRPr="001F5906" w14:paraId="1A7D8ACF" w14:textId="77777777" w:rsidTr="004722EB">
        <w:tc>
          <w:tcPr>
            <w:tcW w:w="567" w:type="dxa"/>
          </w:tcPr>
          <w:p w14:paraId="6CB4349C" w14:textId="7EFDE207" w:rsidR="00586E47" w:rsidRPr="001F5906" w:rsidRDefault="00D277BF" w:rsidP="001F5906">
            <w:pPr>
              <w:pStyle w:val="Akapitzlist"/>
              <w:spacing w:line="312" w:lineRule="auto"/>
              <w:ind w:left="0"/>
              <w:rPr>
                <w:rFonts w:cstheme="minorHAnsi"/>
                <w:bCs/>
              </w:rPr>
            </w:pPr>
            <w:r w:rsidRPr="001F5906">
              <w:rPr>
                <w:rFonts w:cstheme="minorHAnsi"/>
                <w:bCs/>
              </w:rPr>
              <w:t>3.</w:t>
            </w:r>
          </w:p>
        </w:tc>
        <w:tc>
          <w:tcPr>
            <w:tcW w:w="2268" w:type="dxa"/>
          </w:tcPr>
          <w:p w14:paraId="58533DD4" w14:textId="77777777" w:rsidR="00586E47" w:rsidRPr="001F5906" w:rsidRDefault="00586E47" w:rsidP="001F5906">
            <w:pPr>
              <w:spacing w:line="312" w:lineRule="auto"/>
              <w:rPr>
                <w:rFonts w:cstheme="minorHAnsi"/>
                <w:bCs/>
              </w:rPr>
            </w:pPr>
            <w:r w:rsidRPr="001F5906">
              <w:rPr>
                <w:rFonts w:cstheme="minorHAnsi"/>
              </w:rPr>
              <w:t>WS-3 (</w:t>
            </w:r>
            <w:proofErr w:type="spellStart"/>
            <w:r w:rsidRPr="001F5906">
              <w:rPr>
                <w:rFonts w:cstheme="minorHAnsi"/>
              </w:rPr>
              <w:t>PZDd</w:t>
            </w:r>
            <w:proofErr w:type="spellEnd"/>
            <w:r w:rsidRPr="001F5906">
              <w:rPr>
                <w:rFonts w:cstheme="minorHAnsi"/>
              </w:rPr>
              <w:t>)</w:t>
            </w:r>
          </w:p>
        </w:tc>
        <w:tc>
          <w:tcPr>
            <w:tcW w:w="3402" w:type="dxa"/>
          </w:tcPr>
          <w:p w14:paraId="0C77E348" w14:textId="77777777" w:rsidR="00586E47" w:rsidRPr="001F5906" w:rsidRDefault="00586E47" w:rsidP="001F5906">
            <w:pPr>
              <w:spacing w:line="312" w:lineRule="auto"/>
              <w:rPr>
                <w:rFonts w:cstheme="minorHAnsi"/>
                <w:bCs/>
              </w:rPr>
            </w:pPr>
            <w:r w:rsidRPr="001F5906">
              <w:rPr>
                <w:rFonts w:cstheme="minorHAnsi"/>
              </w:rPr>
              <w:t>3+475 - 3+720</w:t>
            </w:r>
          </w:p>
        </w:tc>
        <w:tc>
          <w:tcPr>
            <w:tcW w:w="2828" w:type="dxa"/>
          </w:tcPr>
          <w:p w14:paraId="6E56FEE5" w14:textId="77777777" w:rsidR="00586E47" w:rsidRPr="001F5906" w:rsidRDefault="00586E47" w:rsidP="001F5906">
            <w:pPr>
              <w:spacing w:line="312" w:lineRule="auto"/>
              <w:rPr>
                <w:rFonts w:cstheme="minorHAnsi"/>
                <w:bCs/>
              </w:rPr>
            </w:pPr>
            <w:r w:rsidRPr="001F5906">
              <w:rPr>
                <w:rFonts w:cstheme="minorHAnsi"/>
              </w:rPr>
              <w:t>3+490 - 3+720</w:t>
            </w:r>
          </w:p>
        </w:tc>
      </w:tr>
      <w:tr w:rsidR="00586E47" w:rsidRPr="001F5906" w14:paraId="2DFA3899" w14:textId="77777777" w:rsidTr="004722EB">
        <w:tc>
          <w:tcPr>
            <w:tcW w:w="567" w:type="dxa"/>
          </w:tcPr>
          <w:p w14:paraId="5D42E52A" w14:textId="37B43A0F" w:rsidR="00586E47" w:rsidRPr="001F5906" w:rsidRDefault="00D277BF" w:rsidP="001F5906">
            <w:pPr>
              <w:pStyle w:val="Akapitzlist"/>
              <w:spacing w:line="312" w:lineRule="auto"/>
              <w:ind w:left="0"/>
              <w:rPr>
                <w:rFonts w:cstheme="minorHAnsi"/>
                <w:bCs/>
              </w:rPr>
            </w:pPr>
            <w:r w:rsidRPr="001F5906">
              <w:rPr>
                <w:rFonts w:cstheme="minorHAnsi"/>
                <w:bCs/>
              </w:rPr>
              <w:t>4.</w:t>
            </w:r>
          </w:p>
        </w:tc>
        <w:tc>
          <w:tcPr>
            <w:tcW w:w="2268" w:type="dxa"/>
          </w:tcPr>
          <w:p w14:paraId="6A5E5E69" w14:textId="77777777" w:rsidR="00586E47" w:rsidRPr="001F5906" w:rsidRDefault="00586E47" w:rsidP="001F5906">
            <w:pPr>
              <w:spacing w:line="312" w:lineRule="auto"/>
              <w:rPr>
                <w:rFonts w:cstheme="minorHAnsi"/>
                <w:bCs/>
              </w:rPr>
            </w:pPr>
            <w:r w:rsidRPr="001F5906">
              <w:rPr>
                <w:rFonts w:cstheme="minorHAnsi"/>
              </w:rPr>
              <w:t>PZMz-4.2</w:t>
            </w:r>
          </w:p>
        </w:tc>
        <w:tc>
          <w:tcPr>
            <w:tcW w:w="3402" w:type="dxa"/>
          </w:tcPr>
          <w:p w14:paraId="4158E066" w14:textId="77777777" w:rsidR="00586E47" w:rsidRPr="001F5906" w:rsidRDefault="00586E47" w:rsidP="001F5906">
            <w:pPr>
              <w:spacing w:line="312" w:lineRule="auto"/>
              <w:rPr>
                <w:rFonts w:cstheme="minorHAnsi"/>
                <w:bCs/>
              </w:rPr>
            </w:pPr>
            <w:r w:rsidRPr="001F5906">
              <w:rPr>
                <w:rFonts w:cstheme="minorHAnsi"/>
              </w:rPr>
              <w:t>4+135 - 4+275</w:t>
            </w:r>
          </w:p>
        </w:tc>
        <w:tc>
          <w:tcPr>
            <w:tcW w:w="2828" w:type="dxa"/>
          </w:tcPr>
          <w:p w14:paraId="09A5855F" w14:textId="77777777" w:rsidR="00586E47" w:rsidRPr="001F5906" w:rsidRDefault="00586E47" w:rsidP="001F5906">
            <w:pPr>
              <w:spacing w:line="312" w:lineRule="auto"/>
              <w:rPr>
                <w:rFonts w:cstheme="minorHAnsi"/>
                <w:bCs/>
              </w:rPr>
            </w:pPr>
            <w:r w:rsidRPr="001F5906">
              <w:rPr>
                <w:rFonts w:cstheme="minorHAnsi"/>
              </w:rPr>
              <w:t>4+135 - 4+275</w:t>
            </w:r>
          </w:p>
        </w:tc>
      </w:tr>
      <w:tr w:rsidR="00586E47" w:rsidRPr="001F5906" w14:paraId="60430F98" w14:textId="77777777" w:rsidTr="004722EB">
        <w:tc>
          <w:tcPr>
            <w:tcW w:w="567" w:type="dxa"/>
          </w:tcPr>
          <w:p w14:paraId="735A0A10" w14:textId="619BF749" w:rsidR="00586E47" w:rsidRPr="001F5906" w:rsidRDefault="00D277BF" w:rsidP="001F5906">
            <w:pPr>
              <w:pStyle w:val="Akapitzlist"/>
              <w:spacing w:line="312" w:lineRule="auto"/>
              <w:ind w:left="0"/>
              <w:rPr>
                <w:rFonts w:cstheme="minorHAnsi"/>
                <w:bCs/>
              </w:rPr>
            </w:pPr>
            <w:r w:rsidRPr="001F5906">
              <w:rPr>
                <w:rFonts w:cstheme="minorHAnsi"/>
                <w:bCs/>
              </w:rPr>
              <w:t>5.</w:t>
            </w:r>
          </w:p>
        </w:tc>
        <w:tc>
          <w:tcPr>
            <w:tcW w:w="2268" w:type="dxa"/>
          </w:tcPr>
          <w:p w14:paraId="604108C3" w14:textId="77777777" w:rsidR="00586E47" w:rsidRPr="001F5906" w:rsidRDefault="00586E47" w:rsidP="001F5906">
            <w:pPr>
              <w:spacing w:line="312" w:lineRule="auto"/>
              <w:rPr>
                <w:rFonts w:cstheme="minorHAnsi"/>
                <w:bCs/>
              </w:rPr>
            </w:pPr>
            <w:r w:rsidRPr="001F5906">
              <w:rPr>
                <w:rFonts w:cstheme="minorHAnsi"/>
              </w:rPr>
              <w:t>MS-5 (</w:t>
            </w:r>
            <w:proofErr w:type="spellStart"/>
            <w:r w:rsidRPr="001F5906">
              <w:rPr>
                <w:rFonts w:cstheme="minorHAnsi"/>
              </w:rPr>
              <w:t>PZDd</w:t>
            </w:r>
            <w:proofErr w:type="spellEnd"/>
            <w:r w:rsidRPr="001F5906">
              <w:rPr>
                <w:rFonts w:cstheme="minorHAnsi"/>
              </w:rPr>
              <w:t>)</w:t>
            </w:r>
          </w:p>
        </w:tc>
        <w:tc>
          <w:tcPr>
            <w:tcW w:w="3402" w:type="dxa"/>
          </w:tcPr>
          <w:p w14:paraId="39FA11E8" w14:textId="77777777" w:rsidR="00586E47" w:rsidRPr="001F5906" w:rsidRDefault="00586E47" w:rsidP="001F5906">
            <w:pPr>
              <w:spacing w:line="312" w:lineRule="auto"/>
              <w:rPr>
                <w:rFonts w:cstheme="minorHAnsi"/>
                <w:bCs/>
              </w:rPr>
            </w:pPr>
            <w:r w:rsidRPr="001F5906">
              <w:rPr>
                <w:rFonts w:cstheme="minorHAnsi"/>
              </w:rPr>
              <w:t>5+545 - 5+880</w:t>
            </w:r>
          </w:p>
        </w:tc>
        <w:tc>
          <w:tcPr>
            <w:tcW w:w="2828" w:type="dxa"/>
          </w:tcPr>
          <w:p w14:paraId="498DCECB" w14:textId="77777777" w:rsidR="00586E47" w:rsidRPr="001F5906" w:rsidRDefault="00586E47" w:rsidP="001F5906">
            <w:pPr>
              <w:spacing w:line="312" w:lineRule="auto"/>
              <w:rPr>
                <w:rFonts w:cstheme="minorHAnsi"/>
                <w:bCs/>
              </w:rPr>
            </w:pPr>
            <w:r w:rsidRPr="001F5906">
              <w:rPr>
                <w:rFonts w:cstheme="minorHAnsi"/>
              </w:rPr>
              <w:t>5+545 - 5+880</w:t>
            </w:r>
          </w:p>
        </w:tc>
      </w:tr>
      <w:tr w:rsidR="00586E47" w:rsidRPr="001F5906" w14:paraId="59C8D5D7" w14:textId="77777777" w:rsidTr="004722EB">
        <w:tc>
          <w:tcPr>
            <w:tcW w:w="567" w:type="dxa"/>
          </w:tcPr>
          <w:p w14:paraId="07BA2FDC" w14:textId="7B7F896B" w:rsidR="00586E47" w:rsidRPr="001F5906" w:rsidRDefault="00D277BF" w:rsidP="001F5906">
            <w:pPr>
              <w:pStyle w:val="Akapitzlist"/>
              <w:spacing w:line="312" w:lineRule="auto"/>
              <w:ind w:left="0"/>
              <w:rPr>
                <w:rFonts w:cstheme="minorHAnsi"/>
                <w:bCs/>
              </w:rPr>
            </w:pPr>
            <w:r w:rsidRPr="001F5906">
              <w:rPr>
                <w:rFonts w:cstheme="minorHAnsi"/>
                <w:bCs/>
              </w:rPr>
              <w:t>6.</w:t>
            </w:r>
          </w:p>
        </w:tc>
        <w:tc>
          <w:tcPr>
            <w:tcW w:w="2268" w:type="dxa"/>
          </w:tcPr>
          <w:p w14:paraId="0CCAC525" w14:textId="77777777" w:rsidR="00586E47" w:rsidRPr="001F5906" w:rsidRDefault="00586E47" w:rsidP="001F5906">
            <w:pPr>
              <w:spacing w:line="312" w:lineRule="auto"/>
              <w:rPr>
                <w:rFonts w:cstheme="minorHAnsi"/>
                <w:bCs/>
              </w:rPr>
            </w:pPr>
            <w:r w:rsidRPr="001F5906">
              <w:rPr>
                <w:rFonts w:cstheme="minorHAnsi"/>
              </w:rPr>
              <w:t>PZMz-6.7</w:t>
            </w:r>
          </w:p>
        </w:tc>
        <w:tc>
          <w:tcPr>
            <w:tcW w:w="3402" w:type="dxa"/>
          </w:tcPr>
          <w:p w14:paraId="59F9D516" w14:textId="77777777" w:rsidR="00586E47" w:rsidRPr="001F5906" w:rsidRDefault="00586E47" w:rsidP="001F5906">
            <w:pPr>
              <w:spacing w:line="312" w:lineRule="auto"/>
              <w:rPr>
                <w:rFonts w:cstheme="minorHAnsi"/>
                <w:bCs/>
              </w:rPr>
            </w:pPr>
            <w:r w:rsidRPr="001F5906">
              <w:rPr>
                <w:rFonts w:cstheme="minorHAnsi"/>
              </w:rPr>
              <w:t>6+632 - 6+732</w:t>
            </w:r>
          </w:p>
        </w:tc>
        <w:tc>
          <w:tcPr>
            <w:tcW w:w="2828" w:type="dxa"/>
          </w:tcPr>
          <w:p w14:paraId="6070931E" w14:textId="77777777" w:rsidR="00586E47" w:rsidRPr="001F5906" w:rsidRDefault="00586E47" w:rsidP="001F5906">
            <w:pPr>
              <w:spacing w:line="312" w:lineRule="auto"/>
              <w:rPr>
                <w:rFonts w:cstheme="minorHAnsi"/>
                <w:bCs/>
              </w:rPr>
            </w:pPr>
            <w:r w:rsidRPr="001F5906">
              <w:rPr>
                <w:rFonts w:cstheme="minorHAnsi"/>
              </w:rPr>
              <w:t>6+632 - 6+732</w:t>
            </w:r>
          </w:p>
        </w:tc>
      </w:tr>
      <w:tr w:rsidR="00586E47" w:rsidRPr="001F5906" w14:paraId="26515C61" w14:textId="77777777" w:rsidTr="004722EB">
        <w:tc>
          <w:tcPr>
            <w:tcW w:w="567" w:type="dxa"/>
          </w:tcPr>
          <w:p w14:paraId="08C0812F" w14:textId="15F2685C" w:rsidR="00586E47" w:rsidRPr="001F5906" w:rsidRDefault="00D277BF" w:rsidP="001F5906">
            <w:pPr>
              <w:pStyle w:val="Akapitzlist"/>
              <w:spacing w:line="312" w:lineRule="auto"/>
              <w:ind w:left="0"/>
              <w:rPr>
                <w:rFonts w:cstheme="minorHAnsi"/>
                <w:bCs/>
              </w:rPr>
            </w:pPr>
            <w:r w:rsidRPr="001F5906">
              <w:rPr>
                <w:rFonts w:cstheme="minorHAnsi"/>
                <w:bCs/>
              </w:rPr>
              <w:t>7.</w:t>
            </w:r>
          </w:p>
        </w:tc>
        <w:tc>
          <w:tcPr>
            <w:tcW w:w="2268" w:type="dxa"/>
          </w:tcPr>
          <w:p w14:paraId="5C28A703" w14:textId="77777777" w:rsidR="00586E47" w:rsidRPr="001F5906" w:rsidRDefault="00586E47" w:rsidP="001F5906">
            <w:pPr>
              <w:spacing w:line="312" w:lineRule="auto"/>
              <w:rPr>
                <w:rFonts w:cstheme="minorHAnsi"/>
                <w:bCs/>
              </w:rPr>
            </w:pPr>
            <w:r w:rsidRPr="001F5906">
              <w:rPr>
                <w:rFonts w:cstheme="minorHAnsi"/>
              </w:rPr>
              <w:t>PZMz-7.4 7</w:t>
            </w:r>
          </w:p>
        </w:tc>
        <w:tc>
          <w:tcPr>
            <w:tcW w:w="3402" w:type="dxa"/>
          </w:tcPr>
          <w:p w14:paraId="1E9C0E1C" w14:textId="77777777" w:rsidR="00586E47" w:rsidRPr="001F5906" w:rsidRDefault="00586E47" w:rsidP="001F5906">
            <w:pPr>
              <w:spacing w:line="312" w:lineRule="auto"/>
              <w:rPr>
                <w:rFonts w:cstheme="minorHAnsi"/>
                <w:bCs/>
              </w:rPr>
            </w:pPr>
            <w:r w:rsidRPr="001F5906">
              <w:rPr>
                <w:rFonts w:cstheme="minorHAnsi"/>
              </w:rPr>
              <w:t>+336 - 7+456</w:t>
            </w:r>
          </w:p>
        </w:tc>
        <w:tc>
          <w:tcPr>
            <w:tcW w:w="2828" w:type="dxa"/>
          </w:tcPr>
          <w:p w14:paraId="63D610DA" w14:textId="77777777" w:rsidR="00586E47" w:rsidRPr="001F5906" w:rsidRDefault="00586E47" w:rsidP="001F5906">
            <w:pPr>
              <w:spacing w:line="312" w:lineRule="auto"/>
              <w:rPr>
                <w:rFonts w:cstheme="minorHAnsi"/>
                <w:bCs/>
              </w:rPr>
            </w:pPr>
            <w:r w:rsidRPr="001F5906">
              <w:rPr>
                <w:rFonts w:cstheme="minorHAnsi"/>
              </w:rPr>
              <w:t>7+336 - 7+456</w:t>
            </w:r>
          </w:p>
        </w:tc>
      </w:tr>
      <w:tr w:rsidR="00586E47" w:rsidRPr="001F5906" w14:paraId="5D5DE72B" w14:textId="77777777" w:rsidTr="004722EB">
        <w:tc>
          <w:tcPr>
            <w:tcW w:w="567" w:type="dxa"/>
          </w:tcPr>
          <w:p w14:paraId="1A51BF45" w14:textId="260746EC" w:rsidR="00586E47" w:rsidRPr="001F5906" w:rsidRDefault="00D277BF" w:rsidP="001F5906">
            <w:pPr>
              <w:pStyle w:val="Akapitzlist"/>
              <w:spacing w:line="312" w:lineRule="auto"/>
              <w:ind w:left="0"/>
              <w:rPr>
                <w:rFonts w:cstheme="minorHAnsi"/>
                <w:bCs/>
              </w:rPr>
            </w:pPr>
            <w:r w:rsidRPr="001F5906">
              <w:rPr>
                <w:rFonts w:cstheme="minorHAnsi"/>
                <w:bCs/>
              </w:rPr>
              <w:t>8.</w:t>
            </w:r>
          </w:p>
        </w:tc>
        <w:tc>
          <w:tcPr>
            <w:tcW w:w="2268" w:type="dxa"/>
          </w:tcPr>
          <w:p w14:paraId="4D237F3A" w14:textId="77777777" w:rsidR="00586E47" w:rsidRPr="001F5906" w:rsidRDefault="00586E47" w:rsidP="001F5906">
            <w:pPr>
              <w:spacing w:line="312" w:lineRule="auto"/>
              <w:rPr>
                <w:rFonts w:cstheme="minorHAnsi"/>
                <w:bCs/>
              </w:rPr>
            </w:pPr>
            <w:r w:rsidRPr="001F5906">
              <w:rPr>
                <w:rFonts w:cstheme="minorHAnsi"/>
              </w:rPr>
              <w:t>P</w:t>
            </w:r>
          </w:p>
        </w:tc>
        <w:tc>
          <w:tcPr>
            <w:tcW w:w="3402" w:type="dxa"/>
          </w:tcPr>
          <w:p w14:paraId="65D4A0A5" w14:textId="77777777" w:rsidR="00586E47" w:rsidRPr="001F5906" w:rsidRDefault="00586E47" w:rsidP="001F5906">
            <w:pPr>
              <w:spacing w:line="312" w:lineRule="auto"/>
              <w:rPr>
                <w:rFonts w:cstheme="minorHAnsi"/>
                <w:bCs/>
              </w:rPr>
            </w:pPr>
            <w:r w:rsidRPr="001F5906">
              <w:rPr>
                <w:rFonts w:cstheme="minorHAnsi"/>
              </w:rPr>
              <w:t>7+770 - 7+880</w:t>
            </w:r>
          </w:p>
        </w:tc>
        <w:tc>
          <w:tcPr>
            <w:tcW w:w="2828" w:type="dxa"/>
          </w:tcPr>
          <w:p w14:paraId="2923CC35" w14:textId="77777777" w:rsidR="00586E47" w:rsidRPr="001F5906" w:rsidRDefault="00586E47" w:rsidP="001F5906">
            <w:pPr>
              <w:spacing w:line="312" w:lineRule="auto"/>
              <w:rPr>
                <w:rFonts w:cstheme="minorHAnsi"/>
                <w:bCs/>
              </w:rPr>
            </w:pPr>
            <w:r w:rsidRPr="001F5906">
              <w:rPr>
                <w:rFonts w:cstheme="minorHAnsi"/>
              </w:rPr>
              <w:t>7+770 - 7+880</w:t>
            </w:r>
          </w:p>
        </w:tc>
      </w:tr>
      <w:tr w:rsidR="00586E47" w:rsidRPr="001F5906" w14:paraId="12439CEA" w14:textId="77777777" w:rsidTr="004722EB">
        <w:tc>
          <w:tcPr>
            <w:tcW w:w="567" w:type="dxa"/>
          </w:tcPr>
          <w:p w14:paraId="767A3542" w14:textId="6C1CA6EB" w:rsidR="00586E47" w:rsidRPr="001F5906" w:rsidRDefault="00D277BF" w:rsidP="001F5906">
            <w:pPr>
              <w:pStyle w:val="Akapitzlist"/>
              <w:spacing w:line="312" w:lineRule="auto"/>
              <w:ind w:left="0"/>
              <w:rPr>
                <w:rFonts w:cstheme="minorHAnsi"/>
                <w:bCs/>
              </w:rPr>
            </w:pPr>
            <w:r w:rsidRPr="001F5906">
              <w:rPr>
                <w:rFonts w:cstheme="minorHAnsi"/>
                <w:bCs/>
              </w:rPr>
              <w:t>9.</w:t>
            </w:r>
          </w:p>
        </w:tc>
        <w:tc>
          <w:tcPr>
            <w:tcW w:w="2268" w:type="dxa"/>
          </w:tcPr>
          <w:p w14:paraId="495A209C" w14:textId="77777777" w:rsidR="00586E47" w:rsidRPr="001F5906" w:rsidRDefault="00586E47" w:rsidP="001F5906">
            <w:pPr>
              <w:spacing w:line="312" w:lineRule="auto"/>
              <w:rPr>
                <w:rFonts w:cstheme="minorHAnsi"/>
                <w:bCs/>
              </w:rPr>
            </w:pPr>
            <w:r w:rsidRPr="001F5906">
              <w:rPr>
                <w:rFonts w:cstheme="minorHAnsi"/>
              </w:rPr>
              <w:t>PZMz-8.9</w:t>
            </w:r>
          </w:p>
        </w:tc>
        <w:tc>
          <w:tcPr>
            <w:tcW w:w="3402" w:type="dxa"/>
          </w:tcPr>
          <w:p w14:paraId="21A1CF6C" w14:textId="77777777" w:rsidR="00586E47" w:rsidRPr="001F5906" w:rsidRDefault="00586E47" w:rsidP="001F5906">
            <w:pPr>
              <w:spacing w:line="312" w:lineRule="auto"/>
              <w:rPr>
                <w:rFonts w:cstheme="minorHAnsi"/>
                <w:bCs/>
              </w:rPr>
            </w:pPr>
            <w:r w:rsidRPr="001F5906">
              <w:rPr>
                <w:rFonts w:cstheme="minorHAnsi"/>
              </w:rPr>
              <w:t>8+865 - 8+995</w:t>
            </w:r>
          </w:p>
        </w:tc>
        <w:tc>
          <w:tcPr>
            <w:tcW w:w="2828" w:type="dxa"/>
          </w:tcPr>
          <w:p w14:paraId="579F3867" w14:textId="77777777" w:rsidR="00586E47" w:rsidRPr="001F5906" w:rsidRDefault="00586E47" w:rsidP="001F5906">
            <w:pPr>
              <w:spacing w:line="312" w:lineRule="auto"/>
              <w:rPr>
                <w:rFonts w:cstheme="minorHAnsi"/>
                <w:bCs/>
              </w:rPr>
            </w:pPr>
            <w:r w:rsidRPr="001F5906">
              <w:rPr>
                <w:rFonts w:cstheme="minorHAnsi"/>
              </w:rPr>
              <w:t>8+865 - 8+995</w:t>
            </w:r>
          </w:p>
        </w:tc>
      </w:tr>
      <w:tr w:rsidR="00586E47" w:rsidRPr="001F5906" w14:paraId="66158E88" w14:textId="77777777" w:rsidTr="004722EB">
        <w:tc>
          <w:tcPr>
            <w:tcW w:w="567" w:type="dxa"/>
          </w:tcPr>
          <w:p w14:paraId="46E77A26" w14:textId="6ABA9F39" w:rsidR="00586E47" w:rsidRPr="001F5906" w:rsidRDefault="00D277BF" w:rsidP="001F5906">
            <w:pPr>
              <w:pStyle w:val="Akapitzlist"/>
              <w:spacing w:line="312" w:lineRule="auto"/>
              <w:ind w:left="0"/>
              <w:rPr>
                <w:rFonts w:cstheme="minorHAnsi"/>
                <w:bCs/>
              </w:rPr>
            </w:pPr>
            <w:r w:rsidRPr="001F5906">
              <w:rPr>
                <w:rFonts w:cstheme="minorHAnsi"/>
                <w:bCs/>
              </w:rPr>
              <w:t>10.</w:t>
            </w:r>
          </w:p>
        </w:tc>
        <w:tc>
          <w:tcPr>
            <w:tcW w:w="2268" w:type="dxa"/>
          </w:tcPr>
          <w:p w14:paraId="3945E609" w14:textId="77777777" w:rsidR="00586E47" w:rsidRPr="001F5906" w:rsidRDefault="00586E47" w:rsidP="001F5906">
            <w:pPr>
              <w:spacing w:line="312" w:lineRule="auto"/>
              <w:rPr>
                <w:rFonts w:cstheme="minorHAnsi"/>
                <w:bCs/>
              </w:rPr>
            </w:pPr>
            <w:r w:rsidRPr="001F5906">
              <w:rPr>
                <w:rFonts w:cstheme="minorHAnsi"/>
              </w:rPr>
              <w:t>MS-12 (</w:t>
            </w:r>
            <w:proofErr w:type="spellStart"/>
            <w:r w:rsidRPr="001F5906">
              <w:rPr>
                <w:rFonts w:cstheme="minorHAnsi"/>
              </w:rPr>
              <w:t>PZDd</w:t>
            </w:r>
            <w:proofErr w:type="spellEnd"/>
            <w:r w:rsidRPr="001F5906">
              <w:rPr>
                <w:rFonts w:cstheme="minorHAnsi"/>
              </w:rPr>
              <w:t>)</w:t>
            </w:r>
          </w:p>
        </w:tc>
        <w:tc>
          <w:tcPr>
            <w:tcW w:w="3402" w:type="dxa"/>
          </w:tcPr>
          <w:p w14:paraId="4996C621" w14:textId="77777777" w:rsidR="00586E47" w:rsidRPr="001F5906" w:rsidRDefault="00586E47" w:rsidP="001F5906">
            <w:pPr>
              <w:spacing w:line="312" w:lineRule="auto"/>
              <w:rPr>
                <w:rFonts w:cstheme="minorHAnsi"/>
                <w:bCs/>
              </w:rPr>
            </w:pPr>
            <w:r w:rsidRPr="001F5906">
              <w:rPr>
                <w:rFonts w:cstheme="minorHAnsi"/>
              </w:rPr>
              <w:t>13+514 - 13+624</w:t>
            </w:r>
          </w:p>
        </w:tc>
        <w:tc>
          <w:tcPr>
            <w:tcW w:w="2828" w:type="dxa"/>
          </w:tcPr>
          <w:p w14:paraId="383BB82E" w14:textId="77777777" w:rsidR="00586E47" w:rsidRPr="001F5906" w:rsidRDefault="00586E47" w:rsidP="001F5906">
            <w:pPr>
              <w:spacing w:line="312" w:lineRule="auto"/>
              <w:rPr>
                <w:rFonts w:cstheme="minorHAnsi"/>
                <w:bCs/>
              </w:rPr>
            </w:pPr>
            <w:r w:rsidRPr="001F5906">
              <w:rPr>
                <w:rFonts w:cstheme="minorHAnsi"/>
              </w:rPr>
              <w:t>13+514 - 13+624</w:t>
            </w:r>
          </w:p>
        </w:tc>
      </w:tr>
      <w:tr w:rsidR="00586E47" w:rsidRPr="001F5906" w14:paraId="17FFEA8E" w14:textId="77777777" w:rsidTr="004722EB">
        <w:tc>
          <w:tcPr>
            <w:tcW w:w="567" w:type="dxa"/>
          </w:tcPr>
          <w:p w14:paraId="6409DEBB" w14:textId="3B5B0D04" w:rsidR="00586E47" w:rsidRPr="001F5906" w:rsidRDefault="00D277BF" w:rsidP="001F5906">
            <w:pPr>
              <w:pStyle w:val="Akapitzlist"/>
              <w:spacing w:line="312" w:lineRule="auto"/>
              <w:ind w:left="0"/>
              <w:rPr>
                <w:rFonts w:cstheme="minorHAnsi"/>
                <w:bCs/>
              </w:rPr>
            </w:pPr>
            <w:r w:rsidRPr="001F5906">
              <w:rPr>
                <w:rFonts w:cstheme="minorHAnsi"/>
                <w:bCs/>
              </w:rPr>
              <w:t>11.</w:t>
            </w:r>
          </w:p>
        </w:tc>
        <w:tc>
          <w:tcPr>
            <w:tcW w:w="2268" w:type="dxa"/>
          </w:tcPr>
          <w:p w14:paraId="69B29847" w14:textId="77777777" w:rsidR="00586E47" w:rsidRPr="001F5906" w:rsidRDefault="00586E47" w:rsidP="001F5906">
            <w:pPr>
              <w:spacing w:line="312" w:lineRule="auto"/>
              <w:rPr>
                <w:rFonts w:cstheme="minorHAnsi"/>
                <w:bCs/>
              </w:rPr>
            </w:pPr>
            <w:r w:rsidRPr="001F5906">
              <w:rPr>
                <w:rFonts w:cstheme="minorHAnsi"/>
              </w:rPr>
              <w:t>P i MS-14 (</w:t>
            </w:r>
            <w:proofErr w:type="spellStart"/>
            <w:r w:rsidRPr="001F5906">
              <w:rPr>
                <w:rFonts w:cstheme="minorHAnsi"/>
              </w:rPr>
              <w:t>PZDd</w:t>
            </w:r>
            <w:proofErr w:type="spellEnd"/>
            <w:r w:rsidRPr="001F5906">
              <w:rPr>
                <w:rFonts w:cstheme="minorHAnsi"/>
              </w:rPr>
              <w:t>)</w:t>
            </w:r>
          </w:p>
        </w:tc>
        <w:tc>
          <w:tcPr>
            <w:tcW w:w="3402" w:type="dxa"/>
          </w:tcPr>
          <w:p w14:paraId="0388CEA9" w14:textId="77777777" w:rsidR="00586E47" w:rsidRPr="001F5906" w:rsidRDefault="00586E47" w:rsidP="001F5906">
            <w:pPr>
              <w:spacing w:line="312" w:lineRule="auto"/>
              <w:rPr>
                <w:rFonts w:cstheme="minorHAnsi"/>
                <w:bCs/>
              </w:rPr>
            </w:pPr>
            <w:r w:rsidRPr="001F5906">
              <w:rPr>
                <w:rFonts w:cstheme="minorHAnsi"/>
              </w:rPr>
              <w:t>14+065 - 14+380</w:t>
            </w:r>
          </w:p>
        </w:tc>
        <w:tc>
          <w:tcPr>
            <w:tcW w:w="2828" w:type="dxa"/>
          </w:tcPr>
          <w:p w14:paraId="326CEE54" w14:textId="77777777" w:rsidR="00586E47" w:rsidRPr="001F5906" w:rsidRDefault="00586E47" w:rsidP="001F5906">
            <w:pPr>
              <w:spacing w:line="312" w:lineRule="auto"/>
              <w:rPr>
                <w:rFonts w:cstheme="minorHAnsi"/>
                <w:bCs/>
              </w:rPr>
            </w:pPr>
            <w:r w:rsidRPr="001F5906">
              <w:rPr>
                <w:rFonts w:cstheme="minorHAnsi"/>
              </w:rPr>
              <w:t>14+060 - 14+385</w:t>
            </w:r>
          </w:p>
        </w:tc>
      </w:tr>
      <w:tr w:rsidR="00586E47" w:rsidRPr="001F5906" w14:paraId="05A7AE04" w14:textId="77777777" w:rsidTr="004722EB">
        <w:tc>
          <w:tcPr>
            <w:tcW w:w="567" w:type="dxa"/>
          </w:tcPr>
          <w:p w14:paraId="0F091DEC" w14:textId="4815D946" w:rsidR="00586E47" w:rsidRPr="001F5906" w:rsidRDefault="00D277BF" w:rsidP="001F5906">
            <w:pPr>
              <w:pStyle w:val="Akapitzlist"/>
              <w:spacing w:line="312" w:lineRule="auto"/>
              <w:ind w:left="0"/>
              <w:rPr>
                <w:rFonts w:cstheme="minorHAnsi"/>
                <w:bCs/>
              </w:rPr>
            </w:pPr>
            <w:r w:rsidRPr="001F5906">
              <w:rPr>
                <w:rFonts w:cstheme="minorHAnsi"/>
                <w:bCs/>
              </w:rPr>
              <w:t>12.</w:t>
            </w:r>
          </w:p>
        </w:tc>
        <w:tc>
          <w:tcPr>
            <w:tcW w:w="2268" w:type="dxa"/>
          </w:tcPr>
          <w:p w14:paraId="5F1DC333" w14:textId="77777777" w:rsidR="00586E47" w:rsidRPr="001F5906" w:rsidRDefault="00586E47" w:rsidP="001F5906">
            <w:pPr>
              <w:spacing w:line="312" w:lineRule="auto"/>
              <w:rPr>
                <w:rFonts w:cstheme="minorHAnsi"/>
                <w:bCs/>
              </w:rPr>
            </w:pPr>
            <w:r w:rsidRPr="001F5906">
              <w:rPr>
                <w:rFonts w:cstheme="minorHAnsi"/>
              </w:rPr>
              <w:t>P, P i MS-16 (</w:t>
            </w:r>
            <w:proofErr w:type="spellStart"/>
            <w:r w:rsidRPr="001F5906">
              <w:rPr>
                <w:rFonts w:cstheme="minorHAnsi"/>
              </w:rPr>
              <w:t>PZDd</w:t>
            </w:r>
            <w:proofErr w:type="spellEnd"/>
            <w:r w:rsidRPr="001F5906">
              <w:rPr>
                <w:rFonts w:cstheme="minorHAnsi"/>
              </w:rPr>
              <w:t>)</w:t>
            </w:r>
          </w:p>
        </w:tc>
        <w:tc>
          <w:tcPr>
            <w:tcW w:w="3402" w:type="dxa"/>
          </w:tcPr>
          <w:p w14:paraId="13D65EBC" w14:textId="77777777" w:rsidR="00586E47" w:rsidRPr="001F5906" w:rsidRDefault="00586E47" w:rsidP="001F5906">
            <w:pPr>
              <w:spacing w:line="312" w:lineRule="auto"/>
              <w:rPr>
                <w:rFonts w:cstheme="minorHAnsi"/>
                <w:bCs/>
              </w:rPr>
            </w:pPr>
            <w:r w:rsidRPr="001F5906">
              <w:rPr>
                <w:rFonts w:cstheme="minorHAnsi"/>
              </w:rPr>
              <w:t>16+490 - 16+843</w:t>
            </w:r>
          </w:p>
        </w:tc>
        <w:tc>
          <w:tcPr>
            <w:tcW w:w="2828" w:type="dxa"/>
          </w:tcPr>
          <w:p w14:paraId="21FD18A8" w14:textId="77777777" w:rsidR="00586E47" w:rsidRPr="001F5906" w:rsidRDefault="00586E47" w:rsidP="001F5906">
            <w:pPr>
              <w:spacing w:line="312" w:lineRule="auto"/>
              <w:rPr>
                <w:rFonts w:cstheme="minorHAnsi"/>
                <w:bCs/>
              </w:rPr>
            </w:pPr>
            <w:r w:rsidRPr="001F5906">
              <w:rPr>
                <w:rFonts w:cstheme="minorHAnsi"/>
              </w:rPr>
              <w:t>16+743 - 16+843</w:t>
            </w:r>
          </w:p>
        </w:tc>
      </w:tr>
      <w:tr w:rsidR="00586E47" w:rsidRPr="001F5906" w14:paraId="02877F61" w14:textId="77777777" w:rsidTr="004722EB">
        <w:tc>
          <w:tcPr>
            <w:tcW w:w="567" w:type="dxa"/>
          </w:tcPr>
          <w:p w14:paraId="0CCB7FC9" w14:textId="46589B20" w:rsidR="00586E47" w:rsidRPr="001F5906" w:rsidRDefault="00D277BF" w:rsidP="001F5906">
            <w:pPr>
              <w:pStyle w:val="Akapitzlist"/>
              <w:spacing w:line="312" w:lineRule="auto"/>
              <w:ind w:left="0"/>
              <w:rPr>
                <w:rFonts w:cstheme="minorHAnsi"/>
                <w:bCs/>
              </w:rPr>
            </w:pPr>
            <w:r w:rsidRPr="001F5906">
              <w:rPr>
                <w:rFonts w:cstheme="minorHAnsi"/>
                <w:bCs/>
              </w:rPr>
              <w:t>13.</w:t>
            </w:r>
          </w:p>
        </w:tc>
        <w:tc>
          <w:tcPr>
            <w:tcW w:w="2268" w:type="dxa"/>
          </w:tcPr>
          <w:p w14:paraId="75F1FB90" w14:textId="77777777" w:rsidR="00586E47" w:rsidRPr="001F5906" w:rsidRDefault="00586E47" w:rsidP="001F5906">
            <w:pPr>
              <w:spacing w:line="312" w:lineRule="auto"/>
              <w:rPr>
                <w:rFonts w:cstheme="minorHAnsi"/>
                <w:bCs/>
              </w:rPr>
            </w:pPr>
            <w:r w:rsidRPr="001F5906">
              <w:rPr>
                <w:rFonts w:cstheme="minorHAnsi"/>
              </w:rPr>
              <w:t>PMzc-16.9</w:t>
            </w:r>
          </w:p>
        </w:tc>
        <w:tc>
          <w:tcPr>
            <w:tcW w:w="3402" w:type="dxa"/>
          </w:tcPr>
          <w:p w14:paraId="5F4CB055" w14:textId="77777777" w:rsidR="00586E47" w:rsidRPr="001F5906" w:rsidRDefault="00586E47" w:rsidP="001F5906">
            <w:pPr>
              <w:spacing w:line="312" w:lineRule="auto"/>
              <w:rPr>
                <w:rFonts w:cstheme="minorHAnsi"/>
                <w:bCs/>
              </w:rPr>
            </w:pPr>
            <w:r w:rsidRPr="001F5906">
              <w:rPr>
                <w:rFonts w:cstheme="minorHAnsi"/>
              </w:rPr>
              <w:t>16+850 - 17+055</w:t>
            </w:r>
          </w:p>
        </w:tc>
        <w:tc>
          <w:tcPr>
            <w:tcW w:w="2828" w:type="dxa"/>
          </w:tcPr>
          <w:p w14:paraId="1C1591CF" w14:textId="77777777" w:rsidR="00586E47" w:rsidRPr="001F5906" w:rsidRDefault="00586E47" w:rsidP="001F5906">
            <w:pPr>
              <w:spacing w:line="312" w:lineRule="auto"/>
              <w:rPr>
                <w:rFonts w:cstheme="minorHAnsi"/>
                <w:bCs/>
              </w:rPr>
            </w:pPr>
            <w:r w:rsidRPr="001F5906">
              <w:rPr>
                <w:rFonts w:cstheme="minorHAnsi"/>
              </w:rPr>
              <w:t>16+850 - 17+055</w:t>
            </w:r>
          </w:p>
        </w:tc>
      </w:tr>
      <w:tr w:rsidR="00586E47" w:rsidRPr="001F5906" w14:paraId="6B6AC395" w14:textId="77777777" w:rsidTr="004722EB">
        <w:tc>
          <w:tcPr>
            <w:tcW w:w="567" w:type="dxa"/>
          </w:tcPr>
          <w:p w14:paraId="232E632A" w14:textId="1DE4131B" w:rsidR="00586E47" w:rsidRPr="001F5906" w:rsidRDefault="00D277BF" w:rsidP="001F5906">
            <w:pPr>
              <w:pStyle w:val="Akapitzlist"/>
              <w:spacing w:line="312" w:lineRule="auto"/>
              <w:ind w:left="0"/>
              <w:rPr>
                <w:rFonts w:cstheme="minorHAnsi"/>
                <w:bCs/>
              </w:rPr>
            </w:pPr>
            <w:r w:rsidRPr="001F5906">
              <w:rPr>
                <w:rFonts w:cstheme="minorHAnsi"/>
                <w:bCs/>
              </w:rPr>
              <w:t>14.</w:t>
            </w:r>
          </w:p>
        </w:tc>
        <w:tc>
          <w:tcPr>
            <w:tcW w:w="2268" w:type="dxa"/>
          </w:tcPr>
          <w:p w14:paraId="459EFB35" w14:textId="77777777" w:rsidR="00586E47" w:rsidRPr="001F5906" w:rsidRDefault="00586E47" w:rsidP="001F5906">
            <w:pPr>
              <w:spacing w:line="312" w:lineRule="auto"/>
              <w:rPr>
                <w:rFonts w:cstheme="minorHAnsi"/>
                <w:bCs/>
              </w:rPr>
            </w:pPr>
            <w:r w:rsidRPr="001F5906">
              <w:rPr>
                <w:rFonts w:cstheme="minorHAnsi"/>
              </w:rPr>
              <w:t>MS-18 (</w:t>
            </w:r>
            <w:proofErr w:type="spellStart"/>
            <w:r w:rsidRPr="001F5906">
              <w:rPr>
                <w:rFonts w:cstheme="minorHAnsi"/>
              </w:rPr>
              <w:t>PZDd</w:t>
            </w:r>
            <w:proofErr w:type="spellEnd"/>
            <w:r w:rsidRPr="001F5906">
              <w:rPr>
                <w:rFonts w:cstheme="minorHAnsi"/>
              </w:rPr>
              <w:t>)</w:t>
            </w:r>
          </w:p>
        </w:tc>
        <w:tc>
          <w:tcPr>
            <w:tcW w:w="3402" w:type="dxa"/>
          </w:tcPr>
          <w:p w14:paraId="7F17EC87" w14:textId="77777777" w:rsidR="00586E47" w:rsidRPr="001F5906" w:rsidRDefault="00586E47" w:rsidP="001F5906">
            <w:pPr>
              <w:spacing w:line="312" w:lineRule="auto"/>
              <w:rPr>
                <w:rFonts w:cstheme="minorHAnsi"/>
                <w:bCs/>
              </w:rPr>
            </w:pPr>
            <w:r w:rsidRPr="001F5906">
              <w:rPr>
                <w:rFonts w:cstheme="minorHAnsi"/>
              </w:rPr>
              <w:t>18+025 - 18+190</w:t>
            </w:r>
          </w:p>
        </w:tc>
        <w:tc>
          <w:tcPr>
            <w:tcW w:w="2828" w:type="dxa"/>
          </w:tcPr>
          <w:p w14:paraId="53D9F3CC" w14:textId="77777777" w:rsidR="00586E47" w:rsidRPr="001F5906" w:rsidRDefault="00586E47" w:rsidP="001F5906">
            <w:pPr>
              <w:spacing w:line="312" w:lineRule="auto"/>
              <w:rPr>
                <w:rFonts w:cstheme="minorHAnsi"/>
                <w:bCs/>
              </w:rPr>
            </w:pPr>
            <w:r w:rsidRPr="001F5906">
              <w:rPr>
                <w:rFonts w:cstheme="minorHAnsi"/>
              </w:rPr>
              <w:t>18+025 - 18+195</w:t>
            </w:r>
          </w:p>
        </w:tc>
      </w:tr>
      <w:tr w:rsidR="00586E47" w:rsidRPr="001F5906" w14:paraId="35AC8317" w14:textId="77777777" w:rsidTr="004722EB">
        <w:tc>
          <w:tcPr>
            <w:tcW w:w="567" w:type="dxa"/>
          </w:tcPr>
          <w:p w14:paraId="79DE093C" w14:textId="7191C83C" w:rsidR="00586E47" w:rsidRPr="001F5906" w:rsidRDefault="00D277BF" w:rsidP="001F5906">
            <w:pPr>
              <w:pStyle w:val="Akapitzlist"/>
              <w:spacing w:line="312" w:lineRule="auto"/>
              <w:ind w:left="0"/>
              <w:rPr>
                <w:rFonts w:cstheme="minorHAnsi"/>
                <w:bCs/>
              </w:rPr>
            </w:pPr>
            <w:r w:rsidRPr="001F5906">
              <w:rPr>
                <w:rFonts w:cstheme="minorHAnsi"/>
                <w:bCs/>
              </w:rPr>
              <w:t>15.</w:t>
            </w:r>
          </w:p>
        </w:tc>
        <w:tc>
          <w:tcPr>
            <w:tcW w:w="2268" w:type="dxa"/>
          </w:tcPr>
          <w:p w14:paraId="56154865" w14:textId="77777777" w:rsidR="00586E47" w:rsidRPr="001F5906" w:rsidRDefault="00586E47" w:rsidP="001F5906">
            <w:pPr>
              <w:spacing w:line="312" w:lineRule="auto"/>
              <w:rPr>
                <w:rFonts w:cstheme="minorHAnsi"/>
                <w:bCs/>
              </w:rPr>
            </w:pPr>
            <w:r w:rsidRPr="001F5906">
              <w:rPr>
                <w:rFonts w:cstheme="minorHAnsi"/>
              </w:rPr>
              <w:t>PZMz-19.5</w:t>
            </w:r>
          </w:p>
        </w:tc>
        <w:tc>
          <w:tcPr>
            <w:tcW w:w="3402" w:type="dxa"/>
          </w:tcPr>
          <w:p w14:paraId="09871F70" w14:textId="77777777" w:rsidR="00586E47" w:rsidRPr="001F5906" w:rsidRDefault="00586E47" w:rsidP="001F5906">
            <w:pPr>
              <w:spacing w:line="312" w:lineRule="auto"/>
              <w:rPr>
                <w:rFonts w:cstheme="minorHAnsi"/>
                <w:bCs/>
              </w:rPr>
            </w:pPr>
            <w:r w:rsidRPr="001F5906">
              <w:rPr>
                <w:rFonts w:cstheme="minorHAnsi"/>
              </w:rPr>
              <w:t>19+435 -19+575</w:t>
            </w:r>
          </w:p>
        </w:tc>
        <w:tc>
          <w:tcPr>
            <w:tcW w:w="2828" w:type="dxa"/>
          </w:tcPr>
          <w:p w14:paraId="1FCDCFE0" w14:textId="77777777" w:rsidR="00586E47" w:rsidRPr="001F5906" w:rsidRDefault="00586E47" w:rsidP="001F5906">
            <w:pPr>
              <w:spacing w:line="312" w:lineRule="auto"/>
              <w:rPr>
                <w:rFonts w:cstheme="minorHAnsi"/>
                <w:bCs/>
              </w:rPr>
            </w:pPr>
            <w:r w:rsidRPr="001F5906">
              <w:rPr>
                <w:rFonts w:cstheme="minorHAnsi"/>
              </w:rPr>
              <w:t>19+440 - 19+580</w:t>
            </w:r>
          </w:p>
        </w:tc>
      </w:tr>
      <w:tr w:rsidR="00586E47" w:rsidRPr="001F5906" w14:paraId="722235CA" w14:textId="77777777" w:rsidTr="004722EB">
        <w:tc>
          <w:tcPr>
            <w:tcW w:w="567" w:type="dxa"/>
          </w:tcPr>
          <w:p w14:paraId="362DE478" w14:textId="7E570338" w:rsidR="00586E47" w:rsidRPr="001F5906" w:rsidRDefault="00D277BF" w:rsidP="001F5906">
            <w:pPr>
              <w:pStyle w:val="Akapitzlist"/>
              <w:spacing w:line="312" w:lineRule="auto"/>
              <w:ind w:left="0"/>
              <w:rPr>
                <w:rFonts w:cstheme="minorHAnsi"/>
                <w:bCs/>
              </w:rPr>
            </w:pPr>
            <w:r w:rsidRPr="001F5906">
              <w:rPr>
                <w:rFonts w:cstheme="minorHAnsi"/>
                <w:bCs/>
              </w:rPr>
              <w:t>16.</w:t>
            </w:r>
          </w:p>
        </w:tc>
        <w:tc>
          <w:tcPr>
            <w:tcW w:w="2268" w:type="dxa"/>
          </w:tcPr>
          <w:p w14:paraId="19A2A4A4" w14:textId="77777777" w:rsidR="00586E47" w:rsidRPr="001F5906" w:rsidRDefault="00586E47" w:rsidP="001F5906">
            <w:pPr>
              <w:spacing w:line="312" w:lineRule="auto"/>
              <w:rPr>
                <w:rFonts w:cstheme="minorHAnsi"/>
                <w:bCs/>
              </w:rPr>
            </w:pPr>
            <w:r w:rsidRPr="001F5906">
              <w:rPr>
                <w:rFonts w:cstheme="minorHAnsi"/>
              </w:rPr>
              <w:t>PZM-21.0</w:t>
            </w:r>
          </w:p>
        </w:tc>
        <w:tc>
          <w:tcPr>
            <w:tcW w:w="3402" w:type="dxa"/>
          </w:tcPr>
          <w:p w14:paraId="0F92E147" w14:textId="77777777" w:rsidR="00586E47" w:rsidRPr="001F5906" w:rsidRDefault="00586E47" w:rsidP="001F5906">
            <w:pPr>
              <w:spacing w:line="312" w:lineRule="auto"/>
              <w:rPr>
                <w:rFonts w:cstheme="minorHAnsi"/>
                <w:bCs/>
              </w:rPr>
            </w:pPr>
            <w:r w:rsidRPr="001F5906">
              <w:rPr>
                <w:rFonts w:cstheme="minorHAnsi"/>
              </w:rPr>
              <w:t>20+960-21+090</w:t>
            </w:r>
          </w:p>
        </w:tc>
        <w:tc>
          <w:tcPr>
            <w:tcW w:w="2828" w:type="dxa"/>
          </w:tcPr>
          <w:p w14:paraId="10D90F07" w14:textId="77777777" w:rsidR="00586E47" w:rsidRPr="001F5906" w:rsidRDefault="00586E47" w:rsidP="001F5906">
            <w:pPr>
              <w:spacing w:line="312" w:lineRule="auto"/>
              <w:rPr>
                <w:rFonts w:cstheme="minorHAnsi"/>
                <w:bCs/>
              </w:rPr>
            </w:pPr>
            <w:r w:rsidRPr="001F5906">
              <w:rPr>
                <w:rFonts w:cstheme="minorHAnsi"/>
              </w:rPr>
              <w:t>20+960 - 21+090</w:t>
            </w:r>
          </w:p>
        </w:tc>
      </w:tr>
      <w:tr w:rsidR="00586E47" w:rsidRPr="001F5906" w14:paraId="10F6D861" w14:textId="77777777" w:rsidTr="004722EB">
        <w:tc>
          <w:tcPr>
            <w:tcW w:w="567" w:type="dxa"/>
          </w:tcPr>
          <w:p w14:paraId="257673B5" w14:textId="3D84FFFB" w:rsidR="00586E47" w:rsidRPr="001F5906" w:rsidRDefault="00D277BF" w:rsidP="001F5906">
            <w:pPr>
              <w:pStyle w:val="Akapitzlist"/>
              <w:spacing w:line="312" w:lineRule="auto"/>
              <w:ind w:left="0"/>
              <w:rPr>
                <w:rFonts w:cstheme="minorHAnsi"/>
                <w:bCs/>
              </w:rPr>
            </w:pPr>
            <w:r w:rsidRPr="001F5906">
              <w:rPr>
                <w:rFonts w:cstheme="minorHAnsi"/>
                <w:bCs/>
              </w:rPr>
              <w:t>17.</w:t>
            </w:r>
          </w:p>
        </w:tc>
        <w:tc>
          <w:tcPr>
            <w:tcW w:w="2268" w:type="dxa"/>
          </w:tcPr>
          <w:p w14:paraId="4C419AD4" w14:textId="77777777" w:rsidR="00586E47" w:rsidRPr="001F5906" w:rsidRDefault="00586E47" w:rsidP="001F5906">
            <w:pPr>
              <w:spacing w:line="312" w:lineRule="auto"/>
              <w:rPr>
                <w:rFonts w:cstheme="minorHAnsi"/>
                <w:bCs/>
              </w:rPr>
            </w:pPr>
            <w:r w:rsidRPr="001F5906">
              <w:rPr>
                <w:rFonts w:cstheme="minorHAnsi"/>
              </w:rPr>
              <w:t>PZM-21.0</w:t>
            </w:r>
          </w:p>
        </w:tc>
        <w:tc>
          <w:tcPr>
            <w:tcW w:w="3402" w:type="dxa"/>
          </w:tcPr>
          <w:p w14:paraId="0BDD9A13" w14:textId="77777777" w:rsidR="00586E47" w:rsidRPr="001F5906" w:rsidRDefault="00586E47" w:rsidP="001F5906">
            <w:pPr>
              <w:spacing w:line="312" w:lineRule="auto"/>
              <w:rPr>
                <w:rFonts w:cstheme="minorHAnsi"/>
                <w:bCs/>
              </w:rPr>
            </w:pPr>
            <w:r w:rsidRPr="001F5906">
              <w:rPr>
                <w:rFonts w:cstheme="minorHAnsi"/>
              </w:rPr>
              <w:t>20+960-21+090</w:t>
            </w:r>
          </w:p>
        </w:tc>
        <w:tc>
          <w:tcPr>
            <w:tcW w:w="2828" w:type="dxa"/>
          </w:tcPr>
          <w:p w14:paraId="4F6C8353" w14:textId="77777777" w:rsidR="00586E47" w:rsidRPr="001F5906" w:rsidRDefault="00586E47" w:rsidP="001F5906">
            <w:pPr>
              <w:spacing w:line="312" w:lineRule="auto"/>
              <w:rPr>
                <w:rFonts w:cstheme="minorHAnsi"/>
                <w:bCs/>
              </w:rPr>
            </w:pPr>
            <w:r w:rsidRPr="001F5906">
              <w:rPr>
                <w:rFonts w:cstheme="minorHAnsi"/>
              </w:rPr>
              <w:t>20+960 - 21+090</w:t>
            </w:r>
          </w:p>
        </w:tc>
      </w:tr>
      <w:tr w:rsidR="00586E47" w:rsidRPr="001F5906" w14:paraId="43D8B9EA" w14:textId="77777777" w:rsidTr="004722EB">
        <w:tc>
          <w:tcPr>
            <w:tcW w:w="567" w:type="dxa"/>
          </w:tcPr>
          <w:p w14:paraId="68D7B0D1" w14:textId="14837138" w:rsidR="00586E47" w:rsidRPr="001F5906" w:rsidRDefault="00D277BF" w:rsidP="001F5906">
            <w:pPr>
              <w:pStyle w:val="Akapitzlist"/>
              <w:spacing w:line="312" w:lineRule="auto"/>
              <w:ind w:left="0"/>
              <w:rPr>
                <w:rFonts w:cstheme="minorHAnsi"/>
                <w:bCs/>
              </w:rPr>
            </w:pPr>
            <w:r w:rsidRPr="001F5906">
              <w:rPr>
                <w:rFonts w:cstheme="minorHAnsi"/>
                <w:bCs/>
              </w:rPr>
              <w:t>18.</w:t>
            </w:r>
          </w:p>
        </w:tc>
        <w:tc>
          <w:tcPr>
            <w:tcW w:w="2268" w:type="dxa"/>
          </w:tcPr>
          <w:p w14:paraId="35A728E1" w14:textId="77777777" w:rsidR="00586E47" w:rsidRPr="001F5906" w:rsidRDefault="00586E47" w:rsidP="001F5906">
            <w:pPr>
              <w:spacing w:line="312" w:lineRule="auto"/>
              <w:rPr>
                <w:rFonts w:cstheme="minorHAnsi"/>
                <w:bCs/>
              </w:rPr>
            </w:pPr>
            <w:r w:rsidRPr="001F5906">
              <w:rPr>
                <w:rFonts w:cstheme="minorHAnsi"/>
              </w:rPr>
              <w:t>PZMz-26.7</w:t>
            </w:r>
          </w:p>
        </w:tc>
        <w:tc>
          <w:tcPr>
            <w:tcW w:w="3402" w:type="dxa"/>
          </w:tcPr>
          <w:p w14:paraId="68D8093E" w14:textId="77777777" w:rsidR="00586E47" w:rsidRPr="001F5906" w:rsidRDefault="00586E47" w:rsidP="001F5906">
            <w:pPr>
              <w:spacing w:line="312" w:lineRule="auto"/>
              <w:rPr>
                <w:rFonts w:cstheme="minorHAnsi"/>
                <w:bCs/>
              </w:rPr>
            </w:pPr>
            <w:r w:rsidRPr="001F5906">
              <w:rPr>
                <w:rFonts w:cstheme="minorHAnsi"/>
              </w:rPr>
              <w:t>25+595 - 26+670</w:t>
            </w:r>
          </w:p>
        </w:tc>
        <w:tc>
          <w:tcPr>
            <w:tcW w:w="2828" w:type="dxa"/>
          </w:tcPr>
          <w:p w14:paraId="42E770A1" w14:textId="77777777" w:rsidR="00586E47" w:rsidRPr="001F5906" w:rsidRDefault="00586E47" w:rsidP="001F5906">
            <w:pPr>
              <w:spacing w:line="312" w:lineRule="auto"/>
              <w:rPr>
                <w:rFonts w:cstheme="minorHAnsi"/>
                <w:bCs/>
              </w:rPr>
            </w:pPr>
            <w:r w:rsidRPr="001F5906">
              <w:rPr>
                <w:rFonts w:cstheme="minorHAnsi"/>
              </w:rPr>
              <w:t>25+595 - 26+670</w:t>
            </w:r>
          </w:p>
        </w:tc>
      </w:tr>
      <w:tr w:rsidR="00586E47" w:rsidRPr="001F5906" w14:paraId="247C1B34" w14:textId="77777777" w:rsidTr="004722EB">
        <w:tc>
          <w:tcPr>
            <w:tcW w:w="567" w:type="dxa"/>
          </w:tcPr>
          <w:p w14:paraId="6C610F49" w14:textId="34CFEAF4" w:rsidR="00586E47" w:rsidRPr="001F5906" w:rsidRDefault="00D277BF" w:rsidP="001F5906">
            <w:pPr>
              <w:pStyle w:val="Akapitzlist"/>
              <w:spacing w:line="312" w:lineRule="auto"/>
              <w:ind w:left="0"/>
              <w:rPr>
                <w:rFonts w:cstheme="minorHAnsi"/>
                <w:bCs/>
              </w:rPr>
            </w:pPr>
            <w:r w:rsidRPr="001F5906">
              <w:rPr>
                <w:rFonts w:cstheme="minorHAnsi"/>
                <w:bCs/>
              </w:rPr>
              <w:t>19.</w:t>
            </w:r>
          </w:p>
        </w:tc>
        <w:tc>
          <w:tcPr>
            <w:tcW w:w="2268" w:type="dxa"/>
          </w:tcPr>
          <w:p w14:paraId="62945615" w14:textId="77777777" w:rsidR="00586E47" w:rsidRPr="001F5906" w:rsidRDefault="00586E47" w:rsidP="001F5906">
            <w:pPr>
              <w:spacing w:line="312" w:lineRule="auto"/>
              <w:rPr>
                <w:rFonts w:cstheme="minorHAnsi"/>
              </w:rPr>
            </w:pPr>
            <w:r w:rsidRPr="001F5906">
              <w:rPr>
                <w:rFonts w:cstheme="minorHAnsi"/>
              </w:rPr>
              <w:t>PZDsz-28.2</w:t>
            </w:r>
          </w:p>
        </w:tc>
        <w:tc>
          <w:tcPr>
            <w:tcW w:w="3402" w:type="dxa"/>
          </w:tcPr>
          <w:p w14:paraId="6FB7597D" w14:textId="77777777" w:rsidR="00586E47" w:rsidRPr="001F5906" w:rsidRDefault="00586E47" w:rsidP="001F5906">
            <w:pPr>
              <w:spacing w:line="312" w:lineRule="auto"/>
              <w:rPr>
                <w:rFonts w:cstheme="minorHAnsi"/>
                <w:bCs/>
              </w:rPr>
            </w:pPr>
            <w:r w:rsidRPr="001F5906">
              <w:rPr>
                <w:rFonts w:cstheme="minorHAnsi"/>
              </w:rPr>
              <w:t>28+085 -28+270</w:t>
            </w:r>
          </w:p>
        </w:tc>
        <w:tc>
          <w:tcPr>
            <w:tcW w:w="2828" w:type="dxa"/>
          </w:tcPr>
          <w:p w14:paraId="67F105E5" w14:textId="77777777" w:rsidR="00586E47" w:rsidRPr="001F5906" w:rsidRDefault="00586E47" w:rsidP="001F5906">
            <w:pPr>
              <w:spacing w:line="312" w:lineRule="auto"/>
              <w:rPr>
                <w:rFonts w:cstheme="minorHAnsi"/>
                <w:bCs/>
              </w:rPr>
            </w:pPr>
            <w:r w:rsidRPr="001F5906">
              <w:rPr>
                <w:rFonts w:cstheme="minorHAnsi"/>
              </w:rPr>
              <w:t>28+085 - 28+270</w:t>
            </w:r>
          </w:p>
        </w:tc>
      </w:tr>
      <w:tr w:rsidR="00586E47" w:rsidRPr="001F5906" w14:paraId="2CD6E17E" w14:textId="77777777" w:rsidTr="004722EB">
        <w:tc>
          <w:tcPr>
            <w:tcW w:w="567" w:type="dxa"/>
          </w:tcPr>
          <w:p w14:paraId="482C5AC7" w14:textId="18EFF5F0" w:rsidR="00586E47" w:rsidRPr="001F5906" w:rsidRDefault="00D277BF" w:rsidP="001F5906">
            <w:pPr>
              <w:pStyle w:val="Akapitzlist"/>
              <w:spacing w:line="312" w:lineRule="auto"/>
              <w:ind w:left="0"/>
              <w:rPr>
                <w:rFonts w:cstheme="minorHAnsi"/>
                <w:bCs/>
              </w:rPr>
            </w:pPr>
            <w:r w:rsidRPr="001F5906">
              <w:rPr>
                <w:rFonts w:cstheme="minorHAnsi"/>
                <w:bCs/>
              </w:rPr>
              <w:t>20.</w:t>
            </w:r>
          </w:p>
        </w:tc>
        <w:tc>
          <w:tcPr>
            <w:tcW w:w="2268" w:type="dxa"/>
          </w:tcPr>
          <w:p w14:paraId="68A369AB" w14:textId="77777777" w:rsidR="00586E47" w:rsidRPr="001F5906" w:rsidRDefault="00586E47" w:rsidP="001F5906">
            <w:pPr>
              <w:spacing w:line="312" w:lineRule="auto"/>
              <w:rPr>
                <w:rFonts w:cstheme="minorHAnsi"/>
              </w:rPr>
            </w:pPr>
            <w:r w:rsidRPr="001F5906">
              <w:rPr>
                <w:rFonts w:cstheme="minorHAnsi"/>
              </w:rPr>
              <w:t>PZMz-28.7</w:t>
            </w:r>
          </w:p>
        </w:tc>
        <w:tc>
          <w:tcPr>
            <w:tcW w:w="3402" w:type="dxa"/>
          </w:tcPr>
          <w:p w14:paraId="6019BC1B" w14:textId="77777777" w:rsidR="00586E47" w:rsidRPr="001F5906" w:rsidRDefault="00586E47" w:rsidP="001F5906">
            <w:pPr>
              <w:spacing w:line="312" w:lineRule="auto"/>
              <w:rPr>
                <w:rFonts w:cstheme="minorHAnsi"/>
                <w:bCs/>
              </w:rPr>
            </w:pPr>
            <w:r w:rsidRPr="001F5906">
              <w:rPr>
                <w:rFonts w:cstheme="minorHAnsi"/>
              </w:rPr>
              <w:t>28+655 -28+730</w:t>
            </w:r>
          </w:p>
        </w:tc>
        <w:tc>
          <w:tcPr>
            <w:tcW w:w="2828" w:type="dxa"/>
          </w:tcPr>
          <w:p w14:paraId="565242BB" w14:textId="77777777" w:rsidR="00586E47" w:rsidRPr="001F5906" w:rsidRDefault="00586E47" w:rsidP="001F5906">
            <w:pPr>
              <w:spacing w:line="312" w:lineRule="auto"/>
              <w:rPr>
                <w:rFonts w:cstheme="minorHAnsi"/>
                <w:bCs/>
              </w:rPr>
            </w:pPr>
            <w:r w:rsidRPr="001F5906">
              <w:rPr>
                <w:rFonts w:cstheme="minorHAnsi"/>
              </w:rPr>
              <w:t>28+655 - 28+740</w:t>
            </w:r>
          </w:p>
        </w:tc>
      </w:tr>
      <w:tr w:rsidR="00586E47" w:rsidRPr="001F5906" w14:paraId="13E9E4AD" w14:textId="77777777" w:rsidTr="004722EB">
        <w:tc>
          <w:tcPr>
            <w:tcW w:w="567" w:type="dxa"/>
          </w:tcPr>
          <w:p w14:paraId="4A956548" w14:textId="5D30B71C" w:rsidR="00586E47" w:rsidRPr="001F5906" w:rsidRDefault="00D277BF" w:rsidP="001F5906">
            <w:pPr>
              <w:pStyle w:val="Akapitzlist"/>
              <w:spacing w:line="312" w:lineRule="auto"/>
              <w:ind w:left="0"/>
              <w:rPr>
                <w:rFonts w:cstheme="minorHAnsi"/>
                <w:bCs/>
              </w:rPr>
            </w:pPr>
            <w:r w:rsidRPr="001F5906">
              <w:rPr>
                <w:rFonts w:cstheme="minorHAnsi"/>
                <w:bCs/>
              </w:rPr>
              <w:t>21.</w:t>
            </w:r>
          </w:p>
        </w:tc>
        <w:tc>
          <w:tcPr>
            <w:tcW w:w="2268" w:type="dxa"/>
          </w:tcPr>
          <w:p w14:paraId="605B5212" w14:textId="77777777" w:rsidR="00586E47" w:rsidRPr="001F5906" w:rsidRDefault="00586E47" w:rsidP="001F5906">
            <w:pPr>
              <w:spacing w:line="312" w:lineRule="auto"/>
              <w:rPr>
                <w:rFonts w:cstheme="minorHAnsi"/>
              </w:rPr>
            </w:pPr>
            <w:r w:rsidRPr="001F5906">
              <w:rPr>
                <w:rFonts w:cstheme="minorHAnsi"/>
              </w:rPr>
              <w:t>PZMz-29.9</w:t>
            </w:r>
          </w:p>
        </w:tc>
        <w:tc>
          <w:tcPr>
            <w:tcW w:w="3402" w:type="dxa"/>
          </w:tcPr>
          <w:p w14:paraId="2A68715B" w14:textId="77777777" w:rsidR="00586E47" w:rsidRPr="001F5906" w:rsidRDefault="00586E47" w:rsidP="001F5906">
            <w:pPr>
              <w:spacing w:line="312" w:lineRule="auto"/>
              <w:rPr>
                <w:rFonts w:cstheme="minorHAnsi"/>
                <w:bCs/>
              </w:rPr>
            </w:pPr>
            <w:r w:rsidRPr="001F5906">
              <w:rPr>
                <w:rFonts w:cstheme="minorHAnsi"/>
              </w:rPr>
              <w:t>29+830 -29+950</w:t>
            </w:r>
          </w:p>
        </w:tc>
        <w:tc>
          <w:tcPr>
            <w:tcW w:w="2828" w:type="dxa"/>
          </w:tcPr>
          <w:p w14:paraId="03D16A5B" w14:textId="77777777" w:rsidR="00586E47" w:rsidRPr="001F5906" w:rsidRDefault="00586E47" w:rsidP="001F5906">
            <w:pPr>
              <w:spacing w:line="312" w:lineRule="auto"/>
              <w:rPr>
                <w:rFonts w:cstheme="minorHAnsi"/>
                <w:bCs/>
              </w:rPr>
            </w:pPr>
            <w:r w:rsidRPr="001F5906">
              <w:rPr>
                <w:rFonts w:cstheme="minorHAnsi"/>
              </w:rPr>
              <w:t>29+830 - 29+950</w:t>
            </w:r>
          </w:p>
        </w:tc>
      </w:tr>
      <w:tr w:rsidR="00586E47" w:rsidRPr="001F5906" w14:paraId="4EB25EAE" w14:textId="77777777" w:rsidTr="004722EB">
        <w:tc>
          <w:tcPr>
            <w:tcW w:w="567" w:type="dxa"/>
          </w:tcPr>
          <w:p w14:paraId="0EF67C7E" w14:textId="1C1B84A0" w:rsidR="00586E47" w:rsidRPr="001F5906" w:rsidRDefault="00D277BF" w:rsidP="001F5906">
            <w:pPr>
              <w:pStyle w:val="Akapitzlist"/>
              <w:spacing w:line="312" w:lineRule="auto"/>
              <w:ind w:left="0"/>
              <w:rPr>
                <w:rFonts w:cstheme="minorHAnsi"/>
                <w:bCs/>
              </w:rPr>
            </w:pPr>
            <w:r w:rsidRPr="001F5906">
              <w:rPr>
                <w:rFonts w:cstheme="minorHAnsi"/>
                <w:bCs/>
              </w:rPr>
              <w:t>22.</w:t>
            </w:r>
          </w:p>
        </w:tc>
        <w:tc>
          <w:tcPr>
            <w:tcW w:w="2268" w:type="dxa"/>
          </w:tcPr>
          <w:p w14:paraId="2112B7BB" w14:textId="77777777" w:rsidR="00586E47" w:rsidRPr="001F5906" w:rsidRDefault="00586E47" w:rsidP="001F5906">
            <w:pPr>
              <w:spacing w:line="312" w:lineRule="auto"/>
              <w:rPr>
                <w:rFonts w:cstheme="minorHAnsi"/>
              </w:rPr>
            </w:pPr>
            <w:r w:rsidRPr="001F5906">
              <w:rPr>
                <w:rFonts w:cstheme="minorHAnsi"/>
              </w:rPr>
              <w:t>PZDs-31.2</w:t>
            </w:r>
          </w:p>
        </w:tc>
        <w:tc>
          <w:tcPr>
            <w:tcW w:w="3402" w:type="dxa"/>
          </w:tcPr>
          <w:p w14:paraId="661F3F1F" w14:textId="77777777" w:rsidR="00586E47" w:rsidRPr="001F5906" w:rsidRDefault="00586E47" w:rsidP="001F5906">
            <w:pPr>
              <w:spacing w:line="312" w:lineRule="auto"/>
              <w:rPr>
                <w:rFonts w:cstheme="minorHAnsi"/>
                <w:bCs/>
              </w:rPr>
            </w:pPr>
            <w:r w:rsidRPr="001F5906">
              <w:rPr>
                <w:rFonts w:cstheme="minorHAnsi"/>
              </w:rPr>
              <w:t>31+113-31+283</w:t>
            </w:r>
          </w:p>
        </w:tc>
        <w:tc>
          <w:tcPr>
            <w:tcW w:w="2828" w:type="dxa"/>
          </w:tcPr>
          <w:p w14:paraId="57C57F52" w14:textId="77777777" w:rsidR="00586E47" w:rsidRPr="001F5906" w:rsidRDefault="00586E47" w:rsidP="001F5906">
            <w:pPr>
              <w:spacing w:line="312" w:lineRule="auto"/>
              <w:rPr>
                <w:rFonts w:cstheme="minorHAnsi"/>
                <w:bCs/>
              </w:rPr>
            </w:pPr>
            <w:r w:rsidRPr="001F5906">
              <w:rPr>
                <w:rFonts w:cstheme="minorHAnsi"/>
              </w:rPr>
              <w:t>31+113 - 31+283</w:t>
            </w:r>
          </w:p>
        </w:tc>
      </w:tr>
      <w:tr w:rsidR="00586E47" w:rsidRPr="001F5906" w14:paraId="4EED7906" w14:textId="77777777" w:rsidTr="004722EB">
        <w:tc>
          <w:tcPr>
            <w:tcW w:w="567" w:type="dxa"/>
          </w:tcPr>
          <w:p w14:paraId="2BE716A6" w14:textId="72C1F3FE" w:rsidR="00586E47" w:rsidRPr="001F5906" w:rsidRDefault="00D277BF" w:rsidP="001F5906">
            <w:pPr>
              <w:pStyle w:val="Akapitzlist"/>
              <w:spacing w:line="312" w:lineRule="auto"/>
              <w:ind w:left="0"/>
              <w:rPr>
                <w:rFonts w:cstheme="minorHAnsi"/>
                <w:bCs/>
              </w:rPr>
            </w:pPr>
            <w:r w:rsidRPr="001F5906">
              <w:rPr>
                <w:rFonts w:cstheme="minorHAnsi"/>
                <w:bCs/>
              </w:rPr>
              <w:t>23.</w:t>
            </w:r>
          </w:p>
        </w:tc>
        <w:tc>
          <w:tcPr>
            <w:tcW w:w="2268" w:type="dxa"/>
          </w:tcPr>
          <w:p w14:paraId="5B5CA52F" w14:textId="77777777" w:rsidR="00586E47" w:rsidRPr="001F5906" w:rsidRDefault="00586E47" w:rsidP="001F5906">
            <w:pPr>
              <w:spacing w:line="312" w:lineRule="auto"/>
              <w:rPr>
                <w:rFonts w:cstheme="minorHAnsi"/>
              </w:rPr>
            </w:pPr>
            <w:r w:rsidRPr="001F5906">
              <w:rPr>
                <w:rFonts w:cstheme="minorHAnsi"/>
              </w:rPr>
              <w:t>PZDsz-33.4</w:t>
            </w:r>
          </w:p>
        </w:tc>
        <w:tc>
          <w:tcPr>
            <w:tcW w:w="3402" w:type="dxa"/>
          </w:tcPr>
          <w:p w14:paraId="0C39F5D6" w14:textId="77777777" w:rsidR="00586E47" w:rsidRPr="001F5906" w:rsidRDefault="00586E47" w:rsidP="001F5906">
            <w:pPr>
              <w:spacing w:line="312" w:lineRule="auto"/>
              <w:rPr>
                <w:rFonts w:cstheme="minorHAnsi"/>
                <w:bCs/>
              </w:rPr>
            </w:pPr>
            <w:r w:rsidRPr="001F5906">
              <w:rPr>
                <w:rFonts w:cstheme="minorHAnsi"/>
              </w:rPr>
              <w:t>33+280-33+450</w:t>
            </w:r>
          </w:p>
        </w:tc>
        <w:tc>
          <w:tcPr>
            <w:tcW w:w="2828" w:type="dxa"/>
          </w:tcPr>
          <w:p w14:paraId="2698CC97" w14:textId="77777777" w:rsidR="00586E47" w:rsidRPr="001F5906" w:rsidRDefault="00586E47" w:rsidP="001F5906">
            <w:pPr>
              <w:spacing w:line="312" w:lineRule="auto"/>
              <w:rPr>
                <w:rFonts w:cstheme="minorHAnsi"/>
                <w:bCs/>
              </w:rPr>
            </w:pPr>
            <w:r w:rsidRPr="001F5906">
              <w:rPr>
                <w:rFonts w:cstheme="minorHAnsi"/>
              </w:rPr>
              <w:t>33+280 - 33+450</w:t>
            </w:r>
          </w:p>
        </w:tc>
      </w:tr>
      <w:tr w:rsidR="00586E47" w:rsidRPr="001F5906" w14:paraId="0AC7B0EC" w14:textId="77777777" w:rsidTr="004722EB">
        <w:tc>
          <w:tcPr>
            <w:tcW w:w="567" w:type="dxa"/>
          </w:tcPr>
          <w:p w14:paraId="0748AF8D" w14:textId="04E4AAE3" w:rsidR="00586E47" w:rsidRPr="001F5906" w:rsidRDefault="00D277BF" w:rsidP="001F5906">
            <w:pPr>
              <w:pStyle w:val="Akapitzlist"/>
              <w:spacing w:line="312" w:lineRule="auto"/>
              <w:ind w:left="0"/>
              <w:rPr>
                <w:rFonts w:cstheme="minorHAnsi"/>
                <w:bCs/>
              </w:rPr>
            </w:pPr>
            <w:r w:rsidRPr="001F5906">
              <w:rPr>
                <w:rFonts w:cstheme="minorHAnsi"/>
                <w:bCs/>
              </w:rPr>
              <w:t>24.</w:t>
            </w:r>
          </w:p>
        </w:tc>
        <w:tc>
          <w:tcPr>
            <w:tcW w:w="2268" w:type="dxa"/>
          </w:tcPr>
          <w:p w14:paraId="0A837BEF" w14:textId="77777777" w:rsidR="00586E47" w:rsidRPr="001F5906" w:rsidRDefault="00586E47" w:rsidP="001F5906">
            <w:pPr>
              <w:spacing w:line="312" w:lineRule="auto"/>
              <w:rPr>
                <w:rFonts w:cstheme="minorHAnsi"/>
              </w:rPr>
            </w:pPr>
            <w:r w:rsidRPr="001F5906">
              <w:rPr>
                <w:rFonts w:cstheme="minorHAnsi"/>
              </w:rPr>
              <w:t>PZMz-33.9</w:t>
            </w:r>
          </w:p>
        </w:tc>
        <w:tc>
          <w:tcPr>
            <w:tcW w:w="3402" w:type="dxa"/>
          </w:tcPr>
          <w:p w14:paraId="71362CC7" w14:textId="77777777" w:rsidR="00586E47" w:rsidRPr="001F5906" w:rsidRDefault="00586E47" w:rsidP="001F5906">
            <w:pPr>
              <w:spacing w:line="312" w:lineRule="auto"/>
              <w:rPr>
                <w:rFonts w:cstheme="minorHAnsi"/>
                <w:bCs/>
              </w:rPr>
            </w:pPr>
            <w:r w:rsidRPr="001F5906">
              <w:rPr>
                <w:rFonts w:cstheme="minorHAnsi"/>
              </w:rPr>
              <w:t>33+840 -33+980</w:t>
            </w:r>
          </w:p>
        </w:tc>
        <w:tc>
          <w:tcPr>
            <w:tcW w:w="2828" w:type="dxa"/>
          </w:tcPr>
          <w:p w14:paraId="4660CDE5" w14:textId="77777777" w:rsidR="00586E47" w:rsidRPr="001F5906" w:rsidRDefault="00586E47" w:rsidP="001F5906">
            <w:pPr>
              <w:spacing w:line="312" w:lineRule="auto"/>
              <w:rPr>
                <w:rFonts w:cstheme="minorHAnsi"/>
                <w:bCs/>
              </w:rPr>
            </w:pPr>
            <w:r w:rsidRPr="001F5906">
              <w:rPr>
                <w:rFonts w:cstheme="minorHAnsi"/>
              </w:rPr>
              <w:t>33+840 - 33+980</w:t>
            </w:r>
          </w:p>
        </w:tc>
      </w:tr>
      <w:tr w:rsidR="00586E47" w:rsidRPr="001F5906" w14:paraId="1EC9A452" w14:textId="77777777" w:rsidTr="004722EB">
        <w:trPr>
          <w:trHeight w:val="481"/>
        </w:trPr>
        <w:tc>
          <w:tcPr>
            <w:tcW w:w="567" w:type="dxa"/>
          </w:tcPr>
          <w:p w14:paraId="29DB0256" w14:textId="43A5C56C" w:rsidR="00586E47" w:rsidRPr="001F5906" w:rsidRDefault="00D277BF" w:rsidP="001F5906">
            <w:pPr>
              <w:pStyle w:val="Akapitzlist"/>
              <w:spacing w:line="312" w:lineRule="auto"/>
              <w:ind w:left="0"/>
              <w:rPr>
                <w:rFonts w:cstheme="minorHAnsi"/>
                <w:bCs/>
              </w:rPr>
            </w:pPr>
            <w:r w:rsidRPr="001F5906">
              <w:rPr>
                <w:rFonts w:cstheme="minorHAnsi"/>
                <w:bCs/>
              </w:rPr>
              <w:t>25.</w:t>
            </w:r>
          </w:p>
        </w:tc>
        <w:tc>
          <w:tcPr>
            <w:tcW w:w="2268" w:type="dxa"/>
          </w:tcPr>
          <w:p w14:paraId="51F56459" w14:textId="77777777" w:rsidR="00586E47" w:rsidRPr="001F5906" w:rsidRDefault="00586E47" w:rsidP="001F5906">
            <w:pPr>
              <w:spacing w:line="312" w:lineRule="auto"/>
              <w:rPr>
                <w:rFonts w:cstheme="minorHAnsi"/>
              </w:rPr>
            </w:pPr>
            <w:r w:rsidRPr="001F5906">
              <w:rPr>
                <w:rFonts w:cstheme="minorHAnsi"/>
              </w:rPr>
              <w:t>PZMz-35.0</w:t>
            </w:r>
          </w:p>
        </w:tc>
        <w:tc>
          <w:tcPr>
            <w:tcW w:w="3402" w:type="dxa"/>
          </w:tcPr>
          <w:p w14:paraId="4E1792A2" w14:textId="77777777" w:rsidR="00586E47" w:rsidRPr="001F5906" w:rsidRDefault="00586E47" w:rsidP="001F5906">
            <w:pPr>
              <w:spacing w:line="312" w:lineRule="auto"/>
              <w:rPr>
                <w:rFonts w:cstheme="minorHAnsi"/>
                <w:bCs/>
              </w:rPr>
            </w:pPr>
            <w:r w:rsidRPr="001F5906">
              <w:rPr>
                <w:rFonts w:cstheme="minorHAnsi"/>
              </w:rPr>
              <w:t>34+905 -35+050</w:t>
            </w:r>
          </w:p>
        </w:tc>
        <w:tc>
          <w:tcPr>
            <w:tcW w:w="2828" w:type="dxa"/>
          </w:tcPr>
          <w:p w14:paraId="796124B1" w14:textId="77777777" w:rsidR="00586E47" w:rsidRPr="001F5906" w:rsidRDefault="00586E47" w:rsidP="001F5906">
            <w:pPr>
              <w:spacing w:line="312" w:lineRule="auto"/>
              <w:rPr>
                <w:rFonts w:cstheme="minorHAnsi"/>
                <w:bCs/>
              </w:rPr>
            </w:pPr>
            <w:r w:rsidRPr="001F5906">
              <w:rPr>
                <w:rFonts w:cstheme="minorHAnsi"/>
              </w:rPr>
              <w:t>34+905 - 35+050</w:t>
            </w:r>
          </w:p>
        </w:tc>
      </w:tr>
      <w:tr w:rsidR="00586E47" w:rsidRPr="001F5906" w14:paraId="49BAA5E9" w14:textId="77777777" w:rsidTr="004722EB">
        <w:tc>
          <w:tcPr>
            <w:tcW w:w="567" w:type="dxa"/>
          </w:tcPr>
          <w:p w14:paraId="38B1A7BE" w14:textId="57DF6B38" w:rsidR="00586E47" w:rsidRPr="001F5906" w:rsidRDefault="00D277BF" w:rsidP="001F5906">
            <w:pPr>
              <w:pStyle w:val="Akapitzlist"/>
              <w:spacing w:line="312" w:lineRule="auto"/>
              <w:ind w:left="0"/>
              <w:rPr>
                <w:rFonts w:cstheme="minorHAnsi"/>
                <w:bCs/>
              </w:rPr>
            </w:pPr>
            <w:r w:rsidRPr="001F5906">
              <w:rPr>
                <w:rFonts w:cstheme="minorHAnsi"/>
                <w:bCs/>
              </w:rPr>
              <w:lastRenderedPageBreak/>
              <w:t>26.</w:t>
            </w:r>
          </w:p>
        </w:tc>
        <w:tc>
          <w:tcPr>
            <w:tcW w:w="2268" w:type="dxa"/>
          </w:tcPr>
          <w:p w14:paraId="127D0895" w14:textId="77777777" w:rsidR="00586E47" w:rsidRPr="001F5906" w:rsidRDefault="00586E47" w:rsidP="001F5906">
            <w:pPr>
              <w:spacing w:line="312" w:lineRule="auto"/>
              <w:rPr>
                <w:rFonts w:cstheme="minorHAnsi"/>
              </w:rPr>
            </w:pPr>
            <w:r w:rsidRPr="001F5906">
              <w:rPr>
                <w:rFonts w:cstheme="minorHAnsi"/>
              </w:rPr>
              <w:t>PZMz-37.0</w:t>
            </w:r>
          </w:p>
        </w:tc>
        <w:tc>
          <w:tcPr>
            <w:tcW w:w="3402" w:type="dxa"/>
          </w:tcPr>
          <w:p w14:paraId="61BEE676" w14:textId="77777777" w:rsidR="00586E47" w:rsidRPr="001F5906" w:rsidRDefault="00586E47" w:rsidP="001F5906">
            <w:pPr>
              <w:spacing w:line="312" w:lineRule="auto"/>
              <w:rPr>
                <w:rFonts w:cstheme="minorHAnsi"/>
                <w:bCs/>
              </w:rPr>
            </w:pPr>
            <w:r w:rsidRPr="001F5906">
              <w:rPr>
                <w:rFonts w:cstheme="minorHAnsi"/>
              </w:rPr>
              <w:t>36+995 -37+120</w:t>
            </w:r>
          </w:p>
        </w:tc>
        <w:tc>
          <w:tcPr>
            <w:tcW w:w="2828" w:type="dxa"/>
          </w:tcPr>
          <w:p w14:paraId="739C2EC1" w14:textId="77777777" w:rsidR="00586E47" w:rsidRPr="001F5906" w:rsidRDefault="00586E47" w:rsidP="001F5906">
            <w:pPr>
              <w:spacing w:line="312" w:lineRule="auto"/>
              <w:rPr>
                <w:rFonts w:cstheme="minorHAnsi"/>
                <w:bCs/>
              </w:rPr>
            </w:pPr>
            <w:r w:rsidRPr="001F5906">
              <w:rPr>
                <w:rFonts w:cstheme="minorHAnsi"/>
              </w:rPr>
              <w:t>37+005 - 37t120</w:t>
            </w:r>
          </w:p>
        </w:tc>
      </w:tr>
      <w:tr w:rsidR="00586E47" w:rsidRPr="001F5906" w14:paraId="2C3318DF" w14:textId="77777777" w:rsidTr="004722EB">
        <w:tc>
          <w:tcPr>
            <w:tcW w:w="567" w:type="dxa"/>
          </w:tcPr>
          <w:p w14:paraId="187BC8F8" w14:textId="203D6655" w:rsidR="00586E47" w:rsidRPr="001F5906" w:rsidRDefault="00D277BF" w:rsidP="001F5906">
            <w:pPr>
              <w:pStyle w:val="Akapitzlist"/>
              <w:spacing w:line="312" w:lineRule="auto"/>
              <w:ind w:left="0"/>
              <w:rPr>
                <w:rFonts w:cstheme="minorHAnsi"/>
                <w:bCs/>
              </w:rPr>
            </w:pPr>
            <w:r w:rsidRPr="001F5906">
              <w:rPr>
                <w:rFonts w:cstheme="minorHAnsi"/>
                <w:bCs/>
              </w:rPr>
              <w:t>27.</w:t>
            </w:r>
          </w:p>
        </w:tc>
        <w:tc>
          <w:tcPr>
            <w:tcW w:w="2268" w:type="dxa"/>
          </w:tcPr>
          <w:p w14:paraId="5FD98618" w14:textId="77777777" w:rsidR="00586E47" w:rsidRPr="001F5906" w:rsidRDefault="00586E47" w:rsidP="001F5906">
            <w:pPr>
              <w:spacing w:line="312" w:lineRule="auto"/>
              <w:rPr>
                <w:rFonts w:cstheme="minorHAnsi"/>
              </w:rPr>
            </w:pPr>
            <w:r w:rsidRPr="001F5906">
              <w:rPr>
                <w:rFonts w:cstheme="minorHAnsi"/>
              </w:rPr>
              <w:t>PZMz-38.7</w:t>
            </w:r>
          </w:p>
        </w:tc>
        <w:tc>
          <w:tcPr>
            <w:tcW w:w="3402" w:type="dxa"/>
          </w:tcPr>
          <w:p w14:paraId="36FA22CE" w14:textId="77777777" w:rsidR="00586E47" w:rsidRPr="001F5906" w:rsidRDefault="00586E47" w:rsidP="001F5906">
            <w:pPr>
              <w:spacing w:line="312" w:lineRule="auto"/>
              <w:rPr>
                <w:rFonts w:cstheme="minorHAnsi"/>
                <w:bCs/>
              </w:rPr>
            </w:pPr>
            <w:r w:rsidRPr="001F5906">
              <w:rPr>
                <w:rFonts w:cstheme="minorHAnsi"/>
              </w:rPr>
              <w:t>38+695 -38+805</w:t>
            </w:r>
          </w:p>
        </w:tc>
        <w:tc>
          <w:tcPr>
            <w:tcW w:w="2828" w:type="dxa"/>
          </w:tcPr>
          <w:p w14:paraId="35161BBE" w14:textId="77777777" w:rsidR="00586E47" w:rsidRPr="001F5906" w:rsidRDefault="00586E47" w:rsidP="001F5906">
            <w:pPr>
              <w:spacing w:line="312" w:lineRule="auto"/>
              <w:rPr>
                <w:rFonts w:cstheme="minorHAnsi"/>
                <w:bCs/>
              </w:rPr>
            </w:pPr>
            <w:r w:rsidRPr="001F5906">
              <w:rPr>
                <w:rFonts w:cstheme="minorHAnsi"/>
              </w:rPr>
              <w:t>38+695 - 38+810</w:t>
            </w:r>
          </w:p>
        </w:tc>
      </w:tr>
      <w:tr w:rsidR="00586E47" w:rsidRPr="001F5906" w14:paraId="06D73DD5" w14:textId="77777777" w:rsidTr="004722EB">
        <w:tc>
          <w:tcPr>
            <w:tcW w:w="567" w:type="dxa"/>
          </w:tcPr>
          <w:p w14:paraId="3F4DFC7A" w14:textId="328763E0" w:rsidR="00586E47" w:rsidRPr="001F5906" w:rsidRDefault="00D277BF" w:rsidP="001F5906">
            <w:pPr>
              <w:pStyle w:val="Akapitzlist"/>
              <w:spacing w:line="312" w:lineRule="auto"/>
              <w:ind w:left="0"/>
              <w:rPr>
                <w:rFonts w:cstheme="minorHAnsi"/>
                <w:bCs/>
              </w:rPr>
            </w:pPr>
            <w:r w:rsidRPr="001F5906">
              <w:rPr>
                <w:rFonts w:cstheme="minorHAnsi"/>
                <w:bCs/>
              </w:rPr>
              <w:t>28.</w:t>
            </w:r>
          </w:p>
        </w:tc>
        <w:tc>
          <w:tcPr>
            <w:tcW w:w="2268" w:type="dxa"/>
          </w:tcPr>
          <w:p w14:paraId="2DDBA984" w14:textId="77777777" w:rsidR="00586E47" w:rsidRPr="001F5906" w:rsidRDefault="00586E47" w:rsidP="001F5906">
            <w:pPr>
              <w:spacing w:line="312" w:lineRule="auto"/>
              <w:rPr>
                <w:rFonts w:cstheme="minorHAnsi"/>
              </w:rPr>
            </w:pPr>
            <w:r w:rsidRPr="001F5906">
              <w:rPr>
                <w:rFonts w:cstheme="minorHAnsi"/>
              </w:rPr>
              <w:t>PZMz-42.0</w:t>
            </w:r>
          </w:p>
        </w:tc>
        <w:tc>
          <w:tcPr>
            <w:tcW w:w="3402" w:type="dxa"/>
          </w:tcPr>
          <w:p w14:paraId="5F02F495" w14:textId="77777777" w:rsidR="00586E47" w:rsidRPr="001F5906" w:rsidRDefault="00586E47" w:rsidP="001F5906">
            <w:pPr>
              <w:spacing w:line="312" w:lineRule="auto"/>
              <w:rPr>
                <w:rFonts w:cstheme="minorHAnsi"/>
                <w:bCs/>
              </w:rPr>
            </w:pPr>
            <w:r w:rsidRPr="001F5906">
              <w:rPr>
                <w:rFonts w:cstheme="minorHAnsi"/>
              </w:rPr>
              <w:t>41+960-42+080</w:t>
            </w:r>
          </w:p>
        </w:tc>
        <w:tc>
          <w:tcPr>
            <w:tcW w:w="2828" w:type="dxa"/>
          </w:tcPr>
          <w:p w14:paraId="0F6DEAD9" w14:textId="77777777" w:rsidR="00586E47" w:rsidRPr="001F5906" w:rsidRDefault="00586E47" w:rsidP="001F5906">
            <w:pPr>
              <w:spacing w:line="312" w:lineRule="auto"/>
              <w:rPr>
                <w:rFonts w:cstheme="minorHAnsi"/>
                <w:bCs/>
              </w:rPr>
            </w:pPr>
            <w:r w:rsidRPr="001F5906">
              <w:rPr>
                <w:rFonts w:cstheme="minorHAnsi"/>
              </w:rPr>
              <w:t>41+960 - 42+060</w:t>
            </w:r>
          </w:p>
        </w:tc>
      </w:tr>
      <w:tr w:rsidR="00586E47" w:rsidRPr="001F5906" w14:paraId="3CE73CE5" w14:textId="77777777" w:rsidTr="004722EB">
        <w:tc>
          <w:tcPr>
            <w:tcW w:w="567" w:type="dxa"/>
          </w:tcPr>
          <w:p w14:paraId="0A6BD44C" w14:textId="505D89A2" w:rsidR="00586E47" w:rsidRPr="001F5906" w:rsidRDefault="00D277BF" w:rsidP="001F5906">
            <w:pPr>
              <w:pStyle w:val="Akapitzlist"/>
              <w:spacing w:line="312" w:lineRule="auto"/>
              <w:ind w:left="0"/>
              <w:rPr>
                <w:rFonts w:cstheme="minorHAnsi"/>
                <w:bCs/>
              </w:rPr>
            </w:pPr>
            <w:r w:rsidRPr="001F5906">
              <w:rPr>
                <w:rFonts w:cstheme="minorHAnsi"/>
                <w:bCs/>
              </w:rPr>
              <w:t>29.</w:t>
            </w:r>
          </w:p>
        </w:tc>
        <w:tc>
          <w:tcPr>
            <w:tcW w:w="2268" w:type="dxa"/>
          </w:tcPr>
          <w:p w14:paraId="65BC18C3" w14:textId="77777777" w:rsidR="00586E47" w:rsidRPr="001F5906" w:rsidRDefault="00586E47" w:rsidP="001F5906">
            <w:pPr>
              <w:spacing w:line="312" w:lineRule="auto"/>
              <w:rPr>
                <w:rFonts w:cstheme="minorHAnsi"/>
              </w:rPr>
            </w:pPr>
            <w:r w:rsidRPr="001F5906">
              <w:rPr>
                <w:rFonts w:cstheme="minorHAnsi"/>
              </w:rPr>
              <w:t>WS-32 (</w:t>
            </w:r>
            <w:proofErr w:type="spellStart"/>
            <w:r w:rsidRPr="001F5906">
              <w:rPr>
                <w:rFonts w:cstheme="minorHAnsi"/>
              </w:rPr>
              <w:t>PZDd</w:t>
            </w:r>
            <w:proofErr w:type="spellEnd"/>
            <w:r w:rsidRPr="001F5906">
              <w:rPr>
                <w:rFonts w:cstheme="minorHAnsi"/>
              </w:rPr>
              <w:t>)</w:t>
            </w:r>
          </w:p>
        </w:tc>
        <w:tc>
          <w:tcPr>
            <w:tcW w:w="3402" w:type="dxa"/>
          </w:tcPr>
          <w:p w14:paraId="7C0ED0AB" w14:textId="77777777" w:rsidR="00586E47" w:rsidRPr="001F5906" w:rsidRDefault="00586E47" w:rsidP="001F5906">
            <w:pPr>
              <w:spacing w:line="312" w:lineRule="auto"/>
              <w:rPr>
                <w:rFonts w:cstheme="minorHAnsi"/>
                <w:bCs/>
              </w:rPr>
            </w:pPr>
            <w:r w:rsidRPr="001F5906">
              <w:rPr>
                <w:rFonts w:cstheme="minorHAnsi"/>
              </w:rPr>
              <w:t>42+895 -43+100</w:t>
            </w:r>
          </w:p>
        </w:tc>
        <w:tc>
          <w:tcPr>
            <w:tcW w:w="2828" w:type="dxa"/>
          </w:tcPr>
          <w:p w14:paraId="5F683C89" w14:textId="77777777" w:rsidR="00586E47" w:rsidRPr="001F5906" w:rsidRDefault="00586E47" w:rsidP="001F5906">
            <w:pPr>
              <w:spacing w:line="312" w:lineRule="auto"/>
              <w:rPr>
                <w:rFonts w:cstheme="minorHAnsi"/>
                <w:bCs/>
              </w:rPr>
            </w:pPr>
            <w:r w:rsidRPr="001F5906">
              <w:rPr>
                <w:rFonts w:cstheme="minorHAnsi"/>
              </w:rPr>
              <w:t>42+895 - 43+105</w:t>
            </w:r>
          </w:p>
        </w:tc>
      </w:tr>
      <w:tr w:rsidR="00586E47" w:rsidRPr="001F5906" w14:paraId="52650F57" w14:textId="77777777" w:rsidTr="004722EB">
        <w:tc>
          <w:tcPr>
            <w:tcW w:w="567" w:type="dxa"/>
          </w:tcPr>
          <w:p w14:paraId="0E17F0F7" w14:textId="5F8EFF4B" w:rsidR="00586E47" w:rsidRPr="001F5906" w:rsidRDefault="00D277BF" w:rsidP="001F5906">
            <w:pPr>
              <w:pStyle w:val="Akapitzlist"/>
              <w:spacing w:line="312" w:lineRule="auto"/>
              <w:ind w:left="0"/>
              <w:rPr>
                <w:rFonts w:cstheme="minorHAnsi"/>
                <w:bCs/>
              </w:rPr>
            </w:pPr>
            <w:r w:rsidRPr="001F5906">
              <w:rPr>
                <w:rFonts w:cstheme="minorHAnsi"/>
                <w:bCs/>
              </w:rPr>
              <w:t>30.</w:t>
            </w:r>
          </w:p>
        </w:tc>
        <w:tc>
          <w:tcPr>
            <w:tcW w:w="2268" w:type="dxa"/>
          </w:tcPr>
          <w:p w14:paraId="4783EA0E" w14:textId="77777777" w:rsidR="00586E47" w:rsidRPr="001F5906" w:rsidRDefault="00586E47" w:rsidP="001F5906">
            <w:pPr>
              <w:spacing w:line="312" w:lineRule="auto"/>
              <w:rPr>
                <w:rFonts w:cstheme="minorHAnsi"/>
              </w:rPr>
            </w:pPr>
            <w:r w:rsidRPr="001F5906">
              <w:rPr>
                <w:rFonts w:cstheme="minorHAnsi"/>
              </w:rPr>
              <w:t>PZMz-43.8</w:t>
            </w:r>
          </w:p>
        </w:tc>
        <w:tc>
          <w:tcPr>
            <w:tcW w:w="3402" w:type="dxa"/>
          </w:tcPr>
          <w:p w14:paraId="2AB6E903" w14:textId="77777777" w:rsidR="00586E47" w:rsidRPr="001F5906" w:rsidRDefault="00586E47" w:rsidP="001F5906">
            <w:pPr>
              <w:spacing w:line="312" w:lineRule="auto"/>
              <w:rPr>
                <w:rFonts w:cstheme="minorHAnsi"/>
                <w:bCs/>
              </w:rPr>
            </w:pPr>
            <w:r w:rsidRPr="001F5906">
              <w:rPr>
                <w:rFonts w:cstheme="minorHAnsi"/>
              </w:rPr>
              <w:t>43+755 -43+805</w:t>
            </w:r>
          </w:p>
        </w:tc>
        <w:tc>
          <w:tcPr>
            <w:tcW w:w="2828" w:type="dxa"/>
          </w:tcPr>
          <w:p w14:paraId="4615EE55" w14:textId="77777777" w:rsidR="00586E47" w:rsidRPr="001F5906" w:rsidRDefault="00586E47" w:rsidP="001F5906">
            <w:pPr>
              <w:spacing w:line="312" w:lineRule="auto"/>
              <w:rPr>
                <w:rFonts w:cstheme="minorHAnsi"/>
                <w:bCs/>
              </w:rPr>
            </w:pPr>
            <w:r w:rsidRPr="001F5906">
              <w:rPr>
                <w:rFonts w:cstheme="minorHAnsi"/>
              </w:rPr>
              <w:t>43+755-  43+810</w:t>
            </w:r>
          </w:p>
        </w:tc>
      </w:tr>
      <w:tr w:rsidR="00586E47" w:rsidRPr="001F5906" w14:paraId="1D4B013A" w14:textId="77777777" w:rsidTr="004722EB">
        <w:tc>
          <w:tcPr>
            <w:tcW w:w="567" w:type="dxa"/>
          </w:tcPr>
          <w:p w14:paraId="0A0A5BFE" w14:textId="1A566B6A" w:rsidR="00586E47" w:rsidRPr="001F5906" w:rsidRDefault="00D277BF" w:rsidP="001F5906">
            <w:pPr>
              <w:pStyle w:val="Akapitzlist"/>
              <w:spacing w:line="312" w:lineRule="auto"/>
              <w:ind w:left="0"/>
              <w:rPr>
                <w:rFonts w:cstheme="minorHAnsi"/>
                <w:bCs/>
              </w:rPr>
            </w:pPr>
            <w:r w:rsidRPr="001F5906">
              <w:rPr>
                <w:rFonts w:cstheme="minorHAnsi"/>
                <w:bCs/>
              </w:rPr>
              <w:t>31.</w:t>
            </w:r>
          </w:p>
        </w:tc>
        <w:tc>
          <w:tcPr>
            <w:tcW w:w="2268" w:type="dxa"/>
          </w:tcPr>
          <w:p w14:paraId="4A77DB84" w14:textId="77777777" w:rsidR="00586E47" w:rsidRPr="001F5906" w:rsidRDefault="00586E47" w:rsidP="001F5906">
            <w:pPr>
              <w:spacing w:line="312" w:lineRule="auto"/>
              <w:rPr>
                <w:rFonts w:cstheme="minorHAnsi"/>
              </w:rPr>
            </w:pPr>
            <w:r w:rsidRPr="001F5906">
              <w:rPr>
                <w:rFonts w:cstheme="minorHAnsi"/>
              </w:rPr>
              <w:t>MS-35 (</w:t>
            </w:r>
            <w:proofErr w:type="spellStart"/>
            <w:r w:rsidRPr="001F5906">
              <w:rPr>
                <w:rFonts w:cstheme="minorHAnsi"/>
              </w:rPr>
              <w:t>PZDd</w:t>
            </w:r>
            <w:proofErr w:type="spellEnd"/>
            <w:r w:rsidRPr="001F5906">
              <w:rPr>
                <w:rFonts w:cstheme="minorHAnsi"/>
              </w:rPr>
              <w:t>)</w:t>
            </w:r>
          </w:p>
        </w:tc>
        <w:tc>
          <w:tcPr>
            <w:tcW w:w="3402" w:type="dxa"/>
          </w:tcPr>
          <w:p w14:paraId="732D324A" w14:textId="77777777" w:rsidR="00586E47" w:rsidRPr="001F5906" w:rsidRDefault="00586E47" w:rsidP="001F5906">
            <w:pPr>
              <w:spacing w:line="312" w:lineRule="auto"/>
              <w:rPr>
                <w:rFonts w:cstheme="minorHAnsi"/>
                <w:bCs/>
              </w:rPr>
            </w:pPr>
            <w:r w:rsidRPr="001F5906">
              <w:rPr>
                <w:rFonts w:cstheme="minorHAnsi"/>
              </w:rPr>
              <w:t>44+460 -44+705</w:t>
            </w:r>
          </w:p>
        </w:tc>
        <w:tc>
          <w:tcPr>
            <w:tcW w:w="2828" w:type="dxa"/>
          </w:tcPr>
          <w:p w14:paraId="27EF2AD5" w14:textId="77777777" w:rsidR="00586E47" w:rsidRPr="001F5906" w:rsidRDefault="00586E47" w:rsidP="001F5906">
            <w:pPr>
              <w:spacing w:line="312" w:lineRule="auto"/>
              <w:rPr>
                <w:rFonts w:cstheme="minorHAnsi"/>
                <w:bCs/>
              </w:rPr>
            </w:pPr>
            <w:r w:rsidRPr="001F5906">
              <w:rPr>
                <w:rFonts w:cstheme="minorHAnsi"/>
              </w:rPr>
              <w:t>44+550 - 44+780</w:t>
            </w:r>
          </w:p>
        </w:tc>
      </w:tr>
      <w:tr w:rsidR="00586E47" w:rsidRPr="001F5906" w14:paraId="1539DB56" w14:textId="77777777" w:rsidTr="004722EB">
        <w:tc>
          <w:tcPr>
            <w:tcW w:w="567" w:type="dxa"/>
          </w:tcPr>
          <w:p w14:paraId="617ACB5C" w14:textId="61E99664" w:rsidR="00586E47" w:rsidRPr="001F5906" w:rsidRDefault="00D277BF" w:rsidP="001F5906">
            <w:pPr>
              <w:pStyle w:val="Akapitzlist"/>
              <w:spacing w:line="312" w:lineRule="auto"/>
              <w:ind w:left="0"/>
              <w:rPr>
                <w:rFonts w:cstheme="minorHAnsi"/>
                <w:bCs/>
              </w:rPr>
            </w:pPr>
            <w:r w:rsidRPr="001F5906">
              <w:rPr>
                <w:rFonts w:cstheme="minorHAnsi"/>
                <w:bCs/>
              </w:rPr>
              <w:t>32.</w:t>
            </w:r>
          </w:p>
        </w:tc>
        <w:tc>
          <w:tcPr>
            <w:tcW w:w="2268" w:type="dxa"/>
          </w:tcPr>
          <w:p w14:paraId="3ED87897" w14:textId="77777777" w:rsidR="00586E47" w:rsidRPr="001F5906" w:rsidRDefault="00586E47" w:rsidP="001F5906">
            <w:pPr>
              <w:spacing w:line="312" w:lineRule="auto"/>
              <w:rPr>
                <w:rFonts w:cstheme="minorHAnsi"/>
              </w:rPr>
            </w:pPr>
            <w:r w:rsidRPr="001F5906">
              <w:rPr>
                <w:rFonts w:cstheme="minorHAnsi"/>
              </w:rPr>
              <w:t>PZM-45.0</w:t>
            </w:r>
          </w:p>
        </w:tc>
        <w:tc>
          <w:tcPr>
            <w:tcW w:w="3402" w:type="dxa"/>
          </w:tcPr>
          <w:p w14:paraId="11970F7A" w14:textId="77777777" w:rsidR="00586E47" w:rsidRPr="001F5906" w:rsidRDefault="00586E47" w:rsidP="001F5906">
            <w:pPr>
              <w:spacing w:line="312" w:lineRule="auto"/>
              <w:rPr>
                <w:rFonts w:cstheme="minorHAnsi"/>
                <w:bCs/>
              </w:rPr>
            </w:pPr>
            <w:r w:rsidRPr="001F5906">
              <w:rPr>
                <w:rFonts w:cstheme="minorHAnsi"/>
              </w:rPr>
              <w:t>44+935 -45+045.</w:t>
            </w:r>
          </w:p>
        </w:tc>
        <w:tc>
          <w:tcPr>
            <w:tcW w:w="2828" w:type="dxa"/>
          </w:tcPr>
          <w:p w14:paraId="6B396DE5" w14:textId="77777777" w:rsidR="00586E47" w:rsidRPr="001F5906" w:rsidRDefault="00586E47" w:rsidP="001F5906">
            <w:pPr>
              <w:spacing w:line="312" w:lineRule="auto"/>
              <w:rPr>
                <w:rFonts w:cstheme="minorHAnsi"/>
                <w:bCs/>
              </w:rPr>
            </w:pPr>
            <w:r w:rsidRPr="001F5906">
              <w:rPr>
                <w:rFonts w:cstheme="minorHAnsi"/>
              </w:rPr>
              <w:t>44+940 - 45+050</w:t>
            </w:r>
          </w:p>
        </w:tc>
      </w:tr>
    </w:tbl>
    <w:p w14:paraId="67A03081" w14:textId="77777777" w:rsidR="00586E47" w:rsidRPr="001F5906" w:rsidRDefault="00586E47" w:rsidP="001F5906">
      <w:pPr>
        <w:spacing w:line="312" w:lineRule="auto"/>
        <w:rPr>
          <w:rFonts w:asciiTheme="minorHAnsi" w:hAnsiTheme="minorHAnsi" w:cstheme="minorHAnsi"/>
          <w:bCs/>
        </w:rPr>
      </w:pPr>
      <w:r w:rsidRPr="001F5906">
        <w:rPr>
          <w:rFonts w:asciiTheme="minorHAnsi" w:hAnsiTheme="minorHAnsi" w:cstheme="minorHAnsi"/>
          <w:bCs/>
        </w:rPr>
        <w:t>i w tym zakresie orzekam:</w:t>
      </w:r>
    </w:p>
    <w:p w14:paraId="0771C2E5" w14:textId="77777777" w:rsidR="00586E47" w:rsidRPr="001F5906" w:rsidRDefault="00586E47" w:rsidP="001F5906">
      <w:pPr>
        <w:pStyle w:val="Akapitzlist"/>
        <w:numPr>
          <w:ilvl w:val="2"/>
          <w:numId w:val="63"/>
        </w:numPr>
        <w:spacing w:line="312" w:lineRule="auto"/>
        <w:rPr>
          <w:rFonts w:asciiTheme="minorHAnsi" w:hAnsiTheme="minorHAnsi" w:cstheme="minorHAnsi"/>
          <w:bCs/>
        </w:rPr>
      </w:pPr>
      <w:r w:rsidRPr="001F5906">
        <w:rPr>
          <w:rFonts w:asciiTheme="minorHAnsi" w:hAnsiTheme="minorHAnsi" w:cstheme="minorHAnsi"/>
          <w:bCs/>
        </w:rPr>
        <w:t xml:space="preserve">Wykonać nasadzenia zieleni naprowadzającej, złożone z krzewów i drzew gatunków rodzimych, w postaci </w:t>
      </w:r>
      <w:proofErr w:type="spellStart"/>
      <w:r w:rsidRPr="001F5906">
        <w:rPr>
          <w:rFonts w:asciiTheme="minorHAnsi" w:hAnsiTheme="minorHAnsi" w:cstheme="minorHAnsi"/>
          <w:bCs/>
        </w:rPr>
        <w:t>nasadzeń</w:t>
      </w:r>
      <w:proofErr w:type="spellEnd"/>
      <w:r w:rsidRPr="001F5906">
        <w:rPr>
          <w:rFonts w:asciiTheme="minorHAnsi" w:hAnsiTheme="minorHAnsi" w:cstheme="minorHAnsi"/>
          <w:bCs/>
        </w:rPr>
        <w:t xml:space="preserve"> wielowarstwowych, rzędowych, wzdłuż osłon </w:t>
      </w:r>
      <w:proofErr w:type="spellStart"/>
      <w:r w:rsidRPr="001F5906">
        <w:rPr>
          <w:rFonts w:asciiTheme="minorHAnsi" w:hAnsiTheme="minorHAnsi" w:cstheme="minorHAnsi"/>
          <w:bCs/>
        </w:rPr>
        <w:t>przeciwolśnieniowych</w:t>
      </w:r>
      <w:proofErr w:type="spellEnd"/>
      <w:r w:rsidRPr="001F5906">
        <w:rPr>
          <w:rFonts w:asciiTheme="minorHAnsi" w:hAnsiTheme="minorHAnsi" w:cstheme="minorHAnsi"/>
          <w:bCs/>
        </w:rPr>
        <w:t xml:space="preserve"> i ogrodzeń oraz kępowych w obszarach najść do przejść, w następujących lokalizacjach:</w:t>
      </w:r>
    </w:p>
    <w:tbl>
      <w:tblPr>
        <w:tblStyle w:val="Tabela-Siatka"/>
        <w:tblW w:w="0" w:type="auto"/>
        <w:jc w:val="center"/>
        <w:tblLook w:val="04A0" w:firstRow="1" w:lastRow="0" w:firstColumn="1" w:lastColumn="0" w:noHBand="0" w:noVBand="1"/>
      </w:tblPr>
      <w:tblGrid>
        <w:gridCol w:w="564"/>
        <w:gridCol w:w="2266"/>
        <w:gridCol w:w="3268"/>
        <w:gridCol w:w="2828"/>
      </w:tblGrid>
      <w:tr w:rsidR="00586E47" w:rsidRPr="001F5906" w14:paraId="5D604D74" w14:textId="77777777" w:rsidTr="004722EB">
        <w:trPr>
          <w:trHeight w:val="385"/>
          <w:jc w:val="center"/>
        </w:trPr>
        <w:tc>
          <w:tcPr>
            <w:tcW w:w="564" w:type="dxa"/>
          </w:tcPr>
          <w:p w14:paraId="324E9299" w14:textId="77777777" w:rsidR="00586E47" w:rsidRPr="001F5906" w:rsidRDefault="00586E47" w:rsidP="001F5906">
            <w:pPr>
              <w:spacing w:line="312" w:lineRule="auto"/>
              <w:rPr>
                <w:rFonts w:cstheme="minorHAnsi"/>
              </w:rPr>
            </w:pPr>
            <w:r w:rsidRPr="001F5906">
              <w:rPr>
                <w:rFonts w:cstheme="minorHAnsi"/>
              </w:rPr>
              <w:t>Lp.</w:t>
            </w:r>
          </w:p>
        </w:tc>
        <w:tc>
          <w:tcPr>
            <w:tcW w:w="2266" w:type="dxa"/>
          </w:tcPr>
          <w:p w14:paraId="0B5AD565" w14:textId="77777777" w:rsidR="00586E47" w:rsidRPr="001F5906" w:rsidRDefault="00586E47" w:rsidP="001F5906">
            <w:pPr>
              <w:spacing w:line="312" w:lineRule="auto"/>
              <w:rPr>
                <w:rFonts w:cstheme="minorHAnsi"/>
              </w:rPr>
            </w:pPr>
            <w:r w:rsidRPr="001F5906">
              <w:rPr>
                <w:rFonts w:cstheme="minorHAnsi"/>
              </w:rPr>
              <w:t>Oznaczenie obiektu</w:t>
            </w:r>
          </w:p>
        </w:tc>
        <w:tc>
          <w:tcPr>
            <w:tcW w:w="3268" w:type="dxa"/>
          </w:tcPr>
          <w:p w14:paraId="36B9470E" w14:textId="77777777" w:rsidR="00586E47" w:rsidRPr="001F5906" w:rsidRDefault="00586E47" w:rsidP="001F5906">
            <w:pPr>
              <w:spacing w:line="312" w:lineRule="auto"/>
              <w:rPr>
                <w:rFonts w:cstheme="minorHAnsi"/>
              </w:rPr>
            </w:pPr>
            <w:r w:rsidRPr="001F5906">
              <w:rPr>
                <w:rFonts w:cstheme="minorHAnsi"/>
              </w:rPr>
              <w:t>Lokalizacja [km] (prawa strona)</w:t>
            </w:r>
          </w:p>
        </w:tc>
        <w:tc>
          <w:tcPr>
            <w:tcW w:w="2828" w:type="dxa"/>
          </w:tcPr>
          <w:p w14:paraId="7CE7A2DF" w14:textId="77777777" w:rsidR="00586E47" w:rsidRPr="001F5906" w:rsidRDefault="00586E47" w:rsidP="001F5906">
            <w:pPr>
              <w:spacing w:line="312" w:lineRule="auto"/>
              <w:rPr>
                <w:rFonts w:cstheme="minorHAnsi"/>
              </w:rPr>
            </w:pPr>
            <w:r w:rsidRPr="001F5906">
              <w:rPr>
                <w:rFonts w:cstheme="minorHAnsi"/>
              </w:rPr>
              <w:t>Lokalizacja [km] (lewa strona)</w:t>
            </w:r>
          </w:p>
        </w:tc>
      </w:tr>
      <w:tr w:rsidR="00586E47" w:rsidRPr="001F5906" w14:paraId="27440400" w14:textId="77777777" w:rsidTr="004722EB">
        <w:trPr>
          <w:jc w:val="center"/>
        </w:trPr>
        <w:tc>
          <w:tcPr>
            <w:tcW w:w="564" w:type="dxa"/>
          </w:tcPr>
          <w:p w14:paraId="52885280" w14:textId="77777777" w:rsidR="00586E47" w:rsidRPr="001F5906" w:rsidRDefault="00586E47" w:rsidP="001F5906">
            <w:pPr>
              <w:spacing w:line="312" w:lineRule="auto"/>
              <w:rPr>
                <w:rFonts w:cstheme="minorHAnsi"/>
                <w:bCs/>
              </w:rPr>
            </w:pPr>
            <w:r w:rsidRPr="001F5906">
              <w:rPr>
                <w:rFonts w:cstheme="minorHAnsi"/>
                <w:bCs/>
              </w:rPr>
              <w:t>1.</w:t>
            </w:r>
          </w:p>
        </w:tc>
        <w:tc>
          <w:tcPr>
            <w:tcW w:w="2266" w:type="dxa"/>
          </w:tcPr>
          <w:p w14:paraId="52D1DFE6" w14:textId="77777777" w:rsidR="00586E47" w:rsidRPr="001F5906" w:rsidRDefault="00586E47" w:rsidP="001F5906">
            <w:pPr>
              <w:spacing w:line="312" w:lineRule="auto"/>
              <w:rPr>
                <w:rFonts w:cstheme="minorHAnsi"/>
                <w:bCs/>
              </w:rPr>
            </w:pPr>
            <w:r w:rsidRPr="001F5906">
              <w:rPr>
                <w:rFonts w:cstheme="minorHAnsi"/>
                <w:bCs/>
              </w:rPr>
              <w:t>PZM-1.0</w:t>
            </w:r>
          </w:p>
        </w:tc>
        <w:tc>
          <w:tcPr>
            <w:tcW w:w="3268" w:type="dxa"/>
          </w:tcPr>
          <w:p w14:paraId="58876DDE" w14:textId="77777777" w:rsidR="00586E47" w:rsidRPr="001F5906" w:rsidRDefault="00586E47" w:rsidP="001F5906">
            <w:pPr>
              <w:spacing w:line="312" w:lineRule="auto"/>
              <w:rPr>
                <w:rFonts w:cstheme="minorHAnsi"/>
                <w:bCs/>
              </w:rPr>
            </w:pPr>
            <w:r w:rsidRPr="001F5906">
              <w:rPr>
                <w:rFonts w:cstheme="minorHAnsi"/>
                <w:bCs/>
              </w:rPr>
              <w:t>0+100-1+110</w:t>
            </w:r>
          </w:p>
        </w:tc>
        <w:tc>
          <w:tcPr>
            <w:tcW w:w="2828" w:type="dxa"/>
          </w:tcPr>
          <w:p w14:paraId="5E8ECC64" w14:textId="77777777" w:rsidR="00586E47" w:rsidRPr="001F5906" w:rsidRDefault="00586E47" w:rsidP="001F5906">
            <w:pPr>
              <w:spacing w:line="312" w:lineRule="auto"/>
              <w:rPr>
                <w:rFonts w:cstheme="minorHAnsi"/>
                <w:bCs/>
              </w:rPr>
            </w:pPr>
            <w:r w:rsidRPr="001F5906">
              <w:rPr>
                <w:rFonts w:cstheme="minorHAnsi"/>
                <w:bCs/>
              </w:rPr>
              <w:t>0+100 - 1+110</w:t>
            </w:r>
          </w:p>
        </w:tc>
      </w:tr>
      <w:tr w:rsidR="00586E47" w:rsidRPr="001F5906" w14:paraId="5EAD586F" w14:textId="77777777" w:rsidTr="004722EB">
        <w:trPr>
          <w:jc w:val="center"/>
        </w:trPr>
        <w:tc>
          <w:tcPr>
            <w:tcW w:w="564" w:type="dxa"/>
          </w:tcPr>
          <w:p w14:paraId="775A4E83" w14:textId="77777777" w:rsidR="00586E47" w:rsidRPr="001F5906" w:rsidRDefault="00586E47" w:rsidP="001F5906">
            <w:pPr>
              <w:pStyle w:val="Akapitzlist"/>
              <w:spacing w:line="312" w:lineRule="auto"/>
              <w:ind w:left="0"/>
              <w:rPr>
                <w:rFonts w:cstheme="minorHAnsi"/>
                <w:bCs/>
              </w:rPr>
            </w:pPr>
            <w:r w:rsidRPr="001F5906">
              <w:rPr>
                <w:rFonts w:cstheme="minorHAnsi"/>
                <w:bCs/>
              </w:rPr>
              <w:t>2.</w:t>
            </w:r>
          </w:p>
        </w:tc>
        <w:tc>
          <w:tcPr>
            <w:tcW w:w="2266" w:type="dxa"/>
          </w:tcPr>
          <w:p w14:paraId="5E82E19D" w14:textId="77777777" w:rsidR="00586E47" w:rsidRPr="001F5906" w:rsidRDefault="00586E47" w:rsidP="001F5906">
            <w:pPr>
              <w:spacing w:line="312" w:lineRule="auto"/>
              <w:rPr>
                <w:rFonts w:cstheme="minorHAnsi"/>
                <w:bCs/>
              </w:rPr>
            </w:pPr>
            <w:r w:rsidRPr="001F5906">
              <w:rPr>
                <w:rFonts w:cstheme="minorHAnsi"/>
              </w:rPr>
              <w:t>PZDs-2.6</w:t>
            </w:r>
          </w:p>
        </w:tc>
        <w:tc>
          <w:tcPr>
            <w:tcW w:w="3268" w:type="dxa"/>
          </w:tcPr>
          <w:p w14:paraId="5E161EC6" w14:textId="77777777" w:rsidR="00586E47" w:rsidRPr="001F5906" w:rsidRDefault="00586E47" w:rsidP="001F5906">
            <w:pPr>
              <w:spacing w:line="312" w:lineRule="auto"/>
              <w:rPr>
                <w:rFonts w:cstheme="minorHAnsi"/>
                <w:bCs/>
              </w:rPr>
            </w:pPr>
            <w:r w:rsidRPr="001F5906">
              <w:rPr>
                <w:rFonts w:cstheme="minorHAnsi"/>
              </w:rPr>
              <w:t>2+510-2+770</w:t>
            </w:r>
          </w:p>
        </w:tc>
        <w:tc>
          <w:tcPr>
            <w:tcW w:w="2828" w:type="dxa"/>
          </w:tcPr>
          <w:p w14:paraId="11A76A80" w14:textId="77777777" w:rsidR="00586E47" w:rsidRPr="001F5906" w:rsidRDefault="00586E47" w:rsidP="001F5906">
            <w:pPr>
              <w:spacing w:line="312" w:lineRule="auto"/>
              <w:rPr>
                <w:rFonts w:cstheme="minorHAnsi"/>
                <w:bCs/>
              </w:rPr>
            </w:pPr>
            <w:r w:rsidRPr="001F5906">
              <w:rPr>
                <w:rFonts w:cstheme="minorHAnsi"/>
              </w:rPr>
              <w:t>2+600 - 2+770</w:t>
            </w:r>
          </w:p>
        </w:tc>
      </w:tr>
      <w:tr w:rsidR="00586E47" w:rsidRPr="001F5906" w14:paraId="39B4DBDC" w14:textId="77777777" w:rsidTr="004722EB">
        <w:trPr>
          <w:jc w:val="center"/>
        </w:trPr>
        <w:tc>
          <w:tcPr>
            <w:tcW w:w="564" w:type="dxa"/>
          </w:tcPr>
          <w:p w14:paraId="3B269369" w14:textId="77777777" w:rsidR="00586E47" w:rsidRPr="001F5906" w:rsidRDefault="00586E47" w:rsidP="001F5906">
            <w:pPr>
              <w:pStyle w:val="Akapitzlist"/>
              <w:spacing w:line="312" w:lineRule="auto"/>
              <w:ind w:left="29"/>
              <w:rPr>
                <w:rFonts w:cstheme="minorHAnsi"/>
                <w:bCs/>
              </w:rPr>
            </w:pPr>
            <w:r w:rsidRPr="001F5906">
              <w:rPr>
                <w:rFonts w:cstheme="minorHAnsi"/>
                <w:bCs/>
              </w:rPr>
              <w:t>3.</w:t>
            </w:r>
          </w:p>
        </w:tc>
        <w:tc>
          <w:tcPr>
            <w:tcW w:w="2266" w:type="dxa"/>
          </w:tcPr>
          <w:p w14:paraId="51F1EB00" w14:textId="77777777" w:rsidR="00586E47" w:rsidRPr="001F5906" w:rsidRDefault="00586E47" w:rsidP="001F5906">
            <w:pPr>
              <w:spacing w:line="312" w:lineRule="auto"/>
              <w:rPr>
                <w:rFonts w:cstheme="minorHAnsi"/>
                <w:bCs/>
              </w:rPr>
            </w:pPr>
            <w:r w:rsidRPr="001F5906">
              <w:rPr>
                <w:rFonts w:cstheme="minorHAnsi"/>
              </w:rPr>
              <w:t>WS-3 (</w:t>
            </w:r>
            <w:proofErr w:type="spellStart"/>
            <w:r w:rsidRPr="001F5906">
              <w:rPr>
                <w:rFonts w:cstheme="minorHAnsi"/>
              </w:rPr>
              <w:t>PZDd</w:t>
            </w:r>
            <w:proofErr w:type="spellEnd"/>
            <w:r w:rsidRPr="001F5906">
              <w:rPr>
                <w:rFonts w:cstheme="minorHAnsi"/>
              </w:rPr>
              <w:t>)</w:t>
            </w:r>
          </w:p>
        </w:tc>
        <w:tc>
          <w:tcPr>
            <w:tcW w:w="3268" w:type="dxa"/>
          </w:tcPr>
          <w:p w14:paraId="48D14042" w14:textId="77777777" w:rsidR="00586E47" w:rsidRPr="001F5906" w:rsidRDefault="00586E47" w:rsidP="001F5906">
            <w:pPr>
              <w:spacing w:line="312" w:lineRule="auto"/>
              <w:rPr>
                <w:rFonts w:cstheme="minorHAnsi"/>
                <w:bCs/>
              </w:rPr>
            </w:pPr>
            <w:r w:rsidRPr="001F5906">
              <w:rPr>
                <w:rFonts w:cstheme="minorHAnsi"/>
              </w:rPr>
              <w:t>3+475-3+720</w:t>
            </w:r>
          </w:p>
        </w:tc>
        <w:tc>
          <w:tcPr>
            <w:tcW w:w="2828" w:type="dxa"/>
          </w:tcPr>
          <w:p w14:paraId="1E9AF4FA" w14:textId="77777777" w:rsidR="00586E47" w:rsidRPr="001F5906" w:rsidRDefault="00586E47" w:rsidP="001F5906">
            <w:pPr>
              <w:spacing w:line="312" w:lineRule="auto"/>
              <w:rPr>
                <w:rFonts w:cstheme="minorHAnsi"/>
                <w:bCs/>
              </w:rPr>
            </w:pPr>
            <w:r w:rsidRPr="001F5906">
              <w:rPr>
                <w:rFonts w:cstheme="minorHAnsi"/>
              </w:rPr>
              <w:t>3+490 - 3+720</w:t>
            </w:r>
          </w:p>
        </w:tc>
      </w:tr>
      <w:tr w:rsidR="00586E47" w:rsidRPr="001F5906" w14:paraId="4536EF4D" w14:textId="77777777" w:rsidTr="004722EB">
        <w:trPr>
          <w:jc w:val="center"/>
        </w:trPr>
        <w:tc>
          <w:tcPr>
            <w:tcW w:w="564" w:type="dxa"/>
          </w:tcPr>
          <w:p w14:paraId="6A6353DF" w14:textId="77777777" w:rsidR="00586E47" w:rsidRPr="001F5906" w:rsidRDefault="00586E47" w:rsidP="001F5906">
            <w:pPr>
              <w:pStyle w:val="Akapitzlist"/>
              <w:spacing w:line="312" w:lineRule="auto"/>
              <w:ind w:left="29"/>
              <w:rPr>
                <w:rFonts w:cstheme="minorHAnsi"/>
                <w:bCs/>
              </w:rPr>
            </w:pPr>
            <w:r w:rsidRPr="001F5906">
              <w:rPr>
                <w:rFonts w:cstheme="minorHAnsi"/>
                <w:bCs/>
              </w:rPr>
              <w:t>4.</w:t>
            </w:r>
          </w:p>
        </w:tc>
        <w:tc>
          <w:tcPr>
            <w:tcW w:w="2266" w:type="dxa"/>
          </w:tcPr>
          <w:p w14:paraId="7F9580C1" w14:textId="77777777" w:rsidR="00586E47" w:rsidRPr="001F5906" w:rsidRDefault="00586E47" w:rsidP="001F5906">
            <w:pPr>
              <w:spacing w:line="312" w:lineRule="auto"/>
              <w:rPr>
                <w:rFonts w:cstheme="minorHAnsi"/>
                <w:bCs/>
              </w:rPr>
            </w:pPr>
            <w:r w:rsidRPr="001F5906">
              <w:rPr>
                <w:rFonts w:cstheme="minorHAnsi"/>
              </w:rPr>
              <w:t>PZMz-4.2</w:t>
            </w:r>
          </w:p>
        </w:tc>
        <w:tc>
          <w:tcPr>
            <w:tcW w:w="3268" w:type="dxa"/>
          </w:tcPr>
          <w:p w14:paraId="257957CA" w14:textId="77777777" w:rsidR="00586E47" w:rsidRPr="001F5906" w:rsidRDefault="00586E47" w:rsidP="001F5906">
            <w:pPr>
              <w:spacing w:line="312" w:lineRule="auto"/>
              <w:rPr>
                <w:rFonts w:cstheme="minorHAnsi"/>
                <w:bCs/>
              </w:rPr>
            </w:pPr>
            <w:r w:rsidRPr="001F5906">
              <w:rPr>
                <w:rFonts w:cstheme="minorHAnsi"/>
              </w:rPr>
              <w:t>4+135- 4+275</w:t>
            </w:r>
          </w:p>
        </w:tc>
        <w:tc>
          <w:tcPr>
            <w:tcW w:w="2828" w:type="dxa"/>
          </w:tcPr>
          <w:p w14:paraId="3B29949C" w14:textId="77777777" w:rsidR="00586E47" w:rsidRPr="001F5906" w:rsidRDefault="00586E47" w:rsidP="001F5906">
            <w:pPr>
              <w:spacing w:line="312" w:lineRule="auto"/>
              <w:rPr>
                <w:rFonts w:cstheme="minorHAnsi"/>
                <w:bCs/>
              </w:rPr>
            </w:pPr>
            <w:r w:rsidRPr="001F5906">
              <w:rPr>
                <w:rFonts w:cstheme="minorHAnsi"/>
              </w:rPr>
              <w:t>4+135 - 4+275</w:t>
            </w:r>
          </w:p>
        </w:tc>
      </w:tr>
      <w:tr w:rsidR="00586E47" w:rsidRPr="001F5906" w14:paraId="2B20BA47" w14:textId="77777777" w:rsidTr="004722EB">
        <w:trPr>
          <w:jc w:val="center"/>
        </w:trPr>
        <w:tc>
          <w:tcPr>
            <w:tcW w:w="564" w:type="dxa"/>
          </w:tcPr>
          <w:p w14:paraId="67873383" w14:textId="77777777" w:rsidR="00586E47" w:rsidRPr="001F5906" w:rsidRDefault="00586E47" w:rsidP="001F5906">
            <w:pPr>
              <w:pStyle w:val="Akapitzlist"/>
              <w:spacing w:line="312" w:lineRule="auto"/>
              <w:ind w:left="29"/>
              <w:rPr>
                <w:rFonts w:cstheme="minorHAnsi"/>
                <w:bCs/>
              </w:rPr>
            </w:pPr>
            <w:r w:rsidRPr="001F5906">
              <w:rPr>
                <w:rFonts w:cstheme="minorHAnsi"/>
                <w:bCs/>
              </w:rPr>
              <w:t>5.</w:t>
            </w:r>
          </w:p>
        </w:tc>
        <w:tc>
          <w:tcPr>
            <w:tcW w:w="2266" w:type="dxa"/>
          </w:tcPr>
          <w:p w14:paraId="48D020ED" w14:textId="77777777" w:rsidR="00586E47" w:rsidRPr="001F5906" w:rsidRDefault="00586E47" w:rsidP="001F5906">
            <w:pPr>
              <w:spacing w:line="312" w:lineRule="auto"/>
              <w:rPr>
                <w:rFonts w:cstheme="minorHAnsi"/>
                <w:bCs/>
              </w:rPr>
            </w:pPr>
            <w:r w:rsidRPr="001F5906">
              <w:rPr>
                <w:rFonts w:cstheme="minorHAnsi"/>
              </w:rPr>
              <w:t>MS-5 (</w:t>
            </w:r>
            <w:proofErr w:type="spellStart"/>
            <w:r w:rsidRPr="001F5906">
              <w:rPr>
                <w:rFonts w:cstheme="minorHAnsi"/>
              </w:rPr>
              <w:t>PZDd</w:t>
            </w:r>
            <w:proofErr w:type="spellEnd"/>
            <w:r w:rsidRPr="001F5906">
              <w:rPr>
                <w:rFonts w:cstheme="minorHAnsi"/>
              </w:rPr>
              <w:t>)</w:t>
            </w:r>
          </w:p>
        </w:tc>
        <w:tc>
          <w:tcPr>
            <w:tcW w:w="3268" w:type="dxa"/>
          </w:tcPr>
          <w:p w14:paraId="738BF2FF" w14:textId="77777777" w:rsidR="00586E47" w:rsidRPr="001F5906" w:rsidRDefault="00586E47" w:rsidP="001F5906">
            <w:pPr>
              <w:spacing w:line="312" w:lineRule="auto"/>
              <w:rPr>
                <w:rFonts w:cstheme="minorHAnsi"/>
                <w:bCs/>
              </w:rPr>
            </w:pPr>
            <w:r w:rsidRPr="001F5906">
              <w:rPr>
                <w:rFonts w:cstheme="minorHAnsi"/>
              </w:rPr>
              <w:t>5+545 - 5+880</w:t>
            </w:r>
          </w:p>
        </w:tc>
        <w:tc>
          <w:tcPr>
            <w:tcW w:w="2828" w:type="dxa"/>
          </w:tcPr>
          <w:p w14:paraId="5AF604BD" w14:textId="77777777" w:rsidR="00586E47" w:rsidRPr="001F5906" w:rsidRDefault="00586E47" w:rsidP="001F5906">
            <w:pPr>
              <w:spacing w:line="312" w:lineRule="auto"/>
              <w:rPr>
                <w:rFonts w:cstheme="minorHAnsi"/>
                <w:bCs/>
              </w:rPr>
            </w:pPr>
            <w:r w:rsidRPr="001F5906">
              <w:rPr>
                <w:rFonts w:cstheme="minorHAnsi"/>
              </w:rPr>
              <w:t>5+545 - 5+880</w:t>
            </w:r>
          </w:p>
        </w:tc>
      </w:tr>
      <w:tr w:rsidR="00586E47" w:rsidRPr="001F5906" w14:paraId="20D87353" w14:textId="77777777" w:rsidTr="004722EB">
        <w:trPr>
          <w:jc w:val="center"/>
        </w:trPr>
        <w:tc>
          <w:tcPr>
            <w:tcW w:w="564" w:type="dxa"/>
          </w:tcPr>
          <w:p w14:paraId="2196F3B0" w14:textId="77777777" w:rsidR="00586E47" w:rsidRPr="001F5906" w:rsidRDefault="00586E47" w:rsidP="001F5906">
            <w:pPr>
              <w:pStyle w:val="Akapitzlist"/>
              <w:spacing w:line="312" w:lineRule="auto"/>
              <w:ind w:left="29"/>
              <w:rPr>
                <w:rFonts w:cstheme="minorHAnsi"/>
                <w:bCs/>
              </w:rPr>
            </w:pPr>
            <w:r w:rsidRPr="001F5906">
              <w:rPr>
                <w:rFonts w:cstheme="minorHAnsi"/>
                <w:bCs/>
              </w:rPr>
              <w:t>6.</w:t>
            </w:r>
          </w:p>
        </w:tc>
        <w:tc>
          <w:tcPr>
            <w:tcW w:w="2266" w:type="dxa"/>
          </w:tcPr>
          <w:p w14:paraId="370F5BC3" w14:textId="77777777" w:rsidR="00586E47" w:rsidRPr="001F5906" w:rsidRDefault="00586E47" w:rsidP="001F5906">
            <w:pPr>
              <w:spacing w:line="312" w:lineRule="auto"/>
              <w:rPr>
                <w:rFonts w:cstheme="minorHAnsi"/>
                <w:bCs/>
              </w:rPr>
            </w:pPr>
            <w:r w:rsidRPr="001F5906">
              <w:rPr>
                <w:rFonts w:cstheme="minorHAnsi"/>
              </w:rPr>
              <w:t>PZMz-6.7</w:t>
            </w:r>
          </w:p>
        </w:tc>
        <w:tc>
          <w:tcPr>
            <w:tcW w:w="3268" w:type="dxa"/>
          </w:tcPr>
          <w:p w14:paraId="634023DA" w14:textId="77777777" w:rsidR="00586E47" w:rsidRPr="001F5906" w:rsidRDefault="00586E47" w:rsidP="001F5906">
            <w:pPr>
              <w:spacing w:line="312" w:lineRule="auto"/>
              <w:rPr>
                <w:rFonts w:cstheme="minorHAnsi"/>
                <w:bCs/>
              </w:rPr>
            </w:pPr>
            <w:r w:rsidRPr="001F5906">
              <w:rPr>
                <w:rFonts w:cstheme="minorHAnsi"/>
              </w:rPr>
              <w:t>6+632- 6+732</w:t>
            </w:r>
          </w:p>
        </w:tc>
        <w:tc>
          <w:tcPr>
            <w:tcW w:w="2828" w:type="dxa"/>
          </w:tcPr>
          <w:p w14:paraId="2EAC3E22" w14:textId="77777777" w:rsidR="00586E47" w:rsidRPr="001F5906" w:rsidRDefault="00586E47" w:rsidP="001F5906">
            <w:pPr>
              <w:spacing w:line="312" w:lineRule="auto"/>
              <w:rPr>
                <w:rFonts w:cstheme="minorHAnsi"/>
                <w:bCs/>
              </w:rPr>
            </w:pPr>
            <w:r w:rsidRPr="001F5906">
              <w:rPr>
                <w:rFonts w:cstheme="minorHAnsi"/>
              </w:rPr>
              <w:t>6+632 - 6+732</w:t>
            </w:r>
          </w:p>
        </w:tc>
      </w:tr>
      <w:tr w:rsidR="00586E47" w:rsidRPr="001F5906" w14:paraId="7E5E3972" w14:textId="77777777" w:rsidTr="004722EB">
        <w:trPr>
          <w:jc w:val="center"/>
        </w:trPr>
        <w:tc>
          <w:tcPr>
            <w:tcW w:w="564" w:type="dxa"/>
          </w:tcPr>
          <w:p w14:paraId="2ACCE9E1" w14:textId="77777777" w:rsidR="00586E47" w:rsidRPr="001F5906" w:rsidRDefault="00586E47" w:rsidP="001F5906">
            <w:pPr>
              <w:pStyle w:val="Akapitzlist"/>
              <w:spacing w:line="312" w:lineRule="auto"/>
              <w:ind w:left="29"/>
              <w:rPr>
                <w:rFonts w:cstheme="minorHAnsi"/>
                <w:bCs/>
              </w:rPr>
            </w:pPr>
            <w:r w:rsidRPr="001F5906">
              <w:rPr>
                <w:rFonts w:cstheme="minorHAnsi"/>
                <w:bCs/>
              </w:rPr>
              <w:t>7.</w:t>
            </w:r>
          </w:p>
        </w:tc>
        <w:tc>
          <w:tcPr>
            <w:tcW w:w="2266" w:type="dxa"/>
          </w:tcPr>
          <w:p w14:paraId="12353575" w14:textId="77777777" w:rsidR="00586E47" w:rsidRPr="001F5906" w:rsidRDefault="00586E47" w:rsidP="001F5906">
            <w:pPr>
              <w:spacing w:line="312" w:lineRule="auto"/>
              <w:rPr>
                <w:rFonts w:cstheme="minorHAnsi"/>
                <w:bCs/>
              </w:rPr>
            </w:pPr>
            <w:r w:rsidRPr="001F5906">
              <w:rPr>
                <w:rFonts w:cstheme="minorHAnsi"/>
              </w:rPr>
              <w:t>PZMz-7.4 7</w:t>
            </w:r>
          </w:p>
        </w:tc>
        <w:tc>
          <w:tcPr>
            <w:tcW w:w="3268" w:type="dxa"/>
          </w:tcPr>
          <w:p w14:paraId="1E507F61" w14:textId="77777777" w:rsidR="00586E47" w:rsidRPr="001F5906" w:rsidRDefault="00586E47" w:rsidP="001F5906">
            <w:pPr>
              <w:spacing w:line="312" w:lineRule="auto"/>
              <w:rPr>
                <w:rFonts w:cstheme="minorHAnsi"/>
                <w:bCs/>
              </w:rPr>
            </w:pPr>
            <w:r w:rsidRPr="001F5906">
              <w:rPr>
                <w:rFonts w:cstheme="minorHAnsi"/>
              </w:rPr>
              <w:t>+336 - 7+456</w:t>
            </w:r>
          </w:p>
        </w:tc>
        <w:tc>
          <w:tcPr>
            <w:tcW w:w="2828" w:type="dxa"/>
          </w:tcPr>
          <w:p w14:paraId="113376B8" w14:textId="77777777" w:rsidR="00586E47" w:rsidRPr="001F5906" w:rsidRDefault="00586E47" w:rsidP="001F5906">
            <w:pPr>
              <w:spacing w:line="312" w:lineRule="auto"/>
              <w:rPr>
                <w:rFonts w:cstheme="minorHAnsi"/>
                <w:bCs/>
              </w:rPr>
            </w:pPr>
            <w:r w:rsidRPr="001F5906">
              <w:rPr>
                <w:rFonts w:cstheme="minorHAnsi"/>
              </w:rPr>
              <w:t>7+336 - 7+456</w:t>
            </w:r>
          </w:p>
        </w:tc>
      </w:tr>
      <w:tr w:rsidR="00586E47" w:rsidRPr="001F5906" w14:paraId="2DD7EA6D" w14:textId="77777777" w:rsidTr="004722EB">
        <w:trPr>
          <w:jc w:val="center"/>
        </w:trPr>
        <w:tc>
          <w:tcPr>
            <w:tcW w:w="564" w:type="dxa"/>
          </w:tcPr>
          <w:p w14:paraId="7FCECAFD" w14:textId="77777777" w:rsidR="00586E47" w:rsidRPr="001F5906" w:rsidRDefault="00586E47" w:rsidP="001F5906">
            <w:pPr>
              <w:pStyle w:val="Akapitzlist"/>
              <w:spacing w:line="312" w:lineRule="auto"/>
              <w:ind w:left="29"/>
              <w:rPr>
                <w:rFonts w:cstheme="minorHAnsi"/>
                <w:bCs/>
              </w:rPr>
            </w:pPr>
            <w:r w:rsidRPr="001F5906">
              <w:rPr>
                <w:rFonts w:cstheme="minorHAnsi"/>
                <w:bCs/>
              </w:rPr>
              <w:t>8.</w:t>
            </w:r>
          </w:p>
        </w:tc>
        <w:tc>
          <w:tcPr>
            <w:tcW w:w="2266" w:type="dxa"/>
          </w:tcPr>
          <w:p w14:paraId="3B4E406D" w14:textId="77777777" w:rsidR="00586E47" w:rsidRPr="001F5906" w:rsidRDefault="00586E47" w:rsidP="001F5906">
            <w:pPr>
              <w:spacing w:line="312" w:lineRule="auto"/>
              <w:rPr>
                <w:rFonts w:cstheme="minorHAnsi"/>
                <w:bCs/>
              </w:rPr>
            </w:pPr>
            <w:r w:rsidRPr="001F5906">
              <w:rPr>
                <w:rFonts w:cstheme="minorHAnsi"/>
              </w:rPr>
              <w:t>P</w:t>
            </w:r>
          </w:p>
        </w:tc>
        <w:tc>
          <w:tcPr>
            <w:tcW w:w="3268" w:type="dxa"/>
          </w:tcPr>
          <w:p w14:paraId="440A5A75" w14:textId="77777777" w:rsidR="00586E47" w:rsidRPr="001F5906" w:rsidRDefault="00586E47" w:rsidP="001F5906">
            <w:pPr>
              <w:spacing w:line="312" w:lineRule="auto"/>
              <w:rPr>
                <w:rFonts w:cstheme="minorHAnsi"/>
                <w:bCs/>
              </w:rPr>
            </w:pPr>
            <w:r w:rsidRPr="001F5906">
              <w:rPr>
                <w:rFonts w:cstheme="minorHAnsi"/>
              </w:rPr>
              <w:t>7+770 - 7+880</w:t>
            </w:r>
          </w:p>
        </w:tc>
        <w:tc>
          <w:tcPr>
            <w:tcW w:w="2828" w:type="dxa"/>
          </w:tcPr>
          <w:p w14:paraId="5C3D1192" w14:textId="77777777" w:rsidR="00586E47" w:rsidRPr="001F5906" w:rsidRDefault="00586E47" w:rsidP="001F5906">
            <w:pPr>
              <w:spacing w:line="312" w:lineRule="auto"/>
              <w:rPr>
                <w:rFonts w:cstheme="minorHAnsi"/>
                <w:bCs/>
              </w:rPr>
            </w:pPr>
            <w:r w:rsidRPr="001F5906">
              <w:rPr>
                <w:rFonts w:cstheme="minorHAnsi"/>
              </w:rPr>
              <w:t>7+770 - 7+880</w:t>
            </w:r>
          </w:p>
        </w:tc>
      </w:tr>
      <w:tr w:rsidR="00586E47" w:rsidRPr="001F5906" w14:paraId="3609BF21" w14:textId="77777777" w:rsidTr="004722EB">
        <w:trPr>
          <w:jc w:val="center"/>
        </w:trPr>
        <w:tc>
          <w:tcPr>
            <w:tcW w:w="564" w:type="dxa"/>
          </w:tcPr>
          <w:p w14:paraId="4F493003" w14:textId="77777777" w:rsidR="00586E47" w:rsidRPr="001F5906" w:rsidRDefault="00586E47" w:rsidP="001F5906">
            <w:pPr>
              <w:pStyle w:val="Akapitzlist"/>
              <w:spacing w:line="312" w:lineRule="auto"/>
              <w:ind w:left="29"/>
              <w:rPr>
                <w:rFonts w:cstheme="minorHAnsi"/>
                <w:bCs/>
              </w:rPr>
            </w:pPr>
            <w:r w:rsidRPr="001F5906">
              <w:rPr>
                <w:rFonts w:cstheme="minorHAnsi"/>
                <w:bCs/>
              </w:rPr>
              <w:t>9.</w:t>
            </w:r>
          </w:p>
        </w:tc>
        <w:tc>
          <w:tcPr>
            <w:tcW w:w="2266" w:type="dxa"/>
          </w:tcPr>
          <w:p w14:paraId="45C3C9D1" w14:textId="77777777" w:rsidR="00586E47" w:rsidRPr="001F5906" w:rsidRDefault="00586E47" w:rsidP="001F5906">
            <w:pPr>
              <w:spacing w:line="312" w:lineRule="auto"/>
              <w:rPr>
                <w:rFonts w:cstheme="minorHAnsi"/>
                <w:bCs/>
              </w:rPr>
            </w:pPr>
            <w:r w:rsidRPr="001F5906">
              <w:rPr>
                <w:rFonts w:cstheme="minorHAnsi"/>
              </w:rPr>
              <w:t>PZMz-8.9</w:t>
            </w:r>
          </w:p>
        </w:tc>
        <w:tc>
          <w:tcPr>
            <w:tcW w:w="3268" w:type="dxa"/>
          </w:tcPr>
          <w:p w14:paraId="032231E5" w14:textId="77777777" w:rsidR="00586E47" w:rsidRPr="001F5906" w:rsidRDefault="00586E47" w:rsidP="001F5906">
            <w:pPr>
              <w:spacing w:line="312" w:lineRule="auto"/>
              <w:rPr>
                <w:rFonts w:cstheme="minorHAnsi"/>
                <w:bCs/>
              </w:rPr>
            </w:pPr>
            <w:r w:rsidRPr="001F5906">
              <w:rPr>
                <w:rFonts w:cstheme="minorHAnsi"/>
              </w:rPr>
              <w:t>8+865 - 8+995</w:t>
            </w:r>
          </w:p>
        </w:tc>
        <w:tc>
          <w:tcPr>
            <w:tcW w:w="2828" w:type="dxa"/>
          </w:tcPr>
          <w:p w14:paraId="51E0BEEF" w14:textId="77777777" w:rsidR="00586E47" w:rsidRPr="001F5906" w:rsidRDefault="00586E47" w:rsidP="001F5906">
            <w:pPr>
              <w:spacing w:line="312" w:lineRule="auto"/>
              <w:rPr>
                <w:rFonts w:cstheme="minorHAnsi"/>
                <w:bCs/>
              </w:rPr>
            </w:pPr>
            <w:r w:rsidRPr="001F5906">
              <w:rPr>
                <w:rFonts w:cstheme="minorHAnsi"/>
              </w:rPr>
              <w:t>8+865 - 8+995</w:t>
            </w:r>
          </w:p>
        </w:tc>
      </w:tr>
      <w:tr w:rsidR="00586E47" w:rsidRPr="001F5906" w14:paraId="4798119D" w14:textId="77777777" w:rsidTr="004722EB">
        <w:trPr>
          <w:jc w:val="center"/>
        </w:trPr>
        <w:tc>
          <w:tcPr>
            <w:tcW w:w="564" w:type="dxa"/>
          </w:tcPr>
          <w:p w14:paraId="2EF61979" w14:textId="77777777" w:rsidR="00586E47" w:rsidRPr="001F5906" w:rsidRDefault="00586E47" w:rsidP="001F5906">
            <w:pPr>
              <w:pStyle w:val="Akapitzlist"/>
              <w:spacing w:line="312" w:lineRule="auto"/>
              <w:ind w:left="29"/>
              <w:rPr>
                <w:rFonts w:cstheme="minorHAnsi"/>
                <w:bCs/>
              </w:rPr>
            </w:pPr>
            <w:r w:rsidRPr="001F5906">
              <w:rPr>
                <w:rFonts w:cstheme="minorHAnsi"/>
                <w:bCs/>
              </w:rPr>
              <w:t>10.</w:t>
            </w:r>
          </w:p>
        </w:tc>
        <w:tc>
          <w:tcPr>
            <w:tcW w:w="2266" w:type="dxa"/>
          </w:tcPr>
          <w:p w14:paraId="323C118C" w14:textId="77777777" w:rsidR="00586E47" w:rsidRPr="001F5906" w:rsidRDefault="00586E47" w:rsidP="001F5906">
            <w:pPr>
              <w:spacing w:line="312" w:lineRule="auto"/>
              <w:rPr>
                <w:rFonts w:cstheme="minorHAnsi"/>
                <w:bCs/>
              </w:rPr>
            </w:pPr>
            <w:r w:rsidRPr="001F5906">
              <w:rPr>
                <w:rFonts w:cstheme="minorHAnsi"/>
              </w:rPr>
              <w:t>MS-12 (</w:t>
            </w:r>
            <w:proofErr w:type="spellStart"/>
            <w:r w:rsidRPr="001F5906">
              <w:rPr>
                <w:rFonts w:cstheme="minorHAnsi"/>
              </w:rPr>
              <w:t>PZDd</w:t>
            </w:r>
            <w:proofErr w:type="spellEnd"/>
            <w:r w:rsidRPr="001F5906">
              <w:rPr>
                <w:rFonts w:cstheme="minorHAnsi"/>
              </w:rPr>
              <w:t>)</w:t>
            </w:r>
          </w:p>
        </w:tc>
        <w:tc>
          <w:tcPr>
            <w:tcW w:w="3268" w:type="dxa"/>
          </w:tcPr>
          <w:p w14:paraId="4579F27D" w14:textId="77777777" w:rsidR="00586E47" w:rsidRPr="001F5906" w:rsidRDefault="00586E47" w:rsidP="001F5906">
            <w:pPr>
              <w:spacing w:line="312" w:lineRule="auto"/>
              <w:rPr>
                <w:rFonts w:cstheme="minorHAnsi"/>
                <w:bCs/>
              </w:rPr>
            </w:pPr>
            <w:r w:rsidRPr="001F5906">
              <w:rPr>
                <w:rFonts w:cstheme="minorHAnsi"/>
              </w:rPr>
              <w:t>13+514-13+624</w:t>
            </w:r>
          </w:p>
        </w:tc>
        <w:tc>
          <w:tcPr>
            <w:tcW w:w="2828" w:type="dxa"/>
          </w:tcPr>
          <w:p w14:paraId="72587BF3" w14:textId="77777777" w:rsidR="00586E47" w:rsidRPr="001F5906" w:rsidRDefault="00586E47" w:rsidP="001F5906">
            <w:pPr>
              <w:spacing w:line="312" w:lineRule="auto"/>
              <w:rPr>
                <w:rFonts w:cstheme="minorHAnsi"/>
                <w:bCs/>
              </w:rPr>
            </w:pPr>
            <w:r w:rsidRPr="001F5906">
              <w:rPr>
                <w:rFonts w:cstheme="minorHAnsi"/>
              </w:rPr>
              <w:t>13+514 - 13+624</w:t>
            </w:r>
          </w:p>
        </w:tc>
      </w:tr>
      <w:tr w:rsidR="00586E47" w:rsidRPr="001F5906" w14:paraId="3FCC1D70" w14:textId="77777777" w:rsidTr="004722EB">
        <w:trPr>
          <w:jc w:val="center"/>
        </w:trPr>
        <w:tc>
          <w:tcPr>
            <w:tcW w:w="564" w:type="dxa"/>
          </w:tcPr>
          <w:p w14:paraId="2FE88316" w14:textId="77777777" w:rsidR="00586E47" w:rsidRPr="001F5906" w:rsidRDefault="00586E47" w:rsidP="001F5906">
            <w:pPr>
              <w:pStyle w:val="Akapitzlist"/>
              <w:spacing w:line="312" w:lineRule="auto"/>
              <w:ind w:left="29"/>
              <w:rPr>
                <w:rFonts w:cstheme="minorHAnsi"/>
                <w:bCs/>
              </w:rPr>
            </w:pPr>
            <w:r w:rsidRPr="001F5906">
              <w:rPr>
                <w:rFonts w:cstheme="minorHAnsi"/>
                <w:bCs/>
              </w:rPr>
              <w:t>11.</w:t>
            </w:r>
          </w:p>
        </w:tc>
        <w:tc>
          <w:tcPr>
            <w:tcW w:w="2266" w:type="dxa"/>
          </w:tcPr>
          <w:p w14:paraId="05F9AEAC" w14:textId="77777777" w:rsidR="00586E47" w:rsidRPr="001F5906" w:rsidRDefault="00586E47" w:rsidP="001F5906">
            <w:pPr>
              <w:spacing w:line="312" w:lineRule="auto"/>
              <w:rPr>
                <w:rFonts w:cstheme="minorHAnsi"/>
                <w:bCs/>
              </w:rPr>
            </w:pPr>
            <w:r w:rsidRPr="001F5906">
              <w:rPr>
                <w:rFonts w:cstheme="minorHAnsi"/>
              </w:rPr>
              <w:t>P i MS-14 (</w:t>
            </w:r>
            <w:proofErr w:type="spellStart"/>
            <w:r w:rsidRPr="001F5906">
              <w:rPr>
                <w:rFonts w:cstheme="minorHAnsi"/>
              </w:rPr>
              <w:t>PZDd</w:t>
            </w:r>
            <w:proofErr w:type="spellEnd"/>
            <w:r w:rsidRPr="001F5906">
              <w:rPr>
                <w:rFonts w:cstheme="minorHAnsi"/>
              </w:rPr>
              <w:t>)</w:t>
            </w:r>
          </w:p>
        </w:tc>
        <w:tc>
          <w:tcPr>
            <w:tcW w:w="3268" w:type="dxa"/>
          </w:tcPr>
          <w:p w14:paraId="56AEC17E" w14:textId="77777777" w:rsidR="00586E47" w:rsidRPr="001F5906" w:rsidRDefault="00586E47" w:rsidP="001F5906">
            <w:pPr>
              <w:spacing w:line="312" w:lineRule="auto"/>
              <w:rPr>
                <w:rFonts w:cstheme="minorHAnsi"/>
                <w:bCs/>
              </w:rPr>
            </w:pPr>
            <w:r w:rsidRPr="001F5906">
              <w:rPr>
                <w:rFonts w:cstheme="minorHAnsi"/>
              </w:rPr>
              <w:t>14+065 - 14+380</w:t>
            </w:r>
          </w:p>
        </w:tc>
        <w:tc>
          <w:tcPr>
            <w:tcW w:w="2828" w:type="dxa"/>
          </w:tcPr>
          <w:p w14:paraId="0941E3C8" w14:textId="77777777" w:rsidR="00586E47" w:rsidRPr="001F5906" w:rsidRDefault="00586E47" w:rsidP="001F5906">
            <w:pPr>
              <w:spacing w:line="312" w:lineRule="auto"/>
              <w:rPr>
                <w:rFonts w:cstheme="minorHAnsi"/>
                <w:bCs/>
              </w:rPr>
            </w:pPr>
            <w:r w:rsidRPr="001F5906">
              <w:rPr>
                <w:rFonts w:cstheme="minorHAnsi"/>
              </w:rPr>
              <w:t>14+060 - 14+385</w:t>
            </w:r>
          </w:p>
        </w:tc>
      </w:tr>
      <w:tr w:rsidR="00586E47" w:rsidRPr="001F5906" w14:paraId="5BE59697" w14:textId="77777777" w:rsidTr="004722EB">
        <w:trPr>
          <w:jc w:val="center"/>
        </w:trPr>
        <w:tc>
          <w:tcPr>
            <w:tcW w:w="564" w:type="dxa"/>
          </w:tcPr>
          <w:p w14:paraId="14922ADB" w14:textId="77777777" w:rsidR="00586E47" w:rsidRPr="001F5906" w:rsidRDefault="00586E47" w:rsidP="001F5906">
            <w:pPr>
              <w:pStyle w:val="Akapitzlist"/>
              <w:spacing w:line="312" w:lineRule="auto"/>
              <w:ind w:left="29"/>
              <w:rPr>
                <w:rFonts w:cstheme="minorHAnsi"/>
                <w:bCs/>
              </w:rPr>
            </w:pPr>
            <w:r w:rsidRPr="001F5906">
              <w:rPr>
                <w:rFonts w:cstheme="minorHAnsi"/>
                <w:bCs/>
              </w:rPr>
              <w:t>12.</w:t>
            </w:r>
          </w:p>
        </w:tc>
        <w:tc>
          <w:tcPr>
            <w:tcW w:w="2266" w:type="dxa"/>
          </w:tcPr>
          <w:p w14:paraId="4682CCE1" w14:textId="77777777" w:rsidR="00586E47" w:rsidRPr="001F5906" w:rsidRDefault="00586E47" w:rsidP="001F5906">
            <w:pPr>
              <w:spacing w:line="312" w:lineRule="auto"/>
              <w:rPr>
                <w:rFonts w:cstheme="minorHAnsi"/>
                <w:bCs/>
              </w:rPr>
            </w:pPr>
            <w:r w:rsidRPr="001F5906">
              <w:rPr>
                <w:rFonts w:cstheme="minorHAnsi"/>
              </w:rPr>
              <w:t>P, P i MS-16 (</w:t>
            </w:r>
            <w:proofErr w:type="spellStart"/>
            <w:r w:rsidRPr="001F5906">
              <w:rPr>
                <w:rFonts w:cstheme="minorHAnsi"/>
              </w:rPr>
              <w:t>PZDd</w:t>
            </w:r>
            <w:proofErr w:type="spellEnd"/>
            <w:r w:rsidRPr="001F5906">
              <w:rPr>
                <w:rFonts w:cstheme="minorHAnsi"/>
              </w:rPr>
              <w:t>)</w:t>
            </w:r>
          </w:p>
        </w:tc>
        <w:tc>
          <w:tcPr>
            <w:tcW w:w="3268" w:type="dxa"/>
          </w:tcPr>
          <w:p w14:paraId="22FAABDB" w14:textId="77777777" w:rsidR="00586E47" w:rsidRPr="001F5906" w:rsidRDefault="00586E47" w:rsidP="001F5906">
            <w:pPr>
              <w:spacing w:line="312" w:lineRule="auto"/>
              <w:rPr>
                <w:rFonts w:cstheme="minorHAnsi"/>
                <w:bCs/>
              </w:rPr>
            </w:pPr>
            <w:r w:rsidRPr="001F5906">
              <w:rPr>
                <w:rFonts w:cstheme="minorHAnsi"/>
              </w:rPr>
              <w:t>16+490- 16+843</w:t>
            </w:r>
          </w:p>
        </w:tc>
        <w:tc>
          <w:tcPr>
            <w:tcW w:w="2828" w:type="dxa"/>
          </w:tcPr>
          <w:p w14:paraId="059FBB6A" w14:textId="77777777" w:rsidR="00586E47" w:rsidRPr="001F5906" w:rsidRDefault="00586E47" w:rsidP="001F5906">
            <w:pPr>
              <w:spacing w:line="312" w:lineRule="auto"/>
              <w:rPr>
                <w:rFonts w:cstheme="minorHAnsi"/>
                <w:bCs/>
              </w:rPr>
            </w:pPr>
            <w:r w:rsidRPr="001F5906">
              <w:rPr>
                <w:rFonts w:cstheme="minorHAnsi"/>
              </w:rPr>
              <w:t>16+743 - 16+843</w:t>
            </w:r>
          </w:p>
        </w:tc>
      </w:tr>
      <w:tr w:rsidR="00586E47" w:rsidRPr="001F5906" w14:paraId="53A88D50" w14:textId="77777777" w:rsidTr="004722EB">
        <w:trPr>
          <w:jc w:val="center"/>
        </w:trPr>
        <w:tc>
          <w:tcPr>
            <w:tcW w:w="564" w:type="dxa"/>
          </w:tcPr>
          <w:p w14:paraId="11CF0AD5" w14:textId="77777777" w:rsidR="00586E47" w:rsidRPr="001F5906" w:rsidRDefault="00586E47" w:rsidP="001F5906">
            <w:pPr>
              <w:pStyle w:val="Akapitzlist"/>
              <w:spacing w:line="312" w:lineRule="auto"/>
              <w:ind w:left="29"/>
              <w:rPr>
                <w:rFonts w:cstheme="minorHAnsi"/>
                <w:bCs/>
              </w:rPr>
            </w:pPr>
            <w:r w:rsidRPr="001F5906">
              <w:rPr>
                <w:rFonts w:cstheme="minorHAnsi"/>
                <w:bCs/>
              </w:rPr>
              <w:t>13.</w:t>
            </w:r>
          </w:p>
        </w:tc>
        <w:tc>
          <w:tcPr>
            <w:tcW w:w="2266" w:type="dxa"/>
          </w:tcPr>
          <w:p w14:paraId="4EDF370A" w14:textId="77777777" w:rsidR="00586E47" w:rsidRPr="001F5906" w:rsidRDefault="00586E47" w:rsidP="001F5906">
            <w:pPr>
              <w:spacing w:line="312" w:lineRule="auto"/>
              <w:rPr>
                <w:rFonts w:cstheme="minorHAnsi"/>
                <w:bCs/>
              </w:rPr>
            </w:pPr>
            <w:r w:rsidRPr="001F5906">
              <w:rPr>
                <w:rFonts w:cstheme="minorHAnsi"/>
              </w:rPr>
              <w:t>PMzc-16.9</w:t>
            </w:r>
          </w:p>
        </w:tc>
        <w:tc>
          <w:tcPr>
            <w:tcW w:w="3268" w:type="dxa"/>
          </w:tcPr>
          <w:p w14:paraId="644F542C" w14:textId="77777777" w:rsidR="00586E47" w:rsidRPr="001F5906" w:rsidRDefault="00586E47" w:rsidP="001F5906">
            <w:pPr>
              <w:spacing w:line="312" w:lineRule="auto"/>
              <w:rPr>
                <w:rFonts w:cstheme="minorHAnsi"/>
                <w:bCs/>
              </w:rPr>
            </w:pPr>
            <w:r w:rsidRPr="001F5906">
              <w:rPr>
                <w:rFonts w:cstheme="minorHAnsi"/>
              </w:rPr>
              <w:t>16+850-17+055</w:t>
            </w:r>
          </w:p>
        </w:tc>
        <w:tc>
          <w:tcPr>
            <w:tcW w:w="2828" w:type="dxa"/>
          </w:tcPr>
          <w:p w14:paraId="525CF825" w14:textId="77777777" w:rsidR="00586E47" w:rsidRPr="001F5906" w:rsidRDefault="00586E47" w:rsidP="001F5906">
            <w:pPr>
              <w:spacing w:line="312" w:lineRule="auto"/>
              <w:rPr>
                <w:rFonts w:cstheme="minorHAnsi"/>
                <w:bCs/>
              </w:rPr>
            </w:pPr>
            <w:r w:rsidRPr="001F5906">
              <w:rPr>
                <w:rFonts w:cstheme="minorHAnsi"/>
              </w:rPr>
              <w:t>16+850 - 17+055</w:t>
            </w:r>
          </w:p>
        </w:tc>
      </w:tr>
      <w:tr w:rsidR="00586E47" w:rsidRPr="001F5906" w14:paraId="00CA7E76" w14:textId="77777777" w:rsidTr="004722EB">
        <w:trPr>
          <w:jc w:val="center"/>
        </w:trPr>
        <w:tc>
          <w:tcPr>
            <w:tcW w:w="564" w:type="dxa"/>
          </w:tcPr>
          <w:p w14:paraId="04422928" w14:textId="77777777" w:rsidR="00586E47" w:rsidRPr="001F5906" w:rsidRDefault="00586E47" w:rsidP="001F5906">
            <w:pPr>
              <w:pStyle w:val="Akapitzlist"/>
              <w:spacing w:line="312" w:lineRule="auto"/>
              <w:ind w:left="29"/>
              <w:rPr>
                <w:rFonts w:cstheme="minorHAnsi"/>
                <w:bCs/>
              </w:rPr>
            </w:pPr>
            <w:r w:rsidRPr="001F5906">
              <w:rPr>
                <w:rFonts w:cstheme="minorHAnsi"/>
                <w:bCs/>
              </w:rPr>
              <w:t>14.</w:t>
            </w:r>
          </w:p>
        </w:tc>
        <w:tc>
          <w:tcPr>
            <w:tcW w:w="2266" w:type="dxa"/>
          </w:tcPr>
          <w:p w14:paraId="79319701" w14:textId="77777777" w:rsidR="00586E47" w:rsidRPr="001F5906" w:rsidRDefault="00586E47" w:rsidP="001F5906">
            <w:pPr>
              <w:spacing w:line="312" w:lineRule="auto"/>
              <w:rPr>
                <w:rFonts w:cstheme="minorHAnsi"/>
                <w:bCs/>
              </w:rPr>
            </w:pPr>
            <w:r w:rsidRPr="001F5906">
              <w:rPr>
                <w:rFonts w:cstheme="minorHAnsi"/>
              </w:rPr>
              <w:t>MS-18 (</w:t>
            </w:r>
            <w:proofErr w:type="spellStart"/>
            <w:r w:rsidRPr="001F5906">
              <w:rPr>
                <w:rFonts w:cstheme="minorHAnsi"/>
              </w:rPr>
              <w:t>PZDd</w:t>
            </w:r>
            <w:proofErr w:type="spellEnd"/>
            <w:r w:rsidRPr="001F5906">
              <w:rPr>
                <w:rFonts w:cstheme="minorHAnsi"/>
              </w:rPr>
              <w:t>)</w:t>
            </w:r>
          </w:p>
        </w:tc>
        <w:tc>
          <w:tcPr>
            <w:tcW w:w="3268" w:type="dxa"/>
          </w:tcPr>
          <w:p w14:paraId="7E7AF965" w14:textId="77777777" w:rsidR="00586E47" w:rsidRPr="001F5906" w:rsidRDefault="00586E47" w:rsidP="001F5906">
            <w:pPr>
              <w:spacing w:line="312" w:lineRule="auto"/>
              <w:rPr>
                <w:rFonts w:cstheme="minorHAnsi"/>
                <w:bCs/>
              </w:rPr>
            </w:pPr>
            <w:r w:rsidRPr="001F5906">
              <w:rPr>
                <w:rFonts w:cstheme="minorHAnsi"/>
              </w:rPr>
              <w:t>18+025-18+190</w:t>
            </w:r>
          </w:p>
        </w:tc>
        <w:tc>
          <w:tcPr>
            <w:tcW w:w="2828" w:type="dxa"/>
          </w:tcPr>
          <w:p w14:paraId="4EBE9798" w14:textId="77777777" w:rsidR="00586E47" w:rsidRPr="001F5906" w:rsidRDefault="00586E47" w:rsidP="001F5906">
            <w:pPr>
              <w:spacing w:line="312" w:lineRule="auto"/>
              <w:rPr>
                <w:rFonts w:cstheme="minorHAnsi"/>
                <w:bCs/>
              </w:rPr>
            </w:pPr>
            <w:r w:rsidRPr="001F5906">
              <w:rPr>
                <w:rFonts w:cstheme="minorHAnsi"/>
              </w:rPr>
              <w:t>18+025 - 18+195</w:t>
            </w:r>
          </w:p>
        </w:tc>
      </w:tr>
      <w:tr w:rsidR="00586E47" w:rsidRPr="001F5906" w14:paraId="3E884CF3" w14:textId="77777777" w:rsidTr="004722EB">
        <w:trPr>
          <w:jc w:val="center"/>
        </w:trPr>
        <w:tc>
          <w:tcPr>
            <w:tcW w:w="564" w:type="dxa"/>
          </w:tcPr>
          <w:p w14:paraId="736218FB" w14:textId="77777777" w:rsidR="00586E47" w:rsidRPr="001F5906" w:rsidRDefault="00586E47" w:rsidP="001F5906">
            <w:pPr>
              <w:pStyle w:val="Akapitzlist"/>
              <w:spacing w:line="312" w:lineRule="auto"/>
              <w:ind w:left="29"/>
              <w:rPr>
                <w:rFonts w:cstheme="minorHAnsi"/>
                <w:bCs/>
              </w:rPr>
            </w:pPr>
            <w:r w:rsidRPr="001F5906">
              <w:rPr>
                <w:rFonts w:cstheme="minorHAnsi"/>
                <w:bCs/>
              </w:rPr>
              <w:t>15.</w:t>
            </w:r>
          </w:p>
        </w:tc>
        <w:tc>
          <w:tcPr>
            <w:tcW w:w="2266" w:type="dxa"/>
          </w:tcPr>
          <w:p w14:paraId="15654428" w14:textId="77777777" w:rsidR="00586E47" w:rsidRPr="001F5906" w:rsidRDefault="00586E47" w:rsidP="001F5906">
            <w:pPr>
              <w:spacing w:line="312" w:lineRule="auto"/>
              <w:rPr>
                <w:rFonts w:cstheme="minorHAnsi"/>
                <w:bCs/>
              </w:rPr>
            </w:pPr>
            <w:r w:rsidRPr="001F5906">
              <w:rPr>
                <w:rFonts w:cstheme="minorHAnsi"/>
              </w:rPr>
              <w:t>PZMz-19.5</w:t>
            </w:r>
          </w:p>
        </w:tc>
        <w:tc>
          <w:tcPr>
            <w:tcW w:w="3268" w:type="dxa"/>
          </w:tcPr>
          <w:p w14:paraId="68F471FE" w14:textId="77777777" w:rsidR="00586E47" w:rsidRPr="001F5906" w:rsidRDefault="00586E47" w:rsidP="001F5906">
            <w:pPr>
              <w:spacing w:line="312" w:lineRule="auto"/>
              <w:rPr>
                <w:rFonts w:cstheme="minorHAnsi"/>
                <w:bCs/>
              </w:rPr>
            </w:pPr>
            <w:r w:rsidRPr="001F5906">
              <w:rPr>
                <w:rFonts w:cstheme="minorHAnsi"/>
              </w:rPr>
              <w:t>19+435 -19+575</w:t>
            </w:r>
          </w:p>
        </w:tc>
        <w:tc>
          <w:tcPr>
            <w:tcW w:w="2828" w:type="dxa"/>
          </w:tcPr>
          <w:p w14:paraId="04C617B6" w14:textId="77777777" w:rsidR="00586E47" w:rsidRPr="001F5906" w:rsidRDefault="00586E47" w:rsidP="001F5906">
            <w:pPr>
              <w:spacing w:line="312" w:lineRule="auto"/>
              <w:rPr>
                <w:rFonts w:cstheme="minorHAnsi"/>
                <w:bCs/>
              </w:rPr>
            </w:pPr>
            <w:r w:rsidRPr="001F5906">
              <w:rPr>
                <w:rFonts w:cstheme="minorHAnsi"/>
              </w:rPr>
              <w:t>19+440 - 19+580</w:t>
            </w:r>
          </w:p>
        </w:tc>
      </w:tr>
      <w:tr w:rsidR="00586E47" w:rsidRPr="001F5906" w14:paraId="1E433D45" w14:textId="77777777" w:rsidTr="004722EB">
        <w:trPr>
          <w:jc w:val="center"/>
        </w:trPr>
        <w:tc>
          <w:tcPr>
            <w:tcW w:w="564" w:type="dxa"/>
          </w:tcPr>
          <w:p w14:paraId="0DFCEA16" w14:textId="77777777" w:rsidR="00586E47" w:rsidRPr="001F5906" w:rsidRDefault="00586E47" w:rsidP="001F5906">
            <w:pPr>
              <w:pStyle w:val="Akapitzlist"/>
              <w:spacing w:line="312" w:lineRule="auto"/>
              <w:ind w:left="29"/>
              <w:rPr>
                <w:rFonts w:cstheme="minorHAnsi"/>
                <w:bCs/>
              </w:rPr>
            </w:pPr>
            <w:r w:rsidRPr="001F5906">
              <w:rPr>
                <w:rFonts w:cstheme="minorHAnsi"/>
                <w:bCs/>
              </w:rPr>
              <w:t>16.</w:t>
            </w:r>
          </w:p>
        </w:tc>
        <w:tc>
          <w:tcPr>
            <w:tcW w:w="2266" w:type="dxa"/>
          </w:tcPr>
          <w:p w14:paraId="3AACFF5F" w14:textId="77777777" w:rsidR="00586E47" w:rsidRPr="001F5906" w:rsidRDefault="00586E47" w:rsidP="001F5906">
            <w:pPr>
              <w:spacing w:line="312" w:lineRule="auto"/>
              <w:rPr>
                <w:rFonts w:cstheme="minorHAnsi"/>
                <w:bCs/>
              </w:rPr>
            </w:pPr>
            <w:r w:rsidRPr="001F5906">
              <w:rPr>
                <w:rFonts w:cstheme="minorHAnsi"/>
              </w:rPr>
              <w:t>PZM-21.0</w:t>
            </w:r>
          </w:p>
        </w:tc>
        <w:tc>
          <w:tcPr>
            <w:tcW w:w="3268" w:type="dxa"/>
          </w:tcPr>
          <w:p w14:paraId="19CDADE4" w14:textId="77777777" w:rsidR="00586E47" w:rsidRPr="001F5906" w:rsidRDefault="00586E47" w:rsidP="001F5906">
            <w:pPr>
              <w:spacing w:line="312" w:lineRule="auto"/>
              <w:rPr>
                <w:rFonts w:cstheme="minorHAnsi"/>
                <w:bCs/>
              </w:rPr>
            </w:pPr>
            <w:r w:rsidRPr="001F5906">
              <w:rPr>
                <w:rFonts w:cstheme="minorHAnsi"/>
              </w:rPr>
              <w:t>20+960-21+090</w:t>
            </w:r>
          </w:p>
        </w:tc>
        <w:tc>
          <w:tcPr>
            <w:tcW w:w="2828" w:type="dxa"/>
          </w:tcPr>
          <w:p w14:paraId="0294B728" w14:textId="77777777" w:rsidR="00586E47" w:rsidRPr="001F5906" w:rsidRDefault="00586E47" w:rsidP="001F5906">
            <w:pPr>
              <w:spacing w:line="312" w:lineRule="auto"/>
              <w:rPr>
                <w:rFonts w:cstheme="minorHAnsi"/>
                <w:bCs/>
              </w:rPr>
            </w:pPr>
            <w:r w:rsidRPr="001F5906">
              <w:rPr>
                <w:rFonts w:cstheme="minorHAnsi"/>
              </w:rPr>
              <w:t>20+960 - 21+090</w:t>
            </w:r>
          </w:p>
        </w:tc>
      </w:tr>
      <w:tr w:rsidR="00586E47" w:rsidRPr="001F5906" w14:paraId="2328FCCE" w14:textId="77777777" w:rsidTr="004722EB">
        <w:trPr>
          <w:jc w:val="center"/>
        </w:trPr>
        <w:tc>
          <w:tcPr>
            <w:tcW w:w="564" w:type="dxa"/>
          </w:tcPr>
          <w:p w14:paraId="14923B57" w14:textId="77777777" w:rsidR="00586E47" w:rsidRPr="001F5906" w:rsidRDefault="00586E47" w:rsidP="001F5906">
            <w:pPr>
              <w:pStyle w:val="Akapitzlist"/>
              <w:spacing w:line="312" w:lineRule="auto"/>
              <w:ind w:left="29"/>
              <w:rPr>
                <w:rFonts w:cstheme="minorHAnsi"/>
                <w:bCs/>
              </w:rPr>
            </w:pPr>
            <w:r w:rsidRPr="001F5906">
              <w:rPr>
                <w:rFonts w:cstheme="minorHAnsi"/>
                <w:bCs/>
              </w:rPr>
              <w:t>17.</w:t>
            </w:r>
          </w:p>
        </w:tc>
        <w:tc>
          <w:tcPr>
            <w:tcW w:w="2266" w:type="dxa"/>
          </w:tcPr>
          <w:p w14:paraId="48FB36B9" w14:textId="77777777" w:rsidR="00586E47" w:rsidRPr="001F5906" w:rsidRDefault="00586E47" w:rsidP="001F5906">
            <w:pPr>
              <w:spacing w:line="312" w:lineRule="auto"/>
              <w:rPr>
                <w:rFonts w:cstheme="minorHAnsi"/>
                <w:bCs/>
              </w:rPr>
            </w:pPr>
            <w:r w:rsidRPr="001F5906">
              <w:rPr>
                <w:rFonts w:cstheme="minorHAnsi"/>
              </w:rPr>
              <w:t>PZM-21.0</w:t>
            </w:r>
          </w:p>
        </w:tc>
        <w:tc>
          <w:tcPr>
            <w:tcW w:w="3268" w:type="dxa"/>
          </w:tcPr>
          <w:p w14:paraId="686F20EF" w14:textId="77777777" w:rsidR="00586E47" w:rsidRPr="001F5906" w:rsidRDefault="00586E47" w:rsidP="001F5906">
            <w:pPr>
              <w:spacing w:line="312" w:lineRule="auto"/>
              <w:rPr>
                <w:rFonts w:cstheme="minorHAnsi"/>
                <w:bCs/>
              </w:rPr>
            </w:pPr>
            <w:r w:rsidRPr="001F5906">
              <w:rPr>
                <w:rFonts w:cstheme="minorHAnsi"/>
              </w:rPr>
              <w:t>20+960-21+090</w:t>
            </w:r>
          </w:p>
        </w:tc>
        <w:tc>
          <w:tcPr>
            <w:tcW w:w="2828" w:type="dxa"/>
          </w:tcPr>
          <w:p w14:paraId="0A4F66D7" w14:textId="77777777" w:rsidR="00586E47" w:rsidRPr="001F5906" w:rsidRDefault="00586E47" w:rsidP="001F5906">
            <w:pPr>
              <w:spacing w:line="312" w:lineRule="auto"/>
              <w:rPr>
                <w:rFonts w:cstheme="minorHAnsi"/>
                <w:bCs/>
              </w:rPr>
            </w:pPr>
            <w:r w:rsidRPr="001F5906">
              <w:rPr>
                <w:rFonts w:cstheme="minorHAnsi"/>
              </w:rPr>
              <w:t>20+960 - 21+090</w:t>
            </w:r>
          </w:p>
        </w:tc>
      </w:tr>
      <w:tr w:rsidR="00586E47" w:rsidRPr="001F5906" w14:paraId="2307ACED" w14:textId="77777777" w:rsidTr="004722EB">
        <w:trPr>
          <w:jc w:val="center"/>
        </w:trPr>
        <w:tc>
          <w:tcPr>
            <w:tcW w:w="564" w:type="dxa"/>
          </w:tcPr>
          <w:p w14:paraId="7677353D" w14:textId="77777777" w:rsidR="00586E47" w:rsidRPr="001F5906" w:rsidRDefault="00586E47" w:rsidP="001F5906">
            <w:pPr>
              <w:pStyle w:val="Akapitzlist"/>
              <w:spacing w:line="312" w:lineRule="auto"/>
              <w:ind w:left="29"/>
              <w:rPr>
                <w:rFonts w:cstheme="minorHAnsi"/>
                <w:bCs/>
              </w:rPr>
            </w:pPr>
            <w:r w:rsidRPr="001F5906">
              <w:rPr>
                <w:rFonts w:cstheme="minorHAnsi"/>
                <w:bCs/>
              </w:rPr>
              <w:t>18.</w:t>
            </w:r>
          </w:p>
        </w:tc>
        <w:tc>
          <w:tcPr>
            <w:tcW w:w="2266" w:type="dxa"/>
          </w:tcPr>
          <w:p w14:paraId="56424D29" w14:textId="77777777" w:rsidR="00586E47" w:rsidRPr="001F5906" w:rsidRDefault="00586E47" w:rsidP="001F5906">
            <w:pPr>
              <w:spacing w:line="312" w:lineRule="auto"/>
              <w:rPr>
                <w:rFonts w:cstheme="minorHAnsi"/>
                <w:bCs/>
              </w:rPr>
            </w:pPr>
            <w:r w:rsidRPr="001F5906">
              <w:rPr>
                <w:rFonts w:cstheme="minorHAnsi"/>
              </w:rPr>
              <w:t>PZMz-26.7</w:t>
            </w:r>
          </w:p>
        </w:tc>
        <w:tc>
          <w:tcPr>
            <w:tcW w:w="3268" w:type="dxa"/>
          </w:tcPr>
          <w:p w14:paraId="4896FC3B" w14:textId="77777777" w:rsidR="00586E47" w:rsidRPr="001F5906" w:rsidRDefault="00586E47" w:rsidP="001F5906">
            <w:pPr>
              <w:spacing w:line="312" w:lineRule="auto"/>
              <w:rPr>
                <w:rFonts w:cstheme="minorHAnsi"/>
                <w:bCs/>
              </w:rPr>
            </w:pPr>
            <w:r w:rsidRPr="001F5906">
              <w:rPr>
                <w:rFonts w:cstheme="minorHAnsi"/>
              </w:rPr>
              <w:t>25+595 - 26+670</w:t>
            </w:r>
          </w:p>
        </w:tc>
        <w:tc>
          <w:tcPr>
            <w:tcW w:w="2828" w:type="dxa"/>
          </w:tcPr>
          <w:p w14:paraId="63573135" w14:textId="77777777" w:rsidR="00586E47" w:rsidRPr="001F5906" w:rsidRDefault="00586E47" w:rsidP="001F5906">
            <w:pPr>
              <w:spacing w:line="312" w:lineRule="auto"/>
              <w:rPr>
                <w:rFonts w:cstheme="minorHAnsi"/>
                <w:bCs/>
              </w:rPr>
            </w:pPr>
            <w:r w:rsidRPr="001F5906">
              <w:rPr>
                <w:rFonts w:cstheme="minorHAnsi"/>
              </w:rPr>
              <w:t>25+595 - 26+670</w:t>
            </w:r>
          </w:p>
        </w:tc>
      </w:tr>
      <w:tr w:rsidR="00586E47" w:rsidRPr="001F5906" w14:paraId="64B8751A" w14:textId="77777777" w:rsidTr="004722EB">
        <w:trPr>
          <w:jc w:val="center"/>
        </w:trPr>
        <w:tc>
          <w:tcPr>
            <w:tcW w:w="564" w:type="dxa"/>
          </w:tcPr>
          <w:p w14:paraId="7881BE6F" w14:textId="77777777" w:rsidR="00586E47" w:rsidRPr="001F5906" w:rsidRDefault="00586E47" w:rsidP="001F5906">
            <w:pPr>
              <w:pStyle w:val="Akapitzlist"/>
              <w:spacing w:line="312" w:lineRule="auto"/>
              <w:ind w:left="29"/>
              <w:rPr>
                <w:rFonts w:cstheme="minorHAnsi"/>
                <w:bCs/>
              </w:rPr>
            </w:pPr>
            <w:r w:rsidRPr="001F5906">
              <w:rPr>
                <w:rFonts w:cstheme="minorHAnsi"/>
                <w:bCs/>
              </w:rPr>
              <w:t>19.</w:t>
            </w:r>
          </w:p>
        </w:tc>
        <w:tc>
          <w:tcPr>
            <w:tcW w:w="2266" w:type="dxa"/>
          </w:tcPr>
          <w:p w14:paraId="2473AD53" w14:textId="77777777" w:rsidR="00586E47" w:rsidRPr="001F5906" w:rsidRDefault="00586E47" w:rsidP="001F5906">
            <w:pPr>
              <w:spacing w:line="312" w:lineRule="auto"/>
              <w:rPr>
                <w:rFonts w:cstheme="minorHAnsi"/>
              </w:rPr>
            </w:pPr>
            <w:r w:rsidRPr="001F5906">
              <w:rPr>
                <w:rFonts w:cstheme="minorHAnsi"/>
              </w:rPr>
              <w:t>PZDsz-28.2</w:t>
            </w:r>
          </w:p>
        </w:tc>
        <w:tc>
          <w:tcPr>
            <w:tcW w:w="3268" w:type="dxa"/>
          </w:tcPr>
          <w:p w14:paraId="04CD0C84" w14:textId="77777777" w:rsidR="00586E47" w:rsidRPr="001F5906" w:rsidRDefault="00586E47" w:rsidP="001F5906">
            <w:pPr>
              <w:spacing w:line="312" w:lineRule="auto"/>
              <w:rPr>
                <w:rFonts w:cstheme="minorHAnsi"/>
                <w:bCs/>
              </w:rPr>
            </w:pPr>
            <w:r w:rsidRPr="001F5906">
              <w:rPr>
                <w:rFonts w:cstheme="minorHAnsi"/>
              </w:rPr>
              <w:t>28+085 -28+270</w:t>
            </w:r>
          </w:p>
        </w:tc>
        <w:tc>
          <w:tcPr>
            <w:tcW w:w="2828" w:type="dxa"/>
          </w:tcPr>
          <w:p w14:paraId="4965E2BE" w14:textId="77777777" w:rsidR="00586E47" w:rsidRPr="001F5906" w:rsidRDefault="00586E47" w:rsidP="001F5906">
            <w:pPr>
              <w:spacing w:line="312" w:lineRule="auto"/>
              <w:rPr>
                <w:rFonts w:cstheme="minorHAnsi"/>
                <w:bCs/>
              </w:rPr>
            </w:pPr>
            <w:r w:rsidRPr="001F5906">
              <w:rPr>
                <w:rFonts w:cstheme="minorHAnsi"/>
              </w:rPr>
              <w:t>28+085 - 28+270</w:t>
            </w:r>
          </w:p>
        </w:tc>
      </w:tr>
      <w:tr w:rsidR="00586E47" w:rsidRPr="001F5906" w14:paraId="4337890D" w14:textId="77777777" w:rsidTr="004722EB">
        <w:trPr>
          <w:jc w:val="center"/>
        </w:trPr>
        <w:tc>
          <w:tcPr>
            <w:tcW w:w="564" w:type="dxa"/>
          </w:tcPr>
          <w:p w14:paraId="13715DBC" w14:textId="77777777" w:rsidR="00586E47" w:rsidRPr="001F5906" w:rsidRDefault="00586E47" w:rsidP="001F5906">
            <w:pPr>
              <w:pStyle w:val="Akapitzlist"/>
              <w:spacing w:line="312" w:lineRule="auto"/>
              <w:ind w:left="29"/>
              <w:rPr>
                <w:rFonts w:cstheme="minorHAnsi"/>
                <w:bCs/>
              </w:rPr>
            </w:pPr>
            <w:r w:rsidRPr="001F5906">
              <w:rPr>
                <w:rFonts w:cstheme="minorHAnsi"/>
                <w:bCs/>
              </w:rPr>
              <w:t>20.</w:t>
            </w:r>
          </w:p>
        </w:tc>
        <w:tc>
          <w:tcPr>
            <w:tcW w:w="2266" w:type="dxa"/>
          </w:tcPr>
          <w:p w14:paraId="7F25AF5D" w14:textId="77777777" w:rsidR="00586E47" w:rsidRPr="001F5906" w:rsidRDefault="00586E47" w:rsidP="001F5906">
            <w:pPr>
              <w:spacing w:line="312" w:lineRule="auto"/>
              <w:rPr>
                <w:rFonts w:cstheme="minorHAnsi"/>
              </w:rPr>
            </w:pPr>
            <w:r w:rsidRPr="001F5906">
              <w:rPr>
                <w:rFonts w:cstheme="minorHAnsi"/>
              </w:rPr>
              <w:t>PZMz-28.7</w:t>
            </w:r>
          </w:p>
        </w:tc>
        <w:tc>
          <w:tcPr>
            <w:tcW w:w="3268" w:type="dxa"/>
          </w:tcPr>
          <w:p w14:paraId="63C57A38" w14:textId="77777777" w:rsidR="00586E47" w:rsidRPr="001F5906" w:rsidRDefault="00586E47" w:rsidP="001F5906">
            <w:pPr>
              <w:spacing w:line="312" w:lineRule="auto"/>
              <w:rPr>
                <w:rFonts w:cstheme="minorHAnsi"/>
                <w:bCs/>
              </w:rPr>
            </w:pPr>
            <w:r w:rsidRPr="001F5906">
              <w:rPr>
                <w:rFonts w:cstheme="minorHAnsi"/>
              </w:rPr>
              <w:t>28+655 -28+730</w:t>
            </w:r>
          </w:p>
        </w:tc>
        <w:tc>
          <w:tcPr>
            <w:tcW w:w="2828" w:type="dxa"/>
          </w:tcPr>
          <w:p w14:paraId="29EEA4DD" w14:textId="77777777" w:rsidR="00586E47" w:rsidRPr="001F5906" w:rsidRDefault="00586E47" w:rsidP="001F5906">
            <w:pPr>
              <w:spacing w:line="312" w:lineRule="auto"/>
              <w:rPr>
                <w:rFonts w:cstheme="minorHAnsi"/>
                <w:bCs/>
              </w:rPr>
            </w:pPr>
            <w:r w:rsidRPr="001F5906">
              <w:rPr>
                <w:rFonts w:cstheme="minorHAnsi"/>
              </w:rPr>
              <w:t>28+655 - 28+740</w:t>
            </w:r>
          </w:p>
        </w:tc>
      </w:tr>
      <w:tr w:rsidR="00586E47" w:rsidRPr="001F5906" w14:paraId="280F7778" w14:textId="77777777" w:rsidTr="004722EB">
        <w:trPr>
          <w:jc w:val="center"/>
        </w:trPr>
        <w:tc>
          <w:tcPr>
            <w:tcW w:w="564" w:type="dxa"/>
          </w:tcPr>
          <w:p w14:paraId="44919E99" w14:textId="77777777" w:rsidR="00586E47" w:rsidRPr="001F5906" w:rsidRDefault="00586E47" w:rsidP="001F5906">
            <w:pPr>
              <w:pStyle w:val="Akapitzlist"/>
              <w:spacing w:line="312" w:lineRule="auto"/>
              <w:ind w:left="29"/>
              <w:rPr>
                <w:rFonts w:cstheme="minorHAnsi"/>
                <w:bCs/>
              </w:rPr>
            </w:pPr>
            <w:r w:rsidRPr="001F5906">
              <w:rPr>
                <w:rFonts w:cstheme="minorHAnsi"/>
                <w:bCs/>
              </w:rPr>
              <w:t>21.</w:t>
            </w:r>
          </w:p>
        </w:tc>
        <w:tc>
          <w:tcPr>
            <w:tcW w:w="2266" w:type="dxa"/>
          </w:tcPr>
          <w:p w14:paraId="217E3C7C" w14:textId="77777777" w:rsidR="00586E47" w:rsidRPr="001F5906" w:rsidRDefault="00586E47" w:rsidP="001F5906">
            <w:pPr>
              <w:spacing w:line="312" w:lineRule="auto"/>
              <w:rPr>
                <w:rFonts w:cstheme="minorHAnsi"/>
              </w:rPr>
            </w:pPr>
            <w:r w:rsidRPr="001F5906">
              <w:rPr>
                <w:rFonts w:cstheme="minorHAnsi"/>
              </w:rPr>
              <w:t>PZMz-29.9</w:t>
            </w:r>
          </w:p>
        </w:tc>
        <w:tc>
          <w:tcPr>
            <w:tcW w:w="3268" w:type="dxa"/>
          </w:tcPr>
          <w:p w14:paraId="02E31FEA" w14:textId="77777777" w:rsidR="00586E47" w:rsidRPr="001F5906" w:rsidRDefault="00586E47" w:rsidP="001F5906">
            <w:pPr>
              <w:spacing w:line="312" w:lineRule="auto"/>
              <w:rPr>
                <w:rFonts w:cstheme="minorHAnsi"/>
                <w:bCs/>
              </w:rPr>
            </w:pPr>
            <w:r w:rsidRPr="001F5906">
              <w:rPr>
                <w:rFonts w:cstheme="minorHAnsi"/>
              </w:rPr>
              <w:t>29+830 -29+950</w:t>
            </w:r>
          </w:p>
        </w:tc>
        <w:tc>
          <w:tcPr>
            <w:tcW w:w="2828" w:type="dxa"/>
          </w:tcPr>
          <w:p w14:paraId="5E4C16B1" w14:textId="77777777" w:rsidR="00586E47" w:rsidRPr="001F5906" w:rsidRDefault="00586E47" w:rsidP="001F5906">
            <w:pPr>
              <w:spacing w:line="312" w:lineRule="auto"/>
              <w:rPr>
                <w:rFonts w:cstheme="minorHAnsi"/>
                <w:bCs/>
              </w:rPr>
            </w:pPr>
            <w:r w:rsidRPr="001F5906">
              <w:rPr>
                <w:rFonts w:cstheme="minorHAnsi"/>
              </w:rPr>
              <w:t>29+830 - 29+950</w:t>
            </w:r>
          </w:p>
        </w:tc>
      </w:tr>
      <w:tr w:rsidR="00586E47" w:rsidRPr="001F5906" w14:paraId="43A3FCC6" w14:textId="77777777" w:rsidTr="004722EB">
        <w:trPr>
          <w:jc w:val="center"/>
        </w:trPr>
        <w:tc>
          <w:tcPr>
            <w:tcW w:w="564" w:type="dxa"/>
          </w:tcPr>
          <w:p w14:paraId="7467080A" w14:textId="77777777" w:rsidR="00586E47" w:rsidRPr="001F5906" w:rsidRDefault="00586E47" w:rsidP="001F5906">
            <w:pPr>
              <w:pStyle w:val="Akapitzlist"/>
              <w:spacing w:line="312" w:lineRule="auto"/>
              <w:ind w:left="29"/>
              <w:rPr>
                <w:rFonts w:cstheme="minorHAnsi"/>
                <w:bCs/>
              </w:rPr>
            </w:pPr>
            <w:r w:rsidRPr="001F5906">
              <w:rPr>
                <w:rFonts w:cstheme="minorHAnsi"/>
                <w:bCs/>
              </w:rPr>
              <w:lastRenderedPageBreak/>
              <w:t>22.</w:t>
            </w:r>
          </w:p>
        </w:tc>
        <w:tc>
          <w:tcPr>
            <w:tcW w:w="2266" w:type="dxa"/>
          </w:tcPr>
          <w:p w14:paraId="2FAC527B" w14:textId="77777777" w:rsidR="00586E47" w:rsidRPr="001F5906" w:rsidRDefault="00586E47" w:rsidP="001F5906">
            <w:pPr>
              <w:spacing w:line="312" w:lineRule="auto"/>
              <w:rPr>
                <w:rFonts w:cstheme="minorHAnsi"/>
              </w:rPr>
            </w:pPr>
            <w:r w:rsidRPr="001F5906">
              <w:rPr>
                <w:rFonts w:cstheme="minorHAnsi"/>
              </w:rPr>
              <w:t>PZDs-31.2</w:t>
            </w:r>
          </w:p>
        </w:tc>
        <w:tc>
          <w:tcPr>
            <w:tcW w:w="3268" w:type="dxa"/>
          </w:tcPr>
          <w:p w14:paraId="00E5136D" w14:textId="77777777" w:rsidR="00586E47" w:rsidRPr="001F5906" w:rsidRDefault="00586E47" w:rsidP="001F5906">
            <w:pPr>
              <w:spacing w:line="312" w:lineRule="auto"/>
              <w:rPr>
                <w:rFonts w:cstheme="minorHAnsi"/>
                <w:bCs/>
              </w:rPr>
            </w:pPr>
            <w:r w:rsidRPr="001F5906">
              <w:rPr>
                <w:rFonts w:cstheme="minorHAnsi"/>
              </w:rPr>
              <w:t>31+113-31+283</w:t>
            </w:r>
          </w:p>
        </w:tc>
        <w:tc>
          <w:tcPr>
            <w:tcW w:w="2828" w:type="dxa"/>
          </w:tcPr>
          <w:p w14:paraId="6F26EECC" w14:textId="77777777" w:rsidR="00586E47" w:rsidRPr="001F5906" w:rsidRDefault="00586E47" w:rsidP="001F5906">
            <w:pPr>
              <w:spacing w:line="312" w:lineRule="auto"/>
              <w:rPr>
                <w:rFonts w:cstheme="minorHAnsi"/>
                <w:bCs/>
              </w:rPr>
            </w:pPr>
            <w:r w:rsidRPr="001F5906">
              <w:rPr>
                <w:rFonts w:cstheme="minorHAnsi"/>
              </w:rPr>
              <w:t>31+113 - 31+283</w:t>
            </w:r>
          </w:p>
        </w:tc>
      </w:tr>
      <w:tr w:rsidR="00586E47" w:rsidRPr="001F5906" w14:paraId="5E936D8A" w14:textId="77777777" w:rsidTr="004722EB">
        <w:trPr>
          <w:jc w:val="center"/>
        </w:trPr>
        <w:tc>
          <w:tcPr>
            <w:tcW w:w="564" w:type="dxa"/>
          </w:tcPr>
          <w:p w14:paraId="05251645" w14:textId="77777777" w:rsidR="00586E47" w:rsidRPr="001F5906" w:rsidRDefault="00586E47" w:rsidP="001F5906">
            <w:pPr>
              <w:pStyle w:val="Akapitzlist"/>
              <w:spacing w:line="312" w:lineRule="auto"/>
              <w:ind w:left="29"/>
              <w:rPr>
                <w:rFonts w:cstheme="minorHAnsi"/>
                <w:bCs/>
              </w:rPr>
            </w:pPr>
            <w:r w:rsidRPr="001F5906">
              <w:rPr>
                <w:rFonts w:cstheme="minorHAnsi"/>
                <w:bCs/>
              </w:rPr>
              <w:t>23.</w:t>
            </w:r>
          </w:p>
        </w:tc>
        <w:tc>
          <w:tcPr>
            <w:tcW w:w="2266" w:type="dxa"/>
          </w:tcPr>
          <w:p w14:paraId="7AD3FC7A" w14:textId="77777777" w:rsidR="00586E47" w:rsidRPr="001F5906" w:rsidRDefault="00586E47" w:rsidP="001F5906">
            <w:pPr>
              <w:spacing w:line="312" w:lineRule="auto"/>
              <w:rPr>
                <w:rFonts w:cstheme="minorHAnsi"/>
              </w:rPr>
            </w:pPr>
            <w:r w:rsidRPr="001F5906">
              <w:rPr>
                <w:rFonts w:cstheme="minorHAnsi"/>
              </w:rPr>
              <w:t>PZDsz-33.4</w:t>
            </w:r>
          </w:p>
        </w:tc>
        <w:tc>
          <w:tcPr>
            <w:tcW w:w="3268" w:type="dxa"/>
          </w:tcPr>
          <w:p w14:paraId="3189C2FE" w14:textId="77777777" w:rsidR="00586E47" w:rsidRPr="001F5906" w:rsidRDefault="00586E47" w:rsidP="001F5906">
            <w:pPr>
              <w:spacing w:line="312" w:lineRule="auto"/>
              <w:rPr>
                <w:rFonts w:cstheme="minorHAnsi"/>
                <w:bCs/>
              </w:rPr>
            </w:pPr>
            <w:r w:rsidRPr="001F5906">
              <w:rPr>
                <w:rFonts w:cstheme="minorHAnsi"/>
              </w:rPr>
              <w:t>33+280-33+450</w:t>
            </w:r>
          </w:p>
        </w:tc>
        <w:tc>
          <w:tcPr>
            <w:tcW w:w="2828" w:type="dxa"/>
          </w:tcPr>
          <w:p w14:paraId="0D0A48B1" w14:textId="77777777" w:rsidR="00586E47" w:rsidRPr="001F5906" w:rsidRDefault="00586E47" w:rsidP="001F5906">
            <w:pPr>
              <w:spacing w:line="312" w:lineRule="auto"/>
              <w:rPr>
                <w:rFonts w:cstheme="minorHAnsi"/>
                <w:bCs/>
              </w:rPr>
            </w:pPr>
            <w:r w:rsidRPr="001F5906">
              <w:rPr>
                <w:rFonts w:cstheme="minorHAnsi"/>
              </w:rPr>
              <w:t>33+280 - 33+450</w:t>
            </w:r>
          </w:p>
        </w:tc>
      </w:tr>
      <w:tr w:rsidR="00586E47" w:rsidRPr="001F5906" w14:paraId="0A94A68D" w14:textId="77777777" w:rsidTr="004722EB">
        <w:trPr>
          <w:jc w:val="center"/>
        </w:trPr>
        <w:tc>
          <w:tcPr>
            <w:tcW w:w="564" w:type="dxa"/>
          </w:tcPr>
          <w:p w14:paraId="58DE2CA9" w14:textId="77777777" w:rsidR="00586E47" w:rsidRPr="001F5906" w:rsidRDefault="00586E47" w:rsidP="001F5906">
            <w:pPr>
              <w:pStyle w:val="Akapitzlist"/>
              <w:spacing w:line="312" w:lineRule="auto"/>
              <w:ind w:left="29"/>
              <w:rPr>
                <w:rFonts w:cstheme="minorHAnsi"/>
                <w:bCs/>
              </w:rPr>
            </w:pPr>
            <w:r w:rsidRPr="001F5906">
              <w:rPr>
                <w:rFonts w:cstheme="minorHAnsi"/>
                <w:bCs/>
              </w:rPr>
              <w:t>24.</w:t>
            </w:r>
          </w:p>
        </w:tc>
        <w:tc>
          <w:tcPr>
            <w:tcW w:w="2266" w:type="dxa"/>
          </w:tcPr>
          <w:p w14:paraId="5E642DF4" w14:textId="77777777" w:rsidR="00586E47" w:rsidRPr="001F5906" w:rsidRDefault="00586E47" w:rsidP="001F5906">
            <w:pPr>
              <w:spacing w:line="312" w:lineRule="auto"/>
              <w:rPr>
                <w:rFonts w:cstheme="minorHAnsi"/>
              </w:rPr>
            </w:pPr>
            <w:r w:rsidRPr="001F5906">
              <w:rPr>
                <w:rFonts w:cstheme="minorHAnsi"/>
              </w:rPr>
              <w:t>PZMz-33.9</w:t>
            </w:r>
          </w:p>
        </w:tc>
        <w:tc>
          <w:tcPr>
            <w:tcW w:w="3268" w:type="dxa"/>
          </w:tcPr>
          <w:p w14:paraId="4443CC52" w14:textId="77777777" w:rsidR="00586E47" w:rsidRPr="001F5906" w:rsidRDefault="00586E47" w:rsidP="001F5906">
            <w:pPr>
              <w:spacing w:line="312" w:lineRule="auto"/>
              <w:rPr>
                <w:rFonts w:cstheme="minorHAnsi"/>
                <w:bCs/>
              </w:rPr>
            </w:pPr>
            <w:r w:rsidRPr="001F5906">
              <w:rPr>
                <w:rFonts w:cstheme="minorHAnsi"/>
              </w:rPr>
              <w:t>33+840 -33+980</w:t>
            </w:r>
          </w:p>
        </w:tc>
        <w:tc>
          <w:tcPr>
            <w:tcW w:w="2828" w:type="dxa"/>
          </w:tcPr>
          <w:p w14:paraId="78024818" w14:textId="77777777" w:rsidR="00586E47" w:rsidRPr="001F5906" w:rsidRDefault="00586E47" w:rsidP="001F5906">
            <w:pPr>
              <w:spacing w:line="312" w:lineRule="auto"/>
              <w:rPr>
                <w:rFonts w:cstheme="minorHAnsi"/>
                <w:bCs/>
              </w:rPr>
            </w:pPr>
            <w:r w:rsidRPr="001F5906">
              <w:rPr>
                <w:rFonts w:cstheme="minorHAnsi"/>
              </w:rPr>
              <w:t>33+840 - 33+980</w:t>
            </w:r>
          </w:p>
        </w:tc>
      </w:tr>
      <w:tr w:rsidR="00586E47" w:rsidRPr="001F5906" w14:paraId="6D2CB7CA" w14:textId="77777777" w:rsidTr="004722EB">
        <w:trPr>
          <w:trHeight w:val="246"/>
          <w:jc w:val="center"/>
        </w:trPr>
        <w:tc>
          <w:tcPr>
            <w:tcW w:w="564" w:type="dxa"/>
          </w:tcPr>
          <w:p w14:paraId="03C61D02" w14:textId="77777777" w:rsidR="00586E47" w:rsidRPr="001F5906" w:rsidRDefault="00586E47" w:rsidP="001F5906">
            <w:pPr>
              <w:pStyle w:val="Akapitzlist"/>
              <w:spacing w:line="312" w:lineRule="auto"/>
              <w:ind w:left="29"/>
              <w:rPr>
                <w:rFonts w:cstheme="minorHAnsi"/>
                <w:bCs/>
              </w:rPr>
            </w:pPr>
            <w:r w:rsidRPr="001F5906">
              <w:rPr>
                <w:rFonts w:cstheme="minorHAnsi"/>
                <w:bCs/>
              </w:rPr>
              <w:t>25.</w:t>
            </w:r>
          </w:p>
        </w:tc>
        <w:tc>
          <w:tcPr>
            <w:tcW w:w="2266" w:type="dxa"/>
          </w:tcPr>
          <w:p w14:paraId="62538887" w14:textId="77777777" w:rsidR="00586E47" w:rsidRPr="001F5906" w:rsidRDefault="00586E47" w:rsidP="001F5906">
            <w:pPr>
              <w:spacing w:line="312" w:lineRule="auto"/>
              <w:rPr>
                <w:rFonts w:cstheme="minorHAnsi"/>
              </w:rPr>
            </w:pPr>
            <w:r w:rsidRPr="001F5906">
              <w:rPr>
                <w:rFonts w:cstheme="minorHAnsi"/>
              </w:rPr>
              <w:t>PZMz-35.0</w:t>
            </w:r>
          </w:p>
        </w:tc>
        <w:tc>
          <w:tcPr>
            <w:tcW w:w="3268" w:type="dxa"/>
          </w:tcPr>
          <w:p w14:paraId="39A982BA" w14:textId="77777777" w:rsidR="00586E47" w:rsidRPr="001F5906" w:rsidRDefault="00586E47" w:rsidP="001F5906">
            <w:pPr>
              <w:spacing w:line="312" w:lineRule="auto"/>
              <w:rPr>
                <w:rFonts w:cstheme="minorHAnsi"/>
                <w:bCs/>
              </w:rPr>
            </w:pPr>
            <w:r w:rsidRPr="001F5906">
              <w:rPr>
                <w:rFonts w:cstheme="minorHAnsi"/>
              </w:rPr>
              <w:t>34+905 -35+050</w:t>
            </w:r>
          </w:p>
        </w:tc>
        <w:tc>
          <w:tcPr>
            <w:tcW w:w="2828" w:type="dxa"/>
          </w:tcPr>
          <w:p w14:paraId="3708F1B0" w14:textId="77777777" w:rsidR="00586E47" w:rsidRPr="001F5906" w:rsidRDefault="00586E47" w:rsidP="001F5906">
            <w:pPr>
              <w:spacing w:line="312" w:lineRule="auto"/>
              <w:rPr>
                <w:rFonts w:cstheme="minorHAnsi"/>
                <w:bCs/>
              </w:rPr>
            </w:pPr>
            <w:r w:rsidRPr="001F5906">
              <w:rPr>
                <w:rFonts w:cstheme="minorHAnsi"/>
              </w:rPr>
              <w:t>34+905 - 35+050</w:t>
            </w:r>
          </w:p>
        </w:tc>
      </w:tr>
      <w:tr w:rsidR="00586E47" w:rsidRPr="001F5906" w14:paraId="6AC07A5A" w14:textId="77777777" w:rsidTr="004722EB">
        <w:trPr>
          <w:jc w:val="center"/>
        </w:trPr>
        <w:tc>
          <w:tcPr>
            <w:tcW w:w="564" w:type="dxa"/>
          </w:tcPr>
          <w:p w14:paraId="6793ABD4" w14:textId="77777777" w:rsidR="00586E47" w:rsidRPr="001F5906" w:rsidRDefault="00586E47" w:rsidP="001F5906">
            <w:pPr>
              <w:pStyle w:val="Akapitzlist"/>
              <w:spacing w:line="312" w:lineRule="auto"/>
              <w:ind w:left="29"/>
              <w:rPr>
                <w:rFonts w:cstheme="minorHAnsi"/>
                <w:bCs/>
              </w:rPr>
            </w:pPr>
            <w:r w:rsidRPr="001F5906">
              <w:rPr>
                <w:rFonts w:cstheme="minorHAnsi"/>
                <w:bCs/>
              </w:rPr>
              <w:t>26.</w:t>
            </w:r>
          </w:p>
        </w:tc>
        <w:tc>
          <w:tcPr>
            <w:tcW w:w="2266" w:type="dxa"/>
          </w:tcPr>
          <w:p w14:paraId="2733D024" w14:textId="77777777" w:rsidR="00586E47" w:rsidRPr="001F5906" w:rsidRDefault="00586E47" w:rsidP="001F5906">
            <w:pPr>
              <w:spacing w:line="312" w:lineRule="auto"/>
              <w:rPr>
                <w:rFonts w:cstheme="minorHAnsi"/>
              </w:rPr>
            </w:pPr>
            <w:r w:rsidRPr="001F5906">
              <w:rPr>
                <w:rFonts w:cstheme="minorHAnsi"/>
              </w:rPr>
              <w:t>PZMz-37.0</w:t>
            </w:r>
          </w:p>
        </w:tc>
        <w:tc>
          <w:tcPr>
            <w:tcW w:w="3268" w:type="dxa"/>
          </w:tcPr>
          <w:p w14:paraId="09C4ACAE" w14:textId="77777777" w:rsidR="00586E47" w:rsidRPr="001F5906" w:rsidRDefault="00586E47" w:rsidP="001F5906">
            <w:pPr>
              <w:spacing w:line="312" w:lineRule="auto"/>
              <w:rPr>
                <w:rFonts w:cstheme="minorHAnsi"/>
                <w:bCs/>
              </w:rPr>
            </w:pPr>
            <w:r w:rsidRPr="001F5906">
              <w:rPr>
                <w:rFonts w:cstheme="minorHAnsi"/>
              </w:rPr>
              <w:t>36+995 -37+120</w:t>
            </w:r>
          </w:p>
        </w:tc>
        <w:tc>
          <w:tcPr>
            <w:tcW w:w="2828" w:type="dxa"/>
          </w:tcPr>
          <w:p w14:paraId="59213A25" w14:textId="77777777" w:rsidR="00586E47" w:rsidRPr="001F5906" w:rsidRDefault="00586E47" w:rsidP="001F5906">
            <w:pPr>
              <w:spacing w:line="312" w:lineRule="auto"/>
              <w:rPr>
                <w:rFonts w:cstheme="minorHAnsi"/>
                <w:bCs/>
              </w:rPr>
            </w:pPr>
            <w:r w:rsidRPr="001F5906">
              <w:rPr>
                <w:rFonts w:cstheme="minorHAnsi"/>
              </w:rPr>
              <w:t>37+005 - 37t120</w:t>
            </w:r>
          </w:p>
        </w:tc>
      </w:tr>
      <w:tr w:rsidR="00586E47" w:rsidRPr="001F5906" w14:paraId="5900CD9B" w14:textId="77777777" w:rsidTr="004722EB">
        <w:trPr>
          <w:jc w:val="center"/>
        </w:trPr>
        <w:tc>
          <w:tcPr>
            <w:tcW w:w="564" w:type="dxa"/>
          </w:tcPr>
          <w:p w14:paraId="7522B186" w14:textId="77777777" w:rsidR="00586E47" w:rsidRPr="001F5906" w:rsidRDefault="00586E47" w:rsidP="001F5906">
            <w:pPr>
              <w:pStyle w:val="Akapitzlist"/>
              <w:spacing w:line="312" w:lineRule="auto"/>
              <w:ind w:left="29"/>
              <w:rPr>
                <w:rFonts w:cstheme="minorHAnsi"/>
                <w:bCs/>
              </w:rPr>
            </w:pPr>
            <w:r w:rsidRPr="001F5906">
              <w:rPr>
                <w:rFonts w:cstheme="minorHAnsi"/>
                <w:bCs/>
              </w:rPr>
              <w:t>27.</w:t>
            </w:r>
          </w:p>
        </w:tc>
        <w:tc>
          <w:tcPr>
            <w:tcW w:w="2266" w:type="dxa"/>
          </w:tcPr>
          <w:p w14:paraId="4F0151EC" w14:textId="77777777" w:rsidR="00586E47" w:rsidRPr="001F5906" w:rsidRDefault="00586E47" w:rsidP="001F5906">
            <w:pPr>
              <w:spacing w:line="312" w:lineRule="auto"/>
              <w:rPr>
                <w:rFonts w:cstheme="minorHAnsi"/>
              </w:rPr>
            </w:pPr>
            <w:r w:rsidRPr="001F5906">
              <w:rPr>
                <w:rFonts w:cstheme="minorHAnsi"/>
              </w:rPr>
              <w:t>PZMz-38.7</w:t>
            </w:r>
          </w:p>
        </w:tc>
        <w:tc>
          <w:tcPr>
            <w:tcW w:w="3268" w:type="dxa"/>
          </w:tcPr>
          <w:p w14:paraId="00B0A879" w14:textId="77777777" w:rsidR="00586E47" w:rsidRPr="001F5906" w:rsidRDefault="00586E47" w:rsidP="001F5906">
            <w:pPr>
              <w:spacing w:line="312" w:lineRule="auto"/>
              <w:rPr>
                <w:rFonts w:cstheme="minorHAnsi"/>
                <w:bCs/>
              </w:rPr>
            </w:pPr>
            <w:r w:rsidRPr="001F5906">
              <w:rPr>
                <w:rFonts w:cstheme="minorHAnsi"/>
              </w:rPr>
              <w:t>38+695 -38+805</w:t>
            </w:r>
          </w:p>
        </w:tc>
        <w:tc>
          <w:tcPr>
            <w:tcW w:w="2828" w:type="dxa"/>
          </w:tcPr>
          <w:p w14:paraId="143BE65A" w14:textId="77777777" w:rsidR="00586E47" w:rsidRPr="001F5906" w:rsidRDefault="00586E47" w:rsidP="001F5906">
            <w:pPr>
              <w:spacing w:line="312" w:lineRule="auto"/>
              <w:rPr>
                <w:rFonts w:cstheme="minorHAnsi"/>
                <w:bCs/>
              </w:rPr>
            </w:pPr>
            <w:r w:rsidRPr="001F5906">
              <w:rPr>
                <w:rFonts w:cstheme="minorHAnsi"/>
              </w:rPr>
              <w:t>38+695 - 38+810</w:t>
            </w:r>
          </w:p>
        </w:tc>
      </w:tr>
      <w:tr w:rsidR="00586E47" w:rsidRPr="001F5906" w14:paraId="36B12582" w14:textId="77777777" w:rsidTr="004722EB">
        <w:trPr>
          <w:jc w:val="center"/>
        </w:trPr>
        <w:tc>
          <w:tcPr>
            <w:tcW w:w="564" w:type="dxa"/>
          </w:tcPr>
          <w:p w14:paraId="0EDCA085" w14:textId="77777777" w:rsidR="00586E47" w:rsidRPr="001F5906" w:rsidRDefault="00586E47" w:rsidP="001F5906">
            <w:pPr>
              <w:pStyle w:val="Akapitzlist"/>
              <w:spacing w:line="312" w:lineRule="auto"/>
              <w:ind w:left="29"/>
              <w:rPr>
                <w:rFonts w:cstheme="minorHAnsi"/>
                <w:bCs/>
              </w:rPr>
            </w:pPr>
            <w:r w:rsidRPr="001F5906">
              <w:rPr>
                <w:rFonts w:cstheme="minorHAnsi"/>
                <w:bCs/>
              </w:rPr>
              <w:t>28.</w:t>
            </w:r>
          </w:p>
        </w:tc>
        <w:tc>
          <w:tcPr>
            <w:tcW w:w="2266" w:type="dxa"/>
          </w:tcPr>
          <w:p w14:paraId="4106CB02" w14:textId="77777777" w:rsidR="00586E47" w:rsidRPr="001F5906" w:rsidRDefault="00586E47" w:rsidP="001F5906">
            <w:pPr>
              <w:spacing w:line="312" w:lineRule="auto"/>
              <w:rPr>
                <w:rFonts w:cstheme="minorHAnsi"/>
              </w:rPr>
            </w:pPr>
            <w:r w:rsidRPr="001F5906">
              <w:rPr>
                <w:rFonts w:cstheme="minorHAnsi"/>
              </w:rPr>
              <w:t>PZMz-42.0</w:t>
            </w:r>
          </w:p>
        </w:tc>
        <w:tc>
          <w:tcPr>
            <w:tcW w:w="3268" w:type="dxa"/>
          </w:tcPr>
          <w:p w14:paraId="3CA6EA83" w14:textId="77777777" w:rsidR="00586E47" w:rsidRPr="001F5906" w:rsidRDefault="00586E47" w:rsidP="001F5906">
            <w:pPr>
              <w:spacing w:line="312" w:lineRule="auto"/>
              <w:rPr>
                <w:rFonts w:cstheme="minorHAnsi"/>
                <w:bCs/>
              </w:rPr>
            </w:pPr>
            <w:r w:rsidRPr="001F5906">
              <w:rPr>
                <w:rFonts w:cstheme="minorHAnsi"/>
              </w:rPr>
              <w:t>41+960-42+080</w:t>
            </w:r>
          </w:p>
        </w:tc>
        <w:tc>
          <w:tcPr>
            <w:tcW w:w="2828" w:type="dxa"/>
          </w:tcPr>
          <w:p w14:paraId="6A7F74CF" w14:textId="77777777" w:rsidR="00586E47" w:rsidRPr="001F5906" w:rsidRDefault="00586E47" w:rsidP="001F5906">
            <w:pPr>
              <w:spacing w:line="312" w:lineRule="auto"/>
              <w:rPr>
                <w:rFonts w:cstheme="minorHAnsi"/>
                <w:bCs/>
              </w:rPr>
            </w:pPr>
            <w:r w:rsidRPr="001F5906">
              <w:rPr>
                <w:rFonts w:cstheme="minorHAnsi"/>
              </w:rPr>
              <w:t>41+960 - 42+060</w:t>
            </w:r>
          </w:p>
        </w:tc>
      </w:tr>
      <w:tr w:rsidR="00586E47" w:rsidRPr="001F5906" w14:paraId="3003563A" w14:textId="77777777" w:rsidTr="004722EB">
        <w:trPr>
          <w:jc w:val="center"/>
        </w:trPr>
        <w:tc>
          <w:tcPr>
            <w:tcW w:w="564" w:type="dxa"/>
          </w:tcPr>
          <w:p w14:paraId="44F8ACD1" w14:textId="77777777" w:rsidR="00586E47" w:rsidRPr="001F5906" w:rsidRDefault="00586E47" w:rsidP="001F5906">
            <w:pPr>
              <w:pStyle w:val="Akapitzlist"/>
              <w:spacing w:line="312" w:lineRule="auto"/>
              <w:ind w:left="29"/>
              <w:rPr>
                <w:rFonts w:cstheme="minorHAnsi"/>
                <w:bCs/>
              </w:rPr>
            </w:pPr>
            <w:r w:rsidRPr="001F5906">
              <w:rPr>
                <w:rFonts w:cstheme="minorHAnsi"/>
                <w:bCs/>
              </w:rPr>
              <w:t>29.</w:t>
            </w:r>
          </w:p>
        </w:tc>
        <w:tc>
          <w:tcPr>
            <w:tcW w:w="2266" w:type="dxa"/>
          </w:tcPr>
          <w:p w14:paraId="130A976F" w14:textId="77777777" w:rsidR="00586E47" w:rsidRPr="001F5906" w:rsidRDefault="00586E47" w:rsidP="001F5906">
            <w:pPr>
              <w:spacing w:line="312" w:lineRule="auto"/>
              <w:rPr>
                <w:rFonts w:cstheme="minorHAnsi"/>
              </w:rPr>
            </w:pPr>
            <w:r w:rsidRPr="001F5906">
              <w:rPr>
                <w:rFonts w:cstheme="minorHAnsi"/>
              </w:rPr>
              <w:t>WS-32 (</w:t>
            </w:r>
            <w:proofErr w:type="spellStart"/>
            <w:r w:rsidRPr="001F5906">
              <w:rPr>
                <w:rFonts w:cstheme="minorHAnsi"/>
              </w:rPr>
              <w:t>PZDd</w:t>
            </w:r>
            <w:proofErr w:type="spellEnd"/>
            <w:r w:rsidRPr="001F5906">
              <w:rPr>
                <w:rFonts w:cstheme="minorHAnsi"/>
              </w:rPr>
              <w:t>)</w:t>
            </w:r>
          </w:p>
        </w:tc>
        <w:tc>
          <w:tcPr>
            <w:tcW w:w="3268" w:type="dxa"/>
          </w:tcPr>
          <w:p w14:paraId="18603812" w14:textId="77777777" w:rsidR="00586E47" w:rsidRPr="001F5906" w:rsidRDefault="00586E47" w:rsidP="001F5906">
            <w:pPr>
              <w:spacing w:line="312" w:lineRule="auto"/>
              <w:rPr>
                <w:rFonts w:cstheme="minorHAnsi"/>
                <w:bCs/>
              </w:rPr>
            </w:pPr>
            <w:r w:rsidRPr="001F5906">
              <w:rPr>
                <w:rFonts w:cstheme="minorHAnsi"/>
              </w:rPr>
              <w:t>42+895 -43+100</w:t>
            </w:r>
          </w:p>
        </w:tc>
        <w:tc>
          <w:tcPr>
            <w:tcW w:w="2828" w:type="dxa"/>
          </w:tcPr>
          <w:p w14:paraId="3E53CD9A" w14:textId="77777777" w:rsidR="00586E47" w:rsidRPr="001F5906" w:rsidRDefault="00586E47" w:rsidP="001F5906">
            <w:pPr>
              <w:spacing w:line="312" w:lineRule="auto"/>
              <w:rPr>
                <w:rFonts w:cstheme="minorHAnsi"/>
                <w:bCs/>
              </w:rPr>
            </w:pPr>
            <w:r w:rsidRPr="001F5906">
              <w:rPr>
                <w:rFonts w:cstheme="minorHAnsi"/>
              </w:rPr>
              <w:t>42+895 - 43+105</w:t>
            </w:r>
          </w:p>
        </w:tc>
      </w:tr>
      <w:tr w:rsidR="00586E47" w:rsidRPr="001F5906" w14:paraId="3556D6A3" w14:textId="77777777" w:rsidTr="004722EB">
        <w:trPr>
          <w:jc w:val="center"/>
        </w:trPr>
        <w:tc>
          <w:tcPr>
            <w:tcW w:w="564" w:type="dxa"/>
          </w:tcPr>
          <w:p w14:paraId="0B0FBB47" w14:textId="77777777" w:rsidR="00586E47" w:rsidRPr="001F5906" w:rsidRDefault="00586E47" w:rsidP="001F5906">
            <w:pPr>
              <w:pStyle w:val="Akapitzlist"/>
              <w:spacing w:line="312" w:lineRule="auto"/>
              <w:ind w:left="29"/>
              <w:rPr>
                <w:rFonts w:cstheme="minorHAnsi"/>
                <w:bCs/>
              </w:rPr>
            </w:pPr>
            <w:r w:rsidRPr="001F5906">
              <w:rPr>
                <w:rFonts w:cstheme="minorHAnsi"/>
                <w:bCs/>
              </w:rPr>
              <w:t>30.</w:t>
            </w:r>
          </w:p>
        </w:tc>
        <w:tc>
          <w:tcPr>
            <w:tcW w:w="2266" w:type="dxa"/>
          </w:tcPr>
          <w:p w14:paraId="75903BDA" w14:textId="77777777" w:rsidR="00586E47" w:rsidRPr="001F5906" w:rsidRDefault="00586E47" w:rsidP="001F5906">
            <w:pPr>
              <w:spacing w:line="312" w:lineRule="auto"/>
              <w:rPr>
                <w:rFonts w:cstheme="minorHAnsi"/>
              </w:rPr>
            </w:pPr>
            <w:r w:rsidRPr="001F5906">
              <w:rPr>
                <w:rFonts w:cstheme="minorHAnsi"/>
              </w:rPr>
              <w:t>PZMz-43.8</w:t>
            </w:r>
          </w:p>
        </w:tc>
        <w:tc>
          <w:tcPr>
            <w:tcW w:w="3268" w:type="dxa"/>
          </w:tcPr>
          <w:p w14:paraId="395508B7" w14:textId="77777777" w:rsidR="00586E47" w:rsidRPr="001F5906" w:rsidRDefault="00586E47" w:rsidP="001F5906">
            <w:pPr>
              <w:spacing w:line="312" w:lineRule="auto"/>
              <w:rPr>
                <w:rFonts w:cstheme="minorHAnsi"/>
                <w:bCs/>
              </w:rPr>
            </w:pPr>
            <w:r w:rsidRPr="001F5906">
              <w:rPr>
                <w:rFonts w:cstheme="minorHAnsi"/>
              </w:rPr>
              <w:t>43+755 -43+805</w:t>
            </w:r>
          </w:p>
        </w:tc>
        <w:tc>
          <w:tcPr>
            <w:tcW w:w="2828" w:type="dxa"/>
          </w:tcPr>
          <w:p w14:paraId="0E3C2B53" w14:textId="77777777" w:rsidR="00586E47" w:rsidRPr="001F5906" w:rsidRDefault="00586E47" w:rsidP="001F5906">
            <w:pPr>
              <w:spacing w:line="312" w:lineRule="auto"/>
              <w:rPr>
                <w:rFonts w:cstheme="minorHAnsi"/>
                <w:bCs/>
              </w:rPr>
            </w:pPr>
            <w:r w:rsidRPr="001F5906">
              <w:rPr>
                <w:rFonts w:cstheme="minorHAnsi"/>
              </w:rPr>
              <w:t>43+755-  43+810</w:t>
            </w:r>
          </w:p>
        </w:tc>
      </w:tr>
      <w:tr w:rsidR="00586E47" w:rsidRPr="001F5906" w14:paraId="22B22814" w14:textId="77777777" w:rsidTr="004722EB">
        <w:trPr>
          <w:jc w:val="center"/>
        </w:trPr>
        <w:tc>
          <w:tcPr>
            <w:tcW w:w="564" w:type="dxa"/>
          </w:tcPr>
          <w:p w14:paraId="5F74E9A1" w14:textId="77777777" w:rsidR="00586E47" w:rsidRPr="001F5906" w:rsidRDefault="00586E47" w:rsidP="001F5906">
            <w:pPr>
              <w:pStyle w:val="Akapitzlist"/>
              <w:spacing w:line="312" w:lineRule="auto"/>
              <w:ind w:left="29"/>
              <w:rPr>
                <w:rFonts w:cstheme="minorHAnsi"/>
                <w:bCs/>
              </w:rPr>
            </w:pPr>
            <w:r w:rsidRPr="001F5906">
              <w:rPr>
                <w:rFonts w:cstheme="minorHAnsi"/>
                <w:bCs/>
              </w:rPr>
              <w:t>31.</w:t>
            </w:r>
          </w:p>
        </w:tc>
        <w:tc>
          <w:tcPr>
            <w:tcW w:w="2266" w:type="dxa"/>
          </w:tcPr>
          <w:p w14:paraId="2333AB18" w14:textId="77777777" w:rsidR="00586E47" w:rsidRPr="001F5906" w:rsidRDefault="00586E47" w:rsidP="001F5906">
            <w:pPr>
              <w:spacing w:line="312" w:lineRule="auto"/>
              <w:rPr>
                <w:rFonts w:cstheme="minorHAnsi"/>
              </w:rPr>
            </w:pPr>
            <w:r w:rsidRPr="001F5906">
              <w:rPr>
                <w:rFonts w:cstheme="minorHAnsi"/>
              </w:rPr>
              <w:t>MS-35 (</w:t>
            </w:r>
            <w:proofErr w:type="spellStart"/>
            <w:r w:rsidRPr="001F5906">
              <w:rPr>
                <w:rFonts w:cstheme="minorHAnsi"/>
              </w:rPr>
              <w:t>PZDd</w:t>
            </w:r>
            <w:proofErr w:type="spellEnd"/>
            <w:r w:rsidRPr="001F5906">
              <w:rPr>
                <w:rFonts w:cstheme="minorHAnsi"/>
              </w:rPr>
              <w:t>)</w:t>
            </w:r>
          </w:p>
        </w:tc>
        <w:tc>
          <w:tcPr>
            <w:tcW w:w="3268" w:type="dxa"/>
          </w:tcPr>
          <w:p w14:paraId="103776E3" w14:textId="77777777" w:rsidR="00586E47" w:rsidRPr="001F5906" w:rsidRDefault="00586E47" w:rsidP="001F5906">
            <w:pPr>
              <w:spacing w:line="312" w:lineRule="auto"/>
              <w:rPr>
                <w:rFonts w:cstheme="minorHAnsi"/>
                <w:bCs/>
              </w:rPr>
            </w:pPr>
            <w:r w:rsidRPr="001F5906">
              <w:rPr>
                <w:rFonts w:cstheme="minorHAnsi"/>
              </w:rPr>
              <w:t>44+460 -44+705</w:t>
            </w:r>
          </w:p>
        </w:tc>
        <w:tc>
          <w:tcPr>
            <w:tcW w:w="2828" w:type="dxa"/>
          </w:tcPr>
          <w:p w14:paraId="3AD89AA9" w14:textId="77777777" w:rsidR="00586E47" w:rsidRPr="001F5906" w:rsidRDefault="00586E47" w:rsidP="001F5906">
            <w:pPr>
              <w:spacing w:line="312" w:lineRule="auto"/>
              <w:rPr>
                <w:rFonts w:cstheme="minorHAnsi"/>
                <w:bCs/>
              </w:rPr>
            </w:pPr>
            <w:r w:rsidRPr="001F5906">
              <w:rPr>
                <w:rFonts w:cstheme="minorHAnsi"/>
              </w:rPr>
              <w:t>44+550 - 44+780</w:t>
            </w:r>
          </w:p>
        </w:tc>
      </w:tr>
      <w:tr w:rsidR="00586E47" w:rsidRPr="001F5906" w14:paraId="211DC684" w14:textId="77777777" w:rsidTr="004722EB">
        <w:trPr>
          <w:jc w:val="center"/>
        </w:trPr>
        <w:tc>
          <w:tcPr>
            <w:tcW w:w="564" w:type="dxa"/>
          </w:tcPr>
          <w:p w14:paraId="27B84336" w14:textId="77777777" w:rsidR="00586E47" w:rsidRPr="001F5906" w:rsidRDefault="00586E47" w:rsidP="001F5906">
            <w:pPr>
              <w:pStyle w:val="Akapitzlist"/>
              <w:spacing w:line="312" w:lineRule="auto"/>
              <w:ind w:left="29"/>
              <w:rPr>
                <w:rFonts w:cstheme="minorHAnsi"/>
                <w:bCs/>
              </w:rPr>
            </w:pPr>
            <w:r w:rsidRPr="001F5906">
              <w:rPr>
                <w:rFonts w:cstheme="minorHAnsi"/>
                <w:bCs/>
              </w:rPr>
              <w:t>32.</w:t>
            </w:r>
          </w:p>
        </w:tc>
        <w:tc>
          <w:tcPr>
            <w:tcW w:w="2266" w:type="dxa"/>
          </w:tcPr>
          <w:p w14:paraId="62F72E14" w14:textId="77777777" w:rsidR="00586E47" w:rsidRPr="001F5906" w:rsidRDefault="00586E47" w:rsidP="001F5906">
            <w:pPr>
              <w:spacing w:line="312" w:lineRule="auto"/>
              <w:rPr>
                <w:rFonts w:cstheme="minorHAnsi"/>
              </w:rPr>
            </w:pPr>
            <w:r w:rsidRPr="001F5906">
              <w:rPr>
                <w:rFonts w:cstheme="minorHAnsi"/>
              </w:rPr>
              <w:t>PZM-45.0</w:t>
            </w:r>
          </w:p>
        </w:tc>
        <w:tc>
          <w:tcPr>
            <w:tcW w:w="3268" w:type="dxa"/>
          </w:tcPr>
          <w:p w14:paraId="3FAFAFB3" w14:textId="77777777" w:rsidR="00586E47" w:rsidRPr="001F5906" w:rsidRDefault="00586E47" w:rsidP="001F5906">
            <w:pPr>
              <w:spacing w:line="312" w:lineRule="auto"/>
              <w:rPr>
                <w:rFonts w:cstheme="minorHAnsi"/>
                <w:bCs/>
              </w:rPr>
            </w:pPr>
            <w:r w:rsidRPr="001F5906">
              <w:rPr>
                <w:rFonts w:cstheme="minorHAnsi"/>
              </w:rPr>
              <w:t>44+935 -45+045.</w:t>
            </w:r>
          </w:p>
        </w:tc>
        <w:tc>
          <w:tcPr>
            <w:tcW w:w="2828" w:type="dxa"/>
          </w:tcPr>
          <w:p w14:paraId="51F43839" w14:textId="77777777" w:rsidR="00586E47" w:rsidRPr="001F5906" w:rsidRDefault="00586E47" w:rsidP="001F5906">
            <w:pPr>
              <w:spacing w:line="312" w:lineRule="auto"/>
              <w:rPr>
                <w:rFonts w:cstheme="minorHAnsi"/>
                <w:bCs/>
              </w:rPr>
            </w:pPr>
            <w:r w:rsidRPr="001F5906">
              <w:rPr>
                <w:rFonts w:cstheme="minorHAnsi"/>
              </w:rPr>
              <w:t>44+940 - 45+050</w:t>
            </w:r>
          </w:p>
        </w:tc>
      </w:tr>
    </w:tbl>
    <w:p w14:paraId="26E659CC" w14:textId="790EF0C1" w:rsidR="00586E47" w:rsidRPr="001F5906" w:rsidRDefault="00586E47" w:rsidP="001F5906">
      <w:pPr>
        <w:pStyle w:val="Akapitzlist"/>
        <w:numPr>
          <w:ilvl w:val="2"/>
          <w:numId w:val="63"/>
        </w:numPr>
        <w:spacing w:line="312" w:lineRule="auto"/>
        <w:rPr>
          <w:rFonts w:asciiTheme="minorHAnsi" w:hAnsiTheme="minorHAnsi" w:cstheme="minorHAnsi"/>
        </w:rPr>
      </w:pPr>
      <w:r w:rsidRPr="001F5906">
        <w:rPr>
          <w:rFonts w:asciiTheme="minorHAnsi" w:hAnsiTheme="minorHAnsi" w:cstheme="minorHAnsi"/>
        </w:rPr>
        <w:t xml:space="preserve">Wykonać dwurzędowe nasadzenia krzewów o szer. 3 m dla każdego rzędu, zlokalizowane na granicy pasa drogowego na odcinku od km 13+950 do 14+100 po obu stronach drogi. Do </w:t>
      </w:r>
      <w:proofErr w:type="spellStart"/>
      <w:r w:rsidRPr="001F5906">
        <w:rPr>
          <w:rFonts w:asciiTheme="minorHAnsi" w:hAnsiTheme="minorHAnsi" w:cstheme="minorHAnsi"/>
        </w:rPr>
        <w:t>nasadzeń</w:t>
      </w:r>
      <w:proofErr w:type="spellEnd"/>
      <w:r w:rsidRPr="001F5906">
        <w:rPr>
          <w:rFonts w:asciiTheme="minorHAnsi" w:hAnsiTheme="minorHAnsi" w:cstheme="minorHAnsi"/>
        </w:rPr>
        <w:t xml:space="preserve"> wykorzystać roślinność krzewiastą z gatunków rodzimych, np.: śliwa tarnina, głóg, róża dzika. Nasadzenia prowadzić zgodnie z wskazaniami nadzoru ornitologicznego.</w:t>
      </w:r>
      <w:r w:rsidR="001A7996" w:rsidRPr="001F5906">
        <w:rPr>
          <w:rFonts w:asciiTheme="minorHAnsi" w:hAnsiTheme="minorHAnsi" w:cstheme="minorHAnsi"/>
        </w:rPr>
        <w:t>”</w:t>
      </w:r>
    </w:p>
    <w:p w14:paraId="6EC8D4AC" w14:textId="369CEE2E" w:rsidR="00FC3B89" w:rsidRPr="001F5906" w:rsidRDefault="004B4403"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FC3B89" w:rsidRPr="001F5906">
        <w:rPr>
          <w:rFonts w:asciiTheme="minorHAnsi" w:hAnsiTheme="minorHAnsi" w:cstheme="minorHAnsi"/>
          <w:bCs/>
        </w:rPr>
        <w:t>pkt II.47 decyzji w brzmieniu:</w:t>
      </w:r>
    </w:p>
    <w:p w14:paraId="2993BCAD" w14:textId="00B1E394" w:rsidR="00FC3B89"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FC3B89" w:rsidRPr="001F5906">
        <w:rPr>
          <w:rFonts w:asciiTheme="minorHAnsi" w:hAnsiTheme="minorHAnsi" w:cstheme="minorHAnsi"/>
        </w:rPr>
        <w:t xml:space="preserve">Na terenach leśnych oraz w miejscach przecięcia inwestycji z Prosną, do oświetlenia terenu budowy należy używać lamp niskosodowych lub </w:t>
      </w:r>
      <w:proofErr w:type="spellStart"/>
      <w:r w:rsidR="00FC3B89" w:rsidRPr="001F5906">
        <w:rPr>
          <w:rFonts w:asciiTheme="minorHAnsi" w:hAnsiTheme="minorHAnsi" w:cstheme="minorHAnsi"/>
        </w:rPr>
        <w:t>ledowych</w:t>
      </w:r>
      <w:proofErr w:type="spellEnd"/>
      <w:r w:rsidR="00FC3B89" w:rsidRPr="001F5906">
        <w:rPr>
          <w:rFonts w:asciiTheme="minorHAnsi" w:hAnsiTheme="minorHAnsi" w:cstheme="minorHAnsi"/>
        </w:rPr>
        <w:t>, o kierunkowym strumieniu światła.</w:t>
      </w:r>
      <w:r w:rsidRPr="001F5906">
        <w:rPr>
          <w:rFonts w:asciiTheme="minorHAnsi" w:hAnsiTheme="minorHAnsi" w:cstheme="minorHAnsi"/>
        </w:rPr>
        <w:t>”</w:t>
      </w:r>
    </w:p>
    <w:p w14:paraId="23BA0BCC" w14:textId="3D6A1D3F" w:rsidR="00FC3B89" w:rsidRPr="001F5906" w:rsidRDefault="004B4403" w:rsidP="001F5906">
      <w:pPr>
        <w:spacing w:line="360" w:lineRule="auto"/>
        <w:rPr>
          <w:rFonts w:asciiTheme="minorHAnsi" w:hAnsiTheme="minorHAnsi" w:cstheme="minorHAnsi"/>
          <w:bCs/>
        </w:rPr>
      </w:pPr>
      <w:r w:rsidRPr="001F5906">
        <w:rPr>
          <w:rFonts w:asciiTheme="minorHAnsi" w:hAnsiTheme="minorHAnsi" w:cstheme="minorHAnsi"/>
          <w:bCs/>
        </w:rPr>
        <w:t xml:space="preserve">i </w:t>
      </w:r>
      <w:r w:rsidR="00FC3B89" w:rsidRPr="001F5906">
        <w:rPr>
          <w:rFonts w:asciiTheme="minorHAnsi" w:hAnsiTheme="minorHAnsi" w:cstheme="minorHAnsi"/>
          <w:bCs/>
        </w:rPr>
        <w:t>w tym zakresie orzekam:</w:t>
      </w:r>
    </w:p>
    <w:p w14:paraId="33634782" w14:textId="26C4B810" w:rsidR="00FC3B89" w:rsidRPr="001F5906" w:rsidRDefault="004B4403" w:rsidP="001F5906">
      <w:pPr>
        <w:pStyle w:val="Default"/>
        <w:spacing w:line="360" w:lineRule="auto"/>
        <w:rPr>
          <w:rFonts w:asciiTheme="minorHAnsi" w:hAnsiTheme="minorHAnsi" w:cstheme="minorHAnsi"/>
          <w:iCs/>
        </w:rPr>
      </w:pPr>
      <w:r w:rsidRPr="001F5906">
        <w:rPr>
          <w:rFonts w:asciiTheme="minorHAnsi" w:hAnsiTheme="minorHAnsi" w:cstheme="minorHAnsi"/>
        </w:rPr>
        <w:t>„</w:t>
      </w:r>
      <w:r w:rsidR="00FC3B89" w:rsidRPr="001F5906">
        <w:rPr>
          <w:rFonts w:asciiTheme="minorHAnsi" w:hAnsiTheme="minorHAnsi" w:cstheme="minorHAnsi"/>
        </w:rPr>
        <w:t>Na terenach leśnych oraz w miejscach przecięcia inwestycji z Prosną, do oświetlenia terenu budowy należy używać lamp</w:t>
      </w:r>
      <w:r w:rsidR="0051199F" w:rsidRPr="001F5906">
        <w:rPr>
          <w:rFonts w:asciiTheme="minorHAnsi" w:hAnsiTheme="minorHAnsi" w:cstheme="minorHAnsi"/>
        </w:rPr>
        <w:t>y</w:t>
      </w:r>
      <w:r w:rsidR="00FC3B89" w:rsidRPr="001F5906">
        <w:rPr>
          <w:rFonts w:asciiTheme="minorHAnsi" w:hAnsiTheme="minorHAnsi" w:cstheme="minorHAnsi"/>
        </w:rPr>
        <w:t xml:space="preserve"> sodowe lub </w:t>
      </w:r>
      <w:proofErr w:type="spellStart"/>
      <w:r w:rsidR="00FC3B89" w:rsidRPr="001F5906">
        <w:rPr>
          <w:rFonts w:asciiTheme="minorHAnsi" w:hAnsiTheme="minorHAnsi" w:cstheme="minorHAnsi"/>
        </w:rPr>
        <w:t>ledow</w:t>
      </w:r>
      <w:r w:rsidR="0051199F" w:rsidRPr="001F5906">
        <w:rPr>
          <w:rFonts w:asciiTheme="minorHAnsi" w:hAnsiTheme="minorHAnsi" w:cstheme="minorHAnsi"/>
        </w:rPr>
        <w:t>e</w:t>
      </w:r>
      <w:proofErr w:type="spellEnd"/>
      <w:r w:rsidR="00FC3B89" w:rsidRPr="001F5906">
        <w:rPr>
          <w:rFonts w:asciiTheme="minorHAnsi" w:hAnsiTheme="minorHAnsi" w:cstheme="minorHAnsi"/>
        </w:rPr>
        <w:t xml:space="preserve">. </w:t>
      </w:r>
      <w:r w:rsidR="00FC3B89" w:rsidRPr="001F5906">
        <w:rPr>
          <w:rFonts w:asciiTheme="minorHAnsi" w:hAnsiTheme="minorHAnsi" w:cstheme="minorHAnsi"/>
          <w:iCs/>
        </w:rPr>
        <w:t xml:space="preserve">Rekomenduje się zastosowanie niskociśnieniowych lamp sodowych, niedopuszczalne jest stosowanie lamp rtęciowych. Zastosować lampy o możliwie najniższej emisji barw niebieskich i promieniowania UV (zalecana temperatura barwowa &lt;3000 K). Światło musi być jak najmniej intensywne, nierozproszone, </w:t>
      </w:r>
      <w:r w:rsidR="00FC3B89" w:rsidRPr="001F5906">
        <w:rPr>
          <w:rFonts w:asciiTheme="minorHAnsi" w:hAnsiTheme="minorHAnsi" w:cstheme="minorHAnsi"/>
        </w:rPr>
        <w:t>skierowane wyłącznie w kierunku elementu, który ma oświetlać</w:t>
      </w:r>
      <w:r w:rsidR="00FC3B89" w:rsidRPr="001F5906">
        <w:rPr>
          <w:rFonts w:asciiTheme="minorHAnsi" w:hAnsiTheme="minorHAnsi" w:cstheme="minorHAnsi"/>
          <w:iCs/>
        </w:rPr>
        <w:t>. Należy stosować zamknięte obudowy lamp.</w:t>
      </w:r>
      <w:r w:rsidRPr="001F5906">
        <w:rPr>
          <w:rFonts w:asciiTheme="minorHAnsi" w:hAnsiTheme="minorHAnsi" w:cstheme="minorHAnsi"/>
          <w:iCs/>
        </w:rPr>
        <w:t>”;</w:t>
      </w:r>
      <w:r w:rsidR="00FC3B89" w:rsidRPr="001F5906">
        <w:rPr>
          <w:rFonts w:asciiTheme="minorHAnsi" w:hAnsiTheme="minorHAnsi" w:cstheme="minorHAnsi"/>
          <w:iCs/>
        </w:rPr>
        <w:t xml:space="preserve"> </w:t>
      </w:r>
    </w:p>
    <w:p w14:paraId="3CD415C4" w14:textId="77777777" w:rsidR="00586E47" w:rsidRPr="001F5906" w:rsidRDefault="00586E47" w:rsidP="001F5906">
      <w:pPr>
        <w:pStyle w:val="Akapitzlist"/>
        <w:numPr>
          <w:ilvl w:val="0"/>
          <w:numId w:val="3"/>
        </w:numPr>
        <w:spacing w:line="312" w:lineRule="auto"/>
        <w:rPr>
          <w:rFonts w:asciiTheme="minorHAnsi" w:hAnsiTheme="minorHAnsi" w:cstheme="minorHAnsi"/>
        </w:rPr>
      </w:pPr>
      <w:r w:rsidRPr="001F5906">
        <w:rPr>
          <w:rFonts w:asciiTheme="minorHAnsi" w:hAnsiTheme="minorHAnsi" w:cstheme="minorHAnsi"/>
        </w:rPr>
        <w:lastRenderedPageBreak/>
        <w:t>uchylam punkt II.48 decyzji w brzmieniu:</w:t>
      </w:r>
    </w:p>
    <w:p w14:paraId="2F53D519" w14:textId="77777777" w:rsidR="00586E47" w:rsidRPr="001F5906" w:rsidRDefault="00586E47" w:rsidP="001F5906">
      <w:pPr>
        <w:spacing w:line="312" w:lineRule="auto"/>
        <w:rPr>
          <w:rFonts w:asciiTheme="minorHAnsi" w:hAnsiTheme="minorHAnsi" w:cstheme="minorHAnsi"/>
        </w:rPr>
      </w:pPr>
      <w:r w:rsidRPr="001F5906">
        <w:rPr>
          <w:rFonts w:asciiTheme="minorHAnsi" w:hAnsiTheme="minorHAnsi" w:cstheme="minorHAnsi"/>
        </w:rPr>
        <w:t xml:space="preserve">„Wykonać, w porozumieniu z właściwym terytorialnie Nadleśnictwem, nasadzenia </w:t>
      </w:r>
      <w:proofErr w:type="spellStart"/>
      <w:r w:rsidRPr="001F5906">
        <w:rPr>
          <w:rFonts w:asciiTheme="minorHAnsi" w:hAnsiTheme="minorHAnsi" w:cstheme="minorHAnsi"/>
        </w:rPr>
        <w:t>ekotonowej</w:t>
      </w:r>
      <w:proofErr w:type="spellEnd"/>
      <w:r w:rsidRPr="001F5906">
        <w:rPr>
          <w:rFonts w:asciiTheme="minorHAnsi" w:hAnsiTheme="minorHAnsi" w:cstheme="minorHAnsi"/>
        </w:rPr>
        <w:t xml:space="preserve"> zieleni dogęszczającej z rodzimych gatunków drzew i krzewów w następujących lokalizacjach:</w:t>
      </w:r>
    </w:p>
    <w:tbl>
      <w:tblPr>
        <w:tblStyle w:val="Tabela-Siatka"/>
        <w:tblW w:w="9067" w:type="dxa"/>
        <w:jc w:val="center"/>
        <w:tblLook w:val="04A0" w:firstRow="1" w:lastRow="0" w:firstColumn="1" w:lastColumn="0" w:noHBand="0" w:noVBand="1"/>
        <w:tblDescription w:val="Tabela przedstawiająca lp, lokalizację (km), stronę"/>
      </w:tblPr>
      <w:tblGrid>
        <w:gridCol w:w="704"/>
        <w:gridCol w:w="4253"/>
        <w:gridCol w:w="4110"/>
      </w:tblGrid>
      <w:tr w:rsidR="00586E47" w:rsidRPr="001F5906" w14:paraId="19EC3854" w14:textId="77777777" w:rsidTr="00D01C2F">
        <w:trPr>
          <w:jc w:val="center"/>
        </w:trPr>
        <w:tc>
          <w:tcPr>
            <w:tcW w:w="704" w:type="dxa"/>
          </w:tcPr>
          <w:p w14:paraId="3E22F234" w14:textId="77777777" w:rsidR="00586E47" w:rsidRPr="001F5906" w:rsidRDefault="00586E47" w:rsidP="001F5906">
            <w:pPr>
              <w:spacing w:line="312" w:lineRule="auto"/>
              <w:rPr>
                <w:rFonts w:cstheme="minorHAnsi"/>
              </w:rPr>
            </w:pPr>
            <w:r w:rsidRPr="001F5906">
              <w:rPr>
                <w:rFonts w:cstheme="minorHAnsi"/>
              </w:rPr>
              <w:t>Lp.</w:t>
            </w:r>
          </w:p>
        </w:tc>
        <w:tc>
          <w:tcPr>
            <w:tcW w:w="4253" w:type="dxa"/>
          </w:tcPr>
          <w:p w14:paraId="5DB291BA" w14:textId="77777777" w:rsidR="00586E47" w:rsidRPr="001F5906" w:rsidRDefault="00586E47" w:rsidP="001F5906">
            <w:pPr>
              <w:spacing w:line="312" w:lineRule="auto"/>
              <w:rPr>
                <w:rFonts w:cstheme="minorHAnsi"/>
              </w:rPr>
            </w:pPr>
            <w:r w:rsidRPr="001F5906">
              <w:rPr>
                <w:rFonts w:cstheme="minorHAnsi"/>
              </w:rPr>
              <w:t>Lokalizacja [km]</w:t>
            </w:r>
          </w:p>
        </w:tc>
        <w:tc>
          <w:tcPr>
            <w:tcW w:w="4110" w:type="dxa"/>
          </w:tcPr>
          <w:p w14:paraId="268D686F" w14:textId="77777777" w:rsidR="00586E47" w:rsidRPr="001F5906" w:rsidRDefault="00586E47" w:rsidP="001F5906">
            <w:pPr>
              <w:spacing w:line="312" w:lineRule="auto"/>
              <w:rPr>
                <w:rFonts w:cstheme="minorHAnsi"/>
              </w:rPr>
            </w:pPr>
            <w:r w:rsidRPr="001F5906">
              <w:rPr>
                <w:rFonts w:cstheme="minorHAnsi"/>
              </w:rPr>
              <w:t>Strona</w:t>
            </w:r>
          </w:p>
        </w:tc>
      </w:tr>
      <w:tr w:rsidR="00586E47" w:rsidRPr="001F5906" w14:paraId="4C9FEEAF" w14:textId="77777777" w:rsidTr="00D01C2F">
        <w:trPr>
          <w:jc w:val="center"/>
        </w:trPr>
        <w:tc>
          <w:tcPr>
            <w:tcW w:w="704" w:type="dxa"/>
          </w:tcPr>
          <w:p w14:paraId="1639A55E"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3C89B920" w14:textId="77777777" w:rsidR="00586E47" w:rsidRPr="001F5906" w:rsidRDefault="00586E47" w:rsidP="001F5906">
            <w:pPr>
              <w:spacing w:line="312" w:lineRule="auto"/>
              <w:rPr>
                <w:rFonts w:cstheme="minorHAnsi"/>
              </w:rPr>
            </w:pPr>
            <w:r w:rsidRPr="001F5906">
              <w:rPr>
                <w:rFonts w:cstheme="minorHAnsi"/>
              </w:rPr>
              <w:t>1+995-2+116</w:t>
            </w:r>
          </w:p>
        </w:tc>
        <w:tc>
          <w:tcPr>
            <w:tcW w:w="4110" w:type="dxa"/>
          </w:tcPr>
          <w:p w14:paraId="0A8FE063"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54693EC8" w14:textId="77777777" w:rsidTr="00D01C2F">
        <w:trPr>
          <w:jc w:val="center"/>
        </w:trPr>
        <w:tc>
          <w:tcPr>
            <w:tcW w:w="704" w:type="dxa"/>
          </w:tcPr>
          <w:p w14:paraId="2E949CAC"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164B37F2" w14:textId="77777777" w:rsidR="00586E47" w:rsidRPr="001F5906" w:rsidRDefault="00586E47" w:rsidP="001F5906">
            <w:pPr>
              <w:spacing w:line="312" w:lineRule="auto"/>
              <w:rPr>
                <w:rFonts w:cstheme="minorHAnsi"/>
              </w:rPr>
            </w:pPr>
            <w:r w:rsidRPr="001F5906">
              <w:rPr>
                <w:rFonts w:cstheme="minorHAnsi"/>
              </w:rPr>
              <w:t>2+775 - 3+270</w:t>
            </w:r>
          </w:p>
        </w:tc>
        <w:tc>
          <w:tcPr>
            <w:tcW w:w="4110" w:type="dxa"/>
          </w:tcPr>
          <w:p w14:paraId="5EAE0100"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0C43C258" w14:textId="77777777" w:rsidTr="00D01C2F">
        <w:trPr>
          <w:jc w:val="center"/>
        </w:trPr>
        <w:tc>
          <w:tcPr>
            <w:tcW w:w="704" w:type="dxa"/>
          </w:tcPr>
          <w:p w14:paraId="649A5A11"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107E2F19" w14:textId="77777777" w:rsidR="00586E47" w:rsidRPr="001F5906" w:rsidRDefault="00586E47" w:rsidP="001F5906">
            <w:pPr>
              <w:spacing w:line="312" w:lineRule="auto"/>
              <w:rPr>
                <w:rFonts w:cstheme="minorHAnsi"/>
              </w:rPr>
            </w:pPr>
            <w:r w:rsidRPr="001F5906">
              <w:rPr>
                <w:rFonts w:cstheme="minorHAnsi"/>
              </w:rPr>
              <w:t>3+625 - 4+245</w:t>
            </w:r>
          </w:p>
        </w:tc>
        <w:tc>
          <w:tcPr>
            <w:tcW w:w="4110" w:type="dxa"/>
          </w:tcPr>
          <w:p w14:paraId="53E17B4B"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7AB1D035" w14:textId="77777777" w:rsidTr="00D01C2F">
        <w:trPr>
          <w:jc w:val="center"/>
        </w:trPr>
        <w:tc>
          <w:tcPr>
            <w:tcW w:w="704" w:type="dxa"/>
          </w:tcPr>
          <w:p w14:paraId="1E835222"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2EF2A39E" w14:textId="77777777" w:rsidR="00586E47" w:rsidRPr="001F5906" w:rsidRDefault="00586E47" w:rsidP="001F5906">
            <w:pPr>
              <w:spacing w:line="312" w:lineRule="auto"/>
              <w:rPr>
                <w:rFonts w:cstheme="minorHAnsi"/>
              </w:rPr>
            </w:pPr>
            <w:r w:rsidRPr="001F5906">
              <w:rPr>
                <w:rFonts w:cstheme="minorHAnsi"/>
              </w:rPr>
              <w:t>25+125-25+441</w:t>
            </w:r>
          </w:p>
        </w:tc>
        <w:tc>
          <w:tcPr>
            <w:tcW w:w="4110" w:type="dxa"/>
          </w:tcPr>
          <w:p w14:paraId="2D7B9FE5"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194E065F" w14:textId="77777777" w:rsidTr="00D01C2F">
        <w:trPr>
          <w:jc w:val="center"/>
        </w:trPr>
        <w:tc>
          <w:tcPr>
            <w:tcW w:w="704" w:type="dxa"/>
          </w:tcPr>
          <w:p w14:paraId="128D6E0E"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56C3B8AC" w14:textId="77777777" w:rsidR="00586E47" w:rsidRPr="001F5906" w:rsidRDefault="00586E47" w:rsidP="001F5906">
            <w:pPr>
              <w:spacing w:line="312" w:lineRule="auto"/>
              <w:rPr>
                <w:rFonts w:cstheme="minorHAnsi"/>
              </w:rPr>
            </w:pPr>
            <w:r w:rsidRPr="001F5906">
              <w:rPr>
                <w:rFonts w:cstheme="minorHAnsi"/>
              </w:rPr>
              <w:t>41+725-43+970</w:t>
            </w:r>
          </w:p>
        </w:tc>
        <w:tc>
          <w:tcPr>
            <w:tcW w:w="4110" w:type="dxa"/>
          </w:tcPr>
          <w:p w14:paraId="2D90710F"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1122F3EC" w14:textId="77777777" w:rsidTr="00D01C2F">
        <w:trPr>
          <w:jc w:val="center"/>
        </w:trPr>
        <w:tc>
          <w:tcPr>
            <w:tcW w:w="704" w:type="dxa"/>
          </w:tcPr>
          <w:p w14:paraId="61572DA5"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687F098D" w14:textId="77777777" w:rsidR="00586E47" w:rsidRPr="001F5906" w:rsidRDefault="00586E47" w:rsidP="001F5906">
            <w:pPr>
              <w:spacing w:line="312" w:lineRule="auto"/>
              <w:rPr>
                <w:rFonts w:cstheme="minorHAnsi"/>
              </w:rPr>
            </w:pPr>
            <w:r w:rsidRPr="001F5906">
              <w:rPr>
                <w:rFonts w:cstheme="minorHAnsi"/>
              </w:rPr>
              <w:t>44+056 - 44+225</w:t>
            </w:r>
          </w:p>
        </w:tc>
        <w:tc>
          <w:tcPr>
            <w:tcW w:w="4110" w:type="dxa"/>
          </w:tcPr>
          <w:p w14:paraId="6C9E54AA"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06EF334B" w14:textId="77777777" w:rsidTr="00D01C2F">
        <w:trPr>
          <w:jc w:val="center"/>
        </w:trPr>
        <w:tc>
          <w:tcPr>
            <w:tcW w:w="704" w:type="dxa"/>
          </w:tcPr>
          <w:p w14:paraId="04F46973"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2F7E038C" w14:textId="77777777" w:rsidR="00586E47" w:rsidRPr="001F5906" w:rsidRDefault="00586E47" w:rsidP="001F5906">
            <w:pPr>
              <w:spacing w:line="312" w:lineRule="auto"/>
              <w:rPr>
                <w:rFonts w:cstheme="minorHAnsi"/>
              </w:rPr>
            </w:pPr>
            <w:r w:rsidRPr="001F5906">
              <w:rPr>
                <w:rFonts w:cstheme="minorHAnsi"/>
              </w:rPr>
              <w:t>44+722 - 44+972</w:t>
            </w:r>
          </w:p>
        </w:tc>
        <w:tc>
          <w:tcPr>
            <w:tcW w:w="4110" w:type="dxa"/>
          </w:tcPr>
          <w:p w14:paraId="105AD021"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5A497026" w14:textId="77777777" w:rsidTr="00D01C2F">
        <w:trPr>
          <w:jc w:val="center"/>
        </w:trPr>
        <w:tc>
          <w:tcPr>
            <w:tcW w:w="704" w:type="dxa"/>
          </w:tcPr>
          <w:p w14:paraId="218F8BA8"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1AED637B" w14:textId="77777777" w:rsidR="00586E47" w:rsidRPr="001F5906" w:rsidRDefault="00586E47" w:rsidP="001F5906">
            <w:pPr>
              <w:spacing w:line="312" w:lineRule="auto"/>
              <w:rPr>
                <w:rFonts w:cstheme="minorHAnsi"/>
              </w:rPr>
            </w:pPr>
            <w:r w:rsidRPr="001F5906">
              <w:rPr>
                <w:rFonts w:cstheme="minorHAnsi"/>
              </w:rPr>
              <w:t>45+061 - 45+647</w:t>
            </w:r>
          </w:p>
        </w:tc>
        <w:tc>
          <w:tcPr>
            <w:tcW w:w="4110" w:type="dxa"/>
          </w:tcPr>
          <w:p w14:paraId="200E290C"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5C70C420" w14:textId="77777777" w:rsidTr="00D01C2F">
        <w:trPr>
          <w:jc w:val="center"/>
        </w:trPr>
        <w:tc>
          <w:tcPr>
            <w:tcW w:w="704" w:type="dxa"/>
          </w:tcPr>
          <w:p w14:paraId="4E6043E3"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5E192C63" w14:textId="77777777" w:rsidR="00586E47" w:rsidRPr="001F5906" w:rsidRDefault="00586E47" w:rsidP="001F5906">
            <w:pPr>
              <w:spacing w:line="312" w:lineRule="auto"/>
              <w:rPr>
                <w:rFonts w:cstheme="minorHAnsi"/>
              </w:rPr>
            </w:pPr>
            <w:r w:rsidRPr="001F5906">
              <w:rPr>
                <w:rFonts w:cstheme="minorHAnsi"/>
              </w:rPr>
              <w:t>25+117-25+398</w:t>
            </w:r>
          </w:p>
        </w:tc>
        <w:tc>
          <w:tcPr>
            <w:tcW w:w="4110" w:type="dxa"/>
          </w:tcPr>
          <w:p w14:paraId="06C8B267" w14:textId="77777777" w:rsidR="00586E47" w:rsidRPr="001F5906" w:rsidRDefault="00586E47" w:rsidP="001F5906">
            <w:pPr>
              <w:spacing w:line="312" w:lineRule="auto"/>
              <w:rPr>
                <w:rFonts w:cstheme="minorHAnsi"/>
              </w:rPr>
            </w:pPr>
            <w:r w:rsidRPr="001F5906">
              <w:rPr>
                <w:rFonts w:cstheme="minorHAnsi"/>
              </w:rPr>
              <w:t>lewa</w:t>
            </w:r>
          </w:p>
        </w:tc>
      </w:tr>
      <w:tr w:rsidR="00586E47" w:rsidRPr="001F5906" w14:paraId="7A794A7B" w14:textId="77777777" w:rsidTr="00D01C2F">
        <w:trPr>
          <w:jc w:val="center"/>
        </w:trPr>
        <w:tc>
          <w:tcPr>
            <w:tcW w:w="704" w:type="dxa"/>
          </w:tcPr>
          <w:p w14:paraId="6D20EDFE"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23571878" w14:textId="77777777" w:rsidR="00586E47" w:rsidRPr="001F5906" w:rsidRDefault="00586E47" w:rsidP="001F5906">
            <w:pPr>
              <w:spacing w:line="312" w:lineRule="auto"/>
              <w:rPr>
                <w:rFonts w:cstheme="minorHAnsi"/>
              </w:rPr>
            </w:pPr>
            <w:r w:rsidRPr="001F5906">
              <w:rPr>
                <w:rFonts w:cstheme="minorHAnsi"/>
              </w:rPr>
              <w:t>41+270-44+150</w:t>
            </w:r>
          </w:p>
        </w:tc>
        <w:tc>
          <w:tcPr>
            <w:tcW w:w="4110" w:type="dxa"/>
          </w:tcPr>
          <w:p w14:paraId="5F527C59" w14:textId="77777777" w:rsidR="00586E47" w:rsidRPr="001F5906" w:rsidRDefault="00586E47" w:rsidP="001F5906">
            <w:pPr>
              <w:spacing w:line="312" w:lineRule="auto"/>
              <w:rPr>
                <w:rFonts w:cstheme="minorHAnsi"/>
              </w:rPr>
            </w:pPr>
            <w:r w:rsidRPr="001F5906">
              <w:rPr>
                <w:rFonts w:cstheme="minorHAnsi"/>
              </w:rPr>
              <w:t>lewa</w:t>
            </w:r>
          </w:p>
        </w:tc>
      </w:tr>
      <w:tr w:rsidR="00586E47" w:rsidRPr="001F5906" w14:paraId="004B3BFE" w14:textId="77777777" w:rsidTr="00D01C2F">
        <w:trPr>
          <w:jc w:val="center"/>
        </w:trPr>
        <w:tc>
          <w:tcPr>
            <w:tcW w:w="704" w:type="dxa"/>
          </w:tcPr>
          <w:p w14:paraId="1A2B3CF5"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07CE489E" w14:textId="77777777" w:rsidR="00586E47" w:rsidRPr="001F5906" w:rsidRDefault="00586E47" w:rsidP="001F5906">
            <w:pPr>
              <w:spacing w:line="312" w:lineRule="auto"/>
              <w:rPr>
                <w:rFonts w:cstheme="minorHAnsi"/>
              </w:rPr>
            </w:pPr>
            <w:r w:rsidRPr="001F5906">
              <w:rPr>
                <w:rFonts w:cstheme="minorHAnsi"/>
              </w:rPr>
              <w:t>44+188-44+687</w:t>
            </w:r>
          </w:p>
        </w:tc>
        <w:tc>
          <w:tcPr>
            <w:tcW w:w="4110" w:type="dxa"/>
          </w:tcPr>
          <w:p w14:paraId="0FC47F10" w14:textId="77777777" w:rsidR="00586E47" w:rsidRPr="001F5906" w:rsidRDefault="00586E47" w:rsidP="001F5906">
            <w:pPr>
              <w:spacing w:line="312" w:lineRule="auto"/>
              <w:rPr>
                <w:rFonts w:cstheme="minorHAnsi"/>
              </w:rPr>
            </w:pPr>
            <w:r w:rsidRPr="001F5906">
              <w:rPr>
                <w:rFonts w:cstheme="minorHAnsi"/>
              </w:rPr>
              <w:t>lewa</w:t>
            </w:r>
          </w:p>
        </w:tc>
      </w:tr>
      <w:tr w:rsidR="00586E47" w:rsidRPr="001F5906" w14:paraId="28E6D6CF" w14:textId="77777777" w:rsidTr="00D01C2F">
        <w:trPr>
          <w:jc w:val="center"/>
        </w:trPr>
        <w:tc>
          <w:tcPr>
            <w:tcW w:w="704" w:type="dxa"/>
          </w:tcPr>
          <w:p w14:paraId="61493512" w14:textId="77777777" w:rsidR="00586E47" w:rsidRPr="001F5906" w:rsidRDefault="00586E47" w:rsidP="001F5906">
            <w:pPr>
              <w:pStyle w:val="Akapitzlist"/>
              <w:numPr>
                <w:ilvl w:val="0"/>
                <w:numId w:val="92"/>
              </w:numPr>
              <w:spacing w:line="312" w:lineRule="auto"/>
              <w:ind w:left="454"/>
              <w:rPr>
                <w:rFonts w:cstheme="minorHAnsi"/>
              </w:rPr>
            </w:pPr>
          </w:p>
        </w:tc>
        <w:tc>
          <w:tcPr>
            <w:tcW w:w="4253" w:type="dxa"/>
          </w:tcPr>
          <w:p w14:paraId="5085DD6A" w14:textId="77777777" w:rsidR="00586E47" w:rsidRPr="001F5906" w:rsidRDefault="00586E47" w:rsidP="001F5906">
            <w:pPr>
              <w:spacing w:line="312" w:lineRule="auto"/>
              <w:rPr>
                <w:rFonts w:cstheme="minorHAnsi"/>
              </w:rPr>
            </w:pPr>
            <w:r w:rsidRPr="001F5906">
              <w:rPr>
                <w:rFonts w:cstheme="minorHAnsi"/>
              </w:rPr>
              <w:t>45+045 - 45+545</w:t>
            </w:r>
          </w:p>
        </w:tc>
        <w:tc>
          <w:tcPr>
            <w:tcW w:w="4110" w:type="dxa"/>
          </w:tcPr>
          <w:p w14:paraId="3A8C069F" w14:textId="77777777" w:rsidR="00586E47" w:rsidRPr="001F5906" w:rsidRDefault="00586E47" w:rsidP="001F5906">
            <w:pPr>
              <w:spacing w:line="312" w:lineRule="auto"/>
              <w:rPr>
                <w:rFonts w:cstheme="minorHAnsi"/>
              </w:rPr>
            </w:pPr>
            <w:r w:rsidRPr="001F5906">
              <w:rPr>
                <w:rFonts w:cstheme="minorHAnsi"/>
              </w:rPr>
              <w:t>lewa</w:t>
            </w:r>
          </w:p>
        </w:tc>
      </w:tr>
    </w:tbl>
    <w:p w14:paraId="3ACB7CE5" w14:textId="77777777" w:rsidR="00586E47" w:rsidRPr="001F5906" w:rsidRDefault="00586E47" w:rsidP="001F5906">
      <w:pPr>
        <w:spacing w:line="312" w:lineRule="auto"/>
        <w:rPr>
          <w:rFonts w:asciiTheme="minorHAnsi" w:hAnsiTheme="minorHAnsi" w:cstheme="minorHAnsi"/>
        </w:rPr>
      </w:pPr>
      <w:r w:rsidRPr="001F5906">
        <w:rPr>
          <w:rFonts w:asciiTheme="minorHAnsi" w:hAnsiTheme="minorHAnsi" w:cstheme="minorHAnsi"/>
          <w:bCs/>
        </w:rPr>
        <w:t>i w tym zakresie orzekam:</w:t>
      </w:r>
    </w:p>
    <w:p w14:paraId="2B8331C9" w14:textId="77777777" w:rsidR="00586E47" w:rsidRPr="001F5906" w:rsidRDefault="00586E47" w:rsidP="001F5906">
      <w:pPr>
        <w:pStyle w:val="Akapitzlist"/>
        <w:spacing w:line="312" w:lineRule="auto"/>
        <w:ind w:left="360"/>
        <w:rPr>
          <w:rFonts w:asciiTheme="minorHAnsi" w:hAnsiTheme="minorHAnsi" w:cstheme="minorHAnsi"/>
        </w:rPr>
      </w:pPr>
      <w:r w:rsidRPr="001F5906">
        <w:rPr>
          <w:rFonts w:asciiTheme="minorHAnsi" w:hAnsiTheme="minorHAnsi" w:cstheme="minorHAnsi"/>
        </w:rPr>
        <w:t xml:space="preserve">„1. Wykonać, w porozumieniu z właściwym terytorialnie Nadleśnictwem, nasadzenia </w:t>
      </w:r>
      <w:proofErr w:type="spellStart"/>
      <w:r w:rsidRPr="001F5906">
        <w:rPr>
          <w:rFonts w:asciiTheme="minorHAnsi" w:hAnsiTheme="minorHAnsi" w:cstheme="minorHAnsi"/>
        </w:rPr>
        <w:t>ekotonowej</w:t>
      </w:r>
      <w:proofErr w:type="spellEnd"/>
      <w:r w:rsidRPr="001F5906">
        <w:rPr>
          <w:rFonts w:asciiTheme="minorHAnsi" w:hAnsiTheme="minorHAnsi" w:cstheme="minorHAnsi"/>
        </w:rPr>
        <w:t xml:space="preserve"> zieleni dogęszczającej z rodzimych gatunków drzew i krzewów w następujących lokalizacjach:</w:t>
      </w:r>
    </w:p>
    <w:tbl>
      <w:tblPr>
        <w:tblStyle w:val="Tabela-Siatka"/>
        <w:tblW w:w="9067" w:type="dxa"/>
        <w:jc w:val="center"/>
        <w:tblLook w:val="04A0" w:firstRow="1" w:lastRow="0" w:firstColumn="1" w:lastColumn="0" w:noHBand="0" w:noVBand="1"/>
        <w:tblDescription w:val="Tabela przedstawiająca lp. loklaizcję (km), stronę"/>
      </w:tblPr>
      <w:tblGrid>
        <w:gridCol w:w="704"/>
        <w:gridCol w:w="4253"/>
        <w:gridCol w:w="4110"/>
      </w:tblGrid>
      <w:tr w:rsidR="00586E47" w:rsidRPr="001F5906" w14:paraId="469D908D" w14:textId="77777777" w:rsidTr="00D01C2F">
        <w:trPr>
          <w:jc w:val="center"/>
        </w:trPr>
        <w:tc>
          <w:tcPr>
            <w:tcW w:w="704" w:type="dxa"/>
            <w:vAlign w:val="center"/>
          </w:tcPr>
          <w:p w14:paraId="6319C8A1" w14:textId="77777777" w:rsidR="00586E47" w:rsidRPr="001F5906" w:rsidRDefault="00586E47" w:rsidP="001F5906">
            <w:pPr>
              <w:spacing w:line="312" w:lineRule="auto"/>
              <w:rPr>
                <w:rFonts w:cstheme="minorHAnsi"/>
                <w:bCs/>
              </w:rPr>
            </w:pPr>
            <w:r w:rsidRPr="001F5906">
              <w:rPr>
                <w:rFonts w:cstheme="minorHAnsi"/>
                <w:bCs/>
              </w:rPr>
              <w:t>Lp.</w:t>
            </w:r>
          </w:p>
        </w:tc>
        <w:tc>
          <w:tcPr>
            <w:tcW w:w="4253" w:type="dxa"/>
          </w:tcPr>
          <w:p w14:paraId="6F32B5CE" w14:textId="77777777" w:rsidR="00586E47" w:rsidRPr="001F5906" w:rsidRDefault="00586E47" w:rsidP="001F5906">
            <w:pPr>
              <w:spacing w:line="312" w:lineRule="auto"/>
              <w:rPr>
                <w:rFonts w:cstheme="minorHAnsi"/>
                <w:bCs/>
              </w:rPr>
            </w:pPr>
            <w:r w:rsidRPr="001F5906">
              <w:rPr>
                <w:rFonts w:cstheme="minorHAnsi"/>
                <w:bCs/>
              </w:rPr>
              <w:t>Lokalizacja [km]</w:t>
            </w:r>
          </w:p>
        </w:tc>
        <w:tc>
          <w:tcPr>
            <w:tcW w:w="4110" w:type="dxa"/>
          </w:tcPr>
          <w:p w14:paraId="0775A091" w14:textId="77777777" w:rsidR="00586E47" w:rsidRPr="001F5906" w:rsidRDefault="00586E47" w:rsidP="001F5906">
            <w:pPr>
              <w:spacing w:line="312" w:lineRule="auto"/>
              <w:rPr>
                <w:rFonts w:cstheme="minorHAnsi"/>
                <w:bCs/>
              </w:rPr>
            </w:pPr>
            <w:r w:rsidRPr="001F5906">
              <w:rPr>
                <w:rFonts w:cstheme="minorHAnsi"/>
                <w:bCs/>
              </w:rPr>
              <w:t>Strona</w:t>
            </w:r>
          </w:p>
        </w:tc>
      </w:tr>
      <w:tr w:rsidR="00586E47" w:rsidRPr="001F5906" w14:paraId="7FA1F958" w14:textId="77777777" w:rsidTr="00D01C2F">
        <w:trPr>
          <w:jc w:val="center"/>
        </w:trPr>
        <w:tc>
          <w:tcPr>
            <w:tcW w:w="704" w:type="dxa"/>
            <w:vAlign w:val="center"/>
          </w:tcPr>
          <w:p w14:paraId="25BF3BB4"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346230FF" w14:textId="77777777" w:rsidR="00586E47" w:rsidRPr="001F5906" w:rsidRDefault="00586E47" w:rsidP="001F5906">
            <w:pPr>
              <w:spacing w:line="312" w:lineRule="auto"/>
              <w:rPr>
                <w:rFonts w:cstheme="minorHAnsi"/>
              </w:rPr>
            </w:pPr>
            <w:r w:rsidRPr="001F5906">
              <w:rPr>
                <w:rFonts w:cstheme="minorHAnsi"/>
              </w:rPr>
              <w:t>1+995-2+116</w:t>
            </w:r>
          </w:p>
        </w:tc>
        <w:tc>
          <w:tcPr>
            <w:tcW w:w="4110" w:type="dxa"/>
          </w:tcPr>
          <w:p w14:paraId="35FE80DA"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53CAA043" w14:textId="77777777" w:rsidTr="00D01C2F">
        <w:trPr>
          <w:jc w:val="center"/>
        </w:trPr>
        <w:tc>
          <w:tcPr>
            <w:tcW w:w="704" w:type="dxa"/>
            <w:vAlign w:val="center"/>
          </w:tcPr>
          <w:p w14:paraId="03E7901F"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65909F25" w14:textId="77777777" w:rsidR="00586E47" w:rsidRPr="001F5906" w:rsidRDefault="00586E47" w:rsidP="001F5906">
            <w:pPr>
              <w:spacing w:line="312" w:lineRule="auto"/>
              <w:rPr>
                <w:rFonts w:cstheme="minorHAnsi"/>
              </w:rPr>
            </w:pPr>
            <w:r w:rsidRPr="001F5906">
              <w:rPr>
                <w:rFonts w:cstheme="minorHAnsi"/>
              </w:rPr>
              <w:t>2+775 - 3+270</w:t>
            </w:r>
          </w:p>
        </w:tc>
        <w:tc>
          <w:tcPr>
            <w:tcW w:w="4110" w:type="dxa"/>
          </w:tcPr>
          <w:p w14:paraId="78363CE2"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5F2A4F22" w14:textId="77777777" w:rsidTr="00D01C2F">
        <w:trPr>
          <w:jc w:val="center"/>
        </w:trPr>
        <w:tc>
          <w:tcPr>
            <w:tcW w:w="704" w:type="dxa"/>
            <w:vAlign w:val="center"/>
          </w:tcPr>
          <w:p w14:paraId="1F73156A"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1D094CA4" w14:textId="77777777" w:rsidR="00586E47" w:rsidRPr="001F5906" w:rsidRDefault="00586E47" w:rsidP="001F5906">
            <w:pPr>
              <w:spacing w:line="312" w:lineRule="auto"/>
              <w:rPr>
                <w:rFonts w:cstheme="minorHAnsi"/>
              </w:rPr>
            </w:pPr>
            <w:r w:rsidRPr="001F5906">
              <w:rPr>
                <w:rFonts w:cstheme="minorHAnsi"/>
              </w:rPr>
              <w:t>3+625 - 4+245</w:t>
            </w:r>
          </w:p>
        </w:tc>
        <w:tc>
          <w:tcPr>
            <w:tcW w:w="4110" w:type="dxa"/>
          </w:tcPr>
          <w:p w14:paraId="08CDEDD9"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51BF137F" w14:textId="77777777" w:rsidTr="00D01C2F">
        <w:trPr>
          <w:jc w:val="center"/>
        </w:trPr>
        <w:tc>
          <w:tcPr>
            <w:tcW w:w="704" w:type="dxa"/>
            <w:vAlign w:val="center"/>
          </w:tcPr>
          <w:p w14:paraId="752AB91E"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030CB813" w14:textId="77777777" w:rsidR="00586E47" w:rsidRPr="001F5906" w:rsidRDefault="00586E47" w:rsidP="001F5906">
            <w:pPr>
              <w:spacing w:line="312" w:lineRule="auto"/>
              <w:rPr>
                <w:rFonts w:cstheme="minorHAnsi"/>
              </w:rPr>
            </w:pPr>
            <w:r w:rsidRPr="001F5906">
              <w:rPr>
                <w:rFonts w:cstheme="minorHAnsi"/>
              </w:rPr>
              <w:t>25+125-25+441</w:t>
            </w:r>
          </w:p>
        </w:tc>
        <w:tc>
          <w:tcPr>
            <w:tcW w:w="4110" w:type="dxa"/>
          </w:tcPr>
          <w:p w14:paraId="19FE7444"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03B7B539" w14:textId="77777777" w:rsidTr="00D01C2F">
        <w:trPr>
          <w:jc w:val="center"/>
        </w:trPr>
        <w:tc>
          <w:tcPr>
            <w:tcW w:w="704" w:type="dxa"/>
            <w:vAlign w:val="center"/>
          </w:tcPr>
          <w:p w14:paraId="2A5BC1DC"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1D28DCC8" w14:textId="77777777" w:rsidR="00586E47" w:rsidRPr="001F5906" w:rsidRDefault="00586E47" w:rsidP="001F5906">
            <w:pPr>
              <w:spacing w:line="312" w:lineRule="auto"/>
              <w:rPr>
                <w:rFonts w:cstheme="minorHAnsi"/>
              </w:rPr>
            </w:pPr>
            <w:r w:rsidRPr="001F5906">
              <w:rPr>
                <w:rFonts w:cstheme="minorHAnsi"/>
              </w:rPr>
              <w:t>41+725-43+970</w:t>
            </w:r>
          </w:p>
        </w:tc>
        <w:tc>
          <w:tcPr>
            <w:tcW w:w="4110" w:type="dxa"/>
          </w:tcPr>
          <w:p w14:paraId="43AA9F8D"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52ABA438" w14:textId="77777777" w:rsidTr="00D01C2F">
        <w:trPr>
          <w:jc w:val="center"/>
        </w:trPr>
        <w:tc>
          <w:tcPr>
            <w:tcW w:w="704" w:type="dxa"/>
            <w:vAlign w:val="center"/>
          </w:tcPr>
          <w:p w14:paraId="39B00CBF"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31E5C857" w14:textId="77777777" w:rsidR="00586E47" w:rsidRPr="001F5906" w:rsidRDefault="00586E47" w:rsidP="001F5906">
            <w:pPr>
              <w:spacing w:line="312" w:lineRule="auto"/>
              <w:rPr>
                <w:rFonts w:cstheme="minorHAnsi"/>
              </w:rPr>
            </w:pPr>
            <w:r w:rsidRPr="001F5906">
              <w:rPr>
                <w:rFonts w:cstheme="minorHAnsi"/>
              </w:rPr>
              <w:t>44+056 - 44+225</w:t>
            </w:r>
          </w:p>
        </w:tc>
        <w:tc>
          <w:tcPr>
            <w:tcW w:w="4110" w:type="dxa"/>
          </w:tcPr>
          <w:p w14:paraId="574379FC"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15B4E059" w14:textId="77777777" w:rsidTr="00D01C2F">
        <w:trPr>
          <w:jc w:val="center"/>
        </w:trPr>
        <w:tc>
          <w:tcPr>
            <w:tcW w:w="704" w:type="dxa"/>
            <w:vAlign w:val="center"/>
          </w:tcPr>
          <w:p w14:paraId="1DC7D2DC"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15F10596" w14:textId="77777777" w:rsidR="00586E47" w:rsidRPr="001F5906" w:rsidRDefault="00586E47" w:rsidP="001F5906">
            <w:pPr>
              <w:spacing w:line="312" w:lineRule="auto"/>
              <w:rPr>
                <w:rFonts w:cstheme="minorHAnsi"/>
              </w:rPr>
            </w:pPr>
            <w:r w:rsidRPr="001F5906">
              <w:rPr>
                <w:rFonts w:cstheme="minorHAnsi"/>
              </w:rPr>
              <w:t>44+722 - 44+972</w:t>
            </w:r>
          </w:p>
        </w:tc>
        <w:tc>
          <w:tcPr>
            <w:tcW w:w="4110" w:type="dxa"/>
          </w:tcPr>
          <w:p w14:paraId="5A6FFFCA"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373E0092" w14:textId="77777777" w:rsidTr="00D01C2F">
        <w:trPr>
          <w:jc w:val="center"/>
        </w:trPr>
        <w:tc>
          <w:tcPr>
            <w:tcW w:w="704" w:type="dxa"/>
            <w:vAlign w:val="center"/>
          </w:tcPr>
          <w:p w14:paraId="570F6264"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043E68AE" w14:textId="77777777" w:rsidR="00586E47" w:rsidRPr="001F5906" w:rsidRDefault="00586E47" w:rsidP="001F5906">
            <w:pPr>
              <w:spacing w:line="312" w:lineRule="auto"/>
              <w:rPr>
                <w:rFonts w:cstheme="minorHAnsi"/>
              </w:rPr>
            </w:pPr>
            <w:r w:rsidRPr="001F5906">
              <w:rPr>
                <w:rFonts w:cstheme="minorHAnsi"/>
              </w:rPr>
              <w:t>45+061 - 45+647</w:t>
            </w:r>
          </w:p>
        </w:tc>
        <w:tc>
          <w:tcPr>
            <w:tcW w:w="4110" w:type="dxa"/>
          </w:tcPr>
          <w:p w14:paraId="69428039" w14:textId="77777777" w:rsidR="00586E47" w:rsidRPr="001F5906" w:rsidRDefault="00586E47" w:rsidP="001F5906">
            <w:pPr>
              <w:spacing w:line="312" w:lineRule="auto"/>
              <w:rPr>
                <w:rFonts w:cstheme="minorHAnsi"/>
              </w:rPr>
            </w:pPr>
            <w:r w:rsidRPr="001F5906">
              <w:rPr>
                <w:rFonts w:cstheme="minorHAnsi"/>
              </w:rPr>
              <w:t>prawa</w:t>
            </w:r>
          </w:p>
        </w:tc>
      </w:tr>
      <w:tr w:rsidR="00586E47" w:rsidRPr="001F5906" w14:paraId="474ADD00" w14:textId="77777777" w:rsidTr="00D01C2F">
        <w:trPr>
          <w:jc w:val="center"/>
        </w:trPr>
        <w:tc>
          <w:tcPr>
            <w:tcW w:w="704" w:type="dxa"/>
            <w:vAlign w:val="center"/>
          </w:tcPr>
          <w:p w14:paraId="60A8B029"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427B0DE7" w14:textId="77777777" w:rsidR="00586E47" w:rsidRPr="001F5906" w:rsidRDefault="00586E47" w:rsidP="001F5906">
            <w:pPr>
              <w:spacing w:line="312" w:lineRule="auto"/>
              <w:rPr>
                <w:rFonts w:cstheme="minorHAnsi"/>
              </w:rPr>
            </w:pPr>
            <w:r w:rsidRPr="001F5906">
              <w:rPr>
                <w:rFonts w:cstheme="minorHAnsi"/>
              </w:rPr>
              <w:t>25+117-25+398</w:t>
            </w:r>
          </w:p>
        </w:tc>
        <w:tc>
          <w:tcPr>
            <w:tcW w:w="4110" w:type="dxa"/>
          </w:tcPr>
          <w:p w14:paraId="05D13E2C" w14:textId="77777777" w:rsidR="00586E47" w:rsidRPr="001F5906" w:rsidRDefault="00586E47" w:rsidP="001F5906">
            <w:pPr>
              <w:spacing w:line="312" w:lineRule="auto"/>
              <w:rPr>
                <w:rFonts w:cstheme="minorHAnsi"/>
              </w:rPr>
            </w:pPr>
            <w:r w:rsidRPr="001F5906">
              <w:rPr>
                <w:rFonts w:cstheme="minorHAnsi"/>
              </w:rPr>
              <w:t>lewa</w:t>
            </w:r>
          </w:p>
        </w:tc>
      </w:tr>
      <w:tr w:rsidR="00586E47" w:rsidRPr="001F5906" w14:paraId="65315902" w14:textId="77777777" w:rsidTr="00D01C2F">
        <w:trPr>
          <w:jc w:val="center"/>
        </w:trPr>
        <w:tc>
          <w:tcPr>
            <w:tcW w:w="704" w:type="dxa"/>
            <w:vAlign w:val="center"/>
          </w:tcPr>
          <w:p w14:paraId="1E0D19A0"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779CD3AE" w14:textId="77777777" w:rsidR="00586E47" w:rsidRPr="001F5906" w:rsidRDefault="00586E47" w:rsidP="001F5906">
            <w:pPr>
              <w:spacing w:line="312" w:lineRule="auto"/>
              <w:rPr>
                <w:rFonts w:cstheme="minorHAnsi"/>
              </w:rPr>
            </w:pPr>
            <w:r w:rsidRPr="001F5906">
              <w:rPr>
                <w:rFonts w:cstheme="minorHAnsi"/>
              </w:rPr>
              <w:t>41+270-44+150</w:t>
            </w:r>
          </w:p>
        </w:tc>
        <w:tc>
          <w:tcPr>
            <w:tcW w:w="4110" w:type="dxa"/>
          </w:tcPr>
          <w:p w14:paraId="5671C221" w14:textId="77777777" w:rsidR="00586E47" w:rsidRPr="001F5906" w:rsidRDefault="00586E47" w:rsidP="001F5906">
            <w:pPr>
              <w:spacing w:line="312" w:lineRule="auto"/>
              <w:rPr>
                <w:rFonts w:cstheme="minorHAnsi"/>
              </w:rPr>
            </w:pPr>
            <w:r w:rsidRPr="001F5906">
              <w:rPr>
                <w:rFonts w:cstheme="minorHAnsi"/>
              </w:rPr>
              <w:t>lewa</w:t>
            </w:r>
          </w:p>
        </w:tc>
      </w:tr>
      <w:tr w:rsidR="00586E47" w:rsidRPr="001F5906" w14:paraId="35FDFB3D" w14:textId="77777777" w:rsidTr="00D01C2F">
        <w:trPr>
          <w:jc w:val="center"/>
        </w:trPr>
        <w:tc>
          <w:tcPr>
            <w:tcW w:w="704" w:type="dxa"/>
            <w:vAlign w:val="center"/>
          </w:tcPr>
          <w:p w14:paraId="31308695"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2DA7C857" w14:textId="77777777" w:rsidR="00586E47" w:rsidRPr="001F5906" w:rsidRDefault="00586E47" w:rsidP="001F5906">
            <w:pPr>
              <w:spacing w:line="312" w:lineRule="auto"/>
              <w:rPr>
                <w:rFonts w:cstheme="minorHAnsi"/>
              </w:rPr>
            </w:pPr>
            <w:r w:rsidRPr="001F5906">
              <w:rPr>
                <w:rFonts w:cstheme="minorHAnsi"/>
              </w:rPr>
              <w:t>44+188-44+687</w:t>
            </w:r>
          </w:p>
        </w:tc>
        <w:tc>
          <w:tcPr>
            <w:tcW w:w="4110" w:type="dxa"/>
          </w:tcPr>
          <w:p w14:paraId="18BD6CA7" w14:textId="77777777" w:rsidR="00586E47" w:rsidRPr="001F5906" w:rsidRDefault="00586E47" w:rsidP="001F5906">
            <w:pPr>
              <w:spacing w:line="312" w:lineRule="auto"/>
              <w:rPr>
                <w:rFonts w:cstheme="minorHAnsi"/>
              </w:rPr>
            </w:pPr>
            <w:r w:rsidRPr="001F5906">
              <w:rPr>
                <w:rFonts w:cstheme="minorHAnsi"/>
              </w:rPr>
              <w:t>lewa</w:t>
            </w:r>
          </w:p>
        </w:tc>
      </w:tr>
      <w:tr w:rsidR="00586E47" w:rsidRPr="001F5906" w14:paraId="748F3ADD" w14:textId="77777777" w:rsidTr="00D01C2F">
        <w:trPr>
          <w:jc w:val="center"/>
        </w:trPr>
        <w:tc>
          <w:tcPr>
            <w:tcW w:w="704" w:type="dxa"/>
            <w:vAlign w:val="center"/>
          </w:tcPr>
          <w:p w14:paraId="6B9C3251" w14:textId="77777777" w:rsidR="00586E47" w:rsidRPr="001F5906" w:rsidRDefault="00586E47" w:rsidP="001F5906">
            <w:pPr>
              <w:pStyle w:val="Akapitzlist"/>
              <w:numPr>
                <w:ilvl w:val="0"/>
                <w:numId w:val="94"/>
              </w:numPr>
              <w:spacing w:line="312" w:lineRule="auto"/>
              <w:ind w:left="299" w:hanging="375"/>
              <w:rPr>
                <w:rFonts w:cstheme="minorHAnsi"/>
              </w:rPr>
            </w:pPr>
          </w:p>
        </w:tc>
        <w:tc>
          <w:tcPr>
            <w:tcW w:w="4253" w:type="dxa"/>
          </w:tcPr>
          <w:p w14:paraId="6243417D" w14:textId="77777777" w:rsidR="00586E47" w:rsidRPr="001F5906" w:rsidRDefault="00586E47" w:rsidP="001F5906">
            <w:pPr>
              <w:spacing w:line="312" w:lineRule="auto"/>
              <w:rPr>
                <w:rFonts w:cstheme="minorHAnsi"/>
              </w:rPr>
            </w:pPr>
            <w:r w:rsidRPr="001F5906">
              <w:rPr>
                <w:rFonts w:cstheme="minorHAnsi"/>
              </w:rPr>
              <w:t>45+045 - 45+545</w:t>
            </w:r>
          </w:p>
        </w:tc>
        <w:tc>
          <w:tcPr>
            <w:tcW w:w="4110" w:type="dxa"/>
          </w:tcPr>
          <w:p w14:paraId="49344030" w14:textId="77777777" w:rsidR="00586E47" w:rsidRPr="001F5906" w:rsidRDefault="00586E47" w:rsidP="001F5906">
            <w:pPr>
              <w:spacing w:line="312" w:lineRule="auto"/>
              <w:rPr>
                <w:rFonts w:cstheme="minorHAnsi"/>
              </w:rPr>
            </w:pPr>
            <w:r w:rsidRPr="001F5906">
              <w:rPr>
                <w:rFonts w:cstheme="minorHAnsi"/>
              </w:rPr>
              <w:t>lewa</w:t>
            </w:r>
          </w:p>
        </w:tc>
      </w:tr>
    </w:tbl>
    <w:p w14:paraId="35D230CA" w14:textId="25B9EAA3" w:rsidR="00586E47" w:rsidRPr="001F5906" w:rsidRDefault="00586E47" w:rsidP="001F5906">
      <w:pPr>
        <w:pStyle w:val="Akapitzlist"/>
        <w:numPr>
          <w:ilvl w:val="0"/>
          <w:numId w:val="101"/>
        </w:numPr>
        <w:spacing w:line="312" w:lineRule="auto"/>
        <w:rPr>
          <w:rFonts w:asciiTheme="minorHAnsi" w:hAnsiTheme="minorHAnsi" w:cstheme="minorHAnsi"/>
        </w:rPr>
      </w:pPr>
      <w:r w:rsidRPr="001F5906">
        <w:rPr>
          <w:rFonts w:asciiTheme="minorHAnsi" w:hAnsiTheme="minorHAnsi" w:cstheme="minorHAnsi"/>
        </w:rPr>
        <w:lastRenderedPageBreak/>
        <w:t xml:space="preserve">W sąsiedztwie inwestycji w km 44+650- 45+150 rozwiesić ok. 40 budek lęgowych dla ptaków (na działkach stanowiących teren zalesiony). </w:t>
      </w:r>
    </w:p>
    <w:p w14:paraId="5BA67CA3" w14:textId="77777777" w:rsidR="00586E47" w:rsidRPr="001F5906" w:rsidRDefault="00586E47" w:rsidP="001F5906">
      <w:pPr>
        <w:pStyle w:val="Akapitzlist"/>
        <w:numPr>
          <w:ilvl w:val="3"/>
          <w:numId w:val="96"/>
        </w:numPr>
        <w:spacing w:line="312" w:lineRule="auto"/>
        <w:ind w:left="426"/>
        <w:rPr>
          <w:rFonts w:asciiTheme="minorHAnsi" w:hAnsiTheme="minorHAnsi" w:cstheme="minorHAnsi"/>
        </w:rPr>
      </w:pPr>
      <w:r w:rsidRPr="001F5906">
        <w:rPr>
          <w:rFonts w:asciiTheme="minorHAnsi" w:hAnsiTheme="minorHAnsi" w:cstheme="minorHAnsi"/>
        </w:rPr>
        <w:t xml:space="preserve">typ A - 12 szt., </w:t>
      </w:r>
    </w:p>
    <w:p w14:paraId="1D086F74" w14:textId="77777777" w:rsidR="00586E47" w:rsidRPr="001F5906" w:rsidRDefault="00586E47" w:rsidP="001F5906">
      <w:pPr>
        <w:pStyle w:val="Akapitzlist"/>
        <w:numPr>
          <w:ilvl w:val="3"/>
          <w:numId w:val="96"/>
        </w:numPr>
        <w:spacing w:line="312" w:lineRule="auto"/>
        <w:ind w:left="426"/>
        <w:rPr>
          <w:rFonts w:asciiTheme="minorHAnsi" w:hAnsiTheme="minorHAnsi" w:cstheme="minorHAnsi"/>
        </w:rPr>
      </w:pPr>
      <w:r w:rsidRPr="001F5906">
        <w:rPr>
          <w:rFonts w:asciiTheme="minorHAnsi" w:hAnsiTheme="minorHAnsi" w:cstheme="minorHAnsi"/>
        </w:rPr>
        <w:t xml:space="preserve">typ A1 - 10 szt., </w:t>
      </w:r>
    </w:p>
    <w:p w14:paraId="67A880BE" w14:textId="77777777" w:rsidR="00586E47" w:rsidRPr="001F5906" w:rsidRDefault="00586E47" w:rsidP="001F5906">
      <w:pPr>
        <w:pStyle w:val="Akapitzlist"/>
        <w:numPr>
          <w:ilvl w:val="3"/>
          <w:numId w:val="96"/>
        </w:numPr>
        <w:spacing w:line="312" w:lineRule="auto"/>
        <w:ind w:left="426"/>
        <w:rPr>
          <w:rFonts w:asciiTheme="minorHAnsi" w:hAnsiTheme="minorHAnsi" w:cstheme="minorHAnsi"/>
        </w:rPr>
      </w:pPr>
      <w:r w:rsidRPr="001F5906">
        <w:rPr>
          <w:rFonts w:asciiTheme="minorHAnsi" w:hAnsiTheme="minorHAnsi" w:cstheme="minorHAnsi"/>
        </w:rPr>
        <w:t xml:space="preserve">typ B - 8 szt., </w:t>
      </w:r>
    </w:p>
    <w:p w14:paraId="465FDD6D" w14:textId="77777777" w:rsidR="00586E47" w:rsidRPr="001F5906" w:rsidRDefault="00586E47" w:rsidP="001F5906">
      <w:pPr>
        <w:pStyle w:val="Akapitzlist"/>
        <w:numPr>
          <w:ilvl w:val="3"/>
          <w:numId w:val="96"/>
        </w:numPr>
        <w:spacing w:line="312" w:lineRule="auto"/>
        <w:ind w:left="426"/>
        <w:rPr>
          <w:rFonts w:asciiTheme="minorHAnsi" w:hAnsiTheme="minorHAnsi" w:cstheme="minorHAnsi"/>
        </w:rPr>
      </w:pPr>
      <w:r w:rsidRPr="001F5906">
        <w:rPr>
          <w:rFonts w:asciiTheme="minorHAnsi" w:hAnsiTheme="minorHAnsi" w:cstheme="minorHAnsi"/>
        </w:rPr>
        <w:t xml:space="preserve">typ D - 4 szt., </w:t>
      </w:r>
    </w:p>
    <w:p w14:paraId="66BE87B8" w14:textId="77777777" w:rsidR="00586E47" w:rsidRPr="001F5906" w:rsidRDefault="00586E47" w:rsidP="001F5906">
      <w:pPr>
        <w:pStyle w:val="Akapitzlist"/>
        <w:numPr>
          <w:ilvl w:val="3"/>
          <w:numId w:val="96"/>
        </w:numPr>
        <w:spacing w:line="312" w:lineRule="auto"/>
        <w:ind w:left="426"/>
        <w:rPr>
          <w:rFonts w:asciiTheme="minorHAnsi" w:hAnsiTheme="minorHAnsi" w:cstheme="minorHAnsi"/>
        </w:rPr>
      </w:pPr>
      <w:r w:rsidRPr="001F5906">
        <w:rPr>
          <w:rFonts w:asciiTheme="minorHAnsi" w:hAnsiTheme="minorHAnsi" w:cstheme="minorHAnsi"/>
        </w:rPr>
        <w:t xml:space="preserve">typ E - 4 szt., </w:t>
      </w:r>
    </w:p>
    <w:p w14:paraId="366997FA" w14:textId="77777777" w:rsidR="00586E47" w:rsidRPr="001F5906" w:rsidRDefault="00586E47" w:rsidP="001F5906">
      <w:pPr>
        <w:pStyle w:val="Akapitzlist"/>
        <w:numPr>
          <w:ilvl w:val="3"/>
          <w:numId w:val="96"/>
        </w:numPr>
        <w:spacing w:line="312" w:lineRule="auto"/>
        <w:ind w:left="426"/>
        <w:rPr>
          <w:rFonts w:asciiTheme="minorHAnsi" w:hAnsiTheme="minorHAnsi" w:cstheme="minorHAnsi"/>
        </w:rPr>
      </w:pPr>
      <w:r w:rsidRPr="001F5906">
        <w:rPr>
          <w:rFonts w:asciiTheme="minorHAnsi" w:hAnsiTheme="minorHAnsi" w:cstheme="minorHAnsi"/>
        </w:rPr>
        <w:t>typ P (półotwarty) - 2 szt.</w:t>
      </w:r>
    </w:p>
    <w:p w14:paraId="0BF82E83" w14:textId="77777777" w:rsidR="00586E47" w:rsidRPr="001F5906" w:rsidRDefault="00586E47" w:rsidP="001F5906">
      <w:pPr>
        <w:pStyle w:val="Akapitzlist"/>
        <w:numPr>
          <w:ilvl w:val="0"/>
          <w:numId w:val="101"/>
        </w:numPr>
        <w:spacing w:line="312" w:lineRule="auto"/>
        <w:rPr>
          <w:rFonts w:asciiTheme="minorHAnsi" w:hAnsiTheme="minorHAnsi" w:cstheme="minorHAnsi"/>
        </w:rPr>
      </w:pPr>
      <w:r w:rsidRPr="001F5906">
        <w:rPr>
          <w:rFonts w:asciiTheme="minorHAnsi" w:hAnsiTheme="minorHAnsi" w:cstheme="minorHAnsi"/>
        </w:rPr>
        <w:t xml:space="preserve">Rozwiesić 20 sztuk budek nietoperzowych z trocinobetonu: </w:t>
      </w:r>
    </w:p>
    <w:p w14:paraId="4B1CFF27" w14:textId="77777777" w:rsidR="00586E47" w:rsidRPr="001F5906" w:rsidRDefault="00586E47" w:rsidP="001F5906">
      <w:pPr>
        <w:pStyle w:val="Akapitzlist"/>
        <w:numPr>
          <w:ilvl w:val="0"/>
          <w:numId w:val="100"/>
        </w:numPr>
        <w:spacing w:line="312" w:lineRule="auto"/>
        <w:ind w:left="426"/>
        <w:rPr>
          <w:rFonts w:asciiTheme="minorHAnsi" w:hAnsiTheme="minorHAnsi" w:cstheme="minorHAnsi"/>
        </w:rPr>
      </w:pPr>
      <w:r w:rsidRPr="001F5906">
        <w:rPr>
          <w:rFonts w:asciiTheme="minorHAnsi" w:hAnsiTheme="minorHAnsi" w:cstheme="minorHAnsi"/>
        </w:rPr>
        <w:t xml:space="preserve">10 budek typu </w:t>
      </w:r>
      <w:proofErr w:type="spellStart"/>
      <w:r w:rsidRPr="001F5906">
        <w:rPr>
          <w:rFonts w:asciiTheme="minorHAnsi" w:hAnsiTheme="minorHAnsi" w:cstheme="minorHAnsi"/>
        </w:rPr>
        <w:t>Stratmann</w:t>
      </w:r>
      <w:proofErr w:type="spellEnd"/>
      <w:r w:rsidRPr="001F5906">
        <w:rPr>
          <w:rFonts w:asciiTheme="minorHAnsi" w:hAnsiTheme="minorHAnsi" w:cstheme="minorHAnsi"/>
        </w:rPr>
        <w:t xml:space="preserve"> należy powiesić w lesie na odcinku km 42+700 - 43+200 i 44+650 - 45+150, </w:t>
      </w:r>
    </w:p>
    <w:p w14:paraId="32755169" w14:textId="164FE857" w:rsidR="00586E47" w:rsidRPr="001F5906" w:rsidRDefault="00586E47" w:rsidP="001F5906">
      <w:pPr>
        <w:pStyle w:val="Akapitzlist"/>
        <w:numPr>
          <w:ilvl w:val="0"/>
          <w:numId w:val="100"/>
        </w:numPr>
        <w:spacing w:line="312" w:lineRule="auto"/>
        <w:ind w:left="426"/>
        <w:rPr>
          <w:rFonts w:asciiTheme="minorHAnsi" w:hAnsiTheme="minorHAnsi" w:cstheme="minorHAnsi"/>
        </w:rPr>
      </w:pPr>
      <w:r w:rsidRPr="001F5906">
        <w:rPr>
          <w:rFonts w:asciiTheme="minorHAnsi" w:hAnsiTheme="minorHAnsi" w:cstheme="minorHAnsi"/>
        </w:rPr>
        <w:t xml:space="preserve">10 budek powiesić w lesie w okolicy km 2+600 - 2+700 (na działce stanowiącej drogę przebiegającą w terenie leśnym, której pobocza stanowią skraj lasu). W tym 3 typu szczelinowego i 7 typu </w:t>
      </w:r>
      <w:proofErr w:type="spellStart"/>
      <w:r w:rsidRPr="001F5906">
        <w:rPr>
          <w:rFonts w:asciiTheme="minorHAnsi" w:hAnsiTheme="minorHAnsi" w:cstheme="minorHAnsi"/>
        </w:rPr>
        <w:t>Stratmann</w:t>
      </w:r>
      <w:proofErr w:type="spellEnd"/>
      <w:r w:rsidR="00932892" w:rsidRPr="001F5906">
        <w:rPr>
          <w:rFonts w:asciiTheme="minorHAnsi" w:hAnsiTheme="minorHAnsi" w:cstheme="minorHAnsi"/>
        </w:rPr>
        <w:t>.</w:t>
      </w:r>
    </w:p>
    <w:p w14:paraId="3CC06AF5" w14:textId="07386AE9" w:rsidR="00586E47" w:rsidRPr="001F5906" w:rsidRDefault="00586E47" w:rsidP="001F5906">
      <w:pPr>
        <w:spacing w:line="312" w:lineRule="auto"/>
        <w:rPr>
          <w:rFonts w:asciiTheme="minorHAnsi" w:hAnsiTheme="minorHAnsi" w:cstheme="minorHAnsi"/>
        </w:rPr>
      </w:pPr>
      <w:r w:rsidRPr="001F5906">
        <w:rPr>
          <w:rFonts w:asciiTheme="minorHAnsi" w:hAnsiTheme="minorHAnsi" w:cstheme="minorHAnsi"/>
        </w:rPr>
        <w:t xml:space="preserve">Budki dla nietoperzy zawiesić na wysokości ok. 5 m nad ziemią. Zaleca się wieszanie w miejscach osłoniętych od światła, z otworem wlotowym w kierunku wschodnim lub południowo-wschodnim. Dokładną lokalizację wszystkich budek dla ptaków i nietoperzy oraz sposób ich rozwieszenia określą specjaliści z nadzoru ornitologicznego i </w:t>
      </w:r>
      <w:proofErr w:type="spellStart"/>
      <w:r w:rsidRPr="001F5906">
        <w:rPr>
          <w:rFonts w:asciiTheme="minorHAnsi" w:hAnsiTheme="minorHAnsi" w:cstheme="minorHAnsi"/>
        </w:rPr>
        <w:t>chiropterologicznego</w:t>
      </w:r>
      <w:proofErr w:type="spellEnd"/>
      <w:r w:rsidRPr="001F5906">
        <w:rPr>
          <w:rFonts w:asciiTheme="minorHAnsi" w:hAnsiTheme="minorHAnsi" w:cstheme="minorHAnsi"/>
        </w:rPr>
        <w:t>.”;</w:t>
      </w:r>
    </w:p>
    <w:p w14:paraId="5C2C6CA9" w14:textId="2AF0DF1E" w:rsidR="00FC3B89" w:rsidRPr="001F5906" w:rsidRDefault="004B4403"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FC3B89" w:rsidRPr="001F5906">
        <w:rPr>
          <w:rFonts w:asciiTheme="minorHAnsi" w:hAnsiTheme="minorHAnsi" w:cstheme="minorHAnsi"/>
          <w:bCs/>
        </w:rPr>
        <w:t>pkt III.5 decyzji w brzmieniu:</w:t>
      </w:r>
    </w:p>
    <w:p w14:paraId="2F5165A3" w14:textId="5E079318" w:rsidR="00FC3B89"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FC3B89" w:rsidRPr="001F5906">
        <w:rPr>
          <w:rFonts w:asciiTheme="minorHAnsi" w:hAnsiTheme="minorHAnsi" w:cstheme="minorHAnsi"/>
        </w:rPr>
        <w:t xml:space="preserve">Na obszarach leśnych i w miejscu przecięcia drogi z Prosną, w przypadku konieczności oświetlania pasa drogowego, stosować lampy niskosodowe lub </w:t>
      </w:r>
      <w:proofErr w:type="spellStart"/>
      <w:r w:rsidR="00FC3B89" w:rsidRPr="001F5906">
        <w:rPr>
          <w:rFonts w:asciiTheme="minorHAnsi" w:hAnsiTheme="minorHAnsi" w:cstheme="minorHAnsi"/>
        </w:rPr>
        <w:t>ledowe</w:t>
      </w:r>
      <w:proofErr w:type="spellEnd"/>
      <w:r w:rsidR="00FC3B89" w:rsidRPr="001F5906">
        <w:rPr>
          <w:rFonts w:asciiTheme="minorHAnsi" w:hAnsiTheme="minorHAnsi" w:cstheme="minorHAnsi"/>
        </w:rPr>
        <w:t>, o możliwie niskim natężeniu światła i posiadające kierunkowe klosze, skupiające światło w obszarze pasa drogowego.</w:t>
      </w:r>
      <w:r w:rsidRPr="001F5906">
        <w:rPr>
          <w:rFonts w:asciiTheme="minorHAnsi" w:hAnsiTheme="minorHAnsi" w:cstheme="minorHAnsi"/>
        </w:rPr>
        <w:t>”</w:t>
      </w:r>
    </w:p>
    <w:p w14:paraId="60B4FAAD" w14:textId="75AC4495" w:rsidR="00FC3B89" w:rsidRPr="001F5906" w:rsidRDefault="004B4403" w:rsidP="001F5906">
      <w:pPr>
        <w:spacing w:line="360" w:lineRule="auto"/>
        <w:rPr>
          <w:rFonts w:asciiTheme="minorHAnsi" w:hAnsiTheme="minorHAnsi" w:cstheme="minorHAnsi"/>
          <w:bCs/>
        </w:rPr>
      </w:pPr>
      <w:r w:rsidRPr="001F5906">
        <w:rPr>
          <w:rFonts w:asciiTheme="minorHAnsi" w:hAnsiTheme="minorHAnsi" w:cstheme="minorHAnsi"/>
          <w:bCs/>
        </w:rPr>
        <w:t xml:space="preserve">i </w:t>
      </w:r>
      <w:r w:rsidR="00FC3B89" w:rsidRPr="001F5906">
        <w:rPr>
          <w:rFonts w:asciiTheme="minorHAnsi" w:hAnsiTheme="minorHAnsi" w:cstheme="minorHAnsi"/>
          <w:bCs/>
        </w:rPr>
        <w:t>w tym zakresie orzekam:</w:t>
      </w:r>
    </w:p>
    <w:p w14:paraId="1A019E3C" w14:textId="41CDFC24" w:rsidR="00FC3B89" w:rsidRPr="001F5906" w:rsidRDefault="004B4403" w:rsidP="001F5906">
      <w:pPr>
        <w:pStyle w:val="Default"/>
        <w:spacing w:line="360" w:lineRule="auto"/>
        <w:rPr>
          <w:rFonts w:asciiTheme="minorHAnsi" w:hAnsiTheme="minorHAnsi" w:cstheme="minorHAnsi"/>
          <w:iCs/>
        </w:rPr>
      </w:pPr>
      <w:r w:rsidRPr="001F5906">
        <w:rPr>
          <w:rFonts w:asciiTheme="minorHAnsi" w:hAnsiTheme="minorHAnsi" w:cstheme="minorHAnsi"/>
        </w:rPr>
        <w:lastRenderedPageBreak/>
        <w:t>„</w:t>
      </w:r>
      <w:r w:rsidR="00FC3B89" w:rsidRPr="001F5906">
        <w:rPr>
          <w:rFonts w:asciiTheme="minorHAnsi" w:hAnsiTheme="minorHAnsi" w:cstheme="minorHAnsi"/>
        </w:rPr>
        <w:t xml:space="preserve">Na obszarach leśnych i w miejscu przecięcia drogi z Prosną, w przypadku konieczności oświetlania pasa drogowego, stosować lampy sodowe lub </w:t>
      </w:r>
      <w:proofErr w:type="spellStart"/>
      <w:r w:rsidR="00FC3B89" w:rsidRPr="001F5906">
        <w:rPr>
          <w:rFonts w:asciiTheme="minorHAnsi" w:hAnsiTheme="minorHAnsi" w:cstheme="minorHAnsi"/>
        </w:rPr>
        <w:t>ledowe</w:t>
      </w:r>
      <w:proofErr w:type="spellEnd"/>
      <w:r w:rsidR="00FC3B89" w:rsidRPr="001F5906">
        <w:rPr>
          <w:rFonts w:asciiTheme="minorHAnsi" w:hAnsiTheme="minorHAnsi" w:cstheme="minorHAnsi"/>
        </w:rPr>
        <w:t xml:space="preserve">. </w:t>
      </w:r>
      <w:r w:rsidR="00FC3B89" w:rsidRPr="001F5906">
        <w:rPr>
          <w:rFonts w:asciiTheme="minorHAnsi" w:hAnsiTheme="minorHAnsi" w:cstheme="minorHAnsi"/>
          <w:iCs/>
        </w:rPr>
        <w:t xml:space="preserve">Rekomenduje się zastosowanie niskociśnieniowych lamp sodowych, niedopuszczalne jest stosowanie lamp rtęciowych. Zastosować lampy o możliwie najniższej emisji barw niebieskich i promieniowania UV (zalecana temperatura barwowa &lt;3000 K). Światło musi być jak najmniej intensywne, nierozproszone, </w:t>
      </w:r>
      <w:r w:rsidR="00FC3B89" w:rsidRPr="001F5906">
        <w:rPr>
          <w:rFonts w:asciiTheme="minorHAnsi" w:hAnsiTheme="minorHAnsi" w:cstheme="minorHAnsi"/>
        </w:rPr>
        <w:t>skierowane wyłącznie w kierunku elementu, który ma oświetlać</w:t>
      </w:r>
      <w:r w:rsidR="00FC3B89" w:rsidRPr="001F5906">
        <w:rPr>
          <w:rFonts w:asciiTheme="minorHAnsi" w:hAnsiTheme="minorHAnsi" w:cstheme="minorHAnsi"/>
          <w:iCs/>
        </w:rPr>
        <w:t>. Należy stosować zamknięte obudowy lamp.</w:t>
      </w:r>
      <w:r w:rsidRPr="001F5906">
        <w:rPr>
          <w:rFonts w:asciiTheme="minorHAnsi" w:hAnsiTheme="minorHAnsi" w:cstheme="minorHAnsi"/>
          <w:iCs/>
        </w:rPr>
        <w:t>”;</w:t>
      </w:r>
      <w:r w:rsidR="00FC3B89" w:rsidRPr="001F5906">
        <w:rPr>
          <w:rFonts w:asciiTheme="minorHAnsi" w:hAnsiTheme="minorHAnsi" w:cstheme="minorHAnsi"/>
          <w:iCs/>
        </w:rPr>
        <w:t xml:space="preserve"> </w:t>
      </w:r>
    </w:p>
    <w:p w14:paraId="1F2D816D" w14:textId="6CCFFB4B" w:rsidR="0051199F" w:rsidRPr="001F5906" w:rsidRDefault="004B4403"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51199F" w:rsidRPr="001F5906">
        <w:rPr>
          <w:rFonts w:asciiTheme="minorHAnsi" w:hAnsiTheme="minorHAnsi" w:cstheme="minorHAnsi"/>
          <w:bCs/>
        </w:rPr>
        <w:t>pkt V.4 decyzji w brzmieniu:</w:t>
      </w:r>
    </w:p>
    <w:p w14:paraId="2FCAFDC1" w14:textId="40B8E082" w:rsidR="0051199F" w:rsidRPr="001F5906" w:rsidRDefault="004B4403" w:rsidP="001F5906">
      <w:pPr>
        <w:autoSpaceDE w:val="0"/>
        <w:autoSpaceDN w:val="0"/>
        <w:adjustRightInd w:val="0"/>
        <w:spacing w:line="360" w:lineRule="auto"/>
        <w:rPr>
          <w:rFonts w:asciiTheme="minorHAnsi" w:hAnsiTheme="minorHAnsi" w:cstheme="minorHAnsi"/>
          <w:color w:val="000000"/>
        </w:rPr>
      </w:pPr>
      <w:r w:rsidRPr="001F5906">
        <w:rPr>
          <w:rFonts w:asciiTheme="minorHAnsi" w:hAnsiTheme="minorHAnsi" w:cstheme="minorHAnsi"/>
          <w:color w:val="000000"/>
        </w:rPr>
        <w:t>„</w:t>
      </w:r>
      <w:r w:rsidR="0051199F" w:rsidRPr="001F5906">
        <w:rPr>
          <w:rFonts w:asciiTheme="minorHAnsi" w:hAnsiTheme="minorHAnsi" w:cstheme="minorHAnsi"/>
          <w:color w:val="000000"/>
        </w:rPr>
        <w:t xml:space="preserve">W przypadku montażu ekranów akustycznych o powierzchni przezroczystej zastosować na całej ich powierzchni czarne pionowe pasy o szerokości 2 cm, rozmieszczone co 10 cm od siebie (mogą być również utworzone z kropek czarnych lub czarnych i pomarańczowych) lub poziomo zatopione czarne włókna poliamidowe rozmieszczone co 28 mm, których szerokość nie może być mniejsza niż 2 mm lub zastosować na ekranach wzór w postaci czarnych kropek </w:t>
      </w:r>
      <w:r w:rsidRPr="001F5906">
        <w:rPr>
          <w:rFonts w:asciiTheme="minorHAnsi" w:hAnsiTheme="minorHAnsi" w:cstheme="minorHAnsi"/>
          <w:color w:val="000000"/>
        </w:rPr>
        <w:t xml:space="preserve">o </w:t>
      </w:r>
      <w:r w:rsidR="0051199F" w:rsidRPr="001F5906">
        <w:rPr>
          <w:rFonts w:asciiTheme="minorHAnsi" w:hAnsiTheme="minorHAnsi" w:cstheme="minorHAnsi"/>
          <w:color w:val="000000"/>
        </w:rPr>
        <w:t>średnicy 0,8 cm w odległości 14 mm.</w:t>
      </w:r>
      <w:r w:rsidRPr="001F5906">
        <w:rPr>
          <w:rFonts w:asciiTheme="minorHAnsi" w:hAnsiTheme="minorHAnsi" w:cstheme="minorHAnsi"/>
          <w:color w:val="000000"/>
        </w:rPr>
        <w:t>”;</w:t>
      </w:r>
    </w:p>
    <w:p w14:paraId="19758FB6" w14:textId="77777777" w:rsidR="0051199F" w:rsidRPr="001F5906" w:rsidRDefault="0051199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4E16EE3E" w14:textId="769F98F8" w:rsidR="0051199F" w:rsidRPr="001F5906" w:rsidRDefault="004B4403" w:rsidP="001F5906">
      <w:pPr>
        <w:spacing w:line="360" w:lineRule="auto"/>
        <w:rPr>
          <w:rFonts w:asciiTheme="minorHAnsi" w:hAnsiTheme="minorHAnsi" w:cstheme="minorHAnsi"/>
        </w:rPr>
      </w:pPr>
      <w:r w:rsidRPr="001F5906">
        <w:rPr>
          <w:rFonts w:asciiTheme="minorHAnsi" w:hAnsiTheme="minorHAnsi" w:cstheme="minorHAnsi"/>
        </w:rPr>
        <w:t>„</w:t>
      </w:r>
      <w:r w:rsidR="0051199F" w:rsidRPr="001F5906">
        <w:rPr>
          <w:rFonts w:asciiTheme="minorHAnsi" w:hAnsiTheme="minorHAnsi" w:cstheme="minorHAnsi"/>
        </w:rPr>
        <w:t>Na przeźroczyste ekrany akustyczne nakleić na całej wysokości ekranu pionowe pasy ciemnej barwy, o szerokości nie mniejszej niż 2 cm, w odstępach nie większych niż 10 cm. Nie dopuszcza się stosowania ekranów przeźroczystych bez pasów. Ekrany powinny być wyposażone w pasy fabryczne, według trwałej technologii, odpowiadającej trwałości samych paneli. Zdecydowanie nie zaleca się montowania nowych paneli bez pasów i ich naklejania w późniejszym terminie.</w:t>
      </w:r>
      <w:r w:rsidRPr="001F5906">
        <w:rPr>
          <w:rFonts w:asciiTheme="minorHAnsi" w:hAnsiTheme="minorHAnsi" w:cstheme="minorHAnsi"/>
        </w:rPr>
        <w:t>”;</w:t>
      </w:r>
    </w:p>
    <w:p w14:paraId="42148B9A" w14:textId="01E84D22" w:rsidR="0051199F" w:rsidRPr="001F5906" w:rsidRDefault="004B4403"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51199F" w:rsidRPr="001F5906">
        <w:rPr>
          <w:rFonts w:asciiTheme="minorHAnsi" w:hAnsiTheme="minorHAnsi" w:cstheme="minorHAnsi"/>
          <w:bCs/>
        </w:rPr>
        <w:t>pkt V.7 decyzji w brzmieniu:</w:t>
      </w:r>
    </w:p>
    <w:p w14:paraId="293C7075" w14:textId="4A50827E" w:rsidR="0051199F"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51199F" w:rsidRPr="001F5906">
        <w:rPr>
          <w:rFonts w:asciiTheme="minorHAnsi" w:hAnsiTheme="minorHAnsi" w:cstheme="minorHAnsi"/>
        </w:rPr>
        <w:t>Przepusty hydrologiczne w poniższych lokalizacjach zaprojektować z funkcją przejścia dla płazów:</w:t>
      </w:r>
    </w:p>
    <w:p w14:paraId="0EB3065C" w14:textId="77777777" w:rsidR="0051199F" w:rsidRPr="001F5906" w:rsidRDefault="0051199F" w:rsidP="001F5906">
      <w:pPr>
        <w:autoSpaceDE w:val="0"/>
        <w:autoSpaceDN w:val="0"/>
        <w:adjustRightInd w:val="0"/>
        <w:spacing w:line="360" w:lineRule="auto"/>
        <w:rPr>
          <w:rFonts w:asciiTheme="minorHAnsi" w:hAnsiTheme="minorHAnsi" w:cstheme="minorHAnsi"/>
          <w:color w:val="000000"/>
        </w:rPr>
      </w:pPr>
      <w:r w:rsidRPr="001F5906">
        <w:rPr>
          <w:rFonts w:asciiTheme="minorHAnsi" w:hAnsiTheme="minorHAnsi" w:cstheme="minorHAnsi"/>
          <w:color w:val="000000"/>
        </w:rPr>
        <w:lastRenderedPageBreak/>
        <w:t>Tabela nr 8</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ela przedstawiajaca lp, loklizację, parametry obiektu (średnica) (mm), parametry obiektu (minimalna szerokość x minimalna wysokość) (m)"/>
      </w:tblPr>
      <w:tblGrid>
        <w:gridCol w:w="567"/>
        <w:gridCol w:w="1701"/>
        <w:gridCol w:w="3542"/>
        <w:gridCol w:w="3404"/>
      </w:tblGrid>
      <w:tr w:rsidR="0051199F" w:rsidRPr="001F5906" w14:paraId="54F73A20" w14:textId="77777777" w:rsidTr="00F82A7B">
        <w:trPr>
          <w:trHeight w:val="436"/>
        </w:trPr>
        <w:tc>
          <w:tcPr>
            <w:tcW w:w="567" w:type="dxa"/>
          </w:tcPr>
          <w:p w14:paraId="0507A056"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Lp.</w:t>
            </w:r>
          </w:p>
        </w:tc>
        <w:tc>
          <w:tcPr>
            <w:tcW w:w="1701" w:type="dxa"/>
          </w:tcPr>
          <w:p w14:paraId="109EBD77"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Lokalizacja</w:t>
            </w:r>
          </w:p>
          <w:p w14:paraId="34D736E1"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[km]</w:t>
            </w:r>
          </w:p>
        </w:tc>
        <w:tc>
          <w:tcPr>
            <w:tcW w:w="3542" w:type="dxa"/>
          </w:tcPr>
          <w:p w14:paraId="3F611581"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Parametry obiektu (średnica) [mm]</w:t>
            </w:r>
          </w:p>
        </w:tc>
        <w:tc>
          <w:tcPr>
            <w:tcW w:w="3404" w:type="dxa"/>
          </w:tcPr>
          <w:p w14:paraId="0A82BF72"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Parametry obiektu (minimalna szerokość x minimalna wysokość) [m]</w:t>
            </w:r>
          </w:p>
        </w:tc>
      </w:tr>
      <w:tr w:rsidR="0051199F" w:rsidRPr="001F5906" w14:paraId="2AA7B7F3" w14:textId="77777777" w:rsidTr="00F82A7B">
        <w:trPr>
          <w:trHeight w:val="137"/>
        </w:trPr>
        <w:tc>
          <w:tcPr>
            <w:tcW w:w="567" w:type="dxa"/>
          </w:tcPr>
          <w:p w14:paraId="2B7DC2EE"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w:t>
            </w:r>
          </w:p>
        </w:tc>
        <w:tc>
          <w:tcPr>
            <w:tcW w:w="1701" w:type="dxa"/>
          </w:tcPr>
          <w:p w14:paraId="12ABEE1E"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3+272</w:t>
            </w:r>
          </w:p>
        </w:tc>
        <w:tc>
          <w:tcPr>
            <w:tcW w:w="6946" w:type="dxa"/>
            <w:gridSpan w:val="2"/>
          </w:tcPr>
          <w:p w14:paraId="68DABD94"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1500</w:t>
            </w:r>
          </w:p>
        </w:tc>
      </w:tr>
      <w:tr w:rsidR="0051199F" w:rsidRPr="001F5906" w14:paraId="0A124F3A" w14:textId="77777777" w:rsidTr="00F82A7B">
        <w:trPr>
          <w:trHeight w:val="141"/>
        </w:trPr>
        <w:tc>
          <w:tcPr>
            <w:tcW w:w="567" w:type="dxa"/>
          </w:tcPr>
          <w:p w14:paraId="7F48AF4E"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2</w:t>
            </w:r>
          </w:p>
        </w:tc>
        <w:tc>
          <w:tcPr>
            <w:tcW w:w="1701" w:type="dxa"/>
          </w:tcPr>
          <w:p w14:paraId="227A2EDC"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4+381</w:t>
            </w:r>
          </w:p>
        </w:tc>
        <w:tc>
          <w:tcPr>
            <w:tcW w:w="3542" w:type="dxa"/>
          </w:tcPr>
          <w:p w14:paraId="44647A93"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1200</w:t>
            </w:r>
          </w:p>
        </w:tc>
        <w:tc>
          <w:tcPr>
            <w:tcW w:w="3404" w:type="dxa"/>
          </w:tcPr>
          <w:p w14:paraId="5DBF2C46"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w:t>
            </w:r>
          </w:p>
        </w:tc>
      </w:tr>
      <w:tr w:rsidR="0051199F" w:rsidRPr="001F5906" w14:paraId="6C16E4B2" w14:textId="77777777" w:rsidTr="00F82A7B">
        <w:trPr>
          <w:trHeight w:val="146"/>
        </w:trPr>
        <w:tc>
          <w:tcPr>
            <w:tcW w:w="567" w:type="dxa"/>
          </w:tcPr>
          <w:p w14:paraId="7B7616B8"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w:t>
            </w:r>
          </w:p>
        </w:tc>
        <w:tc>
          <w:tcPr>
            <w:tcW w:w="1701" w:type="dxa"/>
          </w:tcPr>
          <w:p w14:paraId="7C5288F3"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5+027</w:t>
            </w:r>
          </w:p>
        </w:tc>
        <w:tc>
          <w:tcPr>
            <w:tcW w:w="3542" w:type="dxa"/>
          </w:tcPr>
          <w:p w14:paraId="055CD914"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w:t>
            </w:r>
          </w:p>
        </w:tc>
        <w:tc>
          <w:tcPr>
            <w:tcW w:w="3404" w:type="dxa"/>
          </w:tcPr>
          <w:p w14:paraId="56007F0C"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2,00 x 1,50</w:t>
            </w:r>
          </w:p>
        </w:tc>
      </w:tr>
      <w:tr w:rsidR="0051199F" w:rsidRPr="001F5906" w14:paraId="2BC5E816" w14:textId="77777777" w:rsidTr="00F82A7B">
        <w:trPr>
          <w:trHeight w:val="142"/>
        </w:trPr>
        <w:tc>
          <w:tcPr>
            <w:tcW w:w="567" w:type="dxa"/>
          </w:tcPr>
          <w:p w14:paraId="45506BBD"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4.</w:t>
            </w:r>
          </w:p>
        </w:tc>
        <w:tc>
          <w:tcPr>
            <w:tcW w:w="1701" w:type="dxa"/>
          </w:tcPr>
          <w:p w14:paraId="3941FADE"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5+830</w:t>
            </w:r>
          </w:p>
        </w:tc>
        <w:tc>
          <w:tcPr>
            <w:tcW w:w="3542" w:type="dxa"/>
          </w:tcPr>
          <w:p w14:paraId="3341DBE2"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1200</w:t>
            </w:r>
          </w:p>
        </w:tc>
        <w:tc>
          <w:tcPr>
            <w:tcW w:w="3404" w:type="dxa"/>
          </w:tcPr>
          <w:p w14:paraId="009D40A7"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w:t>
            </w:r>
          </w:p>
        </w:tc>
      </w:tr>
      <w:tr w:rsidR="0051199F" w:rsidRPr="001F5906" w14:paraId="0C579AFD" w14:textId="77777777" w:rsidTr="00F82A7B">
        <w:trPr>
          <w:trHeight w:val="146"/>
        </w:trPr>
        <w:tc>
          <w:tcPr>
            <w:tcW w:w="567" w:type="dxa"/>
          </w:tcPr>
          <w:p w14:paraId="62656E48"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5.</w:t>
            </w:r>
          </w:p>
        </w:tc>
        <w:tc>
          <w:tcPr>
            <w:tcW w:w="1701" w:type="dxa"/>
          </w:tcPr>
          <w:p w14:paraId="6844A0C6"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7+800</w:t>
            </w:r>
          </w:p>
        </w:tc>
        <w:tc>
          <w:tcPr>
            <w:tcW w:w="3542" w:type="dxa"/>
          </w:tcPr>
          <w:p w14:paraId="2BD8C192"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w:t>
            </w:r>
          </w:p>
        </w:tc>
        <w:tc>
          <w:tcPr>
            <w:tcW w:w="3404" w:type="dxa"/>
          </w:tcPr>
          <w:p w14:paraId="3586B842" w14:textId="3AD29F0B"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3,50</w:t>
            </w:r>
            <w:r w:rsidR="00832C8D" w:rsidRPr="001F5906">
              <w:rPr>
                <w:rFonts w:asciiTheme="minorHAnsi" w:hAnsiTheme="minorHAnsi" w:cstheme="minorHAnsi"/>
                <w:color w:val="000000"/>
              </w:rPr>
              <w:t xml:space="preserve"> </w:t>
            </w:r>
            <w:r w:rsidRPr="001F5906">
              <w:rPr>
                <w:rFonts w:asciiTheme="minorHAnsi" w:hAnsiTheme="minorHAnsi" w:cstheme="minorHAnsi"/>
                <w:color w:val="000000"/>
              </w:rPr>
              <w:t>x</w:t>
            </w:r>
            <w:r w:rsidR="00832C8D" w:rsidRPr="001F5906">
              <w:rPr>
                <w:rFonts w:asciiTheme="minorHAnsi" w:hAnsiTheme="minorHAnsi" w:cstheme="minorHAnsi"/>
                <w:color w:val="000000"/>
              </w:rPr>
              <w:t xml:space="preserve"> </w:t>
            </w:r>
            <w:r w:rsidRPr="001F5906">
              <w:rPr>
                <w:rFonts w:asciiTheme="minorHAnsi" w:hAnsiTheme="minorHAnsi" w:cstheme="minorHAnsi"/>
                <w:color w:val="000000"/>
              </w:rPr>
              <w:t>1,50</w:t>
            </w:r>
          </w:p>
        </w:tc>
      </w:tr>
      <w:tr w:rsidR="0051199F" w:rsidRPr="001F5906" w14:paraId="05152C0B" w14:textId="77777777" w:rsidTr="00F82A7B">
        <w:trPr>
          <w:trHeight w:val="125"/>
        </w:trPr>
        <w:tc>
          <w:tcPr>
            <w:tcW w:w="567" w:type="dxa"/>
          </w:tcPr>
          <w:p w14:paraId="17E19BAD"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6</w:t>
            </w:r>
          </w:p>
        </w:tc>
        <w:tc>
          <w:tcPr>
            <w:tcW w:w="1701" w:type="dxa"/>
          </w:tcPr>
          <w:p w14:paraId="451E056D"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14+066</w:t>
            </w:r>
          </w:p>
        </w:tc>
        <w:tc>
          <w:tcPr>
            <w:tcW w:w="3542" w:type="dxa"/>
          </w:tcPr>
          <w:p w14:paraId="2BC30EAD"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1200</w:t>
            </w:r>
          </w:p>
        </w:tc>
        <w:tc>
          <w:tcPr>
            <w:tcW w:w="3404" w:type="dxa"/>
          </w:tcPr>
          <w:p w14:paraId="7516C1C9"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025500E5" w14:textId="77777777" w:rsidTr="00F82A7B">
        <w:trPr>
          <w:trHeight w:val="125"/>
        </w:trPr>
        <w:tc>
          <w:tcPr>
            <w:tcW w:w="567" w:type="dxa"/>
          </w:tcPr>
          <w:p w14:paraId="18474464"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7</w:t>
            </w:r>
          </w:p>
        </w:tc>
        <w:tc>
          <w:tcPr>
            <w:tcW w:w="1701" w:type="dxa"/>
          </w:tcPr>
          <w:p w14:paraId="0117721F"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14+308</w:t>
            </w:r>
          </w:p>
        </w:tc>
        <w:tc>
          <w:tcPr>
            <w:tcW w:w="3542" w:type="dxa"/>
          </w:tcPr>
          <w:p w14:paraId="7B81AECE"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1400</w:t>
            </w:r>
          </w:p>
        </w:tc>
        <w:tc>
          <w:tcPr>
            <w:tcW w:w="3404" w:type="dxa"/>
          </w:tcPr>
          <w:p w14:paraId="391C00BC"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77D90863" w14:textId="77777777" w:rsidTr="00F82A7B">
        <w:trPr>
          <w:trHeight w:val="124"/>
        </w:trPr>
        <w:tc>
          <w:tcPr>
            <w:tcW w:w="567" w:type="dxa"/>
          </w:tcPr>
          <w:p w14:paraId="12100771"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8.</w:t>
            </w:r>
          </w:p>
        </w:tc>
        <w:tc>
          <w:tcPr>
            <w:tcW w:w="1701" w:type="dxa"/>
          </w:tcPr>
          <w:p w14:paraId="0BFA4104"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16+786</w:t>
            </w:r>
          </w:p>
        </w:tc>
        <w:tc>
          <w:tcPr>
            <w:tcW w:w="3542" w:type="dxa"/>
          </w:tcPr>
          <w:p w14:paraId="1A9CDB18"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1200</w:t>
            </w:r>
          </w:p>
        </w:tc>
        <w:tc>
          <w:tcPr>
            <w:tcW w:w="3404" w:type="dxa"/>
          </w:tcPr>
          <w:p w14:paraId="0E8DFABE"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0278B190" w14:textId="77777777" w:rsidTr="00F82A7B">
        <w:trPr>
          <w:trHeight w:val="127"/>
        </w:trPr>
        <w:tc>
          <w:tcPr>
            <w:tcW w:w="567" w:type="dxa"/>
          </w:tcPr>
          <w:p w14:paraId="5C23B519"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9.</w:t>
            </w:r>
          </w:p>
        </w:tc>
        <w:tc>
          <w:tcPr>
            <w:tcW w:w="1701" w:type="dxa"/>
          </w:tcPr>
          <w:p w14:paraId="60E77917"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30+265</w:t>
            </w:r>
          </w:p>
        </w:tc>
        <w:tc>
          <w:tcPr>
            <w:tcW w:w="3542" w:type="dxa"/>
          </w:tcPr>
          <w:p w14:paraId="2B1D4E9C"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1500</w:t>
            </w:r>
          </w:p>
        </w:tc>
        <w:tc>
          <w:tcPr>
            <w:tcW w:w="3404" w:type="dxa"/>
          </w:tcPr>
          <w:p w14:paraId="1E5D75B0"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2E224412" w14:textId="77777777" w:rsidTr="00F82A7B">
        <w:trPr>
          <w:trHeight w:val="125"/>
        </w:trPr>
        <w:tc>
          <w:tcPr>
            <w:tcW w:w="567" w:type="dxa"/>
          </w:tcPr>
          <w:p w14:paraId="6B40A5DF"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10</w:t>
            </w:r>
          </w:p>
        </w:tc>
        <w:tc>
          <w:tcPr>
            <w:tcW w:w="1701" w:type="dxa"/>
          </w:tcPr>
          <w:p w14:paraId="2A283D93"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31+330</w:t>
            </w:r>
          </w:p>
        </w:tc>
        <w:tc>
          <w:tcPr>
            <w:tcW w:w="3542" w:type="dxa"/>
          </w:tcPr>
          <w:p w14:paraId="64CEE79F"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1500</w:t>
            </w:r>
          </w:p>
        </w:tc>
        <w:tc>
          <w:tcPr>
            <w:tcW w:w="3404" w:type="dxa"/>
          </w:tcPr>
          <w:p w14:paraId="7098B9F1"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7CFB9F09" w14:textId="77777777" w:rsidTr="00F82A7B">
        <w:trPr>
          <w:trHeight w:val="124"/>
        </w:trPr>
        <w:tc>
          <w:tcPr>
            <w:tcW w:w="567" w:type="dxa"/>
          </w:tcPr>
          <w:p w14:paraId="739A2135"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11.</w:t>
            </w:r>
          </w:p>
        </w:tc>
        <w:tc>
          <w:tcPr>
            <w:tcW w:w="1701" w:type="dxa"/>
          </w:tcPr>
          <w:p w14:paraId="7AF8D0B5"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31+754</w:t>
            </w:r>
          </w:p>
        </w:tc>
        <w:tc>
          <w:tcPr>
            <w:tcW w:w="3542" w:type="dxa"/>
          </w:tcPr>
          <w:p w14:paraId="366BA3AB"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1500</w:t>
            </w:r>
          </w:p>
        </w:tc>
        <w:tc>
          <w:tcPr>
            <w:tcW w:w="3404" w:type="dxa"/>
          </w:tcPr>
          <w:p w14:paraId="5A72B0F5"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2BE88079" w14:textId="77777777" w:rsidTr="00F82A7B">
        <w:trPr>
          <w:trHeight w:val="127"/>
        </w:trPr>
        <w:tc>
          <w:tcPr>
            <w:tcW w:w="567" w:type="dxa"/>
          </w:tcPr>
          <w:p w14:paraId="5C111C05"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12.</w:t>
            </w:r>
          </w:p>
        </w:tc>
        <w:tc>
          <w:tcPr>
            <w:tcW w:w="1701" w:type="dxa"/>
          </w:tcPr>
          <w:p w14:paraId="176CE07C"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35+536</w:t>
            </w:r>
          </w:p>
        </w:tc>
        <w:tc>
          <w:tcPr>
            <w:tcW w:w="3542" w:type="dxa"/>
          </w:tcPr>
          <w:p w14:paraId="46ECA168"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1400</w:t>
            </w:r>
          </w:p>
        </w:tc>
        <w:tc>
          <w:tcPr>
            <w:tcW w:w="3404" w:type="dxa"/>
          </w:tcPr>
          <w:p w14:paraId="7EF8DAA2"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1ECBDD72" w14:textId="77777777" w:rsidTr="00F82A7B">
        <w:trPr>
          <w:trHeight w:val="125"/>
        </w:trPr>
        <w:tc>
          <w:tcPr>
            <w:tcW w:w="567" w:type="dxa"/>
          </w:tcPr>
          <w:p w14:paraId="1195731C"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13.</w:t>
            </w:r>
          </w:p>
        </w:tc>
        <w:tc>
          <w:tcPr>
            <w:tcW w:w="1701" w:type="dxa"/>
          </w:tcPr>
          <w:p w14:paraId="2D6DA1C9"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39+220</w:t>
            </w:r>
          </w:p>
        </w:tc>
        <w:tc>
          <w:tcPr>
            <w:tcW w:w="3542" w:type="dxa"/>
          </w:tcPr>
          <w:p w14:paraId="61E460BA"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1200</w:t>
            </w:r>
          </w:p>
        </w:tc>
        <w:tc>
          <w:tcPr>
            <w:tcW w:w="3404" w:type="dxa"/>
          </w:tcPr>
          <w:p w14:paraId="115FAF11" w14:textId="77777777" w:rsidR="0051199F" w:rsidRPr="001F5906" w:rsidRDefault="0051199F" w:rsidP="001F5906">
            <w:pPr>
              <w:autoSpaceDE w:val="0"/>
              <w:autoSpaceDN w:val="0"/>
              <w:adjustRightInd w:val="0"/>
              <w:rPr>
                <w:rFonts w:asciiTheme="minorHAnsi" w:hAnsiTheme="minorHAnsi" w:cstheme="minorHAnsi"/>
                <w:color w:val="000000"/>
              </w:rPr>
            </w:pPr>
          </w:p>
        </w:tc>
      </w:tr>
      <w:tr w:rsidR="0051199F" w:rsidRPr="001F5906" w14:paraId="5CC84036" w14:textId="77777777" w:rsidTr="00F82A7B">
        <w:trPr>
          <w:trHeight w:val="124"/>
        </w:trPr>
        <w:tc>
          <w:tcPr>
            <w:tcW w:w="567" w:type="dxa"/>
          </w:tcPr>
          <w:p w14:paraId="0DFB0FB8"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14.</w:t>
            </w:r>
          </w:p>
        </w:tc>
        <w:tc>
          <w:tcPr>
            <w:tcW w:w="1701" w:type="dxa"/>
          </w:tcPr>
          <w:p w14:paraId="7396CD3F"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39+777</w:t>
            </w:r>
          </w:p>
        </w:tc>
        <w:tc>
          <w:tcPr>
            <w:tcW w:w="3542" w:type="dxa"/>
          </w:tcPr>
          <w:p w14:paraId="7B4CEE0F" w14:textId="77777777" w:rsidR="0051199F" w:rsidRPr="001F5906" w:rsidRDefault="0051199F" w:rsidP="001F5906">
            <w:pPr>
              <w:autoSpaceDE w:val="0"/>
              <w:autoSpaceDN w:val="0"/>
              <w:adjustRightInd w:val="0"/>
              <w:rPr>
                <w:rFonts w:asciiTheme="minorHAnsi" w:hAnsiTheme="minorHAnsi" w:cstheme="minorHAnsi"/>
                <w:color w:val="000000"/>
              </w:rPr>
            </w:pPr>
            <w:r w:rsidRPr="001F5906">
              <w:rPr>
                <w:rFonts w:asciiTheme="minorHAnsi" w:hAnsiTheme="minorHAnsi" w:cstheme="minorHAnsi"/>
                <w:color w:val="000000"/>
              </w:rPr>
              <w:t>1800</w:t>
            </w:r>
          </w:p>
        </w:tc>
        <w:tc>
          <w:tcPr>
            <w:tcW w:w="3404" w:type="dxa"/>
          </w:tcPr>
          <w:p w14:paraId="51559F2C" w14:textId="77777777" w:rsidR="0051199F" w:rsidRPr="001F5906" w:rsidRDefault="0051199F" w:rsidP="001F5906">
            <w:pPr>
              <w:autoSpaceDE w:val="0"/>
              <w:autoSpaceDN w:val="0"/>
              <w:adjustRightInd w:val="0"/>
              <w:rPr>
                <w:rFonts w:asciiTheme="minorHAnsi" w:hAnsiTheme="minorHAnsi" w:cstheme="minorHAnsi"/>
                <w:color w:val="000000"/>
              </w:rPr>
            </w:pPr>
          </w:p>
        </w:tc>
      </w:tr>
    </w:tbl>
    <w:p w14:paraId="0041ACED" w14:textId="05E6D3F9" w:rsidR="0051199F" w:rsidRPr="001F5906" w:rsidRDefault="0051199F" w:rsidP="001F5906">
      <w:pPr>
        <w:spacing w:line="360" w:lineRule="auto"/>
        <w:rPr>
          <w:rFonts w:asciiTheme="minorHAnsi" w:hAnsiTheme="minorHAnsi" w:cstheme="minorHAnsi"/>
        </w:rPr>
      </w:pPr>
      <w:r w:rsidRPr="001F5906">
        <w:rPr>
          <w:rFonts w:asciiTheme="minorHAnsi" w:hAnsiTheme="minorHAnsi" w:cstheme="minorHAnsi"/>
        </w:rPr>
        <w:t xml:space="preserve">Przepusty przystosować do pełnienia funkcji przejścia dla płazów, poprzez zaprojektowanie w przepustach obustronnych półek. Półki te powinny posiadać szerokość minimum 0,5 m, zostać </w:t>
      </w:r>
      <w:bookmarkStart w:id="1" w:name="_Hlk104454758"/>
      <w:r w:rsidRPr="001F5906">
        <w:rPr>
          <w:rFonts w:asciiTheme="minorHAnsi" w:hAnsiTheme="minorHAnsi" w:cstheme="minorHAnsi"/>
        </w:rPr>
        <w:t xml:space="preserve">pokryte warstwą gruntu </w:t>
      </w:r>
      <w:bookmarkEnd w:id="1"/>
      <w:r w:rsidRPr="001F5906">
        <w:rPr>
          <w:rFonts w:asciiTheme="minorHAnsi" w:hAnsiTheme="minorHAnsi" w:cstheme="minorHAnsi"/>
        </w:rPr>
        <w:t>oraz zostać wyprowadzone z przepustów bezpośrednio na suchy teren położony za rowami drogowymi.</w:t>
      </w:r>
      <w:r w:rsidR="004B4403" w:rsidRPr="001F5906">
        <w:rPr>
          <w:rFonts w:asciiTheme="minorHAnsi" w:hAnsiTheme="minorHAnsi" w:cstheme="minorHAnsi"/>
        </w:rPr>
        <w:t>”</w:t>
      </w:r>
    </w:p>
    <w:p w14:paraId="7293BA8A" w14:textId="77777777" w:rsidR="0051199F" w:rsidRPr="001F5906" w:rsidRDefault="0051199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40A19896" w14:textId="47E3BF95" w:rsidR="0051199F" w:rsidRPr="001F5906" w:rsidRDefault="004B4403"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51199F" w:rsidRPr="001F5906">
        <w:rPr>
          <w:rFonts w:asciiTheme="minorHAnsi" w:hAnsiTheme="minorHAnsi" w:cstheme="minorHAnsi"/>
        </w:rPr>
        <w:t xml:space="preserve">Przepusty hydrologiczne, pełniące funkcje przejść dla płazów w poniższych lokalizacjach zaprojektować zgodnie z </w:t>
      </w:r>
      <w:r w:rsidRPr="001F5906">
        <w:rPr>
          <w:rFonts w:asciiTheme="minorHAnsi" w:hAnsiTheme="minorHAnsi" w:cstheme="minorHAnsi"/>
        </w:rPr>
        <w:t>tabelą</w:t>
      </w:r>
      <w:r w:rsidR="0051199F" w:rsidRPr="001F5906">
        <w:rPr>
          <w:rFonts w:asciiTheme="minorHAnsi" w:hAnsiTheme="minorHAnsi" w:cstheme="minorHAnsi"/>
        </w:rPr>
        <w:t>. Ponadto wysokość między stropem konstrukcji, a powierzchnią półki na jej krawędzi musi wynosić min.</w:t>
      </w:r>
      <w:r w:rsidRPr="001F5906">
        <w:rPr>
          <w:rFonts w:asciiTheme="minorHAnsi" w:hAnsiTheme="minorHAnsi" w:cstheme="minorHAnsi"/>
        </w:rPr>
        <w:t xml:space="preserve"> </w:t>
      </w:r>
      <w:r w:rsidR="0051199F" w:rsidRPr="001F5906">
        <w:rPr>
          <w:rFonts w:asciiTheme="minorHAnsi" w:hAnsiTheme="minorHAnsi" w:cstheme="minorHAnsi"/>
        </w:rPr>
        <w:t>1</w:t>
      </w:r>
      <w:r w:rsidRPr="001F5906">
        <w:rPr>
          <w:rFonts w:asciiTheme="minorHAnsi" w:hAnsiTheme="minorHAnsi" w:cstheme="minorHAnsi"/>
        </w:rPr>
        <w:t>,0</w:t>
      </w:r>
      <w:r w:rsidR="0051199F" w:rsidRPr="001F5906">
        <w:rPr>
          <w:rFonts w:asciiTheme="minorHAnsi" w:hAnsiTheme="minorHAnsi" w:cstheme="minorHAnsi"/>
        </w:rPr>
        <w:t xml:space="preserve"> m.</w:t>
      </w:r>
    </w:p>
    <w:tbl>
      <w:tblPr>
        <w:tblW w:w="5000" w:type="pct"/>
        <w:tblCellMar>
          <w:left w:w="70" w:type="dxa"/>
          <w:right w:w="70" w:type="dxa"/>
        </w:tblCellMar>
        <w:tblLook w:val="04A0" w:firstRow="1" w:lastRow="0" w:firstColumn="1" w:lastColumn="0" w:noHBand="0" w:noVBand="1"/>
        <w:tblDescription w:val="Tabela przedstawiajaca lp, typ, kilometraż, parametry przepustu eliptycznego (m), orientacyjną długość (m)"/>
      </w:tblPr>
      <w:tblGrid>
        <w:gridCol w:w="487"/>
        <w:gridCol w:w="2348"/>
        <w:gridCol w:w="1258"/>
        <w:gridCol w:w="3414"/>
        <w:gridCol w:w="1553"/>
      </w:tblGrid>
      <w:tr w:rsidR="0051199F" w:rsidRPr="001F5906" w14:paraId="7BF214E1" w14:textId="77777777" w:rsidTr="00D01C2F">
        <w:trPr>
          <w:cantSplit/>
          <w:trHeight w:val="284"/>
          <w:tblHeader/>
        </w:trPr>
        <w:tc>
          <w:tcPr>
            <w:tcW w:w="269"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2677F5F" w14:textId="77777777" w:rsidR="0051199F" w:rsidRPr="001F5906" w:rsidRDefault="0051199F" w:rsidP="001F5906">
            <w:pPr>
              <w:rPr>
                <w:rFonts w:asciiTheme="minorHAnsi" w:hAnsiTheme="minorHAnsi" w:cstheme="minorHAnsi"/>
              </w:rPr>
            </w:pPr>
            <w:bookmarkStart w:id="2" w:name="_Hlk50976099"/>
            <w:r w:rsidRPr="001F5906">
              <w:rPr>
                <w:rFonts w:asciiTheme="minorHAnsi" w:hAnsiTheme="minorHAnsi" w:cstheme="minorHAnsi"/>
                <w:bCs/>
              </w:rPr>
              <w:t>Lp.</w:t>
            </w:r>
          </w:p>
        </w:tc>
        <w:tc>
          <w:tcPr>
            <w:tcW w:w="1296"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78E20ED" w14:textId="77777777" w:rsidR="0051199F" w:rsidRPr="001F5906" w:rsidRDefault="0051199F" w:rsidP="001F5906">
            <w:pPr>
              <w:rPr>
                <w:rFonts w:asciiTheme="minorHAnsi" w:hAnsiTheme="minorHAnsi" w:cstheme="minorHAnsi"/>
              </w:rPr>
            </w:pPr>
            <w:r w:rsidRPr="001F5906">
              <w:rPr>
                <w:rFonts w:asciiTheme="minorHAnsi" w:hAnsiTheme="minorHAnsi" w:cstheme="minorHAnsi"/>
                <w:bCs/>
              </w:rPr>
              <w:t>Typ</w:t>
            </w:r>
          </w:p>
        </w:tc>
        <w:tc>
          <w:tcPr>
            <w:tcW w:w="694"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291ED88" w14:textId="77777777" w:rsidR="0051199F" w:rsidRPr="001F5906" w:rsidRDefault="0051199F" w:rsidP="001F5906">
            <w:pPr>
              <w:rPr>
                <w:rFonts w:asciiTheme="minorHAnsi" w:hAnsiTheme="minorHAnsi" w:cstheme="minorHAnsi"/>
              </w:rPr>
            </w:pPr>
            <w:r w:rsidRPr="001F5906">
              <w:rPr>
                <w:rFonts w:asciiTheme="minorHAnsi" w:hAnsiTheme="minorHAnsi" w:cstheme="minorHAnsi"/>
                <w:bCs/>
              </w:rPr>
              <w:t>Kilometraż</w:t>
            </w:r>
          </w:p>
        </w:tc>
        <w:tc>
          <w:tcPr>
            <w:tcW w:w="188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3522E30" w14:textId="77777777" w:rsidR="0051199F" w:rsidRPr="001F5906" w:rsidRDefault="0051199F" w:rsidP="001F5906">
            <w:pPr>
              <w:rPr>
                <w:rFonts w:asciiTheme="minorHAnsi" w:hAnsiTheme="minorHAnsi" w:cstheme="minorHAnsi"/>
              </w:rPr>
            </w:pPr>
            <w:r w:rsidRPr="001F5906">
              <w:rPr>
                <w:rFonts w:asciiTheme="minorHAnsi" w:hAnsiTheme="minorHAnsi" w:cstheme="minorHAnsi"/>
                <w:bCs/>
              </w:rPr>
              <w:t>Parametry przepustu eliptycznego [m]</w:t>
            </w:r>
          </w:p>
        </w:tc>
        <w:tc>
          <w:tcPr>
            <w:tcW w:w="85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28843" w14:textId="22850AD3" w:rsidR="0051199F" w:rsidRPr="001F5906" w:rsidRDefault="0051199F" w:rsidP="001F5906">
            <w:pPr>
              <w:rPr>
                <w:rFonts w:asciiTheme="minorHAnsi" w:hAnsiTheme="minorHAnsi" w:cstheme="minorHAnsi"/>
                <w:bCs/>
              </w:rPr>
            </w:pPr>
            <w:r w:rsidRPr="001F5906">
              <w:rPr>
                <w:rFonts w:asciiTheme="minorHAnsi" w:hAnsiTheme="minorHAnsi" w:cstheme="minorHAnsi"/>
                <w:bCs/>
              </w:rPr>
              <w:t>Orientacyjna długość [m]</w:t>
            </w:r>
          </w:p>
        </w:tc>
      </w:tr>
      <w:tr w:rsidR="0051199F" w:rsidRPr="001F5906" w14:paraId="01F46DD6"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111808D4" w14:textId="75C32D68" w:rsidR="0051199F" w:rsidRPr="001F5906" w:rsidRDefault="0051199F" w:rsidP="001F5906">
            <w:pPr>
              <w:rPr>
                <w:rFonts w:asciiTheme="minorHAnsi" w:hAnsiTheme="minorHAnsi" w:cstheme="minorHAnsi"/>
              </w:rPr>
            </w:pPr>
            <w:r w:rsidRPr="001F5906">
              <w:rPr>
                <w:rFonts w:asciiTheme="minorHAnsi" w:hAnsiTheme="minorHAnsi" w:cstheme="minorHAnsi"/>
              </w:rPr>
              <w:t>1</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62175A0C"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34E65E91"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3+272</w:t>
            </w:r>
          </w:p>
        </w:tc>
        <w:tc>
          <w:tcPr>
            <w:tcW w:w="1884" w:type="pct"/>
            <w:tcBorders>
              <w:top w:val="nil"/>
              <w:left w:val="single" w:sz="4" w:space="0" w:color="000000"/>
              <w:bottom w:val="single" w:sz="4" w:space="0" w:color="000000"/>
              <w:right w:val="single" w:sz="4" w:space="0" w:color="000000"/>
            </w:tcBorders>
            <w:vAlign w:val="center"/>
            <w:hideMark/>
          </w:tcPr>
          <w:p w14:paraId="04C6C336" w14:textId="46E5BDFC"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583B9C9F"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48,5</w:t>
            </w:r>
          </w:p>
        </w:tc>
      </w:tr>
      <w:tr w:rsidR="0051199F" w:rsidRPr="001F5906" w14:paraId="5D2C2A20"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192657B4" w14:textId="667F9CCC" w:rsidR="0051199F" w:rsidRPr="001F5906" w:rsidRDefault="0051199F" w:rsidP="001F5906">
            <w:pPr>
              <w:rPr>
                <w:rFonts w:asciiTheme="minorHAnsi" w:hAnsiTheme="minorHAnsi" w:cstheme="minorHAnsi"/>
              </w:rPr>
            </w:pPr>
            <w:r w:rsidRPr="001F5906">
              <w:rPr>
                <w:rFonts w:asciiTheme="minorHAnsi" w:hAnsiTheme="minorHAnsi" w:cstheme="minorHAnsi"/>
              </w:rPr>
              <w:t>2</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6EFF4744"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525DF95B"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4+381</w:t>
            </w:r>
          </w:p>
        </w:tc>
        <w:tc>
          <w:tcPr>
            <w:tcW w:w="1884" w:type="pct"/>
            <w:tcBorders>
              <w:top w:val="nil"/>
              <w:left w:val="single" w:sz="4" w:space="0" w:color="000000"/>
              <w:bottom w:val="single" w:sz="4" w:space="0" w:color="000000"/>
              <w:right w:val="single" w:sz="4" w:space="0" w:color="000000"/>
            </w:tcBorders>
            <w:vAlign w:val="center"/>
            <w:hideMark/>
          </w:tcPr>
          <w:p w14:paraId="7A34096C" w14:textId="486F6461"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395A6D9E"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42,5</w:t>
            </w:r>
          </w:p>
        </w:tc>
      </w:tr>
      <w:tr w:rsidR="0051199F" w:rsidRPr="001F5906" w14:paraId="3028CF07"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025904C4" w14:textId="7B90875A" w:rsidR="0051199F" w:rsidRPr="001F5906" w:rsidRDefault="0051199F" w:rsidP="001F5906">
            <w:pPr>
              <w:rPr>
                <w:rFonts w:asciiTheme="minorHAnsi" w:hAnsiTheme="minorHAnsi" w:cstheme="minorHAnsi"/>
              </w:rPr>
            </w:pPr>
            <w:r w:rsidRPr="001F5906">
              <w:rPr>
                <w:rFonts w:asciiTheme="minorHAnsi" w:hAnsiTheme="minorHAnsi" w:cstheme="minorHAnsi"/>
              </w:rPr>
              <w:t>3</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2C187F56"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42D9DF8F"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5+027</w:t>
            </w:r>
          </w:p>
        </w:tc>
        <w:tc>
          <w:tcPr>
            <w:tcW w:w="1884" w:type="pct"/>
            <w:tcBorders>
              <w:top w:val="nil"/>
              <w:left w:val="single" w:sz="4" w:space="0" w:color="000000"/>
              <w:bottom w:val="single" w:sz="4" w:space="0" w:color="000000"/>
              <w:right w:val="single" w:sz="4" w:space="0" w:color="000000"/>
            </w:tcBorders>
            <w:vAlign w:val="center"/>
          </w:tcPr>
          <w:p w14:paraId="3B624F36" w14:textId="63505BAE" w:rsidR="0051199F" w:rsidRPr="001F5906" w:rsidRDefault="0051199F" w:rsidP="001F5906">
            <w:pPr>
              <w:rPr>
                <w:rFonts w:asciiTheme="minorHAnsi" w:hAnsiTheme="minorHAnsi" w:cstheme="minorHAnsi"/>
              </w:rPr>
            </w:pPr>
            <w:r w:rsidRPr="001F5906">
              <w:rPr>
                <w:rFonts w:asciiTheme="minorHAnsi" w:hAnsiTheme="minorHAnsi" w:cstheme="minorHAnsi"/>
              </w:rPr>
              <w:t>-</w:t>
            </w:r>
            <w:r w:rsidR="009C2E1F" w:rsidRPr="001F5906">
              <w:rPr>
                <w:rFonts w:asciiTheme="minorHAnsi" w:hAnsiTheme="minorHAnsi" w:cstheme="minorHAnsi"/>
              </w:rPr>
              <w:t xml:space="preserve"> (nie dotyczy)</w:t>
            </w:r>
          </w:p>
        </w:tc>
        <w:tc>
          <w:tcPr>
            <w:tcW w:w="857" w:type="pct"/>
            <w:tcBorders>
              <w:top w:val="nil"/>
              <w:left w:val="single" w:sz="4" w:space="0" w:color="000000"/>
              <w:bottom w:val="single" w:sz="4" w:space="0" w:color="000000"/>
              <w:right w:val="single" w:sz="4" w:space="0" w:color="000000"/>
            </w:tcBorders>
            <w:vAlign w:val="center"/>
          </w:tcPr>
          <w:p w14:paraId="4585916D"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35,6</w:t>
            </w:r>
          </w:p>
        </w:tc>
      </w:tr>
      <w:tr w:rsidR="0051199F" w:rsidRPr="001F5906" w14:paraId="49993389"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289AFD83" w14:textId="7C5A3767" w:rsidR="0051199F" w:rsidRPr="001F5906" w:rsidRDefault="0051199F" w:rsidP="001F5906">
            <w:pPr>
              <w:rPr>
                <w:rFonts w:asciiTheme="minorHAnsi" w:hAnsiTheme="minorHAnsi" w:cstheme="minorHAnsi"/>
              </w:rPr>
            </w:pPr>
            <w:r w:rsidRPr="001F5906">
              <w:rPr>
                <w:rFonts w:asciiTheme="minorHAnsi" w:hAnsiTheme="minorHAnsi" w:cstheme="minorHAnsi"/>
              </w:rPr>
              <w:t>4</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5CFC4662"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5524F57E"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5+830</w:t>
            </w:r>
          </w:p>
        </w:tc>
        <w:tc>
          <w:tcPr>
            <w:tcW w:w="1884" w:type="pct"/>
            <w:tcBorders>
              <w:top w:val="nil"/>
              <w:left w:val="single" w:sz="4" w:space="0" w:color="000000"/>
              <w:bottom w:val="single" w:sz="4" w:space="0" w:color="000000"/>
              <w:right w:val="single" w:sz="4" w:space="0" w:color="000000"/>
            </w:tcBorders>
            <w:vAlign w:val="center"/>
          </w:tcPr>
          <w:p w14:paraId="05EABF17" w14:textId="3E573C6B" w:rsidR="0051199F" w:rsidRPr="001F5906" w:rsidRDefault="004B4403" w:rsidP="001F5906">
            <w:pPr>
              <w:rPr>
                <w:rFonts w:asciiTheme="minorHAnsi" w:hAnsiTheme="minorHAnsi" w:cstheme="minorHAnsi"/>
              </w:rPr>
            </w:pPr>
            <w:r w:rsidRPr="001F5906">
              <w:rPr>
                <w:rFonts w:asciiTheme="minorHAnsi" w:hAnsiTheme="minorHAnsi" w:cstheme="minorHAnsi"/>
              </w:rPr>
              <w:t>p</w:t>
            </w:r>
            <w:r w:rsidR="0051199F" w:rsidRPr="001F5906">
              <w:rPr>
                <w:rFonts w:asciiTheme="minorHAnsi" w:hAnsiTheme="minorHAnsi" w:cstheme="minorHAnsi"/>
              </w:rPr>
              <w:t xml:space="preserve">rzekrój 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19B18071"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46,2</w:t>
            </w:r>
          </w:p>
        </w:tc>
      </w:tr>
      <w:tr w:rsidR="0051199F" w:rsidRPr="001F5906" w14:paraId="6F5E7A90"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155AE95C" w14:textId="3E4CA70C" w:rsidR="0051199F" w:rsidRPr="001F5906" w:rsidRDefault="0051199F" w:rsidP="001F5906">
            <w:pPr>
              <w:rPr>
                <w:rFonts w:asciiTheme="minorHAnsi" w:hAnsiTheme="minorHAnsi" w:cstheme="minorHAnsi"/>
              </w:rPr>
            </w:pPr>
            <w:r w:rsidRPr="001F5906">
              <w:rPr>
                <w:rFonts w:asciiTheme="minorHAnsi" w:hAnsiTheme="minorHAnsi" w:cstheme="minorHAnsi"/>
              </w:rPr>
              <w:t>5</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5BB7390D"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1F147E44"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7+800</w:t>
            </w:r>
          </w:p>
        </w:tc>
        <w:tc>
          <w:tcPr>
            <w:tcW w:w="1884" w:type="pct"/>
            <w:tcBorders>
              <w:top w:val="nil"/>
              <w:left w:val="single" w:sz="4" w:space="0" w:color="000000"/>
              <w:bottom w:val="single" w:sz="4" w:space="0" w:color="000000"/>
              <w:right w:val="single" w:sz="4" w:space="0" w:color="000000"/>
            </w:tcBorders>
            <w:vAlign w:val="center"/>
          </w:tcPr>
          <w:p w14:paraId="703CC8AC" w14:textId="453026E1" w:rsidR="0051199F" w:rsidRPr="001F5906" w:rsidRDefault="0051199F" w:rsidP="001F5906">
            <w:pPr>
              <w:rPr>
                <w:rFonts w:asciiTheme="minorHAnsi" w:hAnsiTheme="minorHAnsi" w:cstheme="minorHAnsi"/>
              </w:rPr>
            </w:pPr>
            <w:r w:rsidRPr="001F5906">
              <w:rPr>
                <w:rFonts w:asciiTheme="minorHAnsi" w:hAnsiTheme="minorHAnsi" w:cstheme="minorHAnsi"/>
              </w:rPr>
              <w:t>-</w:t>
            </w:r>
            <w:r w:rsidR="009C2E1F" w:rsidRPr="001F5906">
              <w:rPr>
                <w:rFonts w:asciiTheme="minorHAnsi" w:hAnsiTheme="minorHAnsi" w:cstheme="minorHAnsi"/>
              </w:rPr>
              <w:t xml:space="preserve"> (nie dotyczy)</w:t>
            </w:r>
          </w:p>
        </w:tc>
        <w:tc>
          <w:tcPr>
            <w:tcW w:w="857" w:type="pct"/>
            <w:tcBorders>
              <w:top w:val="nil"/>
              <w:left w:val="single" w:sz="4" w:space="0" w:color="000000"/>
              <w:bottom w:val="single" w:sz="4" w:space="0" w:color="000000"/>
              <w:right w:val="single" w:sz="4" w:space="0" w:color="000000"/>
            </w:tcBorders>
            <w:vAlign w:val="center"/>
          </w:tcPr>
          <w:p w14:paraId="66EB63BF"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36,9</w:t>
            </w:r>
          </w:p>
        </w:tc>
      </w:tr>
      <w:tr w:rsidR="0051199F" w:rsidRPr="001F5906" w14:paraId="268CB33A"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1690E0E6" w14:textId="7C699A58" w:rsidR="0051199F" w:rsidRPr="001F5906" w:rsidRDefault="0051199F" w:rsidP="001F5906">
            <w:pPr>
              <w:rPr>
                <w:rFonts w:asciiTheme="minorHAnsi" w:hAnsiTheme="minorHAnsi" w:cstheme="minorHAnsi"/>
              </w:rPr>
            </w:pPr>
            <w:r w:rsidRPr="001F5906">
              <w:rPr>
                <w:rFonts w:asciiTheme="minorHAnsi" w:hAnsiTheme="minorHAnsi" w:cstheme="minorHAnsi"/>
              </w:rPr>
              <w:lastRenderedPageBreak/>
              <w:t>6</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4F109153"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49A3F8B7"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14+066</w:t>
            </w:r>
          </w:p>
        </w:tc>
        <w:tc>
          <w:tcPr>
            <w:tcW w:w="1884" w:type="pct"/>
            <w:tcBorders>
              <w:top w:val="nil"/>
              <w:left w:val="single" w:sz="4" w:space="0" w:color="000000"/>
              <w:bottom w:val="single" w:sz="4" w:space="0" w:color="000000"/>
              <w:right w:val="single" w:sz="4" w:space="0" w:color="000000"/>
            </w:tcBorders>
            <w:vAlign w:val="center"/>
            <w:hideMark/>
          </w:tcPr>
          <w:p w14:paraId="32895CF9" w14:textId="5C91C710"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5AC083CA"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51,2</w:t>
            </w:r>
          </w:p>
        </w:tc>
      </w:tr>
      <w:tr w:rsidR="0051199F" w:rsidRPr="001F5906" w14:paraId="234A6DD7"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7EC47F8C" w14:textId="1B353151" w:rsidR="0051199F" w:rsidRPr="001F5906" w:rsidRDefault="0051199F" w:rsidP="001F5906">
            <w:pPr>
              <w:rPr>
                <w:rFonts w:asciiTheme="minorHAnsi" w:hAnsiTheme="minorHAnsi" w:cstheme="minorHAnsi"/>
              </w:rPr>
            </w:pPr>
            <w:r w:rsidRPr="001F5906">
              <w:rPr>
                <w:rFonts w:asciiTheme="minorHAnsi" w:hAnsiTheme="minorHAnsi" w:cstheme="minorHAnsi"/>
              </w:rPr>
              <w:t>7</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535E2900"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5E57CAAD"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14+308</w:t>
            </w:r>
          </w:p>
        </w:tc>
        <w:tc>
          <w:tcPr>
            <w:tcW w:w="1884" w:type="pct"/>
            <w:tcBorders>
              <w:top w:val="nil"/>
              <w:left w:val="single" w:sz="4" w:space="0" w:color="000000"/>
              <w:bottom w:val="single" w:sz="4" w:space="0" w:color="000000"/>
              <w:right w:val="single" w:sz="4" w:space="0" w:color="000000"/>
            </w:tcBorders>
            <w:vAlign w:val="center"/>
            <w:hideMark/>
          </w:tcPr>
          <w:p w14:paraId="69073B57" w14:textId="7CBA1FB2"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557C7968"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46,8</w:t>
            </w:r>
          </w:p>
        </w:tc>
      </w:tr>
      <w:tr w:rsidR="0051199F" w:rsidRPr="001F5906" w14:paraId="2D6B5EC6"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79648986" w14:textId="33A690AA" w:rsidR="0051199F" w:rsidRPr="001F5906" w:rsidRDefault="0051199F" w:rsidP="001F5906">
            <w:pPr>
              <w:rPr>
                <w:rFonts w:asciiTheme="minorHAnsi" w:hAnsiTheme="minorHAnsi" w:cstheme="minorHAnsi"/>
              </w:rPr>
            </w:pPr>
            <w:r w:rsidRPr="001F5906">
              <w:rPr>
                <w:rFonts w:asciiTheme="minorHAnsi" w:hAnsiTheme="minorHAnsi" w:cstheme="minorHAnsi"/>
              </w:rPr>
              <w:t>8</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20FCD144"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1DF4F3A6"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16+786</w:t>
            </w:r>
          </w:p>
        </w:tc>
        <w:tc>
          <w:tcPr>
            <w:tcW w:w="1884" w:type="pct"/>
            <w:tcBorders>
              <w:top w:val="nil"/>
              <w:left w:val="single" w:sz="4" w:space="0" w:color="000000"/>
              <w:bottom w:val="single" w:sz="4" w:space="0" w:color="000000"/>
              <w:right w:val="single" w:sz="4" w:space="0" w:color="000000"/>
            </w:tcBorders>
            <w:vAlign w:val="center"/>
            <w:hideMark/>
          </w:tcPr>
          <w:p w14:paraId="5933E7E4" w14:textId="5355F2B5"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375405B2"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46,6</w:t>
            </w:r>
          </w:p>
        </w:tc>
      </w:tr>
      <w:tr w:rsidR="0051199F" w:rsidRPr="001F5906" w14:paraId="37493E54"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0B1F94FE" w14:textId="013238E1" w:rsidR="0051199F" w:rsidRPr="001F5906" w:rsidRDefault="0051199F" w:rsidP="001F5906">
            <w:pPr>
              <w:rPr>
                <w:rFonts w:asciiTheme="minorHAnsi" w:hAnsiTheme="minorHAnsi" w:cstheme="minorHAnsi"/>
              </w:rPr>
            </w:pPr>
            <w:r w:rsidRPr="001F5906">
              <w:rPr>
                <w:rFonts w:asciiTheme="minorHAnsi" w:hAnsiTheme="minorHAnsi" w:cstheme="minorHAnsi"/>
              </w:rPr>
              <w:t>9</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55A39D8D"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00E01CCB"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30+265</w:t>
            </w:r>
          </w:p>
        </w:tc>
        <w:tc>
          <w:tcPr>
            <w:tcW w:w="1884" w:type="pct"/>
            <w:tcBorders>
              <w:top w:val="nil"/>
              <w:left w:val="single" w:sz="4" w:space="0" w:color="000000"/>
              <w:bottom w:val="single" w:sz="4" w:space="0" w:color="000000"/>
              <w:right w:val="single" w:sz="4" w:space="0" w:color="000000"/>
            </w:tcBorders>
            <w:vAlign w:val="center"/>
            <w:hideMark/>
          </w:tcPr>
          <w:p w14:paraId="30BD40CF" w14:textId="5737363A"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676C0D5B"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37,1</w:t>
            </w:r>
          </w:p>
        </w:tc>
      </w:tr>
      <w:tr w:rsidR="0051199F" w:rsidRPr="001F5906" w14:paraId="253A4F6A"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0FE8EBA5" w14:textId="0305068A" w:rsidR="0051199F" w:rsidRPr="001F5906" w:rsidRDefault="0051199F" w:rsidP="001F5906">
            <w:pPr>
              <w:rPr>
                <w:rFonts w:asciiTheme="minorHAnsi" w:hAnsiTheme="minorHAnsi" w:cstheme="minorHAnsi"/>
              </w:rPr>
            </w:pPr>
            <w:r w:rsidRPr="001F5906">
              <w:rPr>
                <w:rFonts w:asciiTheme="minorHAnsi" w:hAnsiTheme="minorHAnsi" w:cstheme="minorHAnsi"/>
              </w:rPr>
              <w:t>10</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75A4C539"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4D2F02F5"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31+330</w:t>
            </w:r>
          </w:p>
        </w:tc>
        <w:tc>
          <w:tcPr>
            <w:tcW w:w="1884" w:type="pct"/>
            <w:tcBorders>
              <w:top w:val="nil"/>
              <w:left w:val="single" w:sz="4" w:space="0" w:color="000000"/>
              <w:bottom w:val="single" w:sz="4" w:space="0" w:color="000000"/>
              <w:right w:val="single" w:sz="4" w:space="0" w:color="000000"/>
            </w:tcBorders>
            <w:vAlign w:val="center"/>
            <w:hideMark/>
          </w:tcPr>
          <w:p w14:paraId="1F915689" w14:textId="2D2913A3"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25B17DF8"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40,5</w:t>
            </w:r>
          </w:p>
        </w:tc>
      </w:tr>
      <w:tr w:rsidR="0051199F" w:rsidRPr="001F5906" w14:paraId="41D1F283"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49055173" w14:textId="10B95910" w:rsidR="0051199F" w:rsidRPr="001F5906" w:rsidRDefault="0051199F" w:rsidP="001F5906">
            <w:pPr>
              <w:rPr>
                <w:rFonts w:asciiTheme="minorHAnsi" w:hAnsiTheme="minorHAnsi" w:cstheme="minorHAnsi"/>
              </w:rPr>
            </w:pPr>
            <w:r w:rsidRPr="001F5906">
              <w:rPr>
                <w:rFonts w:asciiTheme="minorHAnsi" w:hAnsiTheme="minorHAnsi" w:cstheme="minorHAnsi"/>
              </w:rPr>
              <w:t>11</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6C128E9A"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1EF5A461"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31+754</w:t>
            </w:r>
          </w:p>
        </w:tc>
        <w:tc>
          <w:tcPr>
            <w:tcW w:w="1884" w:type="pct"/>
            <w:tcBorders>
              <w:top w:val="nil"/>
              <w:left w:val="single" w:sz="4" w:space="0" w:color="000000"/>
              <w:bottom w:val="single" w:sz="4" w:space="0" w:color="000000"/>
              <w:right w:val="single" w:sz="4" w:space="0" w:color="000000"/>
            </w:tcBorders>
            <w:vAlign w:val="center"/>
            <w:hideMark/>
          </w:tcPr>
          <w:p w14:paraId="50AFEF95" w14:textId="706E5A2D"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088718E0"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36</w:t>
            </w:r>
          </w:p>
        </w:tc>
      </w:tr>
      <w:tr w:rsidR="0051199F" w:rsidRPr="001F5906" w14:paraId="764A6080"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2E515AB7" w14:textId="5E4B4BD5" w:rsidR="0051199F" w:rsidRPr="001F5906" w:rsidRDefault="0051199F" w:rsidP="001F5906">
            <w:pPr>
              <w:rPr>
                <w:rFonts w:asciiTheme="minorHAnsi" w:hAnsiTheme="minorHAnsi" w:cstheme="minorHAnsi"/>
              </w:rPr>
            </w:pPr>
            <w:r w:rsidRPr="001F5906">
              <w:rPr>
                <w:rFonts w:asciiTheme="minorHAnsi" w:hAnsiTheme="minorHAnsi" w:cstheme="minorHAnsi"/>
              </w:rPr>
              <w:t>12</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0211F121"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055C3FE1"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35+536</w:t>
            </w:r>
          </w:p>
        </w:tc>
        <w:tc>
          <w:tcPr>
            <w:tcW w:w="1884" w:type="pct"/>
            <w:tcBorders>
              <w:top w:val="nil"/>
              <w:left w:val="single" w:sz="4" w:space="0" w:color="000000"/>
              <w:bottom w:val="single" w:sz="4" w:space="0" w:color="000000"/>
              <w:right w:val="single" w:sz="4" w:space="0" w:color="000000"/>
            </w:tcBorders>
            <w:vAlign w:val="center"/>
            <w:hideMark/>
          </w:tcPr>
          <w:p w14:paraId="3F0B59C1" w14:textId="42C6F7EC"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317F28BB"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37,5</w:t>
            </w:r>
          </w:p>
        </w:tc>
      </w:tr>
      <w:tr w:rsidR="0051199F" w:rsidRPr="001F5906" w14:paraId="430A131E"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1E651526" w14:textId="7078F6E1" w:rsidR="0051199F" w:rsidRPr="001F5906" w:rsidRDefault="0051199F" w:rsidP="001F5906">
            <w:pPr>
              <w:rPr>
                <w:rFonts w:asciiTheme="minorHAnsi" w:hAnsiTheme="minorHAnsi" w:cstheme="minorHAnsi"/>
              </w:rPr>
            </w:pPr>
            <w:r w:rsidRPr="001F5906">
              <w:rPr>
                <w:rFonts w:asciiTheme="minorHAnsi" w:hAnsiTheme="minorHAnsi" w:cstheme="minorHAnsi"/>
              </w:rPr>
              <w:t>13</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26E91604"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56FE6EAB"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39+220</w:t>
            </w:r>
          </w:p>
        </w:tc>
        <w:tc>
          <w:tcPr>
            <w:tcW w:w="1884" w:type="pct"/>
            <w:tcBorders>
              <w:top w:val="nil"/>
              <w:left w:val="single" w:sz="4" w:space="0" w:color="000000"/>
              <w:bottom w:val="single" w:sz="4" w:space="0" w:color="000000"/>
              <w:right w:val="single" w:sz="4" w:space="0" w:color="000000"/>
            </w:tcBorders>
            <w:vAlign w:val="center"/>
            <w:hideMark/>
          </w:tcPr>
          <w:p w14:paraId="79E88071" w14:textId="3CEE3F66"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1,50 m wys. </w:t>
            </w:r>
            <w:r w:rsidRPr="001F5906">
              <w:rPr>
                <w:rFonts w:asciiTheme="minorHAnsi" w:hAnsiTheme="minorHAnsi" w:cstheme="minorHAnsi"/>
              </w:rPr>
              <w:t>×</w:t>
            </w:r>
            <w:r w:rsidR="0051199F" w:rsidRPr="001F5906">
              <w:rPr>
                <w:rFonts w:asciiTheme="minorHAnsi" w:hAnsiTheme="minorHAnsi" w:cstheme="minorHAnsi"/>
              </w:rPr>
              <w:t xml:space="preserve"> 1,81 m szer. wyposażony w obustronne półki o szer. min. 0,75 m</w:t>
            </w:r>
          </w:p>
        </w:tc>
        <w:tc>
          <w:tcPr>
            <w:tcW w:w="857" w:type="pct"/>
            <w:tcBorders>
              <w:top w:val="nil"/>
              <w:left w:val="single" w:sz="4" w:space="0" w:color="000000"/>
              <w:bottom w:val="single" w:sz="4" w:space="0" w:color="000000"/>
              <w:right w:val="single" w:sz="4" w:space="0" w:color="000000"/>
            </w:tcBorders>
            <w:vAlign w:val="center"/>
          </w:tcPr>
          <w:p w14:paraId="67946596"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36,4</w:t>
            </w:r>
          </w:p>
        </w:tc>
      </w:tr>
      <w:tr w:rsidR="0051199F" w:rsidRPr="001F5906" w14:paraId="57820A3E" w14:textId="77777777" w:rsidTr="00D01C2F">
        <w:trPr>
          <w:cantSplit/>
          <w:trHeight w:val="284"/>
        </w:trPr>
        <w:tc>
          <w:tcPr>
            <w:tcW w:w="269" w:type="pct"/>
            <w:tcBorders>
              <w:top w:val="nil"/>
              <w:left w:val="single" w:sz="4" w:space="0" w:color="000000"/>
              <w:bottom w:val="single" w:sz="4" w:space="0" w:color="000000"/>
              <w:right w:val="nil"/>
            </w:tcBorders>
            <w:vAlign w:val="center"/>
          </w:tcPr>
          <w:p w14:paraId="748C47C0" w14:textId="3653B880" w:rsidR="0051199F" w:rsidRPr="001F5906" w:rsidRDefault="0051199F" w:rsidP="001F5906">
            <w:pPr>
              <w:rPr>
                <w:rFonts w:asciiTheme="minorHAnsi" w:hAnsiTheme="minorHAnsi" w:cstheme="minorHAnsi"/>
              </w:rPr>
            </w:pPr>
            <w:r w:rsidRPr="001F5906">
              <w:rPr>
                <w:rFonts w:asciiTheme="minorHAnsi" w:hAnsiTheme="minorHAnsi" w:cstheme="minorHAnsi"/>
              </w:rPr>
              <w:t>14</w:t>
            </w:r>
            <w:r w:rsidR="00D277BF" w:rsidRPr="001F5906">
              <w:rPr>
                <w:rFonts w:asciiTheme="minorHAnsi" w:hAnsiTheme="minorHAnsi" w:cstheme="minorHAnsi"/>
              </w:rPr>
              <w:t>.</w:t>
            </w:r>
          </w:p>
        </w:tc>
        <w:tc>
          <w:tcPr>
            <w:tcW w:w="1296" w:type="pct"/>
            <w:tcBorders>
              <w:top w:val="nil"/>
              <w:left w:val="single" w:sz="4" w:space="0" w:color="000000"/>
              <w:bottom w:val="single" w:sz="4" w:space="0" w:color="000000"/>
              <w:right w:val="nil"/>
            </w:tcBorders>
            <w:vAlign w:val="center"/>
            <w:hideMark/>
          </w:tcPr>
          <w:p w14:paraId="44A9997F"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397263A5"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39+777</w:t>
            </w:r>
          </w:p>
        </w:tc>
        <w:tc>
          <w:tcPr>
            <w:tcW w:w="1884" w:type="pct"/>
            <w:tcBorders>
              <w:top w:val="nil"/>
              <w:left w:val="single" w:sz="4" w:space="0" w:color="000000"/>
              <w:bottom w:val="single" w:sz="4" w:space="0" w:color="000000"/>
              <w:right w:val="single" w:sz="4" w:space="0" w:color="000000"/>
            </w:tcBorders>
            <w:vAlign w:val="center"/>
            <w:hideMark/>
          </w:tcPr>
          <w:p w14:paraId="746587DB" w14:textId="5B3A3410" w:rsidR="0051199F" w:rsidRPr="001F5906" w:rsidRDefault="004B4403" w:rsidP="001F5906">
            <w:pPr>
              <w:rPr>
                <w:rFonts w:asciiTheme="minorHAnsi" w:hAnsiTheme="minorHAnsi" w:cstheme="minorHAnsi"/>
              </w:rPr>
            </w:pPr>
            <w:r w:rsidRPr="001F5906">
              <w:rPr>
                <w:rFonts w:asciiTheme="minorHAnsi" w:hAnsiTheme="minorHAnsi" w:cstheme="minorHAnsi"/>
              </w:rPr>
              <w:t xml:space="preserve">przekrój </w:t>
            </w:r>
            <w:r w:rsidR="0051199F" w:rsidRPr="001F5906">
              <w:rPr>
                <w:rFonts w:asciiTheme="minorHAnsi" w:hAnsiTheme="minorHAnsi" w:cstheme="minorHAnsi"/>
              </w:rPr>
              <w:t xml:space="preserve">łukowo – kołowy 1,83 m wys. </w:t>
            </w:r>
            <w:r w:rsidRPr="001F5906">
              <w:rPr>
                <w:rFonts w:asciiTheme="minorHAnsi" w:hAnsiTheme="minorHAnsi" w:cstheme="minorHAnsi"/>
              </w:rPr>
              <w:t>×</w:t>
            </w:r>
            <w:r w:rsidR="0051199F" w:rsidRPr="001F5906">
              <w:rPr>
                <w:rFonts w:asciiTheme="minorHAnsi" w:hAnsiTheme="minorHAnsi" w:cstheme="minorHAnsi"/>
              </w:rPr>
              <w:t xml:space="preserve"> 2,5 m szer. wyposażony w obustronne półki o szer. min. 0,72 m</w:t>
            </w:r>
          </w:p>
        </w:tc>
        <w:tc>
          <w:tcPr>
            <w:tcW w:w="857" w:type="pct"/>
            <w:tcBorders>
              <w:top w:val="nil"/>
              <w:left w:val="single" w:sz="4" w:space="0" w:color="000000"/>
              <w:bottom w:val="single" w:sz="4" w:space="0" w:color="000000"/>
              <w:right w:val="single" w:sz="4" w:space="0" w:color="000000"/>
            </w:tcBorders>
            <w:vAlign w:val="center"/>
          </w:tcPr>
          <w:p w14:paraId="7619D15E" w14:textId="77777777" w:rsidR="0051199F" w:rsidRPr="001F5906" w:rsidRDefault="0051199F" w:rsidP="001F5906">
            <w:pPr>
              <w:rPr>
                <w:rFonts w:asciiTheme="minorHAnsi" w:hAnsiTheme="minorHAnsi" w:cstheme="minorHAnsi"/>
              </w:rPr>
            </w:pPr>
            <w:r w:rsidRPr="001F5906">
              <w:rPr>
                <w:rFonts w:asciiTheme="minorHAnsi" w:hAnsiTheme="minorHAnsi" w:cstheme="minorHAnsi"/>
              </w:rPr>
              <w:t>42,5</w:t>
            </w:r>
          </w:p>
        </w:tc>
      </w:tr>
    </w:tbl>
    <w:bookmarkEnd w:id="2"/>
    <w:p w14:paraId="6AD98E59" w14:textId="7D44D73A" w:rsidR="0051199F" w:rsidRPr="001F5906" w:rsidRDefault="0051199F" w:rsidP="001F5906">
      <w:pPr>
        <w:spacing w:line="360" w:lineRule="auto"/>
        <w:rPr>
          <w:rFonts w:asciiTheme="minorHAnsi" w:hAnsiTheme="minorHAnsi" w:cstheme="minorHAnsi"/>
        </w:rPr>
      </w:pPr>
      <w:r w:rsidRPr="001F5906">
        <w:rPr>
          <w:rFonts w:asciiTheme="minorHAnsi" w:hAnsiTheme="minorHAnsi" w:cstheme="minorHAnsi"/>
        </w:rPr>
        <w:t xml:space="preserve">Dla przepustów o przekrojach prostokątnych zaprojektować obustronne półki. Minimalna szerokość półek wynosić ma 50 cm.  Wszystkie półki (w przepustach o przekrojach eliptycznych i prostokątnych) pokryć warstwą gruntu oraz bezpośrednio połączyć z suchym gruntem. Do przepustów doprowadzić wygrodzenia </w:t>
      </w:r>
      <w:proofErr w:type="spellStart"/>
      <w:r w:rsidRPr="001F5906">
        <w:rPr>
          <w:rFonts w:asciiTheme="minorHAnsi" w:hAnsiTheme="minorHAnsi" w:cstheme="minorHAnsi"/>
        </w:rPr>
        <w:t>ochronno</w:t>
      </w:r>
      <w:proofErr w:type="spellEnd"/>
      <w:r w:rsidRPr="001F5906">
        <w:rPr>
          <w:rFonts w:asciiTheme="minorHAnsi" w:hAnsiTheme="minorHAnsi" w:cstheme="minorHAnsi"/>
        </w:rPr>
        <w:t xml:space="preserve">–naprowadzające na długości min. 100 m od krawędzi przejścia. Zakończenia tych </w:t>
      </w:r>
      <w:proofErr w:type="spellStart"/>
      <w:r w:rsidRPr="001F5906">
        <w:rPr>
          <w:rFonts w:asciiTheme="minorHAnsi" w:hAnsiTheme="minorHAnsi" w:cstheme="minorHAnsi"/>
        </w:rPr>
        <w:t>wygrodzeń</w:t>
      </w:r>
      <w:proofErr w:type="spellEnd"/>
      <w:r w:rsidRPr="001F5906">
        <w:rPr>
          <w:rFonts w:asciiTheme="minorHAnsi" w:hAnsiTheme="minorHAnsi" w:cstheme="minorHAnsi"/>
        </w:rPr>
        <w:t xml:space="preserve"> szczelnie połączyć ze ścianami przepustów eliptycznych, bądź skrzydełkami przepustów ramowych. Montaż ogrodzeń prowadzić pod nadzorem i zgodnie z</w:t>
      </w:r>
      <w:r w:rsidR="00042DD6" w:rsidRPr="001F5906">
        <w:rPr>
          <w:rFonts w:asciiTheme="minorHAnsi" w:hAnsiTheme="minorHAnsi" w:cstheme="minorHAnsi"/>
        </w:rPr>
        <w:t>e</w:t>
      </w:r>
      <w:r w:rsidRPr="001F5906">
        <w:rPr>
          <w:rFonts w:asciiTheme="minorHAnsi" w:hAnsiTheme="minorHAnsi" w:cstheme="minorHAnsi"/>
        </w:rPr>
        <w:t xml:space="preserve"> wskazaniami nadzoru herpetologicznego.</w:t>
      </w:r>
      <w:r w:rsidR="00042DD6" w:rsidRPr="001F5906">
        <w:rPr>
          <w:rFonts w:asciiTheme="minorHAnsi" w:hAnsiTheme="minorHAnsi" w:cstheme="minorHAnsi"/>
        </w:rPr>
        <w:t>”;</w:t>
      </w:r>
    </w:p>
    <w:p w14:paraId="0ADFBFD0" w14:textId="62EC3FE6" w:rsidR="0051199F" w:rsidRPr="001F5906" w:rsidRDefault="00042DD6"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51199F" w:rsidRPr="001F5906">
        <w:rPr>
          <w:rFonts w:asciiTheme="minorHAnsi" w:hAnsiTheme="minorHAnsi" w:cstheme="minorHAnsi"/>
          <w:bCs/>
        </w:rPr>
        <w:t>pkt V.8 decyzji w brzmieniu:</w:t>
      </w:r>
    </w:p>
    <w:p w14:paraId="44CE3646" w14:textId="29B4B0E5" w:rsidR="0051199F" w:rsidRPr="001F5906" w:rsidRDefault="00042DD6"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lastRenderedPageBreak/>
        <w:t>„</w:t>
      </w:r>
      <w:r w:rsidR="0051199F" w:rsidRPr="001F5906">
        <w:rPr>
          <w:rFonts w:asciiTheme="minorHAnsi" w:hAnsiTheme="minorHAnsi" w:cstheme="minorHAnsi"/>
        </w:rPr>
        <w:t>W systemie odwodnienia przy najściach do przejść dla małych zwierząt stosować rowy o nachyleniu nie większym niż 1:3 lub stosować zarurowanie rowu.</w:t>
      </w:r>
      <w:r w:rsidRPr="001F5906">
        <w:rPr>
          <w:rFonts w:asciiTheme="minorHAnsi" w:hAnsiTheme="minorHAnsi" w:cstheme="minorHAnsi"/>
        </w:rPr>
        <w:t>”</w:t>
      </w:r>
    </w:p>
    <w:p w14:paraId="3604FF9C" w14:textId="77777777" w:rsidR="0051199F" w:rsidRPr="001F5906" w:rsidRDefault="0051199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78CED7E3" w14:textId="6996E1CF" w:rsidR="0051199F" w:rsidRPr="001F5906" w:rsidRDefault="00042DD6" w:rsidP="001F5906">
      <w:pPr>
        <w:autoSpaceDE w:val="0"/>
        <w:autoSpaceDN w:val="0"/>
        <w:adjustRightInd w:val="0"/>
        <w:spacing w:line="360" w:lineRule="auto"/>
        <w:rPr>
          <w:rFonts w:asciiTheme="minorHAnsi" w:hAnsiTheme="minorHAnsi" w:cstheme="minorHAnsi"/>
        </w:rPr>
      </w:pPr>
      <w:bookmarkStart w:id="3" w:name="_Hlk120190597"/>
      <w:r w:rsidRPr="001F5906">
        <w:rPr>
          <w:rFonts w:asciiTheme="minorHAnsi" w:hAnsiTheme="minorHAnsi" w:cstheme="minorHAnsi"/>
        </w:rPr>
        <w:t>„</w:t>
      </w:r>
      <w:r w:rsidR="0051199F" w:rsidRPr="001F5906">
        <w:rPr>
          <w:rFonts w:asciiTheme="minorHAnsi" w:hAnsiTheme="minorHAnsi" w:cstheme="minorHAnsi"/>
        </w:rPr>
        <w:t xml:space="preserve">W przypadku kolizji </w:t>
      </w:r>
      <w:r w:rsidR="00C51CFD" w:rsidRPr="001F5906">
        <w:rPr>
          <w:rFonts w:asciiTheme="minorHAnsi" w:hAnsiTheme="minorHAnsi" w:cstheme="minorHAnsi"/>
        </w:rPr>
        <w:t>rowów</w:t>
      </w:r>
      <w:r w:rsidR="0051199F" w:rsidRPr="001F5906">
        <w:rPr>
          <w:rFonts w:asciiTheme="minorHAnsi" w:hAnsiTheme="minorHAnsi" w:cstheme="minorHAnsi"/>
        </w:rPr>
        <w:t xml:space="preserve"> z</w:t>
      </w:r>
      <w:r w:rsidR="00ED73D9" w:rsidRPr="001F5906">
        <w:rPr>
          <w:rFonts w:asciiTheme="minorHAnsi" w:hAnsiTheme="minorHAnsi" w:cstheme="minorHAnsi"/>
        </w:rPr>
        <w:t>e</w:t>
      </w:r>
      <w:r w:rsidR="0051199F" w:rsidRPr="001F5906">
        <w:rPr>
          <w:rFonts w:asciiTheme="minorHAnsi" w:hAnsiTheme="minorHAnsi" w:cstheme="minorHAnsi"/>
        </w:rPr>
        <w:t xml:space="preserve"> strefą najścia do przejś</w:t>
      </w:r>
      <w:r w:rsidR="00EE78DD" w:rsidRPr="001F5906">
        <w:rPr>
          <w:rFonts w:asciiTheme="minorHAnsi" w:hAnsiTheme="minorHAnsi" w:cstheme="minorHAnsi"/>
        </w:rPr>
        <w:t>ć</w:t>
      </w:r>
      <w:r w:rsidR="0051199F" w:rsidRPr="001F5906">
        <w:rPr>
          <w:rFonts w:asciiTheme="minorHAnsi" w:hAnsiTheme="minorHAnsi" w:cstheme="minorHAnsi"/>
        </w:rPr>
        <w:t xml:space="preserve"> i przepustów pełniących rolę przejść dla małych zwierząt, w tym płazów, </w:t>
      </w:r>
      <w:r w:rsidR="00E24D76" w:rsidRPr="001F5906">
        <w:rPr>
          <w:rFonts w:asciiTheme="minorHAnsi" w:hAnsiTheme="minorHAnsi" w:cstheme="minorHAnsi"/>
        </w:rPr>
        <w:t xml:space="preserve">należy </w:t>
      </w:r>
      <w:r w:rsidR="00C51CFD" w:rsidRPr="001F5906">
        <w:rPr>
          <w:rFonts w:asciiTheme="minorHAnsi" w:hAnsiTheme="minorHAnsi" w:cstheme="minorHAnsi"/>
        </w:rPr>
        <w:t xml:space="preserve">je </w:t>
      </w:r>
      <w:r w:rsidR="0051199F" w:rsidRPr="001F5906">
        <w:rPr>
          <w:rFonts w:asciiTheme="minorHAnsi" w:hAnsiTheme="minorHAnsi" w:cstheme="minorHAnsi"/>
        </w:rPr>
        <w:t>skanalizować. W przypadku</w:t>
      </w:r>
      <w:r w:rsidR="00E24D76" w:rsidRPr="001F5906">
        <w:rPr>
          <w:rFonts w:asciiTheme="minorHAnsi" w:hAnsiTheme="minorHAnsi" w:cstheme="minorHAnsi"/>
        </w:rPr>
        <w:t>,</w:t>
      </w:r>
      <w:r w:rsidR="0051199F" w:rsidRPr="001F5906">
        <w:rPr>
          <w:rFonts w:asciiTheme="minorHAnsi" w:hAnsiTheme="minorHAnsi" w:cstheme="minorHAnsi"/>
        </w:rPr>
        <w:t xml:space="preserve"> gdy nie jest to możliwe, należy stosować rowy o nachyleniu nie większym niż 1:3, pokryte gruntem. </w:t>
      </w:r>
      <w:r w:rsidR="00C51CFD" w:rsidRPr="001F5906">
        <w:rPr>
          <w:rFonts w:asciiTheme="minorHAnsi" w:hAnsiTheme="minorHAnsi" w:cstheme="minorHAnsi"/>
        </w:rPr>
        <w:t>Pozostałe o</w:t>
      </w:r>
      <w:r w:rsidR="004E36B5" w:rsidRPr="001F5906">
        <w:rPr>
          <w:rFonts w:asciiTheme="minorHAnsi" w:hAnsiTheme="minorHAnsi" w:cstheme="minorHAnsi"/>
        </w:rPr>
        <w:t>twarte o</w:t>
      </w:r>
      <w:r w:rsidR="0051199F" w:rsidRPr="001F5906">
        <w:rPr>
          <w:rFonts w:asciiTheme="minorHAnsi" w:hAnsiTheme="minorHAnsi" w:cstheme="minorHAnsi"/>
        </w:rPr>
        <w:t>biekty odwodnieniowe</w:t>
      </w:r>
      <w:r w:rsidR="00723486" w:rsidRPr="001F5906">
        <w:rPr>
          <w:rFonts w:asciiTheme="minorHAnsi" w:hAnsiTheme="minorHAnsi" w:cstheme="minorHAnsi"/>
        </w:rPr>
        <w:t xml:space="preserve"> (inne niż te, o których mowa w punkcie 26. niniejszej decyzji)</w:t>
      </w:r>
      <w:r w:rsidR="0051199F" w:rsidRPr="001F5906">
        <w:rPr>
          <w:rFonts w:asciiTheme="minorHAnsi" w:hAnsiTheme="minorHAnsi" w:cstheme="minorHAnsi"/>
        </w:rPr>
        <w:t xml:space="preserve"> należy lokalizować poza powierzchnią przejś</w:t>
      </w:r>
      <w:r w:rsidR="00C51CFD" w:rsidRPr="001F5906">
        <w:rPr>
          <w:rFonts w:asciiTheme="minorHAnsi" w:hAnsiTheme="minorHAnsi" w:cstheme="minorHAnsi"/>
        </w:rPr>
        <w:t>ć i najść do nich.</w:t>
      </w:r>
      <w:r w:rsidR="0051199F" w:rsidRPr="001F5906">
        <w:rPr>
          <w:rFonts w:asciiTheme="minorHAnsi" w:hAnsiTheme="minorHAnsi" w:cstheme="minorHAnsi"/>
        </w:rPr>
        <w:t>.</w:t>
      </w:r>
      <w:r w:rsidRPr="001F5906">
        <w:rPr>
          <w:rFonts w:asciiTheme="minorHAnsi" w:hAnsiTheme="minorHAnsi" w:cstheme="minorHAnsi"/>
        </w:rPr>
        <w:t>”;</w:t>
      </w:r>
    </w:p>
    <w:bookmarkEnd w:id="3"/>
    <w:p w14:paraId="0B908A40" w14:textId="1C5C3E96" w:rsidR="0051199F" w:rsidRPr="001F5906" w:rsidRDefault="00042DD6"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 xml:space="preserve">uchylam </w:t>
      </w:r>
      <w:r w:rsidR="0051199F" w:rsidRPr="001F5906">
        <w:rPr>
          <w:rFonts w:asciiTheme="minorHAnsi" w:hAnsiTheme="minorHAnsi" w:cstheme="minorHAnsi"/>
          <w:bCs/>
        </w:rPr>
        <w:t>pkt V.9 decyzji w brzmieniu:</w:t>
      </w:r>
    </w:p>
    <w:p w14:paraId="43146CCD" w14:textId="19D9C6C7" w:rsidR="0051199F" w:rsidRPr="001F5906" w:rsidRDefault="00042DD6" w:rsidP="001F5906">
      <w:pPr>
        <w:pStyle w:val="Default"/>
        <w:spacing w:line="360" w:lineRule="auto"/>
        <w:rPr>
          <w:rFonts w:asciiTheme="minorHAnsi" w:hAnsiTheme="minorHAnsi" w:cstheme="minorHAnsi"/>
        </w:rPr>
      </w:pPr>
      <w:r w:rsidRPr="001F5906">
        <w:rPr>
          <w:rFonts w:asciiTheme="minorHAnsi" w:hAnsiTheme="minorHAnsi" w:cstheme="minorHAnsi"/>
        </w:rPr>
        <w:t>„</w:t>
      </w:r>
      <w:r w:rsidR="0051199F" w:rsidRPr="001F5906">
        <w:rPr>
          <w:rFonts w:asciiTheme="minorHAnsi" w:hAnsiTheme="minorHAnsi" w:cstheme="minorHAnsi"/>
        </w:rPr>
        <w:t xml:space="preserve">Zaprojektować zbiorniki retencyjne (zbiorniki </w:t>
      </w:r>
      <w:r w:rsidRPr="001F5906">
        <w:rPr>
          <w:rFonts w:asciiTheme="minorHAnsi" w:hAnsiTheme="minorHAnsi" w:cstheme="minorHAnsi"/>
        </w:rPr>
        <w:t xml:space="preserve">wód </w:t>
      </w:r>
      <w:r w:rsidR="0051199F" w:rsidRPr="001F5906">
        <w:rPr>
          <w:rFonts w:asciiTheme="minorHAnsi" w:hAnsiTheme="minorHAnsi" w:cstheme="minorHAnsi"/>
        </w:rPr>
        <w:t>deszczowych) o przynajmniej jednej skarpie o pochyleniu 1:2. Ogrodzenie każdego zbiornika retencyjnego wykonać tak, aby umożliwić dostęp do zbiornika małych zwierząt (minimalna wielkość oczek w dolnej części powinna wynosić 4x4 cm), jednakże od strony drogi ogrodzenie powinno spełniać parametry ogrodzeń zabezpieczających dla płazów, tj. zostać wykonane z siatki metalowej o oczkach o maksymalnych wymiarach 0,5 x 0,5 cm. Część nadziemna ogrodzenia powinna posiadać wysokość nie mniejszą niż 50 cm. Ogrodzenie należy wkopać w grunt na głębokość minimum 10 cm. Górna krawędź ogrodzenia zabezpieczającego powinna być odgięta w kierunku zbiornika pod kątem 45-90°, tworząc daszek (przewieszkę) o szerokości minimum 5 cm. Sąsiednie arkusze siatki powinny być łączone szczelnie elementami złącznymi. Ogrodzenie zabezpieczające powinno zostać wsparte na siatce i konstrukcji ogrodzenia głównego i połączone z nim za pomocą elementów złącznych.</w:t>
      </w:r>
      <w:r w:rsidRPr="001F5906">
        <w:rPr>
          <w:rFonts w:asciiTheme="minorHAnsi" w:hAnsiTheme="minorHAnsi" w:cstheme="minorHAnsi"/>
        </w:rPr>
        <w:t>”</w:t>
      </w:r>
    </w:p>
    <w:p w14:paraId="019ECD1E" w14:textId="77777777" w:rsidR="0051199F" w:rsidRPr="001F5906" w:rsidRDefault="0051199F" w:rsidP="001F5906">
      <w:p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i w tym zakresie orzekam:</w:t>
      </w:r>
    </w:p>
    <w:p w14:paraId="442FA6CE" w14:textId="03B85DAB" w:rsidR="0051199F" w:rsidRPr="001F5906" w:rsidRDefault="00042DD6" w:rsidP="001F5906">
      <w:pPr>
        <w:spacing w:line="360" w:lineRule="auto"/>
        <w:rPr>
          <w:rFonts w:asciiTheme="minorHAnsi" w:hAnsiTheme="minorHAnsi" w:cstheme="minorHAnsi"/>
        </w:rPr>
      </w:pPr>
      <w:bookmarkStart w:id="4" w:name="_Hlk118714973"/>
      <w:r w:rsidRPr="001F5906">
        <w:rPr>
          <w:rFonts w:asciiTheme="minorHAnsi" w:hAnsiTheme="minorHAnsi" w:cstheme="minorHAnsi"/>
        </w:rPr>
        <w:lastRenderedPageBreak/>
        <w:t>„</w:t>
      </w:r>
      <w:r w:rsidR="0051199F" w:rsidRPr="001F5906">
        <w:rPr>
          <w:rFonts w:asciiTheme="minorHAnsi" w:hAnsiTheme="minorHAnsi" w:cstheme="minorHAnsi"/>
        </w:rPr>
        <w:t xml:space="preserve">Zbiorniki retencyjne naziemne lokalizować </w:t>
      </w:r>
      <w:r w:rsidR="003A59E5" w:rsidRPr="001F5906">
        <w:rPr>
          <w:rFonts w:asciiTheme="minorHAnsi" w:hAnsiTheme="minorHAnsi" w:cstheme="minorHAnsi"/>
        </w:rPr>
        <w:t xml:space="preserve">poza </w:t>
      </w:r>
      <w:r w:rsidR="00E65766" w:rsidRPr="001F5906">
        <w:rPr>
          <w:rFonts w:asciiTheme="minorHAnsi" w:hAnsiTheme="minorHAnsi" w:cstheme="minorHAnsi"/>
        </w:rPr>
        <w:t xml:space="preserve">obszarami najść </w:t>
      </w:r>
      <w:r w:rsidR="0036515C" w:rsidRPr="001F5906">
        <w:rPr>
          <w:rFonts w:asciiTheme="minorHAnsi" w:hAnsiTheme="minorHAnsi" w:cstheme="minorHAnsi"/>
        </w:rPr>
        <w:t xml:space="preserve">odpowiadającymi szerokości </w:t>
      </w:r>
      <w:r w:rsidR="00775E15" w:rsidRPr="001F5906">
        <w:rPr>
          <w:rFonts w:asciiTheme="minorHAnsi" w:hAnsiTheme="minorHAnsi" w:cstheme="minorHAnsi"/>
        </w:rPr>
        <w:t>światł</w:t>
      </w:r>
      <w:r w:rsidR="00A95A17" w:rsidRPr="001F5906">
        <w:rPr>
          <w:rFonts w:asciiTheme="minorHAnsi" w:hAnsiTheme="minorHAnsi" w:cstheme="minorHAnsi"/>
        </w:rPr>
        <w:t>a</w:t>
      </w:r>
      <w:r w:rsidR="003A59E5" w:rsidRPr="001F5906">
        <w:rPr>
          <w:rFonts w:asciiTheme="minorHAnsi" w:hAnsiTheme="minorHAnsi" w:cstheme="minorHAnsi"/>
        </w:rPr>
        <w:t xml:space="preserve"> przejść</w:t>
      </w:r>
      <w:r w:rsidR="0051199F" w:rsidRPr="001F5906">
        <w:rPr>
          <w:rFonts w:asciiTheme="minorHAnsi" w:hAnsiTheme="minorHAnsi" w:cstheme="minorHAnsi"/>
        </w:rPr>
        <w:t>. Zbiorniki należy ogrodzić i zabezpieczyć przed dostępem osób niepowołanych. W celu zabezpieczenia zbiorników przed przedostaniem się do nich płazów, wzdłuż całego ogrodzenia podstawowego zbiorników o parametrach tożsamych jak w pkt V</w:t>
      </w:r>
      <w:r w:rsidR="00BD51E6" w:rsidRPr="001F5906">
        <w:rPr>
          <w:rFonts w:asciiTheme="minorHAnsi" w:hAnsiTheme="minorHAnsi" w:cstheme="minorHAnsi"/>
        </w:rPr>
        <w:t>.</w:t>
      </w:r>
      <w:r w:rsidR="0051199F" w:rsidRPr="001F5906">
        <w:rPr>
          <w:rFonts w:asciiTheme="minorHAnsi" w:hAnsiTheme="minorHAnsi" w:cstheme="minorHAnsi"/>
        </w:rPr>
        <w:t>5</w:t>
      </w:r>
      <w:r w:rsidR="00935290" w:rsidRPr="001F5906">
        <w:rPr>
          <w:rFonts w:asciiTheme="minorHAnsi" w:hAnsiTheme="minorHAnsi" w:cstheme="minorHAnsi"/>
        </w:rPr>
        <w:t xml:space="preserve"> niniejszej decyzji</w:t>
      </w:r>
      <w:r w:rsidR="0051199F" w:rsidRPr="001F5906">
        <w:rPr>
          <w:rFonts w:asciiTheme="minorHAnsi" w:hAnsiTheme="minorHAnsi" w:cstheme="minorHAnsi"/>
        </w:rPr>
        <w:t xml:space="preserve">, pod nadzorem specjalisty herpetologa zamontować ogrodzenie z prefabrykatów betonowych lub </w:t>
      </w:r>
      <w:proofErr w:type="spellStart"/>
      <w:r w:rsidR="0051199F" w:rsidRPr="001F5906">
        <w:rPr>
          <w:rFonts w:asciiTheme="minorHAnsi" w:hAnsiTheme="minorHAnsi" w:cstheme="minorHAnsi"/>
        </w:rPr>
        <w:t>polimerobetonowych</w:t>
      </w:r>
      <w:proofErr w:type="spellEnd"/>
      <w:r w:rsidR="0051199F" w:rsidRPr="001F5906">
        <w:rPr>
          <w:rFonts w:asciiTheme="minorHAnsi" w:hAnsiTheme="minorHAnsi" w:cstheme="minorHAnsi"/>
        </w:rPr>
        <w:t xml:space="preserve">, o wysokości min. 50 cm ponad powierzchnią gruntu. Górna część konstrukcji winna być wygięta w kierunku terenu przylegającego do pasa drogi, pod kątem nie mniejszym niż 45° i nie większym niż 90°. Alternatywnie pod nadzorem herpetologa wykonać dogęszczenie dolnej części ogrodzenia podstawowego poprzez zastosowanie ogrodzenia z siatki stalowej ocynkowanej o maksymalnych wymiarach oczek 5 mm × 5 mm, wysokości minimum 50 cm w części nadziemnej, zagłębionego w gruncie na głębokości minimum 20 cm, z przewieszką w części górnej długości minimum 10 cm, odchyloną pod kątem 45-90° w stronę na zewnątrz zbiorników lub wykonać ogrodzenie z jednolitej siatki o zmiennej wielkości oczek, w dolnej części do wysokości minimum 60 cm z oczkami o maksymalnych wymiarach 5 mm × 5 mm  zagłębionego w gruncie na głębokości minimum 20 cm. Ogrodzenia zbiorników na całym przebiegu muszą być szczelne. Przy łączeniu ogrodzenia zbiornika z właściwym ogrodzeniem ochronnym drogi unikać gwałtownych załamań, jednorazowych odchyleń od osi &gt;15°. </w:t>
      </w:r>
      <w:r w:rsidR="002C6427" w:rsidRPr="001F5906">
        <w:rPr>
          <w:rFonts w:asciiTheme="minorHAnsi" w:hAnsiTheme="minorHAnsi" w:cstheme="minorHAnsi"/>
        </w:rPr>
        <w:t>Roślinność z p</w:t>
      </w:r>
      <w:r w:rsidR="0051199F" w:rsidRPr="001F5906">
        <w:rPr>
          <w:rFonts w:asciiTheme="minorHAnsi" w:hAnsiTheme="minorHAnsi" w:cstheme="minorHAnsi"/>
        </w:rPr>
        <w:t>as</w:t>
      </w:r>
      <w:r w:rsidR="00ED73D9" w:rsidRPr="001F5906">
        <w:rPr>
          <w:rFonts w:asciiTheme="minorHAnsi" w:hAnsiTheme="minorHAnsi" w:cstheme="minorHAnsi"/>
        </w:rPr>
        <w:t>a</w:t>
      </w:r>
      <w:r w:rsidR="0051199F" w:rsidRPr="001F5906">
        <w:rPr>
          <w:rFonts w:asciiTheme="minorHAnsi" w:hAnsiTheme="minorHAnsi" w:cstheme="minorHAnsi"/>
        </w:rPr>
        <w:t xml:space="preserve"> szerokości 50-80 cm przed ogrodzeniem powin</w:t>
      </w:r>
      <w:r w:rsidR="00ED73D9" w:rsidRPr="001F5906">
        <w:rPr>
          <w:rFonts w:asciiTheme="minorHAnsi" w:hAnsiTheme="minorHAnsi" w:cstheme="minorHAnsi"/>
        </w:rPr>
        <w:t>na</w:t>
      </w:r>
      <w:r w:rsidR="0051199F" w:rsidRPr="001F5906">
        <w:rPr>
          <w:rFonts w:asciiTheme="minorHAnsi" w:hAnsiTheme="minorHAnsi" w:cstheme="minorHAnsi"/>
        </w:rPr>
        <w:t xml:space="preserve"> być </w:t>
      </w:r>
      <w:r w:rsidR="002C6427" w:rsidRPr="001F5906">
        <w:rPr>
          <w:rFonts w:asciiTheme="minorHAnsi" w:hAnsiTheme="minorHAnsi" w:cstheme="minorHAnsi"/>
        </w:rPr>
        <w:t>wykaszan</w:t>
      </w:r>
      <w:r w:rsidR="00ED73D9" w:rsidRPr="001F5906">
        <w:rPr>
          <w:rFonts w:asciiTheme="minorHAnsi" w:hAnsiTheme="minorHAnsi" w:cstheme="minorHAnsi"/>
        </w:rPr>
        <w:t>a</w:t>
      </w:r>
      <w:r w:rsidR="002C6427" w:rsidRPr="001F5906">
        <w:rPr>
          <w:rFonts w:asciiTheme="minorHAnsi" w:hAnsiTheme="minorHAnsi" w:cstheme="minorHAnsi"/>
        </w:rPr>
        <w:t xml:space="preserve"> dwa razy w roku</w:t>
      </w:r>
      <w:r w:rsidR="0051199F" w:rsidRPr="001F5906">
        <w:rPr>
          <w:rFonts w:asciiTheme="minorHAnsi" w:hAnsiTheme="minorHAnsi" w:cstheme="minorHAnsi"/>
        </w:rPr>
        <w:t>. W przypadku bramy lub furtki należy trwale przymocować płotek do ich skrzydeł</w:t>
      </w:r>
      <w:r w:rsidRPr="001F5906">
        <w:rPr>
          <w:rFonts w:asciiTheme="minorHAnsi" w:hAnsiTheme="minorHAnsi" w:cstheme="minorHAnsi"/>
        </w:rPr>
        <w:t>,</w:t>
      </w:r>
      <w:r w:rsidR="0051199F" w:rsidRPr="001F5906">
        <w:rPr>
          <w:rFonts w:asciiTheme="minorHAnsi" w:hAnsiTheme="minorHAnsi" w:cstheme="minorHAnsi"/>
        </w:rPr>
        <w:t xml:space="preserve"> tak aby prześwit pomiędzy podłożem i skrzydłem bramy/furtki nie był większy niż 5 mm. Dodatkowo w </w:t>
      </w:r>
      <w:r w:rsidR="0051199F" w:rsidRPr="001F5906">
        <w:rPr>
          <w:rFonts w:asciiTheme="minorHAnsi" w:hAnsiTheme="minorHAnsi" w:cstheme="minorHAnsi"/>
        </w:rPr>
        <w:lastRenderedPageBreak/>
        <w:t xml:space="preserve">przypadku montażu bramy lub furtki nad terenem nieutwardzonym, np. w ciągu drogi serwisowej o nawierzchni innej niż bitumiczna lub z kostki betonowej, na całej szerokości bramy lub furtki należy wykonać nawierzchnię z betonowych płyt chodnikowych, co wykluczy możliwość podkopywania się zwierząt. Dopuszcza się rezygnację z zagłębienia płotków w grunt w przypadku, gdy ogrodzenie zbiorników zostanie wykonane na podmurówce (monolitycznej lub systemowej) zagłębionej w grunt na głębokość minimum 20 cm. Płotki uniemożliwiające dostawanie się płazów do zbiorników należy zamontować bezpośrednio po ich wybudowaniu. </w:t>
      </w:r>
    </w:p>
    <w:p w14:paraId="731EFB6F" w14:textId="72589DD6" w:rsidR="0051199F" w:rsidRPr="001F5906" w:rsidRDefault="0051199F" w:rsidP="001F5906">
      <w:pPr>
        <w:spacing w:line="360" w:lineRule="auto"/>
        <w:rPr>
          <w:rFonts w:asciiTheme="minorHAnsi" w:hAnsiTheme="minorHAnsi" w:cstheme="minorHAnsi"/>
        </w:rPr>
      </w:pPr>
      <w:r w:rsidRPr="001F5906">
        <w:rPr>
          <w:rFonts w:asciiTheme="minorHAnsi" w:hAnsiTheme="minorHAnsi" w:cstheme="minorHAnsi"/>
        </w:rPr>
        <w:t xml:space="preserve">W przypadku braku możliwości zlokalizowania zbiorników </w:t>
      </w:r>
      <w:r w:rsidR="003A59E5" w:rsidRPr="001F5906">
        <w:rPr>
          <w:rFonts w:asciiTheme="minorHAnsi" w:hAnsiTheme="minorHAnsi" w:cstheme="minorHAnsi"/>
        </w:rPr>
        <w:t xml:space="preserve">poza </w:t>
      </w:r>
      <w:r w:rsidR="00C435D6" w:rsidRPr="001F5906">
        <w:rPr>
          <w:rFonts w:asciiTheme="minorHAnsi" w:hAnsiTheme="minorHAnsi" w:cstheme="minorHAnsi"/>
        </w:rPr>
        <w:t>strefą najścia</w:t>
      </w:r>
      <w:r w:rsidR="003A59E5" w:rsidRPr="001F5906">
        <w:rPr>
          <w:rFonts w:asciiTheme="minorHAnsi" w:hAnsiTheme="minorHAnsi" w:cstheme="minorHAnsi"/>
        </w:rPr>
        <w:t xml:space="preserve"> do</w:t>
      </w:r>
      <w:r w:rsidRPr="001F5906">
        <w:rPr>
          <w:rFonts w:asciiTheme="minorHAnsi" w:hAnsiTheme="minorHAnsi" w:cstheme="minorHAnsi"/>
        </w:rPr>
        <w:t xml:space="preserve"> przejść dla zwierząt, należy zrezygnować z ogrodzeń herpetologicznych i  zastosować poniższe wytyczne:</w:t>
      </w:r>
    </w:p>
    <w:p w14:paraId="06A0CB63" w14:textId="6A9A02F1" w:rsidR="0051199F" w:rsidRPr="001F5906" w:rsidRDefault="0051199F" w:rsidP="001F5906">
      <w:pPr>
        <w:pStyle w:val="Akapitzlist"/>
        <w:numPr>
          <w:ilvl w:val="0"/>
          <w:numId w:val="60"/>
        </w:numPr>
        <w:spacing w:line="360" w:lineRule="auto"/>
        <w:ind w:left="426"/>
        <w:rPr>
          <w:rFonts w:asciiTheme="minorHAnsi" w:hAnsiTheme="minorHAnsi" w:cstheme="minorHAnsi"/>
        </w:rPr>
      </w:pPr>
      <w:r w:rsidRPr="001F5906">
        <w:rPr>
          <w:rFonts w:asciiTheme="minorHAnsi" w:hAnsiTheme="minorHAnsi" w:cstheme="minorHAnsi"/>
        </w:rPr>
        <w:t xml:space="preserve">głębokość zbiornika </w:t>
      </w:r>
      <w:r w:rsidR="00ED73D9" w:rsidRPr="001F5906">
        <w:rPr>
          <w:rFonts w:asciiTheme="minorHAnsi" w:hAnsiTheme="minorHAnsi" w:cstheme="minorHAnsi"/>
        </w:rPr>
        <w:t xml:space="preserve">na wysokości najścia do przejść </w:t>
      </w:r>
      <w:r w:rsidRPr="001F5906">
        <w:rPr>
          <w:rFonts w:asciiTheme="minorHAnsi" w:hAnsiTheme="minorHAnsi" w:cstheme="minorHAnsi"/>
        </w:rPr>
        <w:t>nie może być większa niż 1,5 m,</w:t>
      </w:r>
    </w:p>
    <w:p w14:paraId="61A74465" w14:textId="77777777" w:rsidR="0051199F" w:rsidRPr="001F5906" w:rsidRDefault="0051199F" w:rsidP="001F5906">
      <w:pPr>
        <w:pStyle w:val="Akapitzlist"/>
        <w:numPr>
          <w:ilvl w:val="0"/>
          <w:numId w:val="60"/>
        </w:numPr>
        <w:spacing w:line="360" w:lineRule="auto"/>
        <w:ind w:left="426"/>
        <w:rPr>
          <w:rFonts w:asciiTheme="minorHAnsi" w:hAnsiTheme="minorHAnsi" w:cstheme="minorHAnsi"/>
        </w:rPr>
      </w:pPr>
      <w:r w:rsidRPr="001F5906">
        <w:rPr>
          <w:rFonts w:asciiTheme="minorHAnsi" w:hAnsiTheme="minorHAnsi" w:cstheme="minorHAnsi"/>
        </w:rPr>
        <w:t>skarpy zbiornika wykonać o nachyleniu &lt;1:2,5 z pokryciem gruntowym i obsiewem trawiastym,</w:t>
      </w:r>
    </w:p>
    <w:p w14:paraId="68F7AFB4" w14:textId="77777777" w:rsidR="0051199F" w:rsidRPr="001F5906" w:rsidRDefault="0051199F" w:rsidP="001F5906">
      <w:pPr>
        <w:pStyle w:val="Akapitzlist"/>
        <w:numPr>
          <w:ilvl w:val="0"/>
          <w:numId w:val="60"/>
        </w:numPr>
        <w:spacing w:line="360" w:lineRule="auto"/>
        <w:ind w:left="426"/>
        <w:rPr>
          <w:rFonts w:asciiTheme="minorHAnsi" w:hAnsiTheme="minorHAnsi" w:cstheme="minorHAnsi"/>
        </w:rPr>
      </w:pPr>
      <w:r w:rsidRPr="001F5906">
        <w:rPr>
          <w:rFonts w:asciiTheme="minorHAnsi" w:hAnsiTheme="minorHAnsi" w:cstheme="minorHAnsi"/>
        </w:rPr>
        <w:t>kształt zbiornika wydłużyć i zorientować wzdłuż kierunku migracji zwierząt,</w:t>
      </w:r>
    </w:p>
    <w:p w14:paraId="011C8481" w14:textId="77777777" w:rsidR="0051199F" w:rsidRPr="001F5906" w:rsidRDefault="0051199F" w:rsidP="001F5906">
      <w:pPr>
        <w:pStyle w:val="Akapitzlist"/>
        <w:numPr>
          <w:ilvl w:val="0"/>
          <w:numId w:val="60"/>
        </w:numPr>
        <w:spacing w:line="360" w:lineRule="auto"/>
        <w:ind w:left="426"/>
        <w:rPr>
          <w:rFonts w:asciiTheme="minorHAnsi" w:hAnsiTheme="minorHAnsi" w:cstheme="minorHAnsi"/>
        </w:rPr>
      </w:pPr>
      <w:r w:rsidRPr="001F5906">
        <w:rPr>
          <w:rFonts w:asciiTheme="minorHAnsi" w:hAnsiTheme="minorHAnsi" w:cstheme="minorHAnsi"/>
        </w:rPr>
        <w:t>zastosować separator substancji ropopochodnych oraz osadnik przed wlotem do zbiornika,</w:t>
      </w:r>
    </w:p>
    <w:p w14:paraId="54F93ECC" w14:textId="6A989E2B" w:rsidR="00BC50B4" w:rsidRPr="001F5906" w:rsidRDefault="0051199F" w:rsidP="001F5906">
      <w:pPr>
        <w:pStyle w:val="Akapitzlist"/>
        <w:numPr>
          <w:ilvl w:val="0"/>
          <w:numId w:val="60"/>
        </w:numPr>
        <w:spacing w:line="360" w:lineRule="auto"/>
        <w:ind w:left="426"/>
        <w:rPr>
          <w:rFonts w:asciiTheme="minorHAnsi" w:hAnsiTheme="minorHAnsi" w:cstheme="minorHAnsi"/>
        </w:rPr>
      </w:pPr>
      <w:r w:rsidRPr="001F5906">
        <w:rPr>
          <w:rFonts w:asciiTheme="minorHAnsi" w:hAnsiTheme="minorHAnsi" w:cstheme="minorHAnsi"/>
        </w:rPr>
        <w:t>wszelkie prace prowadzone na zbiorniku, w tym jego czyszczenie i odmulanie, wykonywać we wrześniu</w:t>
      </w:r>
      <w:r w:rsidR="008F35A9" w:rsidRPr="001F5906">
        <w:rPr>
          <w:rFonts w:asciiTheme="minorHAnsi" w:hAnsiTheme="minorHAnsi" w:cstheme="minorHAnsi"/>
        </w:rPr>
        <w:t>, dopuszcza się prowadzenie prac w innym terminie, w przypadku gdy</w:t>
      </w:r>
      <w:r w:rsidR="00BA567A" w:rsidRPr="001F5906">
        <w:rPr>
          <w:rFonts w:asciiTheme="minorHAnsi" w:hAnsiTheme="minorHAnsi" w:cstheme="minorHAnsi"/>
        </w:rPr>
        <w:t xml:space="preserve"> kontrola zbiornika</w:t>
      </w:r>
      <w:r w:rsidR="008F35A9" w:rsidRPr="001F5906">
        <w:rPr>
          <w:rFonts w:asciiTheme="minorHAnsi" w:hAnsiTheme="minorHAnsi" w:cstheme="minorHAnsi"/>
        </w:rPr>
        <w:t xml:space="preserve"> </w:t>
      </w:r>
      <w:r w:rsidR="00BA567A" w:rsidRPr="001F5906">
        <w:rPr>
          <w:rFonts w:asciiTheme="minorHAnsi" w:hAnsiTheme="minorHAnsi" w:cstheme="minorHAnsi"/>
        </w:rPr>
        <w:t xml:space="preserve">przez </w:t>
      </w:r>
      <w:r w:rsidR="00A95A17" w:rsidRPr="001F5906">
        <w:rPr>
          <w:rFonts w:asciiTheme="minorHAnsi" w:hAnsiTheme="minorHAnsi" w:cstheme="minorHAnsi"/>
        </w:rPr>
        <w:t>specjalist</w:t>
      </w:r>
      <w:r w:rsidR="00BA567A" w:rsidRPr="001F5906">
        <w:rPr>
          <w:rFonts w:asciiTheme="minorHAnsi" w:hAnsiTheme="minorHAnsi" w:cstheme="minorHAnsi"/>
        </w:rPr>
        <w:t>ę z zakresu</w:t>
      </w:r>
      <w:r w:rsidR="00A95A17" w:rsidRPr="001F5906">
        <w:rPr>
          <w:rFonts w:asciiTheme="minorHAnsi" w:hAnsiTheme="minorHAnsi" w:cstheme="minorHAnsi"/>
        </w:rPr>
        <w:t xml:space="preserve"> herpetolog</w:t>
      </w:r>
      <w:r w:rsidR="00BA567A" w:rsidRPr="001F5906">
        <w:rPr>
          <w:rFonts w:asciiTheme="minorHAnsi" w:hAnsiTheme="minorHAnsi" w:cstheme="minorHAnsi"/>
        </w:rPr>
        <w:t>ii</w:t>
      </w:r>
      <w:r w:rsidR="003A59E5" w:rsidRPr="001F5906">
        <w:rPr>
          <w:rFonts w:asciiTheme="minorHAnsi" w:hAnsiTheme="minorHAnsi" w:cstheme="minorHAnsi"/>
        </w:rPr>
        <w:t xml:space="preserve"> wykluczy występowanie płazów</w:t>
      </w:r>
      <w:r w:rsidR="00BA567A" w:rsidRPr="001F5906">
        <w:rPr>
          <w:rFonts w:asciiTheme="minorHAnsi" w:hAnsiTheme="minorHAnsi" w:cstheme="minorHAnsi"/>
        </w:rPr>
        <w:t xml:space="preserve"> w zbiorniku podlegającym ww. pracom</w:t>
      </w:r>
      <w:r w:rsidRPr="001F5906">
        <w:rPr>
          <w:rFonts w:asciiTheme="minorHAnsi" w:hAnsiTheme="minorHAnsi" w:cstheme="minorHAnsi"/>
        </w:rPr>
        <w:t>.</w:t>
      </w:r>
      <w:r w:rsidR="0060733F" w:rsidRPr="001F5906">
        <w:rPr>
          <w:rFonts w:asciiTheme="minorHAnsi" w:hAnsiTheme="minorHAnsi" w:cstheme="minorHAnsi"/>
        </w:rPr>
        <w:t>”</w:t>
      </w:r>
    </w:p>
    <w:bookmarkEnd w:id="4"/>
    <w:p w14:paraId="769AA24F" w14:textId="14013960" w:rsidR="0051199F" w:rsidRPr="001F5906" w:rsidRDefault="00042DD6" w:rsidP="001F5906">
      <w:pPr>
        <w:pStyle w:val="Akapitzlist"/>
        <w:numPr>
          <w:ilvl w:val="0"/>
          <w:numId w:val="3"/>
        </w:numPr>
        <w:autoSpaceDE w:val="0"/>
        <w:autoSpaceDN w:val="0"/>
        <w:adjustRightInd w:val="0"/>
        <w:spacing w:line="360" w:lineRule="auto"/>
        <w:rPr>
          <w:rFonts w:asciiTheme="minorHAnsi" w:hAnsiTheme="minorHAnsi" w:cstheme="minorHAnsi"/>
          <w:bCs/>
        </w:rPr>
      </w:pPr>
      <w:r w:rsidRPr="001F5906">
        <w:rPr>
          <w:rFonts w:asciiTheme="minorHAnsi" w:hAnsiTheme="minorHAnsi" w:cstheme="minorHAnsi"/>
          <w:bCs/>
        </w:rPr>
        <w:t>u</w:t>
      </w:r>
      <w:r w:rsidR="0051199F" w:rsidRPr="001F5906">
        <w:rPr>
          <w:rFonts w:asciiTheme="minorHAnsi" w:hAnsiTheme="minorHAnsi" w:cstheme="minorHAnsi"/>
          <w:bCs/>
        </w:rPr>
        <w:t>chylam pkt V.13 decyzji w brzmieniu:</w:t>
      </w:r>
    </w:p>
    <w:p w14:paraId="25519C99" w14:textId="6D345A80" w:rsidR="0051199F" w:rsidRPr="001F5906" w:rsidRDefault="00042DD6"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lastRenderedPageBreak/>
        <w:t>„</w:t>
      </w:r>
      <w:r w:rsidR="0051199F" w:rsidRPr="001F5906">
        <w:rPr>
          <w:rFonts w:asciiTheme="minorHAnsi" w:hAnsiTheme="minorHAnsi" w:cstheme="minorHAnsi"/>
        </w:rPr>
        <w:t>Przewidzieć szczelne systemy odwodnienia (rowy szczelne), w niżej wskazanych lokalizacjach:</w:t>
      </w:r>
    </w:p>
    <w:p w14:paraId="46F162A3" w14:textId="0E02E162" w:rsidR="0051199F" w:rsidRPr="001F5906" w:rsidRDefault="0051199F" w:rsidP="001F5906">
      <w:pPr>
        <w:pStyle w:val="Akapitzlist"/>
        <w:numPr>
          <w:ilvl w:val="1"/>
          <w:numId w:val="62"/>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3+600 - 3+750, strona L</w:t>
      </w:r>
      <w:r w:rsidR="00042DD6" w:rsidRPr="001F5906">
        <w:rPr>
          <w:rFonts w:asciiTheme="minorHAnsi" w:hAnsiTheme="minorHAnsi" w:cstheme="minorHAnsi"/>
        </w:rPr>
        <w:t>,</w:t>
      </w:r>
    </w:p>
    <w:p w14:paraId="3561E4E0" w14:textId="1F8D2759" w:rsidR="0051199F" w:rsidRPr="001F5906" w:rsidRDefault="0051199F" w:rsidP="001F5906">
      <w:pPr>
        <w:pStyle w:val="Akapitzlist"/>
        <w:numPr>
          <w:ilvl w:val="1"/>
          <w:numId w:val="62"/>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3+900 - 3+910, strona L</w:t>
      </w:r>
      <w:r w:rsidR="00042DD6" w:rsidRPr="001F5906">
        <w:rPr>
          <w:rFonts w:asciiTheme="minorHAnsi" w:hAnsiTheme="minorHAnsi" w:cstheme="minorHAnsi"/>
        </w:rPr>
        <w:t>,</w:t>
      </w:r>
    </w:p>
    <w:p w14:paraId="0796412A" w14:textId="052B4466" w:rsidR="0051199F" w:rsidRPr="001F5906" w:rsidRDefault="0051199F" w:rsidP="001F5906">
      <w:pPr>
        <w:pStyle w:val="Akapitzlist"/>
        <w:numPr>
          <w:ilvl w:val="1"/>
          <w:numId w:val="62"/>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13+700 - 14+080, strona L/P</w:t>
      </w:r>
      <w:r w:rsidR="00042DD6" w:rsidRPr="001F5906">
        <w:rPr>
          <w:rFonts w:asciiTheme="minorHAnsi" w:hAnsiTheme="minorHAnsi" w:cstheme="minorHAnsi"/>
        </w:rPr>
        <w:t>,</w:t>
      </w:r>
    </w:p>
    <w:p w14:paraId="2A4EAF4B" w14:textId="67EB9FF8" w:rsidR="0051199F" w:rsidRPr="001F5906" w:rsidRDefault="0051199F" w:rsidP="001F5906">
      <w:pPr>
        <w:pStyle w:val="Akapitzlist"/>
        <w:numPr>
          <w:ilvl w:val="1"/>
          <w:numId w:val="62"/>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16+600 - 16+800, strona L/P</w:t>
      </w:r>
      <w:r w:rsidR="00042DD6" w:rsidRPr="001F5906">
        <w:rPr>
          <w:rFonts w:asciiTheme="minorHAnsi" w:hAnsiTheme="minorHAnsi" w:cstheme="minorHAnsi"/>
        </w:rPr>
        <w:t>,</w:t>
      </w:r>
    </w:p>
    <w:p w14:paraId="27A78B37" w14:textId="5564DFA8" w:rsidR="0051199F" w:rsidRPr="001F5906" w:rsidRDefault="0051199F" w:rsidP="001F5906">
      <w:pPr>
        <w:pStyle w:val="Akapitzlist"/>
        <w:numPr>
          <w:ilvl w:val="1"/>
          <w:numId w:val="62"/>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28+180 - 28+280, strona L</w:t>
      </w:r>
      <w:r w:rsidR="00042DD6" w:rsidRPr="001F5906">
        <w:rPr>
          <w:rFonts w:asciiTheme="minorHAnsi" w:hAnsiTheme="minorHAnsi" w:cstheme="minorHAnsi"/>
        </w:rPr>
        <w:t>,</w:t>
      </w:r>
    </w:p>
    <w:p w14:paraId="619494F2" w14:textId="19E525D2" w:rsidR="0051199F" w:rsidRPr="001F5906" w:rsidRDefault="0051199F" w:rsidP="001F5906">
      <w:pPr>
        <w:pStyle w:val="Akapitzlist"/>
        <w:numPr>
          <w:ilvl w:val="1"/>
          <w:numId w:val="62"/>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38+660 do km 39+200 strona L/P</w:t>
      </w:r>
      <w:r w:rsidR="00042DD6" w:rsidRPr="001F5906">
        <w:rPr>
          <w:rFonts w:asciiTheme="minorHAnsi" w:hAnsiTheme="minorHAnsi" w:cstheme="minorHAnsi"/>
        </w:rPr>
        <w:t>,</w:t>
      </w:r>
    </w:p>
    <w:p w14:paraId="1C22EB32" w14:textId="2C5A8097" w:rsidR="0051199F" w:rsidRPr="001F5906" w:rsidRDefault="0051199F" w:rsidP="001F5906">
      <w:pPr>
        <w:pStyle w:val="Akapitzlist"/>
        <w:numPr>
          <w:ilvl w:val="1"/>
          <w:numId w:val="62"/>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na odcinkach, sąsiadujących bezpośrednio z płatami siedlisk mających znaczenie dla</w:t>
      </w:r>
      <w:r w:rsidR="00042DD6" w:rsidRPr="001F5906">
        <w:rPr>
          <w:rFonts w:asciiTheme="minorHAnsi" w:hAnsiTheme="minorHAnsi" w:cstheme="minorHAnsi"/>
        </w:rPr>
        <w:t xml:space="preserve"> </w:t>
      </w:r>
      <w:r w:rsidRPr="001F5906">
        <w:rPr>
          <w:rFonts w:asciiTheme="minorHAnsi" w:hAnsiTheme="minorHAnsi" w:cstheme="minorHAnsi"/>
        </w:rPr>
        <w:t>Wspólnoty, zinwentaryzowanymi w Raporcie końcowym (lub przecinających te płaty).</w:t>
      </w:r>
      <w:r w:rsidR="00042DD6" w:rsidRPr="001F5906">
        <w:rPr>
          <w:rFonts w:asciiTheme="minorHAnsi" w:hAnsiTheme="minorHAnsi" w:cstheme="minorHAnsi"/>
        </w:rPr>
        <w:t>”</w:t>
      </w:r>
    </w:p>
    <w:p w14:paraId="02A5AA7E" w14:textId="06DB3F0B" w:rsidR="0051199F" w:rsidRPr="001F5906" w:rsidRDefault="006B334E" w:rsidP="001F5906">
      <w:pPr>
        <w:spacing w:line="360" w:lineRule="auto"/>
        <w:rPr>
          <w:rFonts w:asciiTheme="minorHAnsi" w:hAnsiTheme="minorHAnsi" w:cstheme="minorHAnsi"/>
          <w:bCs/>
        </w:rPr>
      </w:pPr>
      <w:r w:rsidRPr="001F5906">
        <w:rPr>
          <w:rFonts w:asciiTheme="minorHAnsi" w:hAnsiTheme="minorHAnsi" w:cstheme="minorHAnsi"/>
          <w:bCs/>
        </w:rPr>
        <w:t>i</w:t>
      </w:r>
      <w:r w:rsidR="0051199F" w:rsidRPr="001F5906">
        <w:rPr>
          <w:rFonts w:asciiTheme="minorHAnsi" w:hAnsiTheme="minorHAnsi" w:cstheme="minorHAnsi"/>
          <w:bCs/>
        </w:rPr>
        <w:t xml:space="preserve"> w tym zakresie orzekam:</w:t>
      </w:r>
    </w:p>
    <w:p w14:paraId="288A68A2" w14:textId="3BE53668" w:rsidR="0051199F" w:rsidRPr="001F5906" w:rsidRDefault="00042DD6" w:rsidP="001F5906">
      <w:pPr>
        <w:autoSpaceDE w:val="0"/>
        <w:autoSpaceDN w:val="0"/>
        <w:adjustRightInd w:val="0"/>
        <w:spacing w:line="360" w:lineRule="auto"/>
        <w:rPr>
          <w:rFonts w:asciiTheme="minorHAnsi" w:hAnsiTheme="minorHAnsi" w:cstheme="minorHAnsi"/>
        </w:rPr>
      </w:pPr>
      <w:r w:rsidRPr="001F5906">
        <w:rPr>
          <w:rFonts w:asciiTheme="minorHAnsi" w:hAnsiTheme="minorHAnsi" w:cstheme="minorHAnsi"/>
        </w:rPr>
        <w:t>„</w:t>
      </w:r>
      <w:r w:rsidR="0051199F" w:rsidRPr="001F5906">
        <w:rPr>
          <w:rFonts w:asciiTheme="minorHAnsi" w:hAnsiTheme="minorHAnsi" w:cstheme="minorHAnsi"/>
        </w:rPr>
        <w:t>Przewidzieć szczelne systemy odwodnienia (rowy szczelne), w niżej wskazanych lokalizacjach:</w:t>
      </w:r>
    </w:p>
    <w:p w14:paraId="60DCE5EB" w14:textId="2703E365" w:rsidR="0051199F" w:rsidRPr="001F5906" w:rsidRDefault="0051199F" w:rsidP="001F5906">
      <w:pPr>
        <w:pStyle w:val="Akapitzlist"/>
        <w:numPr>
          <w:ilvl w:val="1"/>
          <w:numId w:val="63"/>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3+600 - 3+750, strona L</w:t>
      </w:r>
      <w:r w:rsidR="00042DD6" w:rsidRPr="001F5906">
        <w:rPr>
          <w:rFonts w:asciiTheme="minorHAnsi" w:hAnsiTheme="minorHAnsi" w:cstheme="minorHAnsi"/>
        </w:rPr>
        <w:t>,</w:t>
      </w:r>
    </w:p>
    <w:p w14:paraId="156D5BC3" w14:textId="5B37588E" w:rsidR="0051199F" w:rsidRPr="001F5906" w:rsidRDefault="0051199F" w:rsidP="001F5906">
      <w:pPr>
        <w:pStyle w:val="Akapitzlist"/>
        <w:numPr>
          <w:ilvl w:val="1"/>
          <w:numId w:val="63"/>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3+900 - 3+910, strona L</w:t>
      </w:r>
      <w:r w:rsidR="00042DD6" w:rsidRPr="001F5906">
        <w:rPr>
          <w:rFonts w:asciiTheme="minorHAnsi" w:hAnsiTheme="minorHAnsi" w:cstheme="minorHAnsi"/>
        </w:rPr>
        <w:t>,</w:t>
      </w:r>
    </w:p>
    <w:p w14:paraId="1F661731" w14:textId="754D28A2" w:rsidR="0051199F" w:rsidRPr="001F5906" w:rsidRDefault="0051199F" w:rsidP="001F5906">
      <w:pPr>
        <w:pStyle w:val="Akapitzlist"/>
        <w:numPr>
          <w:ilvl w:val="1"/>
          <w:numId w:val="63"/>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13+700 - 14+080, strona L/P</w:t>
      </w:r>
      <w:r w:rsidR="00042DD6" w:rsidRPr="001F5906">
        <w:rPr>
          <w:rFonts w:asciiTheme="minorHAnsi" w:hAnsiTheme="minorHAnsi" w:cstheme="minorHAnsi"/>
        </w:rPr>
        <w:t>,</w:t>
      </w:r>
    </w:p>
    <w:p w14:paraId="2A9473FD" w14:textId="2C1CC205" w:rsidR="0051199F" w:rsidRPr="001F5906" w:rsidRDefault="0051199F" w:rsidP="001F5906">
      <w:pPr>
        <w:pStyle w:val="Akapitzlist"/>
        <w:numPr>
          <w:ilvl w:val="1"/>
          <w:numId w:val="63"/>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16+600 - 16+900, strona L/P</w:t>
      </w:r>
      <w:r w:rsidR="00042DD6" w:rsidRPr="001F5906">
        <w:rPr>
          <w:rFonts w:asciiTheme="minorHAnsi" w:hAnsiTheme="minorHAnsi" w:cstheme="minorHAnsi"/>
        </w:rPr>
        <w:t>,</w:t>
      </w:r>
    </w:p>
    <w:p w14:paraId="1C328BCD" w14:textId="664BF455" w:rsidR="0051199F" w:rsidRPr="001F5906" w:rsidRDefault="0051199F" w:rsidP="001F5906">
      <w:pPr>
        <w:pStyle w:val="Akapitzlist"/>
        <w:numPr>
          <w:ilvl w:val="1"/>
          <w:numId w:val="63"/>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28+180 - 28+280, strona L</w:t>
      </w:r>
      <w:r w:rsidR="00042DD6" w:rsidRPr="001F5906">
        <w:rPr>
          <w:rFonts w:asciiTheme="minorHAnsi" w:hAnsiTheme="minorHAnsi" w:cstheme="minorHAnsi"/>
        </w:rPr>
        <w:t>,</w:t>
      </w:r>
    </w:p>
    <w:p w14:paraId="1ABCF9E0" w14:textId="0AE95BC4" w:rsidR="0051199F" w:rsidRPr="001F5906" w:rsidRDefault="0051199F" w:rsidP="001F5906">
      <w:pPr>
        <w:pStyle w:val="Akapitzlist"/>
        <w:numPr>
          <w:ilvl w:val="1"/>
          <w:numId w:val="63"/>
        </w:numPr>
        <w:autoSpaceDE w:val="0"/>
        <w:autoSpaceDN w:val="0"/>
        <w:adjustRightInd w:val="0"/>
        <w:spacing w:line="360" w:lineRule="auto"/>
        <w:ind w:left="426"/>
        <w:rPr>
          <w:rFonts w:asciiTheme="minorHAnsi" w:hAnsiTheme="minorHAnsi" w:cstheme="minorHAnsi"/>
        </w:rPr>
      </w:pPr>
      <w:r w:rsidRPr="001F5906">
        <w:rPr>
          <w:rFonts w:asciiTheme="minorHAnsi" w:hAnsiTheme="minorHAnsi" w:cstheme="minorHAnsi"/>
        </w:rPr>
        <w:t>38+660 do km 39+200 strona L/P</w:t>
      </w:r>
      <w:r w:rsidR="00042DD6" w:rsidRPr="001F5906">
        <w:rPr>
          <w:rFonts w:asciiTheme="minorHAnsi" w:hAnsiTheme="minorHAnsi" w:cstheme="minorHAnsi"/>
        </w:rPr>
        <w:t>.”;</w:t>
      </w:r>
    </w:p>
    <w:p w14:paraId="48829BBB" w14:textId="35721D7C" w:rsidR="004869EF" w:rsidRPr="001F5906" w:rsidRDefault="00042DD6" w:rsidP="001F5906">
      <w:pPr>
        <w:pStyle w:val="Akapitzlist"/>
        <w:numPr>
          <w:ilvl w:val="0"/>
          <w:numId w:val="3"/>
        </w:numPr>
        <w:spacing w:line="312" w:lineRule="auto"/>
        <w:rPr>
          <w:rFonts w:asciiTheme="minorHAnsi" w:hAnsiTheme="minorHAnsi" w:cstheme="minorHAnsi"/>
          <w:bCs/>
        </w:rPr>
      </w:pPr>
      <w:r w:rsidRPr="001F5906">
        <w:rPr>
          <w:rFonts w:asciiTheme="minorHAnsi" w:hAnsiTheme="minorHAnsi" w:cstheme="minorHAnsi"/>
          <w:bCs/>
        </w:rPr>
        <w:t xml:space="preserve">uchylam </w:t>
      </w:r>
      <w:r w:rsidR="005906AC" w:rsidRPr="001F5906">
        <w:rPr>
          <w:rFonts w:asciiTheme="minorHAnsi" w:hAnsiTheme="minorHAnsi" w:cstheme="minorHAnsi"/>
          <w:bCs/>
        </w:rPr>
        <w:t>pkt VI</w:t>
      </w:r>
      <w:r w:rsidR="00465C9C" w:rsidRPr="001F5906">
        <w:rPr>
          <w:rFonts w:asciiTheme="minorHAnsi" w:hAnsiTheme="minorHAnsi" w:cstheme="minorHAnsi"/>
          <w:bCs/>
        </w:rPr>
        <w:t xml:space="preserve"> decyzji w brzmieniu:</w:t>
      </w:r>
    </w:p>
    <w:p w14:paraId="5DE03A23" w14:textId="6252A163" w:rsidR="005906AC" w:rsidRPr="001F5906" w:rsidRDefault="005906AC" w:rsidP="001F5906">
      <w:pPr>
        <w:spacing w:line="312" w:lineRule="auto"/>
        <w:rPr>
          <w:rFonts w:asciiTheme="minorHAnsi" w:hAnsiTheme="minorHAnsi" w:cstheme="minorHAnsi"/>
          <w:bCs/>
        </w:rPr>
      </w:pPr>
      <w:r w:rsidRPr="001F5906">
        <w:rPr>
          <w:rFonts w:asciiTheme="minorHAnsi" w:hAnsiTheme="minorHAnsi" w:cstheme="minorHAnsi"/>
        </w:rPr>
        <w:t>„Przedmiotowe przedsięwzięcie wymaga przeprowadzenia oceny oddziaływania na</w:t>
      </w:r>
      <w:r w:rsidR="00071E88" w:rsidRPr="001F5906">
        <w:rPr>
          <w:rFonts w:asciiTheme="minorHAnsi" w:hAnsiTheme="minorHAnsi" w:cstheme="minorHAnsi"/>
        </w:rPr>
        <w:t xml:space="preserve"> </w:t>
      </w:r>
      <w:r w:rsidRPr="001F5906">
        <w:rPr>
          <w:rFonts w:asciiTheme="minorHAnsi" w:hAnsiTheme="minorHAnsi" w:cstheme="minorHAnsi"/>
        </w:rPr>
        <w:t>środowisko w ramach postępowania w sprawie wydania decyzji, o której mowa w art. 72</w:t>
      </w:r>
      <w:r w:rsidR="00071E88" w:rsidRPr="001F5906">
        <w:rPr>
          <w:rFonts w:asciiTheme="minorHAnsi" w:hAnsiTheme="minorHAnsi" w:cstheme="minorHAnsi"/>
        </w:rPr>
        <w:t xml:space="preserve"> </w:t>
      </w:r>
      <w:r w:rsidRPr="001F5906">
        <w:rPr>
          <w:rFonts w:asciiTheme="minorHAnsi" w:hAnsiTheme="minorHAnsi" w:cstheme="minorHAnsi"/>
        </w:rPr>
        <w:t>ust. 1 pkt 10 ustawy</w:t>
      </w:r>
      <w:r w:rsidR="003D6CE9" w:rsidRPr="001F5906">
        <w:rPr>
          <w:rFonts w:asciiTheme="minorHAnsi" w:hAnsiTheme="minorHAnsi" w:cstheme="minorHAnsi"/>
          <w:bCs/>
        </w:rPr>
        <w:t xml:space="preserve"> z dnia 3 października 2008 r. o udostępnianiu informacji o środowisku i jego ochronie, udziale społeczeństwa w ochronie środowiska oraz o ocenach oddziaływania na </w:t>
      </w:r>
      <w:r w:rsidR="003D6CE9" w:rsidRPr="001F5906">
        <w:rPr>
          <w:rFonts w:asciiTheme="minorHAnsi" w:hAnsiTheme="minorHAnsi" w:cstheme="minorHAnsi"/>
          <w:bCs/>
        </w:rPr>
        <w:lastRenderedPageBreak/>
        <w:t>środowisko (Dz. U. z 2022 r. poz. 1029</w:t>
      </w:r>
      <w:r w:rsidR="00723486" w:rsidRPr="001F5906">
        <w:rPr>
          <w:rFonts w:asciiTheme="minorHAnsi" w:hAnsiTheme="minorHAnsi" w:cstheme="minorHAnsi"/>
          <w:bCs/>
        </w:rPr>
        <w:t xml:space="preserve"> ze zm.</w:t>
      </w:r>
      <w:r w:rsidR="003D6CE9" w:rsidRPr="001F5906">
        <w:rPr>
          <w:rFonts w:asciiTheme="minorHAnsi" w:hAnsiTheme="minorHAnsi" w:cstheme="minorHAnsi"/>
          <w:bCs/>
        </w:rPr>
        <w:t>)</w:t>
      </w:r>
      <w:r w:rsidR="00C47A73" w:rsidRPr="001F5906">
        <w:rPr>
          <w:rFonts w:asciiTheme="minorHAnsi" w:hAnsiTheme="minorHAnsi" w:cstheme="minorHAnsi"/>
        </w:rPr>
        <w:t>,</w:t>
      </w:r>
      <w:r w:rsidRPr="001F5906">
        <w:rPr>
          <w:rFonts w:asciiTheme="minorHAnsi" w:hAnsiTheme="minorHAnsi" w:cstheme="minorHAnsi"/>
        </w:rPr>
        <w:t xml:space="preserve"> w celu doprecyzowania przyjętych rozwiązań, związanych w</w:t>
      </w:r>
      <w:r w:rsidR="00071E88" w:rsidRPr="001F5906">
        <w:rPr>
          <w:rFonts w:asciiTheme="minorHAnsi" w:hAnsiTheme="minorHAnsi" w:cstheme="minorHAnsi"/>
        </w:rPr>
        <w:t xml:space="preserve"> </w:t>
      </w:r>
      <w:r w:rsidRPr="001F5906">
        <w:rPr>
          <w:rFonts w:asciiTheme="minorHAnsi" w:hAnsiTheme="minorHAnsi" w:cstheme="minorHAnsi"/>
        </w:rPr>
        <w:t>szczególności z jego oddziaływaniem na środowisko gruntowo-wodne, tj.:</w:t>
      </w:r>
    </w:p>
    <w:p w14:paraId="04984D89" w14:textId="17A2930A" w:rsidR="005906AC" w:rsidRPr="001F5906" w:rsidRDefault="005906AC" w:rsidP="001F5906">
      <w:pPr>
        <w:pStyle w:val="Akapitzlist"/>
        <w:numPr>
          <w:ilvl w:val="1"/>
          <w:numId w:val="64"/>
        </w:numPr>
        <w:spacing w:line="312" w:lineRule="auto"/>
        <w:ind w:left="426"/>
        <w:rPr>
          <w:rFonts w:asciiTheme="minorHAnsi" w:hAnsiTheme="minorHAnsi" w:cstheme="minorHAnsi"/>
        </w:rPr>
      </w:pPr>
      <w:r w:rsidRPr="001F5906">
        <w:rPr>
          <w:rFonts w:asciiTheme="minorHAnsi" w:hAnsiTheme="minorHAnsi" w:cstheme="minorHAnsi"/>
        </w:rPr>
        <w:t>sposobu odprowadzania wód opadowych i roztopowych z projektowanej drogi, w tym</w:t>
      </w:r>
      <w:r w:rsidR="00071E88" w:rsidRPr="001F5906">
        <w:rPr>
          <w:rFonts w:asciiTheme="minorHAnsi" w:hAnsiTheme="minorHAnsi" w:cstheme="minorHAnsi"/>
        </w:rPr>
        <w:t xml:space="preserve"> </w:t>
      </w:r>
      <w:r w:rsidRPr="001F5906">
        <w:rPr>
          <w:rFonts w:asciiTheme="minorHAnsi" w:hAnsiTheme="minorHAnsi" w:cstheme="minorHAnsi"/>
        </w:rPr>
        <w:t>rozwiązań dotyczących odwodnienia dróg tymczasowych - km, rodzaje, zastosowanie</w:t>
      </w:r>
      <w:r w:rsidR="00071E88" w:rsidRPr="001F5906">
        <w:rPr>
          <w:rFonts w:asciiTheme="minorHAnsi" w:hAnsiTheme="minorHAnsi" w:cstheme="minorHAnsi"/>
        </w:rPr>
        <w:t xml:space="preserve"> </w:t>
      </w:r>
      <w:r w:rsidRPr="001F5906">
        <w:rPr>
          <w:rFonts w:asciiTheme="minorHAnsi" w:hAnsiTheme="minorHAnsi" w:cstheme="minorHAnsi"/>
        </w:rPr>
        <w:t>urządzeń podczyszczających (np. osadników</w:t>
      </w:r>
      <w:r w:rsidR="00C47A73" w:rsidRPr="001F5906">
        <w:rPr>
          <w:rFonts w:asciiTheme="minorHAnsi" w:hAnsiTheme="minorHAnsi" w:cstheme="minorHAnsi"/>
        </w:rPr>
        <w:t xml:space="preserve"> </w:t>
      </w:r>
      <w:r w:rsidRPr="001F5906">
        <w:rPr>
          <w:rFonts w:asciiTheme="minorHAnsi" w:hAnsiTheme="minorHAnsi" w:cstheme="minorHAnsi"/>
        </w:rPr>
        <w:t>-</w:t>
      </w:r>
      <w:r w:rsidR="00C47A73" w:rsidRPr="001F5906">
        <w:rPr>
          <w:rFonts w:asciiTheme="minorHAnsi" w:hAnsiTheme="minorHAnsi" w:cstheme="minorHAnsi"/>
        </w:rPr>
        <w:t xml:space="preserve"> </w:t>
      </w:r>
      <w:r w:rsidRPr="001F5906">
        <w:rPr>
          <w:rFonts w:asciiTheme="minorHAnsi" w:hAnsiTheme="minorHAnsi" w:cstheme="minorHAnsi"/>
        </w:rPr>
        <w:t>wirowe czy pionowe o przepływie poziomym);</w:t>
      </w:r>
    </w:p>
    <w:p w14:paraId="1481C8AC" w14:textId="52EF9217" w:rsidR="00071E88" w:rsidRPr="001F5906" w:rsidRDefault="005906AC" w:rsidP="001F5906">
      <w:pPr>
        <w:pStyle w:val="Akapitzlist"/>
        <w:numPr>
          <w:ilvl w:val="1"/>
          <w:numId w:val="64"/>
        </w:numPr>
        <w:spacing w:line="312" w:lineRule="auto"/>
        <w:ind w:left="426"/>
        <w:rPr>
          <w:rFonts w:asciiTheme="minorHAnsi" w:hAnsiTheme="minorHAnsi" w:cstheme="minorHAnsi"/>
        </w:rPr>
      </w:pPr>
      <w:r w:rsidRPr="001F5906">
        <w:rPr>
          <w:rFonts w:asciiTheme="minorHAnsi" w:hAnsiTheme="minorHAnsi" w:cstheme="minorHAnsi"/>
        </w:rPr>
        <w:t>rodzaju zbiorników retencyjnych przewidzianych w układzie odwodnienia (szczelne czy</w:t>
      </w:r>
      <w:r w:rsidR="00071E88" w:rsidRPr="001F5906">
        <w:rPr>
          <w:rFonts w:asciiTheme="minorHAnsi" w:hAnsiTheme="minorHAnsi" w:cstheme="minorHAnsi"/>
        </w:rPr>
        <w:t xml:space="preserve"> </w:t>
      </w:r>
      <w:r w:rsidRPr="001F5906">
        <w:rPr>
          <w:rFonts w:asciiTheme="minorHAnsi" w:hAnsiTheme="minorHAnsi" w:cstheme="minorHAnsi"/>
        </w:rPr>
        <w:t>nieszczelne);</w:t>
      </w:r>
    </w:p>
    <w:p w14:paraId="249CCDB4" w14:textId="4BC463AE" w:rsidR="00071E88" w:rsidRPr="001F5906" w:rsidRDefault="005906AC" w:rsidP="001F5906">
      <w:pPr>
        <w:pStyle w:val="Akapitzlist"/>
        <w:numPr>
          <w:ilvl w:val="1"/>
          <w:numId w:val="64"/>
        </w:numPr>
        <w:spacing w:line="312" w:lineRule="auto"/>
        <w:ind w:left="426"/>
        <w:rPr>
          <w:rFonts w:asciiTheme="minorHAnsi" w:hAnsiTheme="minorHAnsi" w:cstheme="minorHAnsi"/>
        </w:rPr>
      </w:pPr>
      <w:r w:rsidRPr="001F5906">
        <w:rPr>
          <w:rFonts w:asciiTheme="minorHAnsi" w:hAnsiTheme="minorHAnsi" w:cstheme="minorHAnsi"/>
        </w:rPr>
        <w:t>sposobu odprowadzania ścieków ze stanowiska do zrzutu nieczystości z autokarów (do</w:t>
      </w:r>
      <w:r w:rsidR="00071E88" w:rsidRPr="001F5906">
        <w:rPr>
          <w:rFonts w:asciiTheme="minorHAnsi" w:hAnsiTheme="minorHAnsi" w:cstheme="minorHAnsi"/>
        </w:rPr>
        <w:t xml:space="preserve"> </w:t>
      </w:r>
      <w:r w:rsidRPr="001F5906">
        <w:rPr>
          <w:rFonts w:asciiTheme="minorHAnsi" w:hAnsiTheme="minorHAnsi" w:cstheme="minorHAnsi"/>
        </w:rPr>
        <w:t>istniejącej sieci kanalizacji sanitarnej lub do lokalnej oczyszczalni ścieków);</w:t>
      </w:r>
    </w:p>
    <w:p w14:paraId="2A2D8626" w14:textId="4830F68F" w:rsidR="005906AC" w:rsidRPr="001F5906" w:rsidRDefault="005906AC" w:rsidP="001F5906">
      <w:pPr>
        <w:pStyle w:val="Akapitzlist"/>
        <w:numPr>
          <w:ilvl w:val="1"/>
          <w:numId w:val="64"/>
        </w:numPr>
        <w:spacing w:line="312" w:lineRule="auto"/>
        <w:ind w:left="426"/>
        <w:rPr>
          <w:rFonts w:asciiTheme="minorHAnsi" w:hAnsiTheme="minorHAnsi" w:cstheme="minorHAnsi"/>
        </w:rPr>
      </w:pPr>
      <w:r w:rsidRPr="001F5906">
        <w:rPr>
          <w:rFonts w:asciiTheme="minorHAnsi" w:hAnsiTheme="minorHAnsi" w:cstheme="minorHAnsi"/>
        </w:rPr>
        <w:t>zastosowanych zabezpieczeń ujęcia wód podziemnych, usytuowanego w Ligocie</w:t>
      </w:r>
      <w:r w:rsidR="00071E88" w:rsidRPr="001F5906">
        <w:rPr>
          <w:rFonts w:asciiTheme="minorHAnsi" w:hAnsiTheme="minorHAnsi" w:cstheme="minorHAnsi"/>
        </w:rPr>
        <w:t xml:space="preserve"> </w:t>
      </w:r>
      <w:r w:rsidRPr="001F5906">
        <w:rPr>
          <w:rFonts w:asciiTheme="minorHAnsi" w:hAnsiTheme="minorHAnsi" w:cstheme="minorHAnsi"/>
        </w:rPr>
        <w:t xml:space="preserve">Zameckiej (na terenie Zakładu </w:t>
      </w:r>
      <w:proofErr w:type="spellStart"/>
      <w:r w:rsidRPr="001F5906">
        <w:rPr>
          <w:rFonts w:asciiTheme="minorHAnsi" w:hAnsiTheme="minorHAnsi" w:cstheme="minorHAnsi"/>
        </w:rPr>
        <w:t>Plastmet</w:t>
      </w:r>
      <w:proofErr w:type="spellEnd"/>
      <w:r w:rsidRPr="001F5906">
        <w:rPr>
          <w:rFonts w:asciiTheme="minorHAnsi" w:hAnsiTheme="minorHAnsi" w:cstheme="minorHAnsi"/>
        </w:rPr>
        <w:t>), w związku z planowanymi wykopami pod rowy drogowe, oraz pod projektowany zbiornik wód deszczowych ZB87 i podpory obiektu WD-30.”</w:t>
      </w:r>
      <w:r w:rsidR="00C47A73" w:rsidRPr="001F5906">
        <w:rPr>
          <w:rFonts w:asciiTheme="minorHAnsi" w:hAnsiTheme="minorHAnsi" w:cstheme="minorHAnsi"/>
        </w:rPr>
        <w:t>;</w:t>
      </w:r>
    </w:p>
    <w:p w14:paraId="3B161B92" w14:textId="08312245" w:rsidR="005906AC" w:rsidRPr="001F5906" w:rsidRDefault="004B0585" w:rsidP="001F5906">
      <w:pPr>
        <w:spacing w:line="312" w:lineRule="auto"/>
        <w:rPr>
          <w:rFonts w:asciiTheme="minorHAnsi" w:hAnsiTheme="minorHAnsi" w:cstheme="minorHAnsi"/>
        </w:rPr>
      </w:pPr>
      <w:r w:rsidRPr="001F5906">
        <w:rPr>
          <w:rFonts w:asciiTheme="minorHAnsi" w:hAnsiTheme="minorHAnsi" w:cstheme="minorHAnsi"/>
        </w:rPr>
        <w:t>i</w:t>
      </w:r>
      <w:r w:rsidR="005906AC" w:rsidRPr="001F5906">
        <w:rPr>
          <w:rFonts w:asciiTheme="minorHAnsi" w:hAnsiTheme="minorHAnsi" w:cstheme="minorHAnsi"/>
        </w:rPr>
        <w:t xml:space="preserve"> w tym zakresie orzekam:</w:t>
      </w:r>
    </w:p>
    <w:p w14:paraId="6252599F" w14:textId="31FEAE3E" w:rsidR="005906AC" w:rsidRPr="001F5906" w:rsidRDefault="00C47A73" w:rsidP="001F5906">
      <w:pPr>
        <w:spacing w:line="312" w:lineRule="auto"/>
        <w:rPr>
          <w:rFonts w:asciiTheme="minorHAnsi" w:hAnsiTheme="minorHAnsi" w:cstheme="minorHAnsi"/>
        </w:rPr>
      </w:pPr>
      <w:r w:rsidRPr="001F5906">
        <w:rPr>
          <w:rFonts w:asciiTheme="minorHAnsi" w:hAnsiTheme="minorHAnsi" w:cstheme="minorHAnsi"/>
        </w:rPr>
        <w:t>„</w:t>
      </w:r>
      <w:r w:rsidR="003718E9" w:rsidRPr="001F5906">
        <w:rPr>
          <w:rFonts w:asciiTheme="minorHAnsi" w:hAnsiTheme="minorHAnsi" w:cstheme="minorHAnsi"/>
        </w:rPr>
        <w:t>VI.</w:t>
      </w:r>
      <w:r w:rsidR="0070204F" w:rsidRPr="001F5906">
        <w:rPr>
          <w:rFonts w:asciiTheme="minorHAnsi" w:hAnsiTheme="minorHAnsi" w:cstheme="minorHAnsi"/>
        </w:rPr>
        <w:t xml:space="preserve"> </w:t>
      </w:r>
      <w:r w:rsidR="00E75CFF" w:rsidRPr="001F5906">
        <w:rPr>
          <w:rFonts w:asciiTheme="minorHAnsi" w:hAnsiTheme="minorHAnsi" w:cstheme="minorHAnsi"/>
        </w:rPr>
        <w:t>1.</w:t>
      </w:r>
      <w:r w:rsidR="003718E9" w:rsidRPr="001F5906">
        <w:rPr>
          <w:rFonts w:asciiTheme="minorHAnsi" w:hAnsiTheme="minorHAnsi" w:cstheme="minorHAnsi"/>
        </w:rPr>
        <w:t xml:space="preserve"> </w:t>
      </w:r>
      <w:r w:rsidR="005906AC" w:rsidRPr="001F5906">
        <w:rPr>
          <w:rFonts w:asciiTheme="minorHAnsi" w:hAnsiTheme="minorHAnsi" w:cstheme="minorHAnsi"/>
        </w:rPr>
        <w:t>Nakładam obowiązek wykonania i przeprowadzenia oceny oddziaływania przedsięwzięcia na środowisko w ramach postępowania w sprawie wydania decyzji, o których mowa w art. 72 ust. 1 pkt 10 ustawy o udostępnianiu informacji o środowisku i jego ochronie, udziale społeczeństwa w ochronie środowiska oraz o ocenach oddziaływania na środowisko w następującym zakresie:</w:t>
      </w:r>
    </w:p>
    <w:p w14:paraId="26520797" w14:textId="69385F13" w:rsidR="003718E9" w:rsidRPr="001F5906" w:rsidRDefault="00C47A73"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 xml:space="preserve">ponownej </w:t>
      </w:r>
      <w:r w:rsidR="00D521B9" w:rsidRPr="001F5906">
        <w:rPr>
          <w:rFonts w:asciiTheme="minorHAnsi" w:hAnsiTheme="minorHAnsi" w:cstheme="minorHAnsi"/>
        </w:rPr>
        <w:t>weryfikacji</w:t>
      </w:r>
      <w:r w:rsidR="003718E9" w:rsidRPr="001F5906">
        <w:rPr>
          <w:rFonts w:asciiTheme="minorHAnsi" w:hAnsiTheme="minorHAnsi" w:cstheme="minorHAnsi"/>
        </w:rPr>
        <w:t xml:space="preserve"> lokalizacji i parametrów ekranów akustycznych oraz lokalizacji odcinków drogi pozostawionych na potrzeby rezerwy terenowej pod ewentualne ekrany akustyczne w wyniku możliwej zmiany zagospodarowania terenów </w:t>
      </w:r>
      <w:r w:rsidR="00CC7096" w:rsidRPr="001F5906">
        <w:rPr>
          <w:rFonts w:asciiTheme="minorHAnsi" w:hAnsiTheme="minorHAnsi" w:cstheme="minorHAnsi"/>
        </w:rPr>
        <w:t xml:space="preserve">sąsiadujących z miejscem </w:t>
      </w:r>
      <w:r w:rsidR="00CC7096" w:rsidRPr="001F5906">
        <w:rPr>
          <w:rFonts w:asciiTheme="minorHAnsi" w:hAnsiTheme="minorHAnsi" w:cstheme="minorHAnsi"/>
        </w:rPr>
        <w:lastRenderedPageBreak/>
        <w:t>planowanego przedsięwzięcia i zmiany zakwalifikowania ich jako terenów chronionych akustycznie</w:t>
      </w:r>
      <w:r w:rsidRPr="001F5906">
        <w:rPr>
          <w:rFonts w:asciiTheme="minorHAnsi" w:hAnsiTheme="minorHAnsi" w:cstheme="minorHAnsi"/>
        </w:rPr>
        <w:t>;</w:t>
      </w:r>
    </w:p>
    <w:p w14:paraId="0E8A568E" w14:textId="32A439F0" w:rsidR="00CC7096" w:rsidRPr="001F5906" w:rsidRDefault="00C47A73"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 xml:space="preserve">sposobu </w:t>
      </w:r>
      <w:r w:rsidR="00CC7096" w:rsidRPr="001F5906">
        <w:rPr>
          <w:rFonts w:asciiTheme="minorHAnsi" w:hAnsiTheme="minorHAnsi" w:cstheme="minorHAnsi"/>
        </w:rPr>
        <w:t>odprowadzania wód opadowych oraz roztopowych z korony drogi S11, dróg dojazdowych a także rozwiązań dotyczących odprowadzania wód z dróg tymczasowych</w:t>
      </w:r>
      <w:r w:rsidR="00F226F9" w:rsidRPr="001F5906">
        <w:rPr>
          <w:rFonts w:asciiTheme="minorHAnsi" w:hAnsiTheme="minorHAnsi" w:cstheme="minorHAnsi"/>
        </w:rPr>
        <w:t xml:space="preserve"> wraz z podaniem lokalizacji oraz charakterystyki konstrukcji, a także</w:t>
      </w:r>
      <w:r w:rsidR="00E75CFF" w:rsidRPr="001F5906">
        <w:rPr>
          <w:rFonts w:asciiTheme="minorHAnsi" w:hAnsiTheme="minorHAnsi" w:cstheme="minorHAnsi"/>
        </w:rPr>
        <w:t xml:space="preserve"> </w:t>
      </w:r>
      <w:r w:rsidR="00F226F9" w:rsidRPr="001F5906">
        <w:rPr>
          <w:rFonts w:asciiTheme="minorHAnsi" w:hAnsiTheme="minorHAnsi" w:cstheme="minorHAnsi"/>
        </w:rPr>
        <w:t>planowanych do zastosowania urządzeń podczyszczających</w:t>
      </w:r>
      <w:r w:rsidRPr="001F5906">
        <w:rPr>
          <w:rFonts w:asciiTheme="minorHAnsi" w:hAnsiTheme="minorHAnsi" w:cstheme="minorHAnsi"/>
        </w:rPr>
        <w:t>;</w:t>
      </w:r>
    </w:p>
    <w:p w14:paraId="62FCB681" w14:textId="614F8474" w:rsidR="00CC7096" w:rsidRPr="001F5906" w:rsidRDefault="00C47A73"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 xml:space="preserve">rodzaju </w:t>
      </w:r>
      <w:r w:rsidR="00CC7096" w:rsidRPr="001F5906">
        <w:rPr>
          <w:rFonts w:asciiTheme="minorHAnsi" w:hAnsiTheme="minorHAnsi" w:cstheme="minorHAnsi"/>
        </w:rPr>
        <w:t xml:space="preserve">planowanych zbiorników retencyjnych w zakresie </w:t>
      </w:r>
      <w:r w:rsidR="00F226F9" w:rsidRPr="001F5906">
        <w:rPr>
          <w:rFonts w:asciiTheme="minorHAnsi" w:hAnsiTheme="minorHAnsi" w:cstheme="minorHAnsi"/>
        </w:rPr>
        <w:t>charakterystyki ich</w:t>
      </w:r>
      <w:r w:rsidR="00CC7096" w:rsidRPr="001F5906">
        <w:rPr>
          <w:rFonts w:asciiTheme="minorHAnsi" w:hAnsiTheme="minorHAnsi" w:cstheme="minorHAnsi"/>
        </w:rPr>
        <w:t xml:space="preserve"> konstrukcji</w:t>
      </w:r>
      <w:r w:rsidR="00FE476C" w:rsidRPr="001F5906">
        <w:rPr>
          <w:rFonts w:asciiTheme="minorHAnsi" w:hAnsiTheme="minorHAnsi" w:cstheme="minorHAnsi"/>
        </w:rPr>
        <w:t xml:space="preserve"> </w:t>
      </w:r>
      <w:r w:rsidR="00970DD2" w:rsidRPr="001F5906">
        <w:rPr>
          <w:rFonts w:asciiTheme="minorHAnsi" w:hAnsiTheme="minorHAnsi" w:cstheme="minorHAnsi"/>
        </w:rPr>
        <w:t xml:space="preserve">poprzez </w:t>
      </w:r>
      <w:r w:rsidR="00F226F9" w:rsidRPr="001F5906">
        <w:rPr>
          <w:rFonts w:asciiTheme="minorHAnsi" w:hAnsiTheme="minorHAnsi" w:cstheme="minorHAnsi"/>
        </w:rPr>
        <w:t>określenie, czy ich konstrukcja będzie szczelna albo nieszczelna</w:t>
      </w:r>
      <w:r w:rsidRPr="001F5906">
        <w:rPr>
          <w:rFonts w:asciiTheme="minorHAnsi" w:hAnsiTheme="minorHAnsi" w:cstheme="minorHAnsi"/>
        </w:rPr>
        <w:t>;</w:t>
      </w:r>
    </w:p>
    <w:p w14:paraId="14DCAF8B" w14:textId="2DAC6F62" w:rsidR="007827DB" w:rsidRPr="001F5906" w:rsidRDefault="007827DB"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określeni</w:t>
      </w:r>
      <w:r w:rsidR="00215A3D" w:rsidRPr="001F5906">
        <w:rPr>
          <w:rFonts w:asciiTheme="minorHAnsi" w:hAnsiTheme="minorHAnsi" w:cstheme="minorHAnsi"/>
        </w:rPr>
        <w:t>a</w:t>
      </w:r>
      <w:r w:rsidRPr="001F5906">
        <w:rPr>
          <w:rFonts w:asciiTheme="minorHAnsi" w:hAnsiTheme="minorHAnsi" w:cstheme="minorHAnsi"/>
        </w:rPr>
        <w:t xml:space="preserve"> sposobu odprowadzania ścieków ze stanowiska do zrzutu nieczystości z autokarów poprzez wskazanie, czy ww. ścieki odprowadzane będą do istniejącej sieci kanalizacji sanitarnej lub do lokalnej oczyszczalni ścieków</w:t>
      </w:r>
      <w:r w:rsidR="00215A3D" w:rsidRPr="001F5906">
        <w:rPr>
          <w:rFonts w:asciiTheme="minorHAnsi" w:hAnsiTheme="minorHAnsi" w:cstheme="minorHAnsi"/>
        </w:rPr>
        <w:t xml:space="preserve"> na terenie MOP</w:t>
      </w:r>
      <w:r w:rsidR="00C47A73" w:rsidRPr="001F5906">
        <w:rPr>
          <w:rFonts w:asciiTheme="minorHAnsi" w:hAnsiTheme="minorHAnsi" w:cstheme="minorHAnsi"/>
        </w:rPr>
        <w:t>;</w:t>
      </w:r>
    </w:p>
    <w:p w14:paraId="7059B2A1" w14:textId="0E2BC545" w:rsidR="00F450C3" w:rsidRPr="001F5906" w:rsidRDefault="00215A3D"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 xml:space="preserve">wskazania </w:t>
      </w:r>
      <w:r w:rsidR="007827DB" w:rsidRPr="001F5906">
        <w:rPr>
          <w:rFonts w:asciiTheme="minorHAnsi" w:hAnsiTheme="minorHAnsi" w:cstheme="minorHAnsi"/>
        </w:rPr>
        <w:t>zastosowanych zabezpieczeń ujęcia wód podziemnych, usytuowanego</w:t>
      </w:r>
      <w:r w:rsidR="00970DD2" w:rsidRPr="001F5906">
        <w:rPr>
          <w:rFonts w:asciiTheme="minorHAnsi" w:hAnsiTheme="minorHAnsi" w:cstheme="minorHAnsi"/>
        </w:rPr>
        <w:t xml:space="preserve"> w Ligocie Zameckiej na terenie działki oznaczonej numerem ewidencyjnym 50/1, obręb ewidencyjny 0040 Ligota Zamecka, gm. Kluczbork</w:t>
      </w:r>
      <w:r w:rsidR="007827DB" w:rsidRPr="001F5906">
        <w:rPr>
          <w:rFonts w:asciiTheme="minorHAnsi" w:hAnsiTheme="minorHAnsi" w:cstheme="minorHAnsi"/>
        </w:rPr>
        <w:t xml:space="preserve"> (na terenie Zakładu </w:t>
      </w:r>
      <w:proofErr w:type="spellStart"/>
      <w:r w:rsidR="007827DB" w:rsidRPr="001F5906">
        <w:rPr>
          <w:rFonts w:asciiTheme="minorHAnsi" w:hAnsiTheme="minorHAnsi" w:cstheme="minorHAnsi"/>
        </w:rPr>
        <w:t>Plastmet</w:t>
      </w:r>
      <w:proofErr w:type="spellEnd"/>
      <w:r w:rsidR="007827DB" w:rsidRPr="001F5906">
        <w:rPr>
          <w:rFonts w:asciiTheme="minorHAnsi" w:hAnsiTheme="minorHAnsi" w:cstheme="minorHAnsi"/>
        </w:rPr>
        <w:t xml:space="preserve">), w związku z planowanymi wykopami pod rowy drogowe, projektowany zbiornik wód deszczowych ZB87 </w:t>
      </w:r>
      <w:r w:rsidR="00970DD2" w:rsidRPr="001F5906">
        <w:rPr>
          <w:rFonts w:asciiTheme="minorHAnsi" w:hAnsiTheme="minorHAnsi" w:cstheme="minorHAnsi"/>
        </w:rPr>
        <w:t>oraz</w:t>
      </w:r>
      <w:r w:rsidR="007827DB" w:rsidRPr="001F5906">
        <w:rPr>
          <w:rFonts w:asciiTheme="minorHAnsi" w:hAnsiTheme="minorHAnsi" w:cstheme="minorHAnsi"/>
        </w:rPr>
        <w:t xml:space="preserve"> podpory obiektu WD</w:t>
      </w:r>
      <w:r w:rsidR="00286CE9" w:rsidRPr="001F5906">
        <w:rPr>
          <w:rFonts w:asciiTheme="minorHAnsi" w:hAnsiTheme="minorHAnsi" w:cstheme="minorHAnsi"/>
        </w:rPr>
        <w:t>-</w:t>
      </w:r>
      <w:r w:rsidR="007827DB" w:rsidRPr="001F5906">
        <w:rPr>
          <w:rFonts w:asciiTheme="minorHAnsi" w:hAnsiTheme="minorHAnsi" w:cstheme="minorHAnsi"/>
        </w:rPr>
        <w:t>30</w:t>
      </w:r>
      <w:r w:rsidR="00612738" w:rsidRPr="001F5906">
        <w:rPr>
          <w:rFonts w:asciiTheme="minorHAnsi" w:hAnsiTheme="minorHAnsi" w:cstheme="minorHAnsi"/>
        </w:rPr>
        <w:t xml:space="preserve"> w ramach przedmiotowego </w:t>
      </w:r>
      <w:r w:rsidR="00C47A73" w:rsidRPr="001F5906">
        <w:rPr>
          <w:rFonts w:asciiTheme="minorHAnsi" w:hAnsiTheme="minorHAnsi" w:cstheme="minorHAnsi"/>
        </w:rPr>
        <w:t>przedsięwzięcia</w:t>
      </w:r>
      <w:r w:rsidR="00F450C3" w:rsidRPr="001F5906">
        <w:rPr>
          <w:rFonts w:asciiTheme="minorHAnsi" w:hAnsiTheme="minorHAnsi" w:cstheme="minorHAnsi"/>
        </w:rPr>
        <w:t>;</w:t>
      </w:r>
    </w:p>
    <w:p w14:paraId="2039AB7A" w14:textId="2C99DD80" w:rsidR="007827DB" w:rsidRPr="001F5906" w:rsidRDefault="00F450C3"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ponownej weryfikacji danych w zakresie maksymalnej dopuszczalnej głębokości wykopów pod projektowane rowy drogowe, projektowane podpory obiektu WD-30 oraz pod projektowany szczelny zbiornik wód deszczowych ZB87, zlokalizowanych w sąsiedztwie ww. ujęcia wód podziemnych</w:t>
      </w:r>
      <w:r w:rsidR="007625D8" w:rsidRPr="001F5906">
        <w:rPr>
          <w:rFonts w:asciiTheme="minorHAnsi" w:hAnsiTheme="minorHAnsi" w:cstheme="minorHAnsi"/>
        </w:rPr>
        <w:t xml:space="preserve"> usytuowanego w Ligocie Zameckiej</w:t>
      </w:r>
      <w:r w:rsidRPr="001F5906">
        <w:rPr>
          <w:rFonts w:asciiTheme="minorHAnsi" w:hAnsiTheme="minorHAnsi" w:cstheme="minorHAnsi"/>
        </w:rPr>
        <w:t xml:space="preserve">, a także zastosowania odpowiednich działań minimalizujących oddziaływanie ww. elementów przedsięwzięcia na środowisko gruntowo-wodne w przypadku, jeżeli obowiązek zachowania maksymalnie dopuszczalnych głębokości wykopów, wskazany w punkcie </w:t>
      </w:r>
      <w:r w:rsidRPr="001F5906">
        <w:rPr>
          <w:rFonts w:asciiTheme="minorHAnsi" w:hAnsiTheme="minorHAnsi" w:cstheme="minorHAnsi"/>
          <w:bCs/>
        </w:rPr>
        <w:t xml:space="preserve">4. </w:t>
      </w:r>
      <w:r w:rsidRPr="001F5906">
        <w:rPr>
          <w:rFonts w:asciiTheme="minorHAnsi" w:hAnsiTheme="minorHAnsi" w:cstheme="minorHAnsi"/>
        </w:rPr>
        <w:t>niniejszej decyzji nie może zostać dotrzymany.</w:t>
      </w:r>
    </w:p>
    <w:p w14:paraId="2E35D070" w14:textId="4EC6F459" w:rsidR="002402D3" w:rsidRPr="001F5906" w:rsidRDefault="00C47A73"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lastRenderedPageBreak/>
        <w:t xml:space="preserve">ustalenia </w:t>
      </w:r>
      <w:r w:rsidR="002402D3" w:rsidRPr="001F5906">
        <w:rPr>
          <w:rFonts w:asciiTheme="minorHAnsi" w:hAnsiTheme="minorHAnsi" w:cstheme="minorHAnsi"/>
        </w:rPr>
        <w:t xml:space="preserve">lokalizacji </w:t>
      </w:r>
      <w:r w:rsidR="00514E6E" w:rsidRPr="001F5906">
        <w:rPr>
          <w:rFonts w:asciiTheme="minorHAnsi" w:hAnsiTheme="minorHAnsi" w:cstheme="minorHAnsi"/>
        </w:rPr>
        <w:t xml:space="preserve">obszarów </w:t>
      </w:r>
      <w:r w:rsidR="00504620" w:rsidRPr="001F5906">
        <w:rPr>
          <w:rFonts w:asciiTheme="minorHAnsi" w:hAnsiTheme="minorHAnsi" w:cstheme="minorHAnsi"/>
        </w:rPr>
        <w:t>występowania</w:t>
      </w:r>
      <w:r w:rsidR="00514E6E" w:rsidRPr="001F5906">
        <w:rPr>
          <w:rFonts w:asciiTheme="minorHAnsi" w:hAnsiTheme="minorHAnsi" w:cstheme="minorHAnsi"/>
        </w:rPr>
        <w:t xml:space="preserve"> </w:t>
      </w:r>
      <w:r w:rsidR="002402D3" w:rsidRPr="001F5906">
        <w:rPr>
          <w:rFonts w:asciiTheme="minorHAnsi" w:hAnsiTheme="minorHAnsi" w:cstheme="minorHAnsi"/>
        </w:rPr>
        <w:t xml:space="preserve">narybku i ikry, oraz sposobów zabezpieczenia tych </w:t>
      </w:r>
      <w:r w:rsidR="00514E6E" w:rsidRPr="001F5906">
        <w:rPr>
          <w:rFonts w:asciiTheme="minorHAnsi" w:hAnsiTheme="minorHAnsi" w:cstheme="minorHAnsi"/>
        </w:rPr>
        <w:t xml:space="preserve">obszarów </w:t>
      </w:r>
      <w:r w:rsidR="002402D3" w:rsidRPr="001F5906">
        <w:rPr>
          <w:rFonts w:asciiTheme="minorHAnsi" w:hAnsiTheme="minorHAnsi" w:cstheme="minorHAnsi"/>
        </w:rPr>
        <w:t>uwzględniając lokalizację oraz rodzaj prac wykonywanych w ramach umocnienia koryt cieków i rowów określonych w pkt II.5</w:t>
      </w:r>
      <w:r w:rsidRPr="001F5906">
        <w:rPr>
          <w:rFonts w:asciiTheme="minorHAnsi" w:hAnsiTheme="minorHAnsi" w:cstheme="minorHAnsi"/>
        </w:rPr>
        <w:t>;</w:t>
      </w:r>
    </w:p>
    <w:p w14:paraId="33BD11F5" w14:textId="496466BF" w:rsidR="00215A3D" w:rsidRPr="001F5906" w:rsidRDefault="00C47A73"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 xml:space="preserve">sporządzenia </w:t>
      </w:r>
      <w:r w:rsidR="002402D3" w:rsidRPr="001F5906">
        <w:rPr>
          <w:rFonts w:asciiTheme="minorHAnsi" w:hAnsiTheme="minorHAnsi" w:cstheme="minorHAnsi"/>
        </w:rPr>
        <w:t>inwentaryzacji siedlisk przyrodniczych w celu weryfikacji ewentualnych zmian w zasięgu i lokalizacji płatów cennych siedlisk przyrodniczych oraz wykrycie nowych płatów tych siedlisk.</w:t>
      </w:r>
    </w:p>
    <w:p w14:paraId="1E954553" w14:textId="61A889ED" w:rsidR="00EE0F12" w:rsidRPr="001F5906" w:rsidRDefault="00F450C3"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p</w:t>
      </w:r>
      <w:r w:rsidR="00EA3550" w:rsidRPr="001F5906">
        <w:rPr>
          <w:rFonts w:asciiTheme="minorHAnsi" w:hAnsiTheme="minorHAnsi" w:cstheme="minorHAnsi"/>
        </w:rPr>
        <w:t>onownej weryfikacji</w:t>
      </w:r>
      <w:r w:rsidR="00B51C94" w:rsidRPr="001F5906">
        <w:rPr>
          <w:rFonts w:asciiTheme="minorHAnsi" w:hAnsiTheme="minorHAnsi" w:cstheme="minorHAnsi"/>
        </w:rPr>
        <w:t xml:space="preserve"> danych względem ilości,</w:t>
      </w:r>
      <w:r w:rsidR="00EA3550" w:rsidRPr="001F5906">
        <w:rPr>
          <w:rFonts w:asciiTheme="minorHAnsi" w:hAnsiTheme="minorHAnsi" w:cstheme="minorHAnsi"/>
        </w:rPr>
        <w:t xml:space="preserve"> lokalizacji </w:t>
      </w:r>
      <w:r w:rsidR="00B51C94" w:rsidRPr="001F5906">
        <w:rPr>
          <w:rFonts w:asciiTheme="minorHAnsi" w:hAnsiTheme="minorHAnsi" w:cstheme="minorHAnsi"/>
        </w:rPr>
        <w:t>oraz</w:t>
      </w:r>
      <w:r w:rsidR="00EA3550" w:rsidRPr="001F5906">
        <w:rPr>
          <w:rFonts w:asciiTheme="minorHAnsi" w:hAnsiTheme="minorHAnsi" w:cstheme="minorHAnsi"/>
        </w:rPr>
        <w:t xml:space="preserve"> parametrów</w:t>
      </w:r>
      <w:r w:rsidR="00C3417A" w:rsidRPr="001F5906">
        <w:rPr>
          <w:rFonts w:asciiTheme="minorHAnsi" w:hAnsiTheme="minorHAnsi" w:cstheme="minorHAnsi"/>
        </w:rPr>
        <w:t xml:space="preserve"> przebudowy</w:t>
      </w:r>
      <w:r w:rsidR="00EA3550" w:rsidRPr="001F5906">
        <w:rPr>
          <w:rFonts w:asciiTheme="minorHAnsi" w:hAnsiTheme="minorHAnsi" w:cstheme="minorHAnsi"/>
        </w:rPr>
        <w:t xml:space="preserve"> rowów melioracyjnych i cieków wodnych</w:t>
      </w:r>
      <w:r w:rsidR="00932892" w:rsidRPr="001F5906">
        <w:rPr>
          <w:rFonts w:asciiTheme="minorHAnsi" w:hAnsiTheme="minorHAnsi" w:cstheme="minorHAnsi"/>
        </w:rPr>
        <w:t>,</w:t>
      </w:r>
      <w:r w:rsidR="00EA3550" w:rsidRPr="001F5906">
        <w:rPr>
          <w:rFonts w:asciiTheme="minorHAnsi" w:hAnsiTheme="minorHAnsi" w:cstheme="minorHAnsi"/>
        </w:rPr>
        <w:t xml:space="preserve"> opisanych w tabeli wskazanej w punkcie </w:t>
      </w:r>
      <w:r w:rsidR="00EA3550" w:rsidRPr="001F5906">
        <w:rPr>
          <w:rFonts w:asciiTheme="minorHAnsi" w:hAnsiTheme="minorHAnsi" w:cstheme="minorHAnsi"/>
          <w:bCs/>
        </w:rPr>
        <w:t>1.</w:t>
      </w:r>
      <w:r w:rsidR="00EA3550" w:rsidRPr="001F5906">
        <w:rPr>
          <w:rFonts w:asciiTheme="minorHAnsi" w:hAnsiTheme="minorHAnsi" w:cstheme="minorHAnsi"/>
        </w:rPr>
        <w:t xml:space="preserve"> niniejszej decyzji ze względu na możliwość </w:t>
      </w:r>
      <w:r w:rsidR="00C3417A" w:rsidRPr="001F5906">
        <w:rPr>
          <w:rFonts w:asciiTheme="minorHAnsi" w:hAnsiTheme="minorHAnsi" w:cstheme="minorHAnsi"/>
        </w:rPr>
        <w:t xml:space="preserve">wystąpienia rozbieżności pomiędzy ww. danymi wskazanymi w raporcie oddziaływania przedsięwzięcia na środowisko, a danymi wskazanymi w </w:t>
      </w:r>
      <w:r w:rsidR="00993DF3" w:rsidRPr="001F5906">
        <w:rPr>
          <w:rFonts w:asciiTheme="minorHAnsi" w:hAnsiTheme="minorHAnsi" w:cstheme="minorHAnsi"/>
        </w:rPr>
        <w:t>dokumen</w:t>
      </w:r>
      <w:r w:rsidR="00B51C94" w:rsidRPr="001F5906">
        <w:rPr>
          <w:rFonts w:asciiTheme="minorHAnsi" w:hAnsiTheme="minorHAnsi" w:cstheme="minorHAnsi"/>
        </w:rPr>
        <w:t>tacji</w:t>
      </w:r>
      <w:r w:rsidR="00993DF3" w:rsidRPr="001F5906">
        <w:rPr>
          <w:rFonts w:asciiTheme="minorHAnsi" w:hAnsiTheme="minorHAnsi" w:cstheme="minorHAnsi"/>
        </w:rPr>
        <w:t>, o któr</w:t>
      </w:r>
      <w:r w:rsidR="00B51C94" w:rsidRPr="001F5906">
        <w:rPr>
          <w:rFonts w:asciiTheme="minorHAnsi" w:hAnsiTheme="minorHAnsi" w:cstheme="minorHAnsi"/>
        </w:rPr>
        <w:t xml:space="preserve">ej </w:t>
      </w:r>
      <w:r w:rsidR="00993DF3" w:rsidRPr="001F5906">
        <w:rPr>
          <w:rFonts w:asciiTheme="minorHAnsi" w:hAnsiTheme="minorHAnsi" w:cstheme="minorHAnsi"/>
        </w:rPr>
        <w:t>mowa w art. 34 ustawy z dnia 7 lipca 1994 r. – Prawo budowlane (Dz. U. z 2021 r. poz. 2351</w:t>
      </w:r>
      <w:r w:rsidR="00AD41E3" w:rsidRPr="001F5906">
        <w:rPr>
          <w:rFonts w:asciiTheme="minorHAnsi" w:hAnsiTheme="minorHAnsi" w:cstheme="minorHAnsi"/>
        </w:rPr>
        <w:t xml:space="preserve"> ze zm.</w:t>
      </w:r>
      <w:r w:rsidR="00993DF3" w:rsidRPr="001F5906">
        <w:rPr>
          <w:rFonts w:asciiTheme="minorHAnsi" w:hAnsiTheme="minorHAnsi" w:cstheme="minorHAnsi"/>
        </w:rPr>
        <w:t xml:space="preserve">) (tj. </w:t>
      </w:r>
      <w:r w:rsidR="00C3417A" w:rsidRPr="001F5906">
        <w:rPr>
          <w:rFonts w:asciiTheme="minorHAnsi" w:hAnsiTheme="minorHAnsi" w:cstheme="minorHAnsi"/>
        </w:rPr>
        <w:t>projekcie budowlanym</w:t>
      </w:r>
      <w:r w:rsidR="00993DF3" w:rsidRPr="001F5906">
        <w:rPr>
          <w:rFonts w:asciiTheme="minorHAnsi" w:hAnsiTheme="minorHAnsi" w:cstheme="minorHAnsi"/>
        </w:rPr>
        <w:t>)</w:t>
      </w:r>
      <w:r w:rsidR="0070204F" w:rsidRPr="001F5906">
        <w:rPr>
          <w:rFonts w:asciiTheme="minorHAnsi" w:hAnsiTheme="minorHAnsi" w:cstheme="minorHAnsi"/>
        </w:rPr>
        <w:t>,</w:t>
      </w:r>
      <w:r w:rsidR="00C3417A" w:rsidRPr="001F5906">
        <w:rPr>
          <w:rFonts w:asciiTheme="minorHAnsi" w:hAnsiTheme="minorHAnsi" w:cstheme="minorHAnsi"/>
        </w:rPr>
        <w:t xml:space="preserve"> </w:t>
      </w:r>
      <w:r w:rsidR="00932892" w:rsidRPr="001F5906">
        <w:rPr>
          <w:rFonts w:asciiTheme="minorHAnsi" w:hAnsiTheme="minorHAnsi" w:cstheme="minorHAnsi"/>
        </w:rPr>
        <w:t>sporządzon</w:t>
      </w:r>
      <w:r w:rsidR="00B51C94" w:rsidRPr="001F5906">
        <w:rPr>
          <w:rFonts w:asciiTheme="minorHAnsi" w:hAnsiTheme="minorHAnsi" w:cstheme="minorHAnsi"/>
        </w:rPr>
        <w:t>ej</w:t>
      </w:r>
      <w:r w:rsidR="00932892" w:rsidRPr="001F5906">
        <w:rPr>
          <w:rFonts w:asciiTheme="minorHAnsi" w:hAnsiTheme="minorHAnsi" w:cstheme="minorHAnsi"/>
        </w:rPr>
        <w:t xml:space="preserve"> </w:t>
      </w:r>
      <w:r w:rsidR="00C3417A" w:rsidRPr="001F5906">
        <w:rPr>
          <w:rFonts w:asciiTheme="minorHAnsi" w:hAnsiTheme="minorHAnsi" w:cstheme="minorHAnsi"/>
        </w:rPr>
        <w:t>dla przedmiotowego przedsięwzięci</w:t>
      </w:r>
      <w:r w:rsidR="00EE0F12" w:rsidRPr="001F5906">
        <w:rPr>
          <w:rFonts w:asciiTheme="minorHAnsi" w:hAnsiTheme="minorHAnsi" w:cstheme="minorHAnsi"/>
        </w:rPr>
        <w:t>a.</w:t>
      </w:r>
    </w:p>
    <w:p w14:paraId="37CBFECF" w14:textId="17752061" w:rsidR="00814D59" w:rsidRPr="001F5906" w:rsidRDefault="00286CE9" w:rsidP="001F5906">
      <w:pPr>
        <w:pStyle w:val="Akapitzlist"/>
        <w:numPr>
          <w:ilvl w:val="0"/>
          <w:numId w:val="10"/>
        </w:numPr>
        <w:spacing w:line="312" w:lineRule="auto"/>
        <w:rPr>
          <w:rFonts w:asciiTheme="minorHAnsi" w:hAnsiTheme="minorHAnsi" w:cstheme="minorHAnsi"/>
        </w:rPr>
      </w:pPr>
      <w:r w:rsidRPr="001F5906">
        <w:rPr>
          <w:rFonts w:asciiTheme="minorHAnsi" w:hAnsiTheme="minorHAnsi" w:cstheme="minorHAnsi"/>
        </w:rPr>
        <w:t>p</w:t>
      </w:r>
      <w:r w:rsidR="00B71FF5" w:rsidRPr="001F5906">
        <w:rPr>
          <w:rFonts w:asciiTheme="minorHAnsi" w:hAnsiTheme="minorHAnsi" w:cstheme="minorHAnsi"/>
        </w:rPr>
        <w:t>rzedstawienia informacji w zakresie</w:t>
      </w:r>
      <w:r w:rsidR="00814D59" w:rsidRPr="001F5906">
        <w:rPr>
          <w:rFonts w:asciiTheme="minorHAnsi" w:hAnsiTheme="minorHAnsi" w:cstheme="minorHAnsi"/>
        </w:rPr>
        <w:t xml:space="preserve"> proponowanych sposobów</w:t>
      </w:r>
      <w:r w:rsidR="00B71FF5" w:rsidRPr="001F5906">
        <w:rPr>
          <w:rFonts w:asciiTheme="minorHAnsi" w:hAnsiTheme="minorHAnsi" w:cstheme="minorHAnsi"/>
        </w:rPr>
        <w:t xml:space="preserve"> zabezpieczenia zbiorników tymczasowych, o których mowa w punkcie </w:t>
      </w:r>
      <w:r w:rsidR="00B71FF5" w:rsidRPr="001F5906">
        <w:rPr>
          <w:rFonts w:asciiTheme="minorHAnsi" w:hAnsiTheme="minorHAnsi" w:cstheme="minorHAnsi"/>
          <w:bCs/>
        </w:rPr>
        <w:t>5.</w:t>
      </w:r>
      <w:r w:rsidR="00B71FF5" w:rsidRPr="001F5906">
        <w:rPr>
          <w:rFonts w:asciiTheme="minorHAnsi" w:hAnsiTheme="minorHAnsi" w:cstheme="minorHAnsi"/>
        </w:rPr>
        <w:t xml:space="preserve"> niniejszej decyzji </w:t>
      </w:r>
      <w:r w:rsidR="00814D59" w:rsidRPr="001F5906">
        <w:rPr>
          <w:rFonts w:asciiTheme="minorHAnsi" w:hAnsiTheme="minorHAnsi" w:cstheme="minorHAnsi"/>
        </w:rPr>
        <w:t xml:space="preserve">przed </w:t>
      </w:r>
      <w:r w:rsidRPr="001F5906">
        <w:rPr>
          <w:rFonts w:asciiTheme="minorHAnsi" w:hAnsiTheme="minorHAnsi" w:cstheme="minorHAnsi"/>
        </w:rPr>
        <w:t>możliwością pojawienia się w nich płazów oraz innych zwierząt</w:t>
      </w:r>
      <w:r w:rsidR="00814D59" w:rsidRPr="001F5906">
        <w:rPr>
          <w:rFonts w:asciiTheme="minorHAnsi" w:hAnsiTheme="minorHAnsi" w:cstheme="minorHAnsi"/>
        </w:rPr>
        <w:t xml:space="preserve"> </w:t>
      </w:r>
      <w:r w:rsidR="00B71FF5" w:rsidRPr="001F5906">
        <w:rPr>
          <w:rFonts w:asciiTheme="minorHAnsi" w:hAnsiTheme="minorHAnsi" w:cstheme="minorHAnsi"/>
        </w:rPr>
        <w:t>w przypadkach, gdy</w:t>
      </w:r>
      <w:r w:rsidR="00814D59" w:rsidRPr="001F5906">
        <w:rPr>
          <w:rFonts w:asciiTheme="minorHAnsi" w:hAnsiTheme="minorHAnsi" w:cstheme="minorHAnsi"/>
        </w:rPr>
        <w:t xml:space="preserve"> ze względu na:</w:t>
      </w:r>
    </w:p>
    <w:p w14:paraId="45679886" w14:textId="77777777" w:rsidR="00814D59" w:rsidRPr="001F5906" w:rsidRDefault="00814D59" w:rsidP="001F5906">
      <w:pPr>
        <w:pStyle w:val="Akapitzlist"/>
        <w:spacing w:line="312" w:lineRule="auto"/>
        <w:ind w:left="360"/>
        <w:rPr>
          <w:rFonts w:asciiTheme="minorHAnsi" w:hAnsiTheme="minorHAnsi" w:cstheme="minorHAnsi"/>
        </w:rPr>
      </w:pPr>
      <w:r w:rsidRPr="001F5906">
        <w:rPr>
          <w:rFonts w:asciiTheme="minorHAnsi" w:hAnsiTheme="minorHAnsi" w:cstheme="minorHAnsi"/>
        </w:rPr>
        <w:t xml:space="preserve">- </w:t>
      </w:r>
      <w:r w:rsidR="00B71FF5" w:rsidRPr="001F5906">
        <w:rPr>
          <w:rFonts w:asciiTheme="minorHAnsi" w:hAnsiTheme="minorHAnsi" w:cstheme="minorHAnsi"/>
        </w:rPr>
        <w:t>zbyt małą kubaturę zbiornika</w:t>
      </w:r>
      <w:r w:rsidRPr="001F5906">
        <w:rPr>
          <w:rFonts w:asciiTheme="minorHAnsi" w:hAnsiTheme="minorHAnsi" w:cstheme="minorHAnsi"/>
        </w:rPr>
        <w:t xml:space="preserve"> lub</w:t>
      </w:r>
    </w:p>
    <w:p w14:paraId="1F7DF535" w14:textId="77777777" w:rsidR="00814D59" w:rsidRPr="001F5906" w:rsidRDefault="00814D59" w:rsidP="001F5906">
      <w:pPr>
        <w:pStyle w:val="Akapitzlist"/>
        <w:spacing w:line="312" w:lineRule="auto"/>
        <w:ind w:left="360"/>
        <w:rPr>
          <w:rFonts w:asciiTheme="minorHAnsi" w:hAnsiTheme="minorHAnsi" w:cstheme="minorHAnsi"/>
        </w:rPr>
      </w:pPr>
      <w:r w:rsidRPr="001F5906">
        <w:rPr>
          <w:rFonts w:asciiTheme="minorHAnsi" w:hAnsiTheme="minorHAnsi" w:cstheme="minorHAnsi"/>
        </w:rPr>
        <w:t>- zbyt małą powierzchnię zbiornika tymczasowego lub</w:t>
      </w:r>
    </w:p>
    <w:p w14:paraId="6CE3DC46" w14:textId="77777777" w:rsidR="00814D59" w:rsidRPr="001F5906" w:rsidRDefault="00814D59" w:rsidP="001F5906">
      <w:pPr>
        <w:pStyle w:val="Akapitzlist"/>
        <w:spacing w:line="312" w:lineRule="auto"/>
        <w:ind w:left="360"/>
        <w:rPr>
          <w:rFonts w:asciiTheme="minorHAnsi" w:hAnsiTheme="minorHAnsi" w:cstheme="minorHAnsi"/>
        </w:rPr>
      </w:pPr>
      <w:r w:rsidRPr="001F5906">
        <w:rPr>
          <w:rFonts w:asciiTheme="minorHAnsi" w:hAnsiTheme="minorHAnsi" w:cstheme="minorHAnsi"/>
        </w:rPr>
        <w:t>- zbyt płytką głębokość zbiornika tymczasowego lub</w:t>
      </w:r>
    </w:p>
    <w:p w14:paraId="21F5A819" w14:textId="2015247C" w:rsidR="00814D59" w:rsidRPr="001F5906" w:rsidRDefault="00814D59" w:rsidP="001F5906">
      <w:pPr>
        <w:pStyle w:val="Akapitzlist"/>
        <w:spacing w:line="312" w:lineRule="auto"/>
        <w:ind w:left="360"/>
        <w:rPr>
          <w:rFonts w:asciiTheme="minorHAnsi" w:hAnsiTheme="minorHAnsi" w:cstheme="minorHAnsi"/>
        </w:rPr>
      </w:pPr>
      <w:r w:rsidRPr="001F5906">
        <w:rPr>
          <w:rFonts w:asciiTheme="minorHAnsi" w:hAnsiTheme="minorHAnsi" w:cstheme="minorHAnsi"/>
        </w:rPr>
        <w:t>- krótkoterminowy okres funkcjonowania zbiornika tymczasowego</w:t>
      </w:r>
    </w:p>
    <w:p w14:paraId="0AEE7513" w14:textId="1C797BCE" w:rsidR="00F450C3" w:rsidRPr="001F5906" w:rsidRDefault="00814D59" w:rsidP="001F5906">
      <w:pPr>
        <w:pStyle w:val="Akapitzlist"/>
        <w:spacing w:line="312" w:lineRule="auto"/>
        <w:ind w:left="360"/>
        <w:rPr>
          <w:rFonts w:asciiTheme="minorHAnsi" w:hAnsiTheme="minorHAnsi" w:cstheme="minorHAnsi"/>
        </w:rPr>
      </w:pPr>
      <w:r w:rsidRPr="001F5906">
        <w:rPr>
          <w:rFonts w:asciiTheme="minorHAnsi" w:hAnsiTheme="minorHAnsi" w:cstheme="minorHAnsi"/>
        </w:rPr>
        <w:t>metod</w:t>
      </w:r>
      <w:r w:rsidR="00B257D7" w:rsidRPr="001F5906">
        <w:rPr>
          <w:rFonts w:asciiTheme="minorHAnsi" w:hAnsiTheme="minorHAnsi" w:cstheme="minorHAnsi"/>
        </w:rPr>
        <w:t>a</w:t>
      </w:r>
      <w:r w:rsidRPr="001F5906">
        <w:rPr>
          <w:rFonts w:asciiTheme="minorHAnsi" w:hAnsiTheme="minorHAnsi" w:cstheme="minorHAnsi"/>
        </w:rPr>
        <w:t xml:space="preserve"> zabezpieczenia</w:t>
      </w:r>
      <w:r w:rsidR="00B257D7" w:rsidRPr="001F5906">
        <w:rPr>
          <w:rFonts w:asciiTheme="minorHAnsi" w:hAnsiTheme="minorHAnsi" w:cstheme="minorHAnsi"/>
        </w:rPr>
        <w:t xml:space="preserve"> w postaci szczelnego ogrodzenia terenu wokół zbiornika,</w:t>
      </w:r>
      <w:r w:rsidRPr="001F5906">
        <w:rPr>
          <w:rFonts w:asciiTheme="minorHAnsi" w:hAnsiTheme="minorHAnsi" w:cstheme="minorHAnsi"/>
        </w:rPr>
        <w:t xml:space="preserve"> określon</w:t>
      </w:r>
      <w:r w:rsidR="00B257D7" w:rsidRPr="001F5906">
        <w:rPr>
          <w:rFonts w:asciiTheme="minorHAnsi" w:hAnsiTheme="minorHAnsi" w:cstheme="minorHAnsi"/>
        </w:rPr>
        <w:t>a</w:t>
      </w:r>
      <w:r w:rsidRPr="001F5906">
        <w:rPr>
          <w:rFonts w:asciiTheme="minorHAnsi" w:hAnsiTheme="minorHAnsi" w:cstheme="minorHAnsi"/>
        </w:rPr>
        <w:t xml:space="preserve"> w punkcie </w:t>
      </w:r>
      <w:r w:rsidRPr="001F5906">
        <w:rPr>
          <w:rFonts w:asciiTheme="minorHAnsi" w:hAnsiTheme="minorHAnsi" w:cstheme="minorHAnsi"/>
          <w:bCs/>
        </w:rPr>
        <w:t xml:space="preserve">5. </w:t>
      </w:r>
      <w:r w:rsidRPr="001F5906">
        <w:rPr>
          <w:rFonts w:asciiTheme="minorHAnsi" w:hAnsiTheme="minorHAnsi" w:cstheme="minorHAnsi"/>
        </w:rPr>
        <w:t>niniejszej decyzji okaż</w:t>
      </w:r>
      <w:r w:rsidR="00B257D7" w:rsidRPr="001F5906">
        <w:rPr>
          <w:rFonts w:asciiTheme="minorHAnsi" w:hAnsiTheme="minorHAnsi" w:cstheme="minorHAnsi"/>
        </w:rPr>
        <w:t>e</w:t>
      </w:r>
      <w:r w:rsidRPr="001F5906">
        <w:rPr>
          <w:rFonts w:asciiTheme="minorHAnsi" w:hAnsiTheme="minorHAnsi" w:cstheme="minorHAnsi"/>
        </w:rPr>
        <w:t xml:space="preserve"> się nieadekwatn</w:t>
      </w:r>
      <w:r w:rsidR="00B257D7" w:rsidRPr="001F5906">
        <w:rPr>
          <w:rFonts w:asciiTheme="minorHAnsi" w:hAnsiTheme="minorHAnsi" w:cstheme="minorHAnsi"/>
        </w:rPr>
        <w:t>a ze względu na stwierdzenie</w:t>
      </w:r>
      <w:r w:rsidR="00286CE9" w:rsidRPr="001F5906">
        <w:rPr>
          <w:rFonts w:asciiTheme="minorHAnsi" w:hAnsiTheme="minorHAnsi" w:cstheme="minorHAnsi"/>
        </w:rPr>
        <w:t xml:space="preserve"> co najmniej jednej z</w:t>
      </w:r>
      <w:r w:rsidR="00B257D7" w:rsidRPr="001F5906">
        <w:rPr>
          <w:rFonts w:asciiTheme="minorHAnsi" w:hAnsiTheme="minorHAnsi" w:cstheme="minorHAnsi"/>
        </w:rPr>
        <w:t xml:space="preserve"> ww. okoliczności</w:t>
      </w:r>
      <w:r w:rsidR="0007288B" w:rsidRPr="001F5906">
        <w:rPr>
          <w:rFonts w:asciiTheme="minorHAnsi" w:hAnsiTheme="minorHAnsi" w:cstheme="minorHAnsi"/>
        </w:rPr>
        <w:t>.</w:t>
      </w:r>
    </w:p>
    <w:p w14:paraId="5E1D0433" w14:textId="11D65A18" w:rsidR="00E75CFF" w:rsidRPr="001F5906" w:rsidRDefault="00E75CFF" w:rsidP="001F5906">
      <w:pPr>
        <w:spacing w:line="312" w:lineRule="auto"/>
        <w:rPr>
          <w:rFonts w:asciiTheme="minorHAnsi" w:hAnsiTheme="minorHAnsi" w:cstheme="minorHAnsi"/>
        </w:rPr>
      </w:pPr>
      <w:r w:rsidRPr="001F5906">
        <w:rPr>
          <w:rFonts w:asciiTheme="minorHAnsi" w:hAnsiTheme="minorHAnsi" w:cstheme="minorHAnsi"/>
        </w:rPr>
        <w:lastRenderedPageBreak/>
        <w:t>2. Stwierdzam brak obowiązku przeprowadzenia postępowania w sprawie transgranicznego</w:t>
      </w:r>
      <w:r w:rsidR="00C10A37" w:rsidRPr="001F5906">
        <w:rPr>
          <w:rFonts w:asciiTheme="minorHAnsi" w:hAnsiTheme="minorHAnsi" w:cstheme="minorHAnsi"/>
        </w:rPr>
        <w:t xml:space="preserve"> oddziaływania na środowisko w ramach postępowania w sprawie wydania decyzji, o której mowa w art. 72. ust. 1 pkt 10 ww. ustawy</w:t>
      </w:r>
      <w:r w:rsidR="00C47A73" w:rsidRPr="001F5906">
        <w:rPr>
          <w:rFonts w:asciiTheme="minorHAnsi" w:hAnsiTheme="minorHAnsi" w:cstheme="minorHAnsi"/>
        </w:rPr>
        <w:t>.”;</w:t>
      </w:r>
    </w:p>
    <w:p w14:paraId="2091011B" w14:textId="733617FD" w:rsidR="00C47A73" w:rsidRPr="001F5906" w:rsidRDefault="00EF3EA3" w:rsidP="001F5906">
      <w:pPr>
        <w:pStyle w:val="Akapitzlist"/>
        <w:numPr>
          <w:ilvl w:val="0"/>
          <w:numId w:val="3"/>
        </w:numPr>
        <w:spacing w:line="312" w:lineRule="auto"/>
        <w:rPr>
          <w:rFonts w:asciiTheme="minorHAnsi" w:hAnsiTheme="minorHAnsi" w:cstheme="minorHAnsi"/>
          <w:bCs/>
        </w:rPr>
      </w:pPr>
      <w:r w:rsidRPr="001F5906">
        <w:rPr>
          <w:rFonts w:asciiTheme="minorHAnsi" w:hAnsiTheme="minorHAnsi" w:cstheme="minorHAnsi"/>
          <w:bCs/>
        </w:rPr>
        <w:t>Uchylam załącznik nr 1 do decyzji</w:t>
      </w:r>
      <w:r w:rsidR="004A657C" w:rsidRPr="001F5906">
        <w:rPr>
          <w:rFonts w:asciiTheme="minorHAnsi" w:hAnsiTheme="minorHAnsi" w:cstheme="minorHAnsi"/>
          <w:bCs/>
        </w:rPr>
        <w:t xml:space="preserve"> RDOŚ w Opolu z dnia 20 sierpnia 2021 r., znak: WOOŚ.420.2.2.2019.ES.90</w:t>
      </w:r>
      <w:r w:rsidRPr="001F5906">
        <w:rPr>
          <w:rFonts w:asciiTheme="minorHAnsi" w:hAnsiTheme="minorHAnsi" w:cstheme="minorHAnsi"/>
          <w:bCs/>
        </w:rPr>
        <w:t xml:space="preserve"> „Charakterystyka przedsięwzięcia do decyzji nr WOOŚ.420.2.2.2019.ES.90 z 20.08.2021</w:t>
      </w:r>
      <w:r w:rsidR="00C47A73" w:rsidRPr="001F5906">
        <w:rPr>
          <w:rFonts w:asciiTheme="minorHAnsi" w:hAnsiTheme="minorHAnsi" w:cstheme="minorHAnsi"/>
          <w:bCs/>
        </w:rPr>
        <w:t xml:space="preserve"> </w:t>
      </w:r>
      <w:r w:rsidRPr="001F5906">
        <w:rPr>
          <w:rFonts w:asciiTheme="minorHAnsi" w:hAnsiTheme="minorHAnsi" w:cstheme="minorHAnsi"/>
          <w:bCs/>
        </w:rPr>
        <w:t>r.”</w:t>
      </w:r>
      <w:r w:rsidR="00AC0B32" w:rsidRPr="001F5906">
        <w:rPr>
          <w:rFonts w:asciiTheme="minorHAnsi" w:hAnsiTheme="minorHAnsi" w:cstheme="minorHAnsi"/>
          <w:bCs/>
        </w:rPr>
        <w:t xml:space="preserve"> </w:t>
      </w:r>
    </w:p>
    <w:p w14:paraId="2C96CB71" w14:textId="75E432FC" w:rsidR="000A1D21" w:rsidRPr="001F5906" w:rsidRDefault="00AC0B32" w:rsidP="001F5906">
      <w:pPr>
        <w:pStyle w:val="Akapitzlist"/>
        <w:spacing w:line="312" w:lineRule="auto"/>
        <w:ind w:left="360"/>
        <w:rPr>
          <w:rFonts w:asciiTheme="minorHAnsi" w:hAnsiTheme="minorHAnsi" w:cstheme="minorHAnsi"/>
          <w:bCs/>
        </w:rPr>
      </w:pPr>
      <w:r w:rsidRPr="001F5906">
        <w:rPr>
          <w:rFonts w:asciiTheme="minorHAnsi" w:hAnsiTheme="minorHAnsi" w:cstheme="minorHAnsi"/>
          <w:bCs/>
        </w:rPr>
        <w:t>i w tym zakresie orzekam:</w:t>
      </w:r>
    </w:p>
    <w:p w14:paraId="6BFDC7D5" w14:textId="4E1E3ED6" w:rsidR="001B11E0" w:rsidRPr="001F5906" w:rsidRDefault="00C47A73" w:rsidP="001F5906">
      <w:pPr>
        <w:pStyle w:val="Akapitzlist"/>
        <w:spacing w:line="312" w:lineRule="auto"/>
        <w:ind w:left="360"/>
        <w:rPr>
          <w:rFonts w:asciiTheme="minorHAnsi" w:hAnsiTheme="minorHAnsi" w:cstheme="minorHAnsi"/>
          <w:bCs/>
        </w:rPr>
      </w:pPr>
      <w:r w:rsidRPr="001F5906">
        <w:rPr>
          <w:rFonts w:asciiTheme="minorHAnsi" w:hAnsiTheme="minorHAnsi" w:cstheme="minorHAnsi"/>
          <w:bCs/>
        </w:rPr>
        <w:t>„</w:t>
      </w:r>
      <w:r w:rsidR="00B741B2" w:rsidRPr="001F5906">
        <w:rPr>
          <w:rFonts w:asciiTheme="minorHAnsi" w:hAnsiTheme="minorHAnsi" w:cstheme="minorHAnsi"/>
          <w:bCs/>
        </w:rPr>
        <w:t>Załącznik nr 1 do decyzji RDOŚ w Opolu z dnia 20 sierpnia 2021 r., znak: WOOŚ.420.2.2.2019.ES.90</w:t>
      </w:r>
    </w:p>
    <w:p w14:paraId="1F1D3053" w14:textId="6DCCC541" w:rsidR="00133C06" w:rsidRPr="001F5906" w:rsidRDefault="00133C06" w:rsidP="001F5906">
      <w:pPr>
        <w:pStyle w:val="Akapitzlist"/>
        <w:spacing w:line="312" w:lineRule="auto"/>
        <w:ind w:left="360"/>
        <w:rPr>
          <w:rFonts w:asciiTheme="minorHAnsi" w:hAnsiTheme="minorHAnsi" w:cstheme="minorHAnsi"/>
          <w:color w:val="F79646" w:themeColor="accent6"/>
        </w:rPr>
      </w:pPr>
      <w:r w:rsidRPr="001F5906">
        <w:rPr>
          <w:rFonts w:asciiTheme="minorHAnsi" w:hAnsiTheme="minorHAnsi" w:cstheme="minorHAnsi"/>
          <w:bCs/>
        </w:rPr>
        <w:t>Charakterystyka przedsięwzięcia</w:t>
      </w:r>
    </w:p>
    <w:p w14:paraId="73B0491E" w14:textId="7B5DBA75" w:rsidR="002A2758" w:rsidRPr="001F5906" w:rsidRDefault="002A2758" w:rsidP="001F5906">
      <w:pPr>
        <w:pStyle w:val="Akapitzlist"/>
        <w:numPr>
          <w:ilvl w:val="1"/>
          <w:numId w:val="38"/>
        </w:numPr>
        <w:spacing w:line="312" w:lineRule="auto"/>
        <w:rPr>
          <w:rFonts w:asciiTheme="minorHAnsi" w:hAnsiTheme="minorHAnsi" w:cstheme="minorHAnsi"/>
          <w:bCs/>
          <w:color w:val="000000"/>
        </w:rPr>
      </w:pPr>
      <w:r w:rsidRPr="001F5906">
        <w:rPr>
          <w:rFonts w:asciiTheme="minorHAnsi" w:hAnsiTheme="minorHAnsi" w:cstheme="minorHAnsi"/>
          <w:bCs/>
          <w:color w:val="000000"/>
        </w:rPr>
        <w:t>Opis planowanego przedsięwzięcia</w:t>
      </w:r>
    </w:p>
    <w:p w14:paraId="1B8F3803" w14:textId="2FBF9AD9" w:rsidR="002A2758" w:rsidRPr="001F5906" w:rsidRDefault="00E43917" w:rsidP="001F5906">
      <w:pPr>
        <w:pStyle w:val="Akapitzlist"/>
        <w:spacing w:line="312" w:lineRule="auto"/>
        <w:ind w:left="0"/>
        <w:rPr>
          <w:rFonts w:asciiTheme="minorHAnsi" w:hAnsiTheme="minorHAnsi" w:cstheme="minorHAnsi"/>
          <w:color w:val="000000"/>
        </w:rPr>
      </w:pPr>
      <w:r w:rsidRPr="001F5906">
        <w:rPr>
          <w:rFonts w:asciiTheme="minorHAnsi" w:hAnsiTheme="minorHAnsi" w:cstheme="minorHAnsi"/>
          <w:color w:val="000000"/>
        </w:rPr>
        <w:t>Planowane przedsięwzięcie polegać będzie na budowie drogi ekspresowej S11 na odcinku Kępno</w:t>
      </w:r>
      <w:r w:rsidR="009C3DF8" w:rsidRPr="001F5906">
        <w:rPr>
          <w:rFonts w:asciiTheme="minorHAnsi" w:hAnsiTheme="minorHAnsi" w:cstheme="minorHAnsi"/>
          <w:color w:val="000000"/>
        </w:rPr>
        <w:t>-</w:t>
      </w:r>
      <w:r w:rsidR="00C34DA1" w:rsidRPr="001F5906">
        <w:rPr>
          <w:rFonts w:asciiTheme="minorHAnsi" w:hAnsiTheme="minorHAnsi" w:cstheme="minorHAnsi"/>
          <w:color w:val="000000"/>
        </w:rPr>
        <w:t>granica województwa opolskieg</w:t>
      </w:r>
      <w:r w:rsidR="00867E77" w:rsidRPr="001F5906">
        <w:rPr>
          <w:rFonts w:asciiTheme="minorHAnsi" w:hAnsiTheme="minorHAnsi" w:cstheme="minorHAnsi"/>
          <w:color w:val="000000"/>
        </w:rPr>
        <w:t>o</w:t>
      </w:r>
      <w:r w:rsidR="00B32E74" w:rsidRPr="001F5906">
        <w:rPr>
          <w:rFonts w:asciiTheme="minorHAnsi" w:hAnsiTheme="minorHAnsi" w:cstheme="minorHAnsi"/>
          <w:color w:val="000000"/>
        </w:rPr>
        <w:t xml:space="preserve"> (z wyłączeniem obwodnicy Olesna) o długości ok. 45 796 m</w:t>
      </w:r>
      <w:r w:rsidR="00867E77" w:rsidRPr="001F5906">
        <w:rPr>
          <w:rFonts w:asciiTheme="minorHAnsi" w:hAnsiTheme="minorHAnsi" w:cstheme="minorHAnsi"/>
          <w:color w:val="000000"/>
        </w:rPr>
        <w:t>. Planowane przedsięwzięcie zlokalizowane będzie na terenie trzech województw, tj. województwa wielkopolskiego, województwa łódzkiego oraz województwa opolskiego, na terenie powiatów: kępińskiego, wieruszowskiego oraz kluczborskiego</w:t>
      </w:r>
      <w:r w:rsidR="00CB41BA" w:rsidRPr="001F5906">
        <w:rPr>
          <w:rFonts w:asciiTheme="minorHAnsi" w:hAnsiTheme="minorHAnsi" w:cstheme="minorHAnsi"/>
          <w:color w:val="000000"/>
        </w:rPr>
        <w:t>, w tym na terenach gmin: Baranów,</w:t>
      </w:r>
      <w:r w:rsidR="00693D13" w:rsidRPr="001F5906">
        <w:rPr>
          <w:rFonts w:asciiTheme="minorHAnsi" w:hAnsiTheme="minorHAnsi" w:cstheme="minorHAnsi"/>
          <w:color w:val="000000"/>
        </w:rPr>
        <w:t xml:space="preserve"> Łęka Opatowska,</w:t>
      </w:r>
      <w:r w:rsidR="00CB41BA" w:rsidRPr="001F5906">
        <w:rPr>
          <w:rFonts w:asciiTheme="minorHAnsi" w:hAnsiTheme="minorHAnsi" w:cstheme="minorHAnsi"/>
          <w:color w:val="000000"/>
        </w:rPr>
        <w:t xml:space="preserve"> Bolesławiec, </w:t>
      </w:r>
      <w:r w:rsidR="00693D13" w:rsidRPr="001F5906">
        <w:rPr>
          <w:rFonts w:asciiTheme="minorHAnsi" w:hAnsiTheme="minorHAnsi" w:cstheme="minorHAnsi"/>
          <w:color w:val="000000"/>
        </w:rPr>
        <w:t>Byczyna, Kluczbork oraz Lasowice Wielkie</w:t>
      </w:r>
      <w:r w:rsidR="00CB41BA" w:rsidRPr="001F5906">
        <w:rPr>
          <w:rFonts w:asciiTheme="minorHAnsi" w:hAnsiTheme="minorHAnsi" w:cstheme="minorHAnsi"/>
          <w:color w:val="000000"/>
        </w:rPr>
        <w:t>.</w:t>
      </w:r>
    </w:p>
    <w:p w14:paraId="254B60CD" w14:textId="1DCB15CC" w:rsidR="0026782A" w:rsidRPr="001F5906" w:rsidRDefault="0026782A" w:rsidP="001F5906">
      <w:pPr>
        <w:spacing w:line="312" w:lineRule="auto"/>
        <w:ind w:left="360"/>
        <w:rPr>
          <w:rFonts w:asciiTheme="minorHAnsi" w:hAnsiTheme="minorHAnsi" w:cstheme="minorHAnsi"/>
          <w:color w:val="000000"/>
        </w:rPr>
      </w:pPr>
      <w:r w:rsidRPr="001F5906">
        <w:rPr>
          <w:rFonts w:asciiTheme="minorHAnsi" w:hAnsiTheme="minorHAnsi" w:cstheme="minorHAnsi"/>
        </w:rPr>
        <w:t>Parametry techniczne projektowanej drogi S11 w wariancie 2B(v.3):</w:t>
      </w:r>
    </w:p>
    <w:p w14:paraId="57CD6160" w14:textId="0681A49B"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klasa drogi: S</w:t>
      </w:r>
    </w:p>
    <w:p w14:paraId="7D1D95F5" w14:textId="77D409C1"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 xml:space="preserve">prędkość projektowa: </w:t>
      </w:r>
      <w:proofErr w:type="spellStart"/>
      <w:r w:rsidRPr="001F5906">
        <w:rPr>
          <w:rFonts w:asciiTheme="minorHAnsi" w:hAnsiTheme="minorHAnsi" w:cstheme="minorHAnsi"/>
        </w:rPr>
        <w:t>Vp</w:t>
      </w:r>
      <w:proofErr w:type="spellEnd"/>
      <w:r w:rsidRPr="001F5906">
        <w:rPr>
          <w:rFonts w:asciiTheme="minorHAnsi" w:hAnsiTheme="minorHAnsi" w:cstheme="minorHAnsi"/>
        </w:rPr>
        <w:t xml:space="preserve"> = 100 km/h,</w:t>
      </w:r>
    </w:p>
    <w:p w14:paraId="730EE265" w14:textId="0573D088"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 xml:space="preserve">prędkość miarodajna: </w:t>
      </w:r>
      <w:proofErr w:type="spellStart"/>
      <w:r w:rsidRPr="001F5906">
        <w:rPr>
          <w:rFonts w:asciiTheme="minorHAnsi" w:hAnsiTheme="minorHAnsi" w:cstheme="minorHAnsi"/>
        </w:rPr>
        <w:t>Vm</w:t>
      </w:r>
      <w:proofErr w:type="spellEnd"/>
      <w:r w:rsidRPr="001F5906">
        <w:rPr>
          <w:rFonts w:asciiTheme="minorHAnsi" w:hAnsiTheme="minorHAnsi" w:cstheme="minorHAnsi"/>
        </w:rPr>
        <w:t xml:space="preserve"> = 110 km/h,</w:t>
      </w:r>
    </w:p>
    <w:p w14:paraId="1D10296A" w14:textId="5A0C0577"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przekrój: dwujezdniowy 2</w:t>
      </w:r>
      <w:r w:rsidR="00C47A73" w:rsidRPr="001F5906">
        <w:rPr>
          <w:rFonts w:asciiTheme="minorHAnsi" w:hAnsiTheme="minorHAnsi" w:cstheme="minorHAnsi"/>
        </w:rPr>
        <w:t xml:space="preserve"> × </w:t>
      </w:r>
      <w:r w:rsidRPr="001F5906">
        <w:rPr>
          <w:rFonts w:asciiTheme="minorHAnsi" w:hAnsiTheme="minorHAnsi" w:cstheme="minorHAnsi"/>
        </w:rPr>
        <w:t>2,</w:t>
      </w:r>
    </w:p>
    <w:p w14:paraId="10119091" w14:textId="1D624595"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szerokość pasa ruchu: 3,5 m,</w:t>
      </w:r>
    </w:p>
    <w:p w14:paraId="0CE3C1FA" w14:textId="47C69887"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szerokość pasa dzielącego: min. 5,0 m,</w:t>
      </w:r>
    </w:p>
    <w:p w14:paraId="1895493F" w14:textId="3FB512C2"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kategoria ruchu: KR6,</w:t>
      </w:r>
    </w:p>
    <w:p w14:paraId="3227BCEB" w14:textId="529A6110" w:rsidR="0026782A"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lastRenderedPageBreak/>
        <w:t xml:space="preserve">obciążenie nawierzchni: 115 </w:t>
      </w:r>
      <w:proofErr w:type="spellStart"/>
      <w:r w:rsidRPr="001F5906">
        <w:rPr>
          <w:rFonts w:asciiTheme="minorHAnsi" w:hAnsiTheme="minorHAnsi" w:cstheme="minorHAnsi"/>
        </w:rPr>
        <w:t>kN</w:t>
      </w:r>
      <w:proofErr w:type="spellEnd"/>
      <w:r w:rsidRPr="001F5906">
        <w:rPr>
          <w:rFonts w:asciiTheme="minorHAnsi" w:hAnsiTheme="minorHAnsi" w:cstheme="minorHAnsi"/>
        </w:rPr>
        <w:t>/oś,</w:t>
      </w:r>
    </w:p>
    <w:p w14:paraId="55363FA3" w14:textId="6A40FD48" w:rsidR="00681D5C" w:rsidRPr="001F5906" w:rsidRDefault="0026782A" w:rsidP="001F5906">
      <w:pPr>
        <w:pStyle w:val="Akapitzlist"/>
        <w:numPr>
          <w:ilvl w:val="0"/>
          <w:numId w:val="65"/>
        </w:numPr>
        <w:spacing w:line="312" w:lineRule="auto"/>
        <w:ind w:left="426"/>
        <w:rPr>
          <w:rFonts w:asciiTheme="minorHAnsi" w:hAnsiTheme="minorHAnsi" w:cstheme="minorHAnsi"/>
        </w:rPr>
      </w:pPr>
      <w:r w:rsidRPr="001F5906">
        <w:rPr>
          <w:rFonts w:asciiTheme="minorHAnsi" w:hAnsiTheme="minorHAnsi" w:cstheme="minorHAnsi"/>
        </w:rPr>
        <w:t>rodzaj konstrukcji nawierzchni: twarda.</w:t>
      </w:r>
    </w:p>
    <w:p w14:paraId="7315230D" w14:textId="4D42E1D5" w:rsidR="005638DB" w:rsidRPr="001F5906" w:rsidRDefault="002C23F3" w:rsidP="001F5906">
      <w:pPr>
        <w:pStyle w:val="Akapitzlist"/>
        <w:numPr>
          <w:ilvl w:val="1"/>
          <w:numId w:val="38"/>
        </w:numPr>
        <w:spacing w:line="312" w:lineRule="auto"/>
        <w:ind w:left="567" w:hanging="567"/>
        <w:rPr>
          <w:rFonts w:asciiTheme="minorHAnsi" w:hAnsiTheme="minorHAnsi" w:cstheme="minorHAnsi"/>
          <w:color w:val="000000"/>
        </w:rPr>
      </w:pPr>
      <w:r w:rsidRPr="001F5906">
        <w:rPr>
          <w:rFonts w:asciiTheme="minorHAnsi" w:hAnsiTheme="minorHAnsi" w:cstheme="minorHAnsi"/>
          <w:color w:val="000000"/>
        </w:rPr>
        <w:t>Droga S11 w wariancie 2B(v.3)</w:t>
      </w:r>
      <w:r w:rsidR="000A49FF" w:rsidRPr="001F5906">
        <w:rPr>
          <w:rFonts w:asciiTheme="minorHAnsi" w:hAnsiTheme="minorHAnsi" w:cstheme="minorHAnsi"/>
          <w:color w:val="000000"/>
        </w:rPr>
        <w:t xml:space="preserve"> swoim zakresem obejmuje budowę węzłów</w:t>
      </w:r>
      <w:r w:rsidR="00864CA5" w:rsidRPr="001F5906">
        <w:rPr>
          <w:rFonts w:asciiTheme="minorHAnsi" w:hAnsiTheme="minorHAnsi" w:cstheme="minorHAnsi"/>
          <w:color w:val="000000"/>
        </w:rPr>
        <w:t>:</w:t>
      </w:r>
      <w:r w:rsidR="000A49FF" w:rsidRPr="001F5906">
        <w:rPr>
          <w:rFonts w:asciiTheme="minorHAnsi" w:hAnsiTheme="minorHAnsi" w:cstheme="minorHAnsi"/>
          <w:color w:val="000000"/>
        </w:rPr>
        <w:t xml:space="preserve"> </w:t>
      </w:r>
    </w:p>
    <w:p w14:paraId="3A1EF838" w14:textId="16D65855" w:rsidR="005638DB" w:rsidRPr="001F5906" w:rsidRDefault="005638DB" w:rsidP="001F5906">
      <w:pPr>
        <w:pStyle w:val="Akapitzlist"/>
        <w:numPr>
          <w:ilvl w:val="0"/>
          <w:numId w:val="66"/>
        </w:numPr>
        <w:spacing w:line="312" w:lineRule="auto"/>
        <w:ind w:left="426"/>
        <w:rPr>
          <w:rFonts w:asciiTheme="minorHAnsi" w:hAnsiTheme="minorHAnsi" w:cstheme="minorHAnsi"/>
          <w:color w:val="000000"/>
        </w:rPr>
      </w:pPr>
      <w:r w:rsidRPr="001F5906">
        <w:rPr>
          <w:rFonts w:asciiTheme="minorHAnsi" w:hAnsiTheme="minorHAnsi" w:cstheme="minorHAnsi"/>
          <w:color w:val="000000"/>
        </w:rPr>
        <w:t>„</w:t>
      </w:r>
      <w:r w:rsidR="000A49FF" w:rsidRPr="001F5906">
        <w:rPr>
          <w:rFonts w:asciiTheme="minorHAnsi" w:hAnsiTheme="minorHAnsi" w:cstheme="minorHAnsi"/>
          <w:color w:val="000000"/>
        </w:rPr>
        <w:t>Siemianice</w:t>
      </w:r>
      <w:r w:rsidRPr="001F5906">
        <w:rPr>
          <w:rFonts w:asciiTheme="minorHAnsi" w:hAnsiTheme="minorHAnsi" w:cstheme="minorHAnsi"/>
          <w:color w:val="000000"/>
        </w:rPr>
        <w:t>”</w:t>
      </w:r>
    </w:p>
    <w:p w14:paraId="2087D054" w14:textId="74F56CC4" w:rsidR="005638DB" w:rsidRPr="001F5906" w:rsidRDefault="005638DB" w:rsidP="001F5906">
      <w:pPr>
        <w:pStyle w:val="Akapitzlist"/>
        <w:numPr>
          <w:ilvl w:val="0"/>
          <w:numId w:val="66"/>
        </w:numPr>
        <w:spacing w:line="312" w:lineRule="auto"/>
        <w:ind w:left="426"/>
        <w:rPr>
          <w:rFonts w:asciiTheme="minorHAnsi" w:hAnsiTheme="minorHAnsi" w:cstheme="minorHAnsi"/>
          <w:color w:val="000000"/>
        </w:rPr>
      </w:pPr>
      <w:r w:rsidRPr="001F5906">
        <w:rPr>
          <w:rFonts w:asciiTheme="minorHAnsi" w:hAnsiTheme="minorHAnsi" w:cstheme="minorHAnsi"/>
          <w:color w:val="000000"/>
        </w:rPr>
        <w:t>„</w:t>
      </w:r>
      <w:r w:rsidR="000A49FF" w:rsidRPr="001F5906">
        <w:rPr>
          <w:rFonts w:asciiTheme="minorHAnsi" w:hAnsiTheme="minorHAnsi" w:cstheme="minorHAnsi"/>
          <w:color w:val="000000"/>
        </w:rPr>
        <w:t>Byczyna Wschód</w:t>
      </w:r>
      <w:r w:rsidRPr="001F5906">
        <w:rPr>
          <w:rFonts w:asciiTheme="minorHAnsi" w:hAnsiTheme="minorHAnsi" w:cstheme="minorHAnsi"/>
          <w:color w:val="000000"/>
        </w:rPr>
        <w:t>”</w:t>
      </w:r>
    </w:p>
    <w:p w14:paraId="7A7068C4" w14:textId="735EE8AB" w:rsidR="005638DB" w:rsidRPr="001F5906" w:rsidRDefault="005638DB" w:rsidP="001F5906">
      <w:pPr>
        <w:pStyle w:val="Akapitzlist"/>
        <w:numPr>
          <w:ilvl w:val="0"/>
          <w:numId w:val="66"/>
        </w:numPr>
        <w:spacing w:line="312" w:lineRule="auto"/>
        <w:ind w:left="426"/>
        <w:rPr>
          <w:rFonts w:asciiTheme="minorHAnsi" w:hAnsiTheme="minorHAnsi" w:cstheme="minorHAnsi"/>
          <w:color w:val="000000"/>
        </w:rPr>
      </w:pPr>
      <w:r w:rsidRPr="001F5906">
        <w:rPr>
          <w:rFonts w:asciiTheme="minorHAnsi" w:hAnsiTheme="minorHAnsi" w:cstheme="minorHAnsi"/>
          <w:color w:val="000000"/>
        </w:rPr>
        <w:t>„</w:t>
      </w:r>
      <w:r w:rsidR="000A49FF" w:rsidRPr="001F5906">
        <w:rPr>
          <w:rFonts w:asciiTheme="minorHAnsi" w:hAnsiTheme="minorHAnsi" w:cstheme="minorHAnsi"/>
          <w:color w:val="000000"/>
        </w:rPr>
        <w:t>Kluczbork Północ</w:t>
      </w:r>
      <w:r w:rsidRPr="001F5906">
        <w:rPr>
          <w:rFonts w:asciiTheme="minorHAnsi" w:hAnsiTheme="minorHAnsi" w:cstheme="minorHAnsi"/>
          <w:color w:val="000000"/>
        </w:rPr>
        <w:t>”</w:t>
      </w:r>
    </w:p>
    <w:p w14:paraId="7DF80929" w14:textId="1A3A86F7" w:rsidR="005638DB" w:rsidRPr="001F5906" w:rsidRDefault="005638DB" w:rsidP="001F5906">
      <w:pPr>
        <w:pStyle w:val="Akapitzlist"/>
        <w:numPr>
          <w:ilvl w:val="0"/>
          <w:numId w:val="66"/>
        </w:numPr>
        <w:spacing w:line="312" w:lineRule="auto"/>
        <w:ind w:left="426"/>
        <w:rPr>
          <w:rFonts w:asciiTheme="minorHAnsi" w:hAnsiTheme="minorHAnsi" w:cstheme="minorHAnsi"/>
          <w:color w:val="000000"/>
        </w:rPr>
      </w:pPr>
      <w:r w:rsidRPr="001F5906">
        <w:rPr>
          <w:rFonts w:asciiTheme="minorHAnsi" w:hAnsiTheme="minorHAnsi" w:cstheme="minorHAnsi"/>
          <w:color w:val="000000"/>
        </w:rPr>
        <w:t>„</w:t>
      </w:r>
      <w:r w:rsidR="000A49FF" w:rsidRPr="001F5906">
        <w:rPr>
          <w:rFonts w:asciiTheme="minorHAnsi" w:hAnsiTheme="minorHAnsi" w:cstheme="minorHAnsi"/>
          <w:color w:val="000000"/>
        </w:rPr>
        <w:t>Kluczbork Południe</w:t>
      </w:r>
      <w:r w:rsidRPr="001F5906">
        <w:rPr>
          <w:rFonts w:asciiTheme="minorHAnsi" w:hAnsiTheme="minorHAnsi" w:cstheme="minorHAnsi"/>
          <w:color w:val="000000"/>
        </w:rPr>
        <w:t>”</w:t>
      </w:r>
    </w:p>
    <w:p w14:paraId="1BB25D2B" w14:textId="009EDF02" w:rsidR="004A657C" w:rsidRPr="001F5906" w:rsidRDefault="004A657C" w:rsidP="001F5906">
      <w:pPr>
        <w:pStyle w:val="Akapitzlist"/>
        <w:spacing w:line="312" w:lineRule="auto"/>
        <w:ind w:left="426"/>
        <w:rPr>
          <w:rFonts w:asciiTheme="minorHAnsi" w:hAnsiTheme="minorHAnsi" w:cstheme="minorHAnsi"/>
          <w:color w:val="000000"/>
        </w:rPr>
      </w:pPr>
      <w:r w:rsidRPr="001F5906">
        <w:rPr>
          <w:rFonts w:asciiTheme="minorHAnsi" w:hAnsiTheme="minorHAnsi" w:cstheme="minorHAnsi"/>
          <w:color w:val="000000"/>
        </w:rPr>
        <w:t>Parametry techniczne węzłów drogowych w ramach przedmiotowego przedsięwzięcia:</w:t>
      </w:r>
    </w:p>
    <w:p w14:paraId="4BF8C850" w14:textId="36B0725C" w:rsidR="004A657C" w:rsidRPr="001F5906" w:rsidRDefault="004A657C" w:rsidP="001F5906">
      <w:pPr>
        <w:pStyle w:val="Akapitzlist"/>
        <w:numPr>
          <w:ilvl w:val="0"/>
          <w:numId w:val="67"/>
        </w:numPr>
        <w:spacing w:line="312" w:lineRule="auto"/>
        <w:ind w:left="426"/>
        <w:rPr>
          <w:rFonts w:asciiTheme="minorHAnsi" w:hAnsiTheme="minorHAnsi" w:cstheme="minorHAnsi"/>
          <w:color w:val="000000"/>
        </w:rPr>
      </w:pPr>
      <w:r w:rsidRPr="001F5906">
        <w:rPr>
          <w:rFonts w:asciiTheme="minorHAnsi" w:hAnsiTheme="minorHAnsi" w:cstheme="minorHAnsi"/>
          <w:color w:val="000000"/>
        </w:rPr>
        <w:t>typ łącznic - P1, 2</w:t>
      </w:r>
      <w:r w:rsidR="00C6666B" w:rsidRPr="001F5906">
        <w:rPr>
          <w:rFonts w:asciiTheme="minorHAnsi" w:hAnsiTheme="minorHAnsi" w:cstheme="minorHAnsi"/>
          <w:color w:val="000000"/>
        </w:rPr>
        <w:t xml:space="preserve"> × </w:t>
      </w:r>
      <w:r w:rsidRPr="001F5906">
        <w:rPr>
          <w:rFonts w:asciiTheme="minorHAnsi" w:hAnsiTheme="minorHAnsi" w:cstheme="minorHAnsi"/>
          <w:color w:val="000000"/>
        </w:rPr>
        <w:t>P1 (L05)</w:t>
      </w:r>
      <w:r w:rsidR="00C47A73" w:rsidRPr="001F5906">
        <w:rPr>
          <w:rFonts w:asciiTheme="minorHAnsi" w:hAnsiTheme="minorHAnsi" w:cstheme="minorHAnsi"/>
          <w:color w:val="000000"/>
        </w:rPr>
        <w:t>,</w:t>
      </w:r>
    </w:p>
    <w:p w14:paraId="3F38E3A4" w14:textId="671CE19A" w:rsidR="004A657C" w:rsidRPr="001F5906" w:rsidRDefault="00D3711C" w:rsidP="001F5906">
      <w:pPr>
        <w:pStyle w:val="Akapitzlist"/>
        <w:numPr>
          <w:ilvl w:val="0"/>
          <w:numId w:val="67"/>
        </w:numPr>
        <w:spacing w:line="312" w:lineRule="auto"/>
        <w:ind w:left="426"/>
        <w:rPr>
          <w:rFonts w:asciiTheme="minorHAnsi" w:hAnsiTheme="minorHAnsi" w:cstheme="minorHAnsi"/>
          <w:color w:val="000000"/>
        </w:rPr>
      </w:pPr>
      <w:r w:rsidRPr="001F5906">
        <w:rPr>
          <w:rFonts w:asciiTheme="minorHAnsi" w:hAnsiTheme="minorHAnsi" w:cstheme="minorHAnsi"/>
          <w:color w:val="000000"/>
        </w:rPr>
        <w:t xml:space="preserve">prędkość projektowa </w:t>
      </w:r>
      <w:proofErr w:type="spellStart"/>
      <w:r w:rsidRPr="001F5906">
        <w:rPr>
          <w:rFonts w:asciiTheme="minorHAnsi" w:hAnsiTheme="minorHAnsi" w:cstheme="minorHAnsi"/>
          <w:color w:val="000000"/>
        </w:rPr>
        <w:t>Vp</w:t>
      </w:r>
      <w:proofErr w:type="spellEnd"/>
      <w:r w:rsidRPr="001F5906">
        <w:rPr>
          <w:rFonts w:asciiTheme="minorHAnsi" w:hAnsiTheme="minorHAnsi" w:cstheme="minorHAnsi"/>
          <w:color w:val="000000"/>
        </w:rPr>
        <w:t>=</w:t>
      </w:r>
      <w:r w:rsidR="004A657C" w:rsidRPr="001F5906">
        <w:rPr>
          <w:rFonts w:asciiTheme="minorHAnsi" w:hAnsiTheme="minorHAnsi" w:cstheme="minorHAnsi"/>
          <w:color w:val="000000"/>
        </w:rPr>
        <w:t>40 km/h</w:t>
      </w:r>
      <w:r w:rsidR="00C47A73" w:rsidRPr="001F5906">
        <w:rPr>
          <w:rFonts w:asciiTheme="minorHAnsi" w:hAnsiTheme="minorHAnsi" w:cstheme="minorHAnsi"/>
          <w:color w:val="000000"/>
        </w:rPr>
        <w:t>,</w:t>
      </w:r>
    </w:p>
    <w:p w14:paraId="28654595" w14:textId="5A07D112" w:rsidR="004A657C" w:rsidRPr="001F5906" w:rsidRDefault="004A657C" w:rsidP="001F5906">
      <w:pPr>
        <w:pStyle w:val="Akapitzlist"/>
        <w:numPr>
          <w:ilvl w:val="0"/>
          <w:numId w:val="67"/>
        </w:numPr>
        <w:spacing w:line="312" w:lineRule="auto"/>
        <w:ind w:left="426"/>
        <w:rPr>
          <w:rFonts w:asciiTheme="minorHAnsi" w:hAnsiTheme="minorHAnsi" w:cstheme="minorHAnsi"/>
          <w:color w:val="000000"/>
        </w:rPr>
      </w:pPr>
      <w:r w:rsidRPr="001F5906">
        <w:rPr>
          <w:rFonts w:asciiTheme="minorHAnsi" w:hAnsiTheme="minorHAnsi" w:cstheme="minorHAnsi"/>
          <w:color w:val="000000"/>
        </w:rPr>
        <w:t>rodzaj konstrukcji nawierzchni – twarda</w:t>
      </w:r>
      <w:r w:rsidR="00C47A73" w:rsidRPr="001F5906">
        <w:rPr>
          <w:rFonts w:asciiTheme="minorHAnsi" w:hAnsiTheme="minorHAnsi" w:cstheme="minorHAnsi"/>
          <w:color w:val="000000"/>
        </w:rPr>
        <w:t>,</w:t>
      </w:r>
    </w:p>
    <w:p w14:paraId="7712BB7E" w14:textId="78EC909A" w:rsidR="004A657C" w:rsidRPr="001F5906" w:rsidRDefault="004A657C" w:rsidP="001F5906">
      <w:pPr>
        <w:pStyle w:val="Akapitzlist"/>
        <w:numPr>
          <w:ilvl w:val="0"/>
          <w:numId w:val="67"/>
        </w:numPr>
        <w:spacing w:line="312" w:lineRule="auto"/>
        <w:ind w:left="426"/>
        <w:rPr>
          <w:rFonts w:asciiTheme="minorHAnsi" w:hAnsiTheme="minorHAnsi" w:cstheme="minorHAnsi"/>
          <w:color w:val="000000"/>
        </w:rPr>
      </w:pPr>
      <w:r w:rsidRPr="001F5906">
        <w:rPr>
          <w:rFonts w:asciiTheme="minorHAnsi" w:hAnsiTheme="minorHAnsi" w:cstheme="minorHAnsi"/>
          <w:color w:val="000000"/>
        </w:rPr>
        <w:t>ilość pasów ruchu – 1</w:t>
      </w:r>
      <w:r w:rsidR="00C47A73" w:rsidRPr="001F5906">
        <w:rPr>
          <w:rFonts w:asciiTheme="minorHAnsi" w:hAnsiTheme="minorHAnsi" w:cstheme="minorHAnsi"/>
          <w:color w:val="000000"/>
        </w:rPr>
        <w:t>,</w:t>
      </w:r>
    </w:p>
    <w:p w14:paraId="650FA461" w14:textId="267467D2" w:rsidR="004A657C" w:rsidRPr="001F5906" w:rsidRDefault="004A657C" w:rsidP="001F5906">
      <w:pPr>
        <w:pStyle w:val="Akapitzlist"/>
        <w:numPr>
          <w:ilvl w:val="0"/>
          <w:numId w:val="67"/>
        </w:numPr>
        <w:spacing w:line="312" w:lineRule="auto"/>
        <w:ind w:left="426"/>
        <w:rPr>
          <w:rFonts w:asciiTheme="minorHAnsi" w:hAnsiTheme="minorHAnsi" w:cstheme="minorHAnsi"/>
          <w:color w:val="000000"/>
        </w:rPr>
      </w:pPr>
      <w:r w:rsidRPr="001F5906">
        <w:rPr>
          <w:rFonts w:asciiTheme="minorHAnsi" w:hAnsiTheme="minorHAnsi" w:cstheme="minorHAnsi"/>
          <w:color w:val="000000"/>
        </w:rPr>
        <w:t>szerokość pasów ruchu - min. 6,00 m</w:t>
      </w:r>
      <w:r w:rsidR="00C47A73" w:rsidRPr="001F5906">
        <w:rPr>
          <w:rFonts w:asciiTheme="minorHAnsi" w:hAnsiTheme="minorHAnsi" w:cstheme="minorHAnsi"/>
          <w:color w:val="000000"/>
        </w:rPr>
        <w:t>,</w:t>
      </w:r>
    </w:p>
    <w:p w14:paraId="4AA48883" w14:textId="5ABFB123" w:rsidR="004A657C" w:rsidRPr="001F5906" w:rsidRDefault="004A657C" w:rsidP="001F5906">
      <w:pPr>
        <w:pStyle w:val="Akapitzlist"/>
        <w:numPr>
          <w:ilvl w:val="0"/>
          <w:numId w:val="67"/>
        </w:numPr>
        <w:spacing w:line="312" w:lineRule="auto"/>
        <w:ind w:left="426"/>
        <w:rPr>
          <w:rFonts w:asciiTheme="minorHAnsi" w:hAnsiTheme="minorHAnsi" w:cstheme="minorHAnsi"/>
          <w:color w:val="000000"/>
        </w:rPr>
      </w:pPr>
      <w:r w:rsidRPr="001F5906">
        <w:rPr>
          <w:rFonts w:asciiTheme="minorHAnsi" w:hAnsiTheme="minorHAnsi" w:cstheme="minorHAnsi"/>
          <w:color w:val="000000"/>
        </w:rPr>
        <w:t>kategoria ruchu - min. KR5</w:t>
      </w:r>
      <w:r w:rsidR="00C47A73" w:rsidRPr="001F5906">
        <w:rPr>
          <w:rFonts w:asciiTheme="minorHAnsi" w:hAnsiTheme="minorHAnsi" w:cstheme="minorHAnsi"/>
          <w:color w:val="000000"/>
        </w:rPr>
        <w:t>.</w:t>
      </w:r>
    </w:p>
    <w:p w14:paraId="71BD0BCE" w14:textId="01D3CD9C" w:rsidR="002478CA" w:rsidRPr="001F5906" w:rsidRDefault="00985367" w:rsidP="001F5906">
      <w:pPr>
        <w:pStyle w:val="Akapitzlist"/>
        <w:numPr>
          <w:ilvl w:val="1"/>
          <w:numId w:val="38"/>
        </w:numPr>
        <w:spacing w:line="312" w:lineRule="auto"/>
        <w:rPr>
          <w:rFonts w:asciiTheme="minorHAnsi" w:hAnsiTheme="minorHAnsi" w:cstheme="minorHAnsi"/>
          <w:color w:val="000000"/>
        </w:rPr>
      </w:pPr>
      <w:r w:rsidRPr="001F5906">
        <w:rPr>
          <w:rFonts w:asciiTheme="minorHAnsi" w:hAnsiTheme="minorHAnsi" w:cstheme="minorHAnsi"/>
          <w:color w:val="000000"/>
        </w:rPr>
        <w:t xml:space="preserve">Droga S11 w wariancie 2B(v.3) zakłada </w:t>
      </w:r>
      <w:r w:rsidR="00C86D7D" w:rsidRPr="001F5906">
        <w:rPr>
          <w:rFonts w:asciiTheme="minorHAnsi" w:hAnsiTheme="minorHAnsi" w:cstheme="minorHAnsi"/>
          <w:color w:val="000000"/>
        </w:rPr>
        <w:t>skomunikowanie:</w:t>
      </w:r>
    </w:p>
    <w:p w14:paraId="22D29307" w14:textId="06FB815B" w:rsidR="002478CA" w:rsidRPr="001F5906" w:rsidRDefault="002478CA" w:rsidP="001F5906">
      <w:pPr>
        <w:pStyle w:val="Akapitzlist"/>
        <w:numPr>
          <w:ilvl w:val="0"/>
          <w:numId w:val="68"/>
        </w:numPr>
        <w:spacing w:line="312" w:lineRule="auto"/>
        <w:ind w:left="426"/>
        <w:rPr>
          <w:rFonts w:asciiTheme="minorHAnsi" w:hAnsiTheme="minorHAnsi" w:cstheme="minorHAnsi"/>
          <w:color w:val="000000"/>
        </w:rPr>
      </w:pPr>
      <w:r w:rsidRPr="001F5906">
        <w:rPr>
          <w:rFonts w:asciiTheme="minorHAnsi" w:hAnsiTheme="minorHAnsi" w:cstheme="minorHAnsi"/>
          <w:color w:val="000000"/>
        </w:rPr>
        <w:t>z drogą krajową DK11 za pomocą węzła „Siemianice”</w:t>
      </w:r>
      <w:r w:rsidR="00C47A73" w:rsidRPr="001F5906">
        <w:rPr>
          <w:rFonts w:asciiTheme="minorHAnsi" w:hAnsiTheme="minorHAnsi" w:cstheme="minorHAnsi"/>
          <w:color w:val="000000"/>
        </w:rPr>
        <w:t>,</w:t>
      </w:r>
    </w:p>
    <w:p w14:paraId="391B0369" w14:textId="799E3A46" w:rsidR="00985367" w:rsidRPr="001F5906" w:rsidRDefault="00985367" w:rsidP="001F5906">
      <w:pPr>
        <w:pStyle w:val="Akapitzlist"/>
        <w:numPr>
          <w:ilvl w:val="0"/>
          <w:numId w:val="68"/>
        </w:numPr>
        <w:spacing w:line="312" w:lineRule="auto"/>
        <w:ind w:left="426"/>
        <w:rPr>
          <w:rFonts w:asciiTheme="minorHAnsi" w:hAnsiTheme="minorHAnsi" w:cstheme="minorHAnsi"/>
          <w:color w:val="000000"/>
        </w:rPr>
      </w:pPr>
      <w:r w:rsidRPr="001F5906">
        <w:rPr>
          <w:rFonts w:asciiTheme="minorHAnsi" w:hAnsiTheme="minorHAnsi" w:cstheme="minorHAnsi"/>
          <w:color w:val="000000"/>
        </w:rPr>
        <w:t>z drogą wojewódzką DW</w:t>
      </w:r>
      <w:r w:rsidR="00432F3D" w:rsidRPr="001F5906">
        <w:rPr>
          <w:rFonts w:asciiTheme="minorHAnsi" w:hAnsiTheme="minorHAnsi" w:cstheme="minorHAnsi"/>
          <w:color w:val="000000"/>
        </w:rPr>
        <w:t>487</w:t>
      </w:r>
      <w:r w:rsidR="00053D2C" w:rsidRPr="001F5906">
        <w:rPr>
          <w:rFonts w:asciiTheme="minorHAnsi" w:hAnsiTheme="minorHAnsi" w:cstheme="minorHAnsi"/>
          <w:color w:val="000000"/>
        </w:rPr>
        <w:t xml:space="preserve"> za pomocą węzła „Byczyna Wschód”</w:t>
      </w:r>
      <w:r w:rsidR="00C47A73" w:rsidRPr="001F5906">
        <w:rPr>
          <w:rFonts w:asciiTheme="minorHAnsi" w:hAnsiTheme="minorHAnsi" w:cstheme="minorHAnsi"/>
          <w:color w:val="000000"/>
        </w:rPr>
        <w:t>,</w:t>
      </w:r>
      <w:r w:rsidR="00053D2C" w:rsidRPr="001F5906">
        <w:rPr>
          <w:rFonts w:asciiTheme="minorHAnsi" w:hAnsiTheme="minorHAnsi" w:cstheme="minorHAnsi"/>
          <w:color w:val="000000"/>
        </w:rPr>
        <w:t xml:space="preserve"> </w:t>
      </w:r>
    </w:p>
    <w:p w14:paraId="0F1BC07A" w14:textId="462E94CD" w:rsidR="00C86D7D" w:rsidRPr="001F5906" w:rsidRDefault="00C86D7D" w:rsidP="001F5906">
      <w:pPr>
        <w:pStyle w:val="Akapitzlist"/>
        <w:numPr>
          <w:ilvl w:val="0"/>
          <w:numId w:val="68"/>
        </w:numPr>
        <w:spacing w:line="312" w:lineRule="auto"/>
        <w:ind w:left="426"/>
        <w:rPr>
          <w:rFonts w:asciiTheme="minorHAnsi" w:hAnsiTheme="minorHAnsi" w:cstheme="minorHAnsi"/>
          <w:color w:val="000000"/>
        </w:rPr>
      </w:pPr>
      <w:r w:rsidRPr="001F5906">
        <w:rPr>
          <w:rFonts w:asciiTheme="minorHAnsi" w:hAnsiTheme="minorHAnsi" w:cstheme="minorHAnsi"/>
        </w:rPr>
        <w:t>z drogą krajową DK42 oraz drogą krajową DK11 za pomocą węzła „Kluczbork Północ”</w:t>
      </w:r>
      <w:r w:rsidR="00C47A73" w:rsidRPr="001F5906">
        <w:rPr>
          <w:rFonts w:asciiTheme="minorHAnsi" w:hAnsiTheme="minorHAnsi" w:cstheme="minorHAnsi"/>
        </w:rPr>
        <w:t>,</w:t>
      </w:r>
    </w:p>
    <w:p w14:paraId="4FC5D0A1" w14:textId="040F629B" w:rsidR="00681D5C" w:rsidRPr="001F5906" w:rsidRDefault="00C86D7D" w:rsidP="001F5906">
      <w:pPr>
        <w:pStyle w:val="Akapitzlist"/>
        <w:numPr>
          <w:ilvl w:val="0"/>
          <w:numId w:val="68"/>
        </w:numPr>
        <w:spacing w:line="312" w:lineRule="auto"/>
        <w:ind w:left="426"/>
        <w:rPr>
          <w:rFonts w:asciiTheme="minorHAnsi" w:hAnsiTheme="minorHAnsi" w:cstheme="minorHAnsi"/>
          <w:color w:val="000000"/>
        </w:rPr>
      </w:pPr>
      <w:r w:rsidRPr="001F5906">
        <w:rPr>
          <w:rFonts w:asciiTheme="minorHAnsi" w:hAnsiTheme="minorHAnsi" w:cstheme="minorHAnsi"/>
        </w:rPr>
        <w:t>z drogą krajową DK45 za pomocą węzła „Kluczbork Południe”</w:t>
      </w:r>
      <w:r w:rsidR="00C47A73" w:rsidRPr="001F5906">
        <w:rPr>
          <w:rFonts w:asciiTheme="minorHAnsi" w:hAnsiTheme="minorHAnsi" w:cstheme="minorHAnsi"/>
        </w:rPr>
        <w:t>.</w:t>
      </w:r>
    </w:p>
    <w:p w14:paraId="31BF9FF0" w14:textId="0E1B1F12" w:rsidR="00CB4C8C" w:rsidRPr="001F5906" w:rsidRDefault="00681D5C" w:rsidP="001F5906">
      <w:pPr>
        <w:pStyle w:val="Akapitzlist"/>
        <w:numPr>
          <w:ilvl w:val="1"/>
          <w:numId w:val="38"/>
        </w:numPr>
        <w:spacing w:line="312" w:lineRule="auto"/>
        <w:rPr>
          <w:rFonts w:asciiTheme="minorHAnsi" w:hAnsiTheme="minorHAnsi" w:cstheme="minorHAnsi"/>
          <w:color w:val="000000"/>
        </w:rPr>
      </w:pPr>
      <w:r w:rsidRPr="001F5906">
        <w:rPr>
          <w:rFonts w:asciiTheme="minorHAnsi" w:hAnsiTheme="minorHAnsi" w:cstheme="minorHAnsi"/>
          <w:color w:val="000000"/>
        </w:rPr>
        <w:t>Opis p</w:t>
      </w:r>
      <w:r w:rsidR="00CB4C8C" w:rsidRPr="001F5906">
        <w:rPr>
          <w:rFonts w:asciiTheme="minorHAnsi" w:hAnsiTheme="minorHAnsi" w:cstheme="minorHAnsi"/>
          <w:color w:val="000000"/>
        </w:rPr>
        <w:t>rzebieg</w:t>
      </w:r>
      <w:r w:rsidRPr="001F5906">
        <w:rPr>
          <w:rFonts w:asciiTheme="minorHAnsi" w:hAnsiTheme="minorHAnsi" w:cstheme="minorHAnsi"/>
          <w:color w:val="000000"/>
        </w:rPr>
        <w:t>u</w:t>
      </w:r>
      <w:r w:rsidR="001176B8" w:rsidRPr="001F5906">
        <w:rPr>
          <w:rFonts w:asciiTheme="minorHAnsi" w:hAnsiTheme="minorHAnsi" w:cstheme="minorHAnsi"/>
          <w:color w:val="000000"/>
        </w:rPr>
        <w:t xml:space="preserve"> drogi ekspresowej S11 według</w:t>
      </w:r>
      <w:r w:rsidR="00CB4C8C" w:rsidRPr="001F5906">
        <w:rPr>
          <w:rFonts w:asciiTheme="minorHAnsi" w:hAnsiTheme="minorHAnsi" w:cstheme="minorHAnsi"/>
          <w:color w:val="000000"/>
        </w:rPr>
        <w:t xml:space="preserve"> wariantu 2B(v</w:t>
      </w:r>
      <w:r w:rsidR="002C23F3" w:rsidRPr="001F5906">
        <w:rPr>
          <w:rFonts w:asciiTheme="minorHAnsi" w:hAnsiTheme="minorHAnsi" w:cstheme="minorHAnsi"/>
          <w:color w:val="000000"/>
        </w:rPr>
        <w:t>.</w:t>
      </w:r>
      <w:r w:rsidR="00CB4C8C" w:rsidRPr="001F5906">
        <w:rPr>
          <w:rFonts w:asciiTheme="minorHAnsi" w:hAnsiTheme="minorHAnsi" w:cstheme="minorHAnsi"/>
          <w:color w:val="000000"/>
        </w:rPr>
        <w:t>3):</w:t>
      </w:r>
    </w:p>
    <w:p w14:paraId="4819DC30" w14:textId="68338AB2" w:rsidR="00CB4C8C" w:rsidRPr="001F5906" w:rsidRDefault="00307A97" w:rsidP="001F5906">
      <w:pPr>
        <w:spacing w:line="312" w:lineRule="auto"/>
        <w:rPr>
          <w:rFonts w:asciiTheme="minorHAnsi" w:hAnsiTheme="minorHAnsi" w:cstheme="minorHAnsi"/>
        </w:rPr>
      </w:pPr>
      <w:r w:rsidRPr="001F5906">
        <w:rPr>
          <w:rFonts w:asciiTheme="minorHAnsi" w:hAnsiTheme="minorHAnsi" w:cstheme="minorHAnsi"/>
        </w:rPr>
        <w:t xml:space="preserve">Początek </w:t>
      </w:r>
      <w:r w:rsidR="00D41E31" w:rsidRPr="001F5906">
        <w:rPr>
          <w:rFonts w:asciiTheme="minorHAnsi" w:hAnsiTheme="minorHAnsi" w:cstheme="minorHAnsi"/>
        </w:rPr>
        <w:t xml:space="preserve">planowanego </w:t>
      </w:r>
      <w:r w:rsidRPr="001F5906">
        <w:rPr>
          <w:rFonts w:asciiTheme="minorHAnsi" w:hAnsiTheme="minorHAnsi" w:cstheme="minorHAnsi"/>
        </w:rPr>
        <w:t>odcinka</w:t>
      </w:r>
      <w:r w:rsidR="00D41E31" w:rsidRPr="001F5906">
        <w:rPr>
          <w:rFonts w:asciiTheme="minorHAnsi" w:hAnsiTheme="minorHAnsi" w:cstheme="minorHAnsi"/>
        </w:rPr>
        <w:t xml:space="preserve"> drogi</w:t>
      </w:r>
      <w:r w:rsidRPr="001F5906">
        <w:rPr>
          <w:rFonts w:asciiTheme="minorHAnsi" w:hAnsiTheme="minorHAnsi" w:cstheme="minorHAnsi"/>
        </w:rPr>
        <w:t xml:space="preserve"> S11 </w:t>
      </w:r>
      <w:r w:rsidR="00D41E31" w:rsidRPr="001F5906">
        <w:rPr>
          <w:rFonts w:asciiTheme="minorHAnsi" w:hAnsiTheme="minorHAnsi" w:cstheme="minorHAnsi"/>
        </w:rPr>
        <w:t>w wariancie 2B(v.3)</w:t>
      </w:r>
      <w:r w:rsidRPr="001F5906">
        <w:rPr>
          <w:rFonts w:asciiTheme="minorHAnsi" w:hAnsiTheme="minorHAnsi" w:cstheme="minorHAnsi"/>
        </w:rPr>
        <w:t xml:space="preserve"> dowiązuje się do obwodnicy Kępna w Gminie Baranów, tuż za zlokalizowanym tam węzłem „Baranów”</w:t>
      </w:r>
      <w:r w:rsidR="00F06845" w:rsidRPr="001F5906">
        <w:rPr>
          <w:rFonts w:asciiTheme="minorHAnsi" w:hAnsiTheme="minorHAnsi" w:cstheme="minorHAnsi"/>
        </w:rPr>
        <w:t xml:space="preserve"> (odpowiednio km ok. 451+390 istniejącej</w:t>
      </w:r>
      <w:r w:rsidR="00F23D4E" w:rsidRPr="001F5906">
        <w:rPr>
          <w:rFonts w:asciiTheme="minorHAnsi" w:hAnsiTheme="minorHAnsi" w:cstheme="minorHAnsi"/>
        </w:rPr>
        <w:t xml:space="preserve"> obecnie</w:t>
      </w:r>
      <w:r w:rsidR="00F06845" w:rsidRPr="001F5906">
        <w:rPr>
          <w:rFonts w:asciiTheme="minorHAnsi" w:hAnsiTheme="minorHAnsi" w:cstheme="minorHAnsi"/>
        </w:rPr>
        <w:t xml:space="preserve"> drogi DK11)</w:t>
      </w:r>
      <w:r w:rsidRPr="001F5906">
        <w:rPr>
          <w:rFonts w:asciiTheme="minorHAnsi" w:hAnsiTheme="minorHAnsi" w:cstheme="minorHAnsi"/>
        </w:rPr>
        <w:t xml:space="preserve">. </w:t>
      </w:r>
      <w:r w:rsidR="00CB4C8C" w:rsidRPr="001F5906">
        <w:rPr>
          <w:rFonts w:asciiTheme="minorHAnsi" w:hAnsiTheme="minorHAnsi" w:cstheme="minorHAnsi"/>
        </w:rPr>
        <w:t xml:space="preserve">Początkowy odcinek wariantu W2B od ok. km 1,5 do ok. km 4,2 przebiega skrajem obszaru leśnego i omija, w km ok. 1,5 do 3,0, w odległości ok. 1 km, od strony zachodnio-południowej miejscowość Słupia pod Kępnem. </w:t>
      </w:r>
      <w:r w:rsidR="00CB4C8C" w:rsidRPr="001F5906">
        <w:rPr>
          <w:rFonts w:asciiTheme="minorHAnsi" w:hAnsiTheme="minorHAnsi" w:cstheme="minorHAnsi"/>
        </w:rPr>
        <w:lastRenderedPageBreak/>
        <w:t>Kolejno skręcając łukiem na kier</w:t>
      </w:r>
      <w:r w:rsidR="00786A79" w:rsidRPr="001F5906">
        <w:rPr>
          <w:rFonts w:asciiTheme="minorHAnsi" w:hAnsiTheme="minorHAnsi" w:cstheme="minorHAnsi"/>
        </w:rPr>
        <w:t xml:space="preserve">unek południowy obchodzi w km </w:t>
      </w:r>
      <w:r w:rsidR="00A929E3" w:rsidRPr="001F5906">
        <w:rPr>
          <w:rFonts w:asciiTheme="minorHAnsi" w:hAnsiTheme="minorHAnsi" w:cstheme="minorHAnsi"/>
        </w:rPr>
        <w:t xml:space="preserve">ok. </w:t>
      </w:r>
      <w:r w:rsidR="00786A79" w:rsidRPr="001F5906">
        <w:rPr>
          <w:rFonts w:asciiTheme="minorHAnsi" w:hAnsiTheme="minorHAnsi" w:cstheme="minorHAnsi"/>
        </w:rPr>
        <w:t xml:space="preserve">4+000 do </w:t>
      </w:r>
      <w:r w:rsidR="00A929E3" w:rsidRPr="001F5906">
        <w:rPr>
          <w:rFonts w:asciiTheme="minorHAnsi" w:hAnsiTheme="minorHAnsi" w:cstheme="minorHAnsi"/>
        </w:rPr>
        <w:t>6</w:t>
      </w:r>
      <w:r w:rsidR="00786A79" w:rsidRPr="001F5906">
        <w:rPr>
          <w:rFonts w:asciiTheme="minorHAnsi" w:hAnsiTheme="minorHAnsi" w:cstheme="minorHAnsi"/>
        </w:rPr>
        <w:t>+00</w:t>
      </w:r>
      <w:r w:rsidR="00CB4C8C" w:rsidRPr="001F5906">
        <w:rPr>
          <w:rFonts w:asciiTheme="minorHAnsi" w:hAnsiTheme="minorHAnsi" w:cstheme="minorHAnsi"/>
        </w:rPr>
        <w:t>0 miejscowość Zmyślona Słupska po stronie południowej. Następnie kieruje się na południowy wschód i od km 7</w:t>
      </w:r>
      <w:r w:rsidR="00CD557B" w:rsidRPr="001F5906">
        <w:rPr>
          <w:rFonts w:asciiTheme="minorHAnsi" w:hAnsiTheme="minorHAnsi" w:cstheme="minorHAnsi"/>
        </w:rPr>
        <w:t>+00</w:t>
      </w:r>
      <w:r w:rsidR="00CB4C8C" w:rsidRPr="001F5906">
        <w:rPr>
          <w:rFonts w:asciiTheme="minorHAnsi" w:hAnsiTheme="minorHAnsi" w:cstheme="minorHAnsi"/>
        </w:rPr>
        <w:t>0 do km 8</w:t>
      </w:r>
      <w:r w:rsidR="00CD557B" w:rsidRPr="001F5906">
        <w:rPr>
          <w:rFonts w:asciiTheme="minorHAnsi" w:hAnsiTheme="minorHAnsi" w:cstheme="minorHAnsi"/>
        </w:rPr>
        <w:t>+00</w:t>
      </w:r>
      <w:r w:rsidR="00CB4C8C" w:rsidRPr="001F5906">
        <w:rPr>
          <w:rFonts w:asciiTheme="minorHAnsi" w:hAnsiTheme="minorHAnsi" w:cstheme="minorHAnsi"/>
        </w:rPr>
        <w:t>0 omija miejscowość Lipie po st</w:t>
      </w:r>
      <w:r w:rsidR="00786A79" w:rsidRPr="001F5906">
        <w:rPr>
          <w:rFonts w:asciiTheme="minorHAnsi" w:hAnsiTheme="minorHAnsi" w:cstheme="minorHAnsi"/>
        </w:rPr>
        <w:t>ronie południowej, i w km ok. 8+</w:t>
      </w:r>
      <w:r w:rsidR="00CB4C8C" w:rsidRPr="001F5906">
        <w:rPr>
          <w:rFonts w:asciiTheme="minorHAnsi" w:hAnsiTheme="minorHAnsi" w:cstheme="minorHAnsi"/>
        </w:rPr>
        <w:t>3</w:t>
      </w:r>
      <w:r w:rsidR="00786A79" w:rsidRPr="001F5906">
        <w:rPr>
          <w:rFonts w:asciiTheme="minorHAnsi" w:hAnsiTheme="minorHAnsi" w:cstheme="minorHAnsi"/>
        </w:rPr>
        <w:t>00</w:t>
      </w:r>
      <w:r w:rsidR="00CB4C8C" w:rsidRPr="001F5906">
        <w:rPr>
          <w:rFonts w:asciiTheme="minorHAnsi" w:hAnsiTheme="minorHAnsi" w:cstheme="minorHAnsi"/>
        </w:rPr>
        <w:t xml:space="preserve"> </w:t>
      </w:r>
      <w:r w:rsidR="00786A79" w:rsidRPr="001F5906">
        <w:rPr>
          <w:rFonts w:asciiTheme="minorHAnsi" w:hAnsiTheme="minorHAnsi" w:cstheme="minorHAnsi"/>
        </w:rPr>
        <w:t>do 9+</w:t>
      </w:r>
      <w:r w:rsidR="00CB4C8C" w:rsidRPr="001F5906">
        <w:rPr>
          <w:rFonts w:asciiTheme="minorHAnsi" w:hAnsiTheme="minorHAnsi" w:cstheme="minorHAnsi"/>
        </w:rPr>
        <w:t>4</w:t>
      </w:r>
      <w:r w:rsidR="00786A79" w:rsidRPr="001F5906">
        <w:rPr>
          <w:rFonts w:asciiTheme="minorHAnsi" w:hAnsiTheme="minorHAnsi" w:cstheme="minorHAnsi"/>
        </w:rPr>
        <w:t>00</w:t>
      </w:r>
      <w:r w:rsidR="00CB4C8C" w:rsidRPr="001F5906">
        <w:rPr>
          <w:rFonts w:asciiTheme="minorHAnsi" w:hAnsiTheme="minorHAnsi" w:cstheme="minorHAnsi"/>
        </w:rPr>
        <w:t xml:space="preserve"> miejscowość Raków po stronie </w:t>
      </w:r>
      <w:r w:rsidR="00786A79" w:rsidRPr="001F5906">
        <w:rPr>
          <w:rFonts w:asciiTheme="minorHAnsi" w:hAnsiTheme="minorHAnsi" w:cstheme="minorHAnsi"/>
        </w:rPr>
        <w:t>północno-</w:t>
      </w:r>
      <w:r w:rsidR="00CB4C8C" w:rsidRPr="001F5906">
        <w:rPr>
          <w:rFonts w:asciiTheme="minorHAnsi" w:hAnsiTheme="minorHAnsi" w:cstheme="minorHAnsi"/>
        </w:rPr>
        <w:t>wschodniej i skręca na kierunek wschodni. W km ok. 10</w:t>
      </w:r>
      <w:r w:rsidR="00786A79" w:rsidRPr="001F5906">
        <w:rPr>
          <w:rFonts w:asciiTheme="minorHAnsi" w:hAnsiTheme="minorHAnsi" w:cstheme="minorHAnsi"/>
        </w:rPr>
        <w:t>+400 droga S11 w wariancie W2B(v.3)</w:t>
      </w:r>
      <w:r w:rsidR="00CB4C8C" w:rsidRPr="001F5906">
        <w:rPr>
          <w:rFonts w:asciiTheme="minorHAnsi" w:hAnsiTheme="minorHAnsi" w:cstheme="minorHAnsi"/>
        </w:rPr>
        <w:t xml:space="preserve"> krzyżuje się z linią kolejową nr 272 Kluczbork-Poznań pod kątem ok. 60°. Dalej wariant W2B </w:t>
      </w:r>
      <w:r w:rsidR="000E59EF" w:rsidRPr="001F5906">
        <w:rPr>
          <w:rFonts w:asciiTheme="minorHAnsi" w:hAnsiTheme="minorHAnsi" w:cstheme="minorHAnsi"/>
        </w:rPr>
        <w:t>biegnie w kierunku wschodnim, gdzie w km</w:t>
      </w:r>
      <w:r w:rsidR="005D2AEB" w:rsidRPr="001F5906">
        <w:rPr>
          <w:rFonts w:asciiTheme="minorHAnsi" w:hAnsiTheme="minorHAnsi" w:cstheme="minorHAnsi"/>
        </w:rPr>
        <w:t xml:space="preserve"> ok.</w:t>
      </w:r>
      <w:r w:rsidR="000E59EF" w:rsidRPr="001F5906">
        <w:rPr>
          <w:rFonts w:asciiTheme="minorHAnsi" w:hAnsiTheme="minorHAnsi" w:cstheme="minorHAnsi"/>
        </w:rPr>
        <w:t xml:space="preserve"> 12+</w:t>
      </w:r>
      <w:r w:rsidR="00CB4C8C" w:rsidRPr="001F5906">
        <w:rPr>
          <w:rFonts w:asciiTheme="minorHAnsi" w:hAnsiTheme="minorHAnsi" w:cstheme="minorHAnsi"/>
        </w:rPr>
        <w:t>3</w:t>
      </w:r>
      <w:r w:rsidR="000E59EF" w:rsidRPr="001F5906">
        <w:rPr>
          <w:rFonts w:asciiTheme="minorHAnsi" w:hAnsiTheme="minorHAnsi" w:cstheme="minorHAnsi"/>
        </w:rPr>
        <w:t>00 planowana jest lokalizacja</w:t>
      </w:r>
      <w:r w:rsidR="00CB4C8C" w:rsidRPr="001F5906">
        <w:rPr>
          <w:rFonts w:asciiTheme="minorHAnsi" w:hAnsiTheme="minorHAnsi" w:cstheme="minorHAnsi"/>
        </w:rPr>
        <w:t xml:space="preserve"> węzła ”Siemianice”. Od miejscowości Siemianice droga S11 kieruje się na południowy</w:t>
      </w:r>
      <w:r w:rsidRPr="001F5906">
        <w:rPr>
          <w:rFonts w:asciiTheme="minorHAnsi" w:hAnsiTheme="minorHAnsi" w:cstheme="minorHAnsi"/>
        </w:rPr>
        <w:t xml:space="preserve"> </w:t>
      </w:r>
      <w:r w:rsidR="00CB4C8C" w:rsidRPr="001F5906">
        <w:rPr>
          <w:rFonts w:asciiTheme="minorHAnsi" w:hAnsiTheme="minorHAnsi" w:cstheme="minorHAnsi"/>
        </w:rPr>
        <w:t>wschód i przechodzi na odcinku W2B od 14</w:t>
      </w:r>
      <w:r w:rsidR="009C3DF8" w:rsidRPr="001F5906">
        <w:rPr>
          <w:rFonts w:asciiTheme="minorHAnsi" w:hAnsiTheme="minorHAnsi" w:cstheme="minorHAnsi"/>
        </w:rPr>
        <w:t>+</w:t>
      </w:r>
      <w:r w:rsidR="00CB4C8C" w:rsidRPr="001F5906">
        <w:rPr>
          <w:rFonts w:asciiTheme="minorHAnsi" w:hAnsiTheme="minorHAnsi" w:cstheme="minorHAnsi"/>
        </w:rPr>
        <w:t>1</w:t>
      </w:r>
      <w:r w:rsidR="009C3DF8" w:rsidRPr="001F5906">
        <w:rPr>
          <w:rFonts w:asciiTheme="minorHAnsi" w:hAnsiTheme="minorHAnsi" w:cstheme="minorHAnsi"/>
        </w:rPr>
        <w:t>00</w:t>
      </w:r>
      <w:r w:rsidR="00CB4C8C" w:rsidRPr="001F5906">
        <w:rPr>
          <w:rFonts w:asciiTheme="minorHAnsi" w:hAnsiTheme="minorHAnsi" w:cstheme="minorHAnsi"/>
        </w:rPr>
        <w:t xml:space="preserve"> do 16</w:t>
      </w:r>
      <w:r w:rsidR="009C3DF8" w:rsidRPr="001F5906">
        <w:rPr>
          <w:rFonts w:asciiTheme="minorHAnsi" w:hAnsiTheme="minorHAnsi" w:cstheme="minorHAnsi"/>
        </w:rPr>
        <w:t>+</w:t>
      </w:r>
      <w:r w:rsidR="00CB4C8C" w:rsidRPr="001F5906">
        <w:rPr>
          <w:rFonts w:asciiTheme="minorHAnsi" w:hAnsiTheme="minorHAnsi" w:cstheme="minorHAnsi"/>
        </w:rPr>
        <w:t>6</w:t>
      </w:r>
      <w:r w:rsidR="009C3DF8" w:rsidRPr="001F5906">
        <w:rPr>
          <w:rFonts w:asciiTheme="minorHAnsi" w:hAnsiTheme="minorHAnsi" w:cstheme="minorHAnsi"/>
        </w:rPr>
        <w:t>00</w:t>
      </w:r>
      <w:r w:rsidR="00CB4C8C" w:rsidRPr="001F5906">
        <w:rPr>
          <w:rFonts w:asciiTheme="minorHAnsi" w:hAnsiTheme="minorHAnsi" w:cstheme="minorHAnsi"/>
        </w:rPr>
        <w:t xml:space="preserve"> przez województwo łódzkie. Wariant 2B</w:t>
      </w:r>
      <w:r w:rsidR="00F723FD" w:rsidRPr="001F5906">
        <w:rPr>
          <w:rFonts w:asciiTheme="minorHAnsi" w:hAnsiTheme="minorHAnsi" w:cstheme="minorHAnsi"/>
        </w:rPr>
        <w:t>(v.3)</w:t>
      </w:r>
      <w:r w:rsidR="00CB4C8C" w:rsidRPr="001F5906">
        <w:rPr>
          <w:rFonts w:asciiTheme="minorHAnsi" w:hAnsiTheme="minorHAnsi" w:cstheme="minorHAnsi"/>
        </w:rPr>
        <w:t xml:space="preserve"> krzyżuje się dwa razy z rzeką Prosną w </w:t>
      </w:r>
      <w:r w:rsidR="00EB61D4" w:rsidRPr="001F5906">
        <w:rPr>
          <w:rFonts w:asciiTheme="minorHAnsi" w:hAnsiTheme="minorHAnsi" w:cstheme="minorHAnsi"/>
        </w:rPr>
        <w:t xml:space="preserve">ok. </w:t>
      </w:r>
      <w:r w:rsidR="00CB4C8C" w:rsidRPr="001F5906">
        <w:rPr>
          <w:rFonts w:asciiTheme="minorHAnsi" w:hAnsiTheme="minorHAnsi" w:cstheme="minorHAnsi"/>
        </w:rPr>
        <w:t>km 14</w:t>
      </w:r>
      <w:r w:rsidR="00EB61D4" w:rsidRPr="001F5906">
        <w:rPr>
          <w:rFonts w:asciiTheme="minorHAnsi" w:hAnsiTheme="minorHAnsi" w:cstheme="minorHAnsi"/>
        </w:rPr>
        <w:t>+</w:t>
      </w:r>
      <w:r w:rsidR="00CB4C8C" w:rsidRPr="001F5906">
        <w:rPr>
          <w:rFonts w:asciiTheme="minorHAnsi" w:hAnsiTheme="minorHAnsi" w:cstheme="minorHAnsi"/>
        </w:rPr>
        <w:t>1</w:t>
      </w:r>
      <w:r w:rsidR="00081F2B" w:rsidRPr="001F5906">
        <w:rPr>
          <w:rFonts w:asciiTheme="minorHAnsi" w:hAnsiTheme="minorHAnsi" w:cstheme="minorHAnsi"/>
        </w:rPr>
        <w:t>56</w:t>
      </w:r>
      <w:r w:rsidR="00CB4C8C" w:rsidRPr="001F5906">
        <w:rPr>
          <w:rFonts w:asciiTheme="minorHAnsi" w:hAnsiTheme="minorHAnsi" w:cstheme="minorHAnsi"/>
        </w:rPr>
        <w:t xml:space="preserve"> i km 16</w:t>
      </w:r>
      <w:r w:rsidR="00EB61D4" w:rsidRPr="001F5906">
        <w:rPr>
          <w:rFonts w:asciiTheme="minorHAnsi" w:hAnsiTheme="minorHAnsi" w:cstheme="minorHAnsi"/>
        </w:rPr>
        <w:t>+</w:t>
      </w:r>
      <w:r w:rsidR="00CB4C8C" w:rsidRPr="001F5906">
        <w:rPr>
          <w:rFonts w:asciiTheme="minorHAnsi" w:hAnsiTheme="minorHAnsi" w:cstheme="minorHAnsi"/>
        </w:rPr>
        <w:t>5</w:t>
      </w:r>
      <w:r w:rsidR="00081F2B" w:rsidRPr="001F5906">
        <w:rPr>
          <w:rFonts w:asciiTheme="minorHAnsi" w:hAnsiTheme="minorHAnsi" w:cstheme="minorHAnsi"/>
        </w:rPr>
        <w:t>86</w:t>
      </w:r>
      <w:r w:rsidR="00F723FD" w:rsidRPr="001F5906">
        <w:rPr>
          <w:rFonts w:asciiTheme="minorHAnsi" w:hAnsiTheme="minorHAnsi" w:cstheme="minorHAnsi"/>
        </w:rPr>
        <w:t xml:space="preserve">. </w:t>
      </w:r>
      <w:r w:rsidR="00CB4C8C" w:rsidRPr="001F5906">
        <w:rPr>
          <w:rFonts w:asciiTheme="minorHAnsi" w:hAnsiTheme="minorHAnsi" w:cstheme="minorHAnsi"/>
        </w:rPr>
        <w:t xml:space="preserve">Przebieg ten mija po stronie północnej zbiorniki wodne w miejscowości Kostów. </w:t>
      </w:r>
      <w:r w:rsidR="00591F4B" w:rsidRPr="001F5906">
        <w:rPr>
          <w:rFonts w:asciiTheme="minorHAnsi" w:hAnsiTheme="minorHAnsi" w:cstheme="minorHAnsi"/>
        </w:rPr>
        <w:t xml:space="preserve">Trasa S11 od km ok. 18+200 do 19+300 omija miejscowość Gołkowice po stronie północno-wschodniej. Od km ok. 19+700 droga S11 skręca łukiem w kierunku południowo-wschodnim, omijając miejscowość Jaśkowice od km ok. 20+100-21+000. </w:t>
      </w:r>
      <w:r w:rsidR="00CB4C8C" w:rsidRPr="001F5906">
        <w:rPr>
          <w:rFonts w:asciiTheme="minorHAnsi" w:hAnsiTheme="minorHAnsi" w:cstheme="minorHAnsi"/>
        </w:rPr>
        <w:t>Kierunek drogi si</w:t>
      </w:r>
      <w:r w:rsidR="002B694B" w:rsidRPr="001F5906">
        <w:rPr>
          <w:rFonts w:asciiTheme="minorHAnsi" w:hAnsiTheme="minorHAnsi" w:cstheme="minorHAnsi"/>
        </w:rPr>
        <w:t xml:space="preserve">ę nie zmienia aż do km </w:t>
      </w:r>
      <w:r w:rsidR="00D67D69" w:rsidRPr="001F5906">
        <w:rPr>
          <w:rFonts w:asciiTheme="minorHAnsi" w:hAnsiTheme="minorHAnsi" w:cstheme="minorHAnsi"/>
        </w:rPr>
        <w:t>ok.</w:t>
      </w:r>
      <w:r w:rsidR="002B694B" w:rsidRPr="001F5906">
        <w:rPr>
          <w:rFonts w:asciiTheme="minorHAnsi" w:hAnsiTheme="minorHAnsi" w:cstheme="minorHAnsi"/>
        </w:rPr>
        <w:t xml:space="preserve"> 21+</w:t>
      </w:r>
      <w:r w:rsidR="00CB4C8C" w:rsidRPr="001F5906">
        <w:rPr>
          <w:rFonts w:asciiTheme="minorHAnsi" w:hAnsiTheme="minorHAnsi" w:cstheme="minorHAnsi"/>
        </w:rPr>
        <w:t>9</w:t>
      </w:r>
      <w:r w:rsidR="002B694B" w:rsidRPr="001F5906">
        <w:rPr>
          <w:rFonts w:asciiTheme="minorHAnsi" w:hAnsiTheme="minorHAnsi" w:cstheme="minorHAnsi"/>
        </w:rPr>
        <w:t>00</w:t>
      </w:r>
      <w:r w:rsidR="00CB4C8C" w:rsidRPr="001F5906">
        <w:rPr>
          <w:rFonts w:asciiTheme="minorHAnsi" w:hAnsiTheme="minorHAnsi" w:cstheme="minorHAnsi"/>
        </w:rPr>
        <w:t>, gdzie</w:t>
      </w:r>
      <w:r w:rsidR="002B694B" w:rsidRPr="001F5906">
        <w:rPr>
          <w:rFonts w:asciiTheme="minorHAnsi" w:hAnsiTheme="minorHAnsi" w:cstheme="minorHAnsi"/>
        </w:rPr>
        <w:t xml:space="preserve"> droga</w:t>
      </w:r>
      <w:r w:rsidR="00CB4C8C" w:rsidRPr="001F5906">
        <w:rPr>
          <w:rFonts w:asciiTheme="minorHAnsi" w:hAnsiTheme="minorHAnsi" w:cstheme="minorHAnsi"/>
        </w:rPr>
        <w:t xml:space="preserve"> S11 skręca w prawo, na kierunek połud</w:t>
      </w:r>
      <w:r w:rsidR="002B694B" w:rsidRPr="001F5906">
        <w:rPr>
          <w:rFonts w:asciiTheme="minorHAnsi" w:hAnsiTheme="minorHAnsi" w:cstheme="minorHAnsi"/>
        </w:rPr>
        <w:t xml:space="preserve">niowo-zachodni i do km </w:t>
      </w:r>
      <w:r w:rsidR="00D67D69" w:rsidRPr="001F5906">
        <w:rPr>
          <w:rFonts w:asciiTheme="minorHAnsi" w:hAnsiTheme="minorHAnsi" w:cstheme="minorHAnsi"/>
        </w:rPr>
        <w:t>ok.</w:t>
      </w:r>
      <w:r w:rsidR="002B694B" w:rsidRPr="001F5906">
        <w:rPr>
          <w:rFonts w:asciiTheme="minorHAnsi" w:hAnsiTheme="minorHAnsi" w:cstheme="minorHAnsi"/>
        </w:rPr>
        <w:t xml:space="preserve"> 23+</w:t>
      </w:r>
      <w:r w:rsidR="00CB4C8C" w:rsidRPr="001F5906">
        <w:rPr>
          <w:rFonts w:asciiTheme="minorHAnsi" w:hAnsiTheme="minorHAnsi" w:cstheme="minorHAnsi"/>
        </w:rPr>
        <w:t>9</w:t>
      </w:r>
      <w:r w:rsidR="002B694B" w:rsidRPr="001F5906">
        <w:rPr>
          <w:rFonts w:asciiTheme="minorHAnsi" w:hAnsiTheme="minorHAnsi" w:cstheme="minorHAnsi"/>
        </w:rPr>
        <w:t>00</w:t>
      </w:r>
      <w:r w:rsidR="00CB4C8C" w:rsidRPr="001F5906">
        <w:rPr>
          <w:rFonts w:asciiTheme="minorHAnsi" w:hAnsiTheme="minorHAnsi" w:cstheme="minorHAnsi"/>
        </w:rPr>
        <w:t xml:space="preserve"> obchodzi po stronie wschodniej miejscowość Byczynę. Na tym odcinku zaplanowano węzeł drogowy ”Byczyna Wschód” łączący S11 z drogą </w:t>
      </w:r>
      <w:r w:rsidR="00C47A73" w:rsidRPr="001F5906">
        <w:rPr>
          <w:rFonts w:asciiTheme="minorHAnsi" w:hAnsiTheme="minorHAnsi" w:cstheme="minorHAnsi"/>
        </w:rPr>
        <w:t xml:space="preserve">wojewódzką </w:t>
      </w:r>
      <w:r w:rsidR="00CB4C8C" w:rsidRPr="001F5906">
        <w:rPr>
          <w:rFonts w:asciiTheme="minorHAnsi" w:hAnsiTheme="minorHAnsi" w:cstheme="minorHAnsi"/>
        </w:rPr>
        <w:t>DW487 w km</w:t>
      </w:r>
      <w:r w:rsidR="002B694B" w:rsidRPr="001F5906">
        <w:rPr>
          <w:rFonts w:asciiTheme="minorHAnsi" w:hAnsiTheme="minorHAnsi" w:cstheme="minorHAnsi"/>
        </w:rPr>
        <w:t xml:space="preserve"> </w:t>
      </w:r>
      <w:r w:rsidR="00D67D69" w:rsidRPr="001F5906">
        <w:rPr>
          <w:rFonts w:asciiTheme="minorHAnsi" w:hAnsiTheme="minorHAnsi" w:cstheme="minorHAnsi"/>
        </w:rPr>
        <w:t>ok.</w:t>
      </w:r>
      <w:r w:rsidR="002B694B" w:rsidRPr="001F5906">
        <w:rPr>
          <w:rFonts w:asciiTheme="minorHAnsi" w:hAnsiTheme="minorHAnsi" w:cstheme="minorHAnsi"/>
        </w:rPr>
        <w:t xml:space="preserve"> 22+</w:t>
      </w:r>
      <w:r w:rsidR="00813267" w:rsidRPr="001F5906">
        <w:rPr>
          <w:rFonts w:asciiTheme="minorHAnsi" w:hAnsiTheme="minorHAnsi" w:cstheme="minorHAnsi"/>
        </w:rPr>
        <w:t>6</w:t>
      </w:r>
      <w:r w:rsidR="002B694B" w:rsidRPr="001F5906">
        <w:rPr>
          <w:rFonts w:asciiTheme="minorHAnsi" w:hAnsiTheme="minorHAnsi" w:cstheme="minorHAnsi"/>
        </w:rPr>
        <w:t>00</w:t>
      </w:r>
      <w:r w:rsidR="00813267" w:rsidRPr="001F5906">
        <w:rPr>
          <w:rFonts w:asciiTheme="minorHAnsi" w:hAnsiTheme="minorHAnsi" w:cstheme="minorHAnsi"/>
        </w:rPr>
        <w:t>, zlokalizowany po stronie wschodniej m. Byczyna. Węzeł ten zapewni obsługę miejscowości Byczyna oraz obszaru przyległego.</w:t>
      </w:r>
      <w:r w:rsidR="002269CB" w:rsidRPr="001F5906">
        <w:rPr>
          <w:rFonts w:asciiTheme="minorHAnsi" w:hAnsiTheme="minorHAnsi" w:cstheme="minorHAnsi"/>
        </w:rPr>
        <w:t xml:space="preserve"> W km ok. 26+500, droga S11 przebiega pomiędzy miejscowościami Gotartów oraz Biskupice.</w:t>
      </w:r>
      <w:r w:rsidR="00813267" w:rsidRPr="001F5906">
        <w:rPr>
          <w:rFonts w:asciiTheme="minorHAnsi" w:hAnsiTheme="minorHAnsi" w:cstheme="minorHAnsi"/>
        </w:rPr>
        <w:t xml:space="preserve"> Na kolejnym odcinku</w:t>
      </w:r>
      <w:r w:rsidR="00FB796D" w:rsidRPr="001F5906">
        <w:rPr>
          <w:rFonts w:asciiTheme="minorHAnsi" w:hAnsiTheme="minorHAnsi" w:cstheme="minorHAnsi"/>
        </w:rPr>
        <w:t xml:space="preserve"> wariant </w:t>
      </w:r>
      <w:r w:rsidR="008D3D64" w:rsidRPr="001F5906">
        <w:rPr>
          <w:rFonts w:asciiTheme="minorHAnsi" w:hAnsiTheme="minorHAnsi" w:cstheme="minorHAnsi"/>
        </w:rPr>
        <w:t>2B</w:t>
      </w:r>
      <w:r w:rsidR="00C341C6" w:rsidRPr="001F5906">
        <w:rPr>
          <w:rFonts w:asciiTheme="minorHAnsi" w:hAnsiTheme="minorHAnsi" w:cstheme="minorHAnsi"/>
        </w:rPr>
        <w:t>(v.3)</w:t>
      </w:r>
      <w:r w:rsidR="002269CB" w:rsidRPr="001F5906">
        <w:rPr>
          <w:rFonts w:asciiTheme="minorHAnsi" w:hAnsiTheme="minorHAnsi" w:cstheme="minorHAnsi"/>
        </w:rPr>
        <w:t xml:space="preserve"> od km ok. 26+500 do km 35+000</w:t>
      </w:r>
      <w:r w:rsidR="008D3D64" w:rsidRPr="001F5906">
        <w:rPr>
          <w:rFonts w:asciiTheme="minorHAnsi" w:hAnsiTheme="minorHAnsi" w:cstheme="minorHAnsi"/>
        </w:rPr>
        <w:t xml:space="preserve"> przebiega</w:t>
      </w:r>
      <w:r w:rsidR="00FB796D" w:rsidRPr="001F5906">
        <w:rPr>
          <w:rFonts w:asciiTheme="minorHAnsi" w:hAnsiTheme="minorHAnsi" w:cstheme="minorHAnsi"/>
        </w:rPr>
        <w:t xml:space="preserve"> na kierunku południowym równolegle do linii kolejowej nr 272 Kluczbork </w:t>
      </w:r>
      <w:r w:rsidR="00681D5C" w:rsidRPr="001F5906">
        <w:rPr>
          <w:rFonts w:asciiTheme="minorHAnsi" w:hAnsiTheme="minorHAnsi" w:cstheme="minorHAnsi"/>
        </w:rPr>
        <w:t>–</w:t>
      </w:r>
      <w:r w:rsidR="00FB796D" w:rsidRPr="001F5906">
        <w:rPr>
          <w:rFonts w:asciiTheme="minorHAnsi" w:hAnsiTheme="minorHAnsi" w:cstheme="minorHAnsi"/>
        </w:rPr>
        <w:t xml:space="preserve"> Poznań</w:t>
      </w:r>
      <w:r w:rsidR="00681D5C" w:rsidRPr="001F5906">
        <w:rPr>
          <w:rFonts w:asciiTheme="minorHAnsi" w:hAnsiTheme="minorHAnsi" w:cstheme="minorHAnsi"/>
        </w:rPr>
        <w:t xml:space="preserve">. </w:t>
      </w:r>
      <w:r w:rsidR="002B694B" w:rsidRPr="001F5906">
        <w:rPr>
          <w:rFonts w:asciiTheme="minorHAnsi" w:hAnsiTheme="minorHAnsi" w:cstheme="minorHAnsi"/>
        </w:rPr>
        <w:t>W km 34+</w:t>
      </w:r>
      <w:r w:rsidR="00FB796D" w:rsidRPr="001F5906">
        <w:rPr>
          <w:rFonts w:asciiTheme="minorHAnsi" w:hAnsiTheme="minorHAnsi" w:cstheme="minorHAnsi"/>
        </w:rPr>
        <w:t>9</w:t>
      </w:r>
      <w:r w:rsidR="002B694B" w:rsidRPr="001F5906">
        <w:rPr>
          <w:rFonts w:asciiTheme="minorHAnsi" w:hAnsiTheme="minorHAnsi" w:cstheme="minorHAnsi"/>
        </w:rPr>
        <w:t>00</w:t>
      </w:r>
      <w:r w:rsidR="006F71A4" w:rsidRPr="001F5906">
        <w:rPr>
          <w:rFonts w:asciiTheme="minorHAnsi" w:hAnsiTheme="minorHAnsi" w:cstheme="minorHAnsi"/>
        </w:rPr>
        <w:t xml:space="preserve"> planowanej drogi</w:t>
      </w:r>
      <w:r w:rsidR="00FB796D" w:rsidRPr="001F5906">
        <w:rPr>
          <w:rFonts w:asciiTheme="minorHAnsi" w:hAnsiTheme="minorHAnsi" w:cstheme="minorHAnsi"/>
        </w:rPr>
        <w:t>, w okolicy miejscowości Gotartów</w:t>
      </w:r>
      <w:r w:rsidR="006F71A4" w:rsidRPr="001F5906">
        <w:rPr>
          <w:rFonts w:asciiTheme="minorHAnsi" w:hAnsiTheme="minorHAnsi" w:cstheme="minorHAnsi"/>
        </w:rPr>
        <w:t>, droga</w:t>
      </w:r>
      <w:r w:rsidR="00FB796D" w:rsidRPr="001F5906">
        <w:rPr>
          <w:rFonts w:asciiTheme="minorHAnsi" w:hAnsiTheme="minorHAnsi" w:cstheme="minorHAnsi"/>
        </w:rPr>
        <w:t xml:space="preserve"> skręca na kierunek wschodni, omijając </w:t>
      </w:r>
      <w:r w:rsidR="006F71A4" w:rsidRPr="001F5906">
        <w:rPr>
          <w:rFonts w:asciiTheme="minorHAnsi" w:hAnsiTheme="minorHAnsi" w:cstheme="minorHAnsi"/>
        </w:rPr>
        <w:t xml:space="preserve">ją </w:t>
      </w:r>
      <w:r w:rsidR="00FB796D" w:rsidRPr="001F5906">
        <w:rPr>
          <w:rFonts w:asciiTheme="minorHAnsi" w:hAnsiTheme="minorHAnsi" w:cstheme="minorHAnsi"/>
        </w:rPr>
        <w:t>po stronie zachodniej</w:t>
      </w:r>
      <w:r w:rsidR="002B694B" w:rsidRPr="001F5906">
        <w:rPr>
          <w:rFonts w:asciiTheme="minorHAnsi" w:hAnsiTheme="minorHAnsi" w:cstheme="minorHAnsi"/>
        </w:rPr>
        <w:t xml:space="preserve">. W km </w:t>
      </w:r>
      <w:r w:rsidR="00C341C6" w:rsidRPr="001F5906">
        <w:rPr>
          <w:rFonts w:asciiTheme="minorHAnsi" w:hAnsiTheme="minorHAnsi" w:cstheme="minorHAnsi"/>
        </w:rPr>
        <w:t xml:space="preserve">ok. </w:t>
      </w:r>
      <w:r w:rsidR="002B694B" w:rsidRPr="001F5906">
        <w:rPr>
          <w:rFonts w:asciiTheme="minorHAnsi" w:hAnsiTheme="minorHAnsi" w:cstheme="minorHAnsi"/>
        </w:rPr>
        <w:t>36+</w:t>
      </w:r>
      <w:r w:rsidR="00FB796D" w:rsidRPr="001F5906">
        <w:rPr>
          <w:rFonts w:asciiTheme="minorHAnsi" w:hAnsiTheme="minorHAnsi" w:cstheme="minorHAnsi"/>
        </w:rPr>
        <w:t>7</w:t>
      </w:r>
      <w:r w:rsidR="002B694B" w:rsidRPr="001F5906">
        <w:rPr>
          <w:rFonts w:asciiTheme="minorHAnsi" w:hAnsiTheme="minorHAnsi" w:cstheme="minorHAnsi"/>
        </w:rPr>
        <w:t>00</w:t>
      </w:r>
      <w:r w:rsidR="00C341C6" w:rsidRPr="001F5906">
        <w:rPr>
          <w:rFonts w:asciiTheme="minorHAnsi" w:hAnsiTheme="minorHAnsi" w:cstheme="minorHAnsi"/>
        </w:rPr>
        <w:t xml:space="preserve"> planowana</w:t>
      </w:r>
      <w:r w:rsidR="00FB796D" w:rsidRPr="001F5906">
        <w:rPr>
          <w:rFonts w:asciiTheme="minorHAnsi" w:hAnsiTheme="minorHAnsi" w:cstheme="minorHAnsi"/>
        </w:rPr>
        <w:t xml:space="preserve"> jest</w:t>
      </w:r>
      <w:r w:rsidR="00C341C6" w:rsidRPr="001F5906">
        <w:rPr>
          <w:rFonts w:asciiTheme="minorHAnsi" w:hAnsiTheme="minorHAnsi" w:cstheme="minorHAnsi"/>
        </w:rPr>
        <w:t xml:space="preserve"> lokalizacja węzła drogowego</w:t>
      </w:r>
      <w:r w:rsidR="00FB796D" w:rsidRPr="001F5906">
        <w:rPr>
          <w:rFonts w:asciiTheme="minorHAnsi" w:hAnsiTheme="minorHAnsi" w:cstheme="minorHAnsi"/>
        </w:rPr>
        <w:t xml:space="preserve"> „Kluczbork Północ” łączący </w:t>
      </w:r>
      <w:r w:rsidR="0007224A" w:rsidRPr="001F5906">
        <w:rPr>
          <w:rFonts w:asciiTheme="minorHAnsi" w:hAnsiTheme="minorHAnsi" w:cstheme="minorHAnsi"/>
        </w:rPr>
        <w:lastRenderedPageBreak/>
        <w:t xml:space="preserve">projektowaną </w:t>
      </w:r>
      <w:r w:rsidR="00FB796D" w:rsidRPr="001F5906">
        <w:rPr>
          <w:rFonts w:asciiTheme="minorHAnsi" w:hAnsiTheme="minorHAnsi" w:cstheme="minorHAnsi"/>
        </w:rPr>
        <w:t>drogę S11 z DK42 i DK11.</w:t>
      </w:r>
      <w:r w:rsidR="00C341C6" w:rsidRPr="001F5906">
        <w:rPr>
          <w:rFonts w:asciiTheme="minorHAnsi" w:hAnsiTheme="minorHAnsi" w:cstheme="minorHAnsi"/>
        </w:rPr>
        <w:t xml:space="preserve"> Za węzłem „Kluczbork Północ” przebieg wariantu 2B(v.3) w km ok. 38+000 zaczyna się pokrywać z przebiegiem istniejącej drogi krajowej DK11 lub przebiega równolegle do niej w odległości do 240 m (</w:t>
      </w:r>
      <w:r w:rsidR="00F83B06" w:rsidRPr="001F5906">
        <w:rPr>
          <w:rFonts w:asciiTheme="minorHAnsi" w:hAnsiTheme="minorHAnsi" w:cstheme="minorHAnsi"/>
        </w:rPr>
        <w:t xml:space="preserve">na odcinku </w:t>
      </w:r>
      <w:r w:rsidR="00C341C6" w:rsidRPr="001F5906">
        <w:rPr>
          <w:rFonts w:asciiTheme="minorHAnsi" w:hAnsiTheme="minorHAnsi" w:cstheme="minorHAnsi"/>
        </w:rPr>
        <w:t>km ok. 38+100</w:t>
      </w:r>
      <w:r w:rsidR="0007224A" w:rsidRPr="001F5906">
        <w:rPr>
          <w:rFonts w:asciiTheme="minorHAnsi" w:hAnsiTheme="minorHAnsi" w:cstheme="minorHAnsi"/>
        </w:rPr>
        <w:t xml:space="preserve"> - </w:t>
      </w:r>
      <w:r w:rsidR="00C341C6" w:rsidRPr="001F5906">
        <w:rPr>
          <w:rFonts w:asciiTheme="minorHAnsi" w:hAnsiTheme="minorHAnsi" w:cstheme="minorHAnsi"/>
        </w:rPr>
        <w:t xml:space="preserve">40+900). </w:t>
      </w:r>
      <w:r w:rsidR="004B110C" w:rsidRPr="001F5906">
        <w:rPr>
          <w:rFonts w:asciiTheme="minorHAnsi" w:hAnsiTheme="minorHAnsi" w:cstheme="minorHAnsi"/>
        </w:rPr>
        <w:t xml:space="preserve"> </w:t>
      </w:r>
      <w:r w:rsidR="00C341C6" w:rsidRPr="001F5906">
        <w:rPr>
          <w:rFonts w:asciiTheme="minorHAnsi" w:hAnsiTheme="minorHAnsi" w:cstheme="minorHAnsi"/>
        </w:rPr>
        <w:t>Za wspomnianym węzłem</w:t>
      </w:r>
      <w:r w:rsidR="004B110C" w:rsidRPr="001F5906">
        <w:rPr>
          <w:rFonts w:asciiTheme="minorHAnsi" w:hAnsiTheme="minorHAnsi" w:cstheme="minorHAnsi"/>
        </w:rPr>
        <w:t xml:space="preserve"> </w:t>
      </w:r>
      <w:r w:rsidR="00C341C6" w:rsidRPr="001F5906">
        <w:rPr>
          <w:rFonts w:asciiTheme="minorHAnsi" w:hAnsiTheme="minorHAnsi" w:cstheme="minorHAnsi"/>
        </w:rPr>
        <w:t xml:space="preserve">„Kluczbork Północ” </w:t>
      </w:r>
      <w:r w:rsidR="004B110C" w:rsidRPr="001F5906">
        <w:rPr>
          <w:rFonts w:asciiTheme="minorHAnsi" w:hAnsiTheme="minorHAnsi" w:cstheme="minorHAnsi"/>
        </w:rPr>
        <w:t xml:space="preserve">planowana jest budowa </w:t>
      </w:r>
      <w:r w:rsidR="005D2AEB" w:rsidRPr="001F5906">
        <w:rPr>
          <w:rFonts w:asciiTheme="minorHAnsi" w:hAnsiTheme="minorHAnsi" w:cstheme="minorHAnsi"/>
        </w:rPr>
        <w:t xml:space="preserve">elementów infrastruktury towarzyszącej przedsięwzięcia w postaci </w:t>
      </w:r>
      <w:r w:rsidR="004B110C" w:rsidRPr="001F5906">
        <w:rPr>
          <w:rFonts w:asciiTheme="minorHAnsi" w:hAnsiTheme="minorHAnsi" w:cstheme="minorHAnsi"/>
        </w:rPr>
        <w:t>obwodu utrzymania drogi (OUD)</w:t>
      </w:r>
      <w:r w:rsidR="001B76A2" w:rsidRPr="001F5906">
        <w:rPr>
          <w:rFonts w:asciiTheme="minorHAnsi" w:hAnsiTheme="minorHAnsi" w:cstheme="minorHAnsi"/>
        </w:rPr>
        <w:t xml:space="preserve"> po stronie prawej</w:t>
      </w:r>
      <w:r w:rsidR="004B110C" w:rsidRPr="001F5906">
        <w:rPr>
          <w:rFonts w:asciiTheme="minorHAnsi" w:hAnsiTheme="minorHAnsi" w:cstheme="minorHAnsi"/>
        </w:rPr>
        <w:t xml:space="preserve"> oraz dwóch </w:t>
      </w:r>
      <w:r w:rsidR="00C341C6" w:rsidRPr="001F5906">
        <w:rPr>
          <w:rFonts w:asciiTheme="minorHAnsi" w:hAnsiTheme="minorHAnsi" w:cstheme="minorHAnsi"/>
        </w:rPr>
        <w:t>miejsc obsługi podróżnych (</w:t>
      </w:r>
      <w:r w:rsidR="004B110C" w:rsidRPr="001F5906">
        <w:rPr>
          <w:rFonts w:asciiTheme="minorHAnsi" w:hAnsiTheme="minorHAnsi" w:cstheme="minorHAnsi"/>
        </w:rPr>
        <w:t>MOP</w:t>
      </w:r>
      <w:r w:rsidR="00C341C6" w:rsidRPr="001F5906">
        <w:rPr>
          <w:rFonts w:asciiTheme="minorHAnsi" w:hAnsiTheme="minorHAnsi" w:cstheme="minorHAnsi"/>
        </w:rPr>
        <w:t>)</w:t>
      </w:r>
      <w:r w:rsidR="004B110C" w:rsidRPr="001F5906">
        <w:rPr>
          <w:rFonts w:asciiTheme="minorHAnsi" w:hAnsiTheme="minorHAnsi" w:cstheme="minorHAnsi"/>
        </w:rPr>
        <w:t xml:space="preserve"> w km ok. 38+600 (na obu kierunkach przedmiotowej drogi ekspresowej).</w:t>
      </w:r>
      <w:r w:rsidR="00C341C6" w:rsidRPr="001F5906">
        <w:rPr>
          <w:rFonts w:asciiTheme="minorHAnsi" w:hAnsiTheme="minorHAnsi" w:cstheme="minorHAnsi"/>
        </w:rPr>
        <w:t xml:space="preserve"> </w:t>
      </w:r>
      <w:r w:rsidR="00FB796D" w:rsidRPr="001F5906">
        <w:rPr>
          <w:rFonts w:asciiTheme="minorHAnsi" w:hAnsiTheme="minorHAnsi" w:cstheme="minorHAnsi"/>
        </w:rPr>
        <w:t>Na tym odcinku projektowan</w:t>
      </w:r>
      <w:r w:rsidR="005D2AEB" w:rsidRPr="001F5906">
        <w:rPr>
          <w:rFonts w:asciiTheme="minorHAnsi" w:hAnsiTheme="minorHAnsi" w:cstheme="minorHAnsi"/>
        </w:rPr>
        <w:t>a</w:t>
      </w:r>
      <w:r w:rsidR="00FB796D" w:rsidRPr="001F5906">
        <w:rPr>
          <w:rFonts w:asciiTheme="minorHAnsi" w:hAnsiTheme="minorHAnsi" w:cstheme="minorHAnsi"/>
        </w:rPr>
        <w:t xml:space="preserve"> drog</w:t>
      </w:r>
      <w:r w:rsidR="005D2AEB" w:rsidRPr="001F5906">
        <w:rPr>
          <w:rFonts w:asciiTheme="minorHAnsi" w:hAnsiTheme="minorHAnsi" w:cstheme="minorHAnsi"/>
        </w:rPr>
        <w:t>a</w:t>
      </w:r>
      <w:r w:rsidR="00FB796D" w:rsidRPr="001F5906">
        <w:rPr>
          <w:rFonts w:asciiTheme="minorHAnsi" w:hAnsiTheme="minorHAnsi" w:cstheme="minorHAnsi"/>
        </w:rPr>
        <w:t xml:space="preserve"> S11</w:t>
      </w:r>
      <w:r w:rsidR="005D2AEB" w:rsidRPr="001F5906">
        <w:rPr>
          <w:rFonts w:asciiTheme="minorHAnsi" w:hAnsiTheme="minorHAnsi" w:cstheme="minorHAnsi"/>
        </w:rPr>
        <w:t xml:space="preserve"> w wariancie 2B(v.3)</w:t>
      </w:r>
      <w:r w:rsidR="00FB796D" w:rsidRPr="001F5906">
        <w:rPr>
          <w:rFonts w:asciiTheme="minorHAnsi" w:hAnsiTheme="minorHAnsi" w:cstheme="minorHAnsi"/>
        </w:rPr>
        <w:t xml:space="preserve"> </w:t>
      </w:r>
      <w:r w:rsidR="005D2AEB" w:rsidRPr="001F5906">
        <w:rPr>
          <w:rFonts w:asciiTheme="minorHAnsi" w:hAnsiTheme="minorHAnsi" w:cstheme="minorHAnsi"/>
        </w:rPr>
        <w:t>obiera kierunek</w:t>
      </w:r>
      <w:r w:rsidR="00FB796D" w:rsidRPr="001F5906">
        <w:rPr>
          <w:rFonts w:asciiTheme="minorHAnsi" w:hAnsiTheme="minorHAnsi" w:cstheme="minorHAnsi"/>
        </w:rPr>
        <w:t xml:space="preserve"> południowo-wschodni, aż do miejscowości Bąków, gdzie kończy się zakres opracowania</w:t>
      </w:r>
      <w:r w:rsidR="000F1FE4" w:rsidRPr="001F5906">
        <w:rPr>
          <w:rFonts w:asciiTheme="minorHAnsi" w:hAnsiTheme="minorHAnsi" w:cstheme="minorHAnsi"/>
        </w:rPr>
        <w:t xml:space="preserve">. W km </w:t>
      </w:r>
      <w:r w:rsidR="004B110C" w:rsidRPr="001F5906">
        <w:rPr>
          <w:rFonts w:asciiTheme="minorHAnsi" w:hAnsiTheme="minorHAnsi" w:cstheme="minorHAnsi"/>
        </w:rPr>
        <w:t>ok.</w:t>
      </w:r>
      <w:r w:rsidR="000F1FE4" w:rsidRPr="001F5906">
        <w:rPr>
          <w:rFonts w:asciiTheme="minorHAnsi" w:hAnsiTheme="minorHAnsi" w:cstheme="minorHAnsi"/>
        </w:rPr>
        <w:t xml:space="preserve"> 40</w:t>
      </w:r>
      <w:r w:rsidR="004B110C" w:rsidRPr="001F5906">
        <w:rPr>
          <w:rFonts w:asciiTheme="minorHAnsi" w:hAnsiTheme="minorHAnsi" w:cstheme="minorHAnsi"/>
        </w:rPr>
        <w:t>+</w:t>
      </w:r>
      <w:r w:rsidR="000F1FE4" w:rsidRPr="001F5906">
        <w:rPr>
          <w:rFonts w:asciiTheme="minorHAnsi" w:hAnsiTheme="minorHAnsi" w:cstheme="minorHAnsi"/>
        </w:rPr>
        <w:t>4</w:t>
      </w:r>
      <w:r w:rsidR="004B110C" w:rsidRPr="001F5906">
        <w:rPr>
          <w:rFonts w:asciiTheme="minorHAnsi" w:hAnsiTheme="minorHAnsi" w:cstheme="minorHAnsi"/>
        </w:rPr>
        <w:t>00</w:t>
      </w:r>
      <w:r w:rsidR="000F1FE4" w:rsidRPr="001F5906">
        <w:rPr>
          <w:rFonts w:asciiTheme="minorHAnsi" w:hAnsiTheme="minorHAnsi" w:cstheme="minorHAnsi"/>
        </w:rPr>
        <w:t xml:space="preserve"> planowany jest kolejny węzeł drogowy „Kluczbork Południe”. Jest to obecne skrzyżowanie dróg krajowych DK11 i DK45, które znajduje się po stronie wschodniej miejscowości Kluczbork. Węzeł ten zapewni połączenie drogi S11 z drogą krajową DK 45, oraz obsługę miasta Kluczbork. Za węzłem projektowana trasa w km </w:t>
      </w:r>
      <w:r w:rsidR="00344956" w:rsidRPr="001F5906">
        <w:rPr>
          <w:rFonts w:asciiTheme="minorHAnsi" w:hAnsiTheme="minorHAnsi" w:cstheme="minorHAnsi"/>
        </w:rPr>
        <w:t>ok.</w:t>
      </w:r>
      <w:r w:rsidR="000F1FE4" w:rsidRPr="001F5906">
        <w:rPr>
          <w:rFonts w:asciiTheme="minorHAnsi" w:hAnsiTheme="minorHAnsi" w:cstheme="minorHAnsi"/>
        </w:rPr>
        <w:t xml:space="preserve"> 41</w:t>
      </w:r>
      <w:r w:rsidR="00344956" w:rsidRPr="001F5906">
        <w:rPr>
          <w:rFonts w:asciiTheme="minorHAnsi" w:hAnsiTheme="minorHAnsi" w:cstheme="minorHAnsi"/>
        </w:rPr>
        <w:t>+</w:t>
      </w:r>
      <w:r w:rsidR="000F1FE4" w:rsidRPr="001F5906">
        <w:rPr>
          <w:rFonts w:asciiTheme="minorHAnsi" w:hAnsiTheme="minorHAnsi" w:cstheme="minorHAnsi"/>
        </w:rPr>
        <w:t>3</w:t>
      </w:r>
      <w:r w:rsidR="00344956" w:rsidRPr="001F5906">
        <w:rPr>
          <w:rFonts w:asciiTheme="minorHAnsi" w:hAnsiTheme="minorHAnsi" w:cstheme="minorHAnsi"/>
        </w:rPr>
        <w:t>00</w:t>
      </w:r>
      <w:r w:rsidR="000F1FE4" w:rsidRPr="001F5906">
        <w:rPr>
          <w:rFonts w:asciiTheme="minorHAnsi" w:hAnsiTheme="minorHAnsi" w:cstheme="minorHAnsi"/>
        </w:rPr>
        <w:t xml:space="preserve"> wchodzi w tereny leśne i przebiega przez nie na długości ok. 4,4 km, aż do połączenia z obwodnicą Olesna. </w:t>
      </w:r>
      <w:r w:rsidR="00330361" w:rsidRPr="001F5906">
        <w:rPr>
          <w:rFonts w:asciiTheme="minorHAnsi" w:hAnsiTheme="minorHAnsi" w:cstheme="minorHAnsi"/>
        </w:rPr>
        <w:t>Oś planowanej t</w:t>
      </w:r>
      <w:r w:rsidR="00C72C5D" w:rsidRPr="001F5906">
        <w:rPr>
          <w:rFonts w:asciiTheme="minorHAnsi" w:hAnsiTheme="minorHAnsi" w:cstheme="minorHAnsi"/>
        </w:rPr>
        <w:t>ras</w:t>
      </w:r>
      <w:r w:rsidR="00330361" w:rsidRPr="001F5906">
        <w:rPr>
          <w:rFonts w:asciiTheme="minorHAnsi" w:hAnsiTheme="minorHAnsi" w:cstheme="minorHAnsi"/>
        </w:rPr>
        <w:t>y</w:t>
      </w:r>
      <w:r w:rsidR="00C72C5D" w:rsidRPr="001F5906">
        <w:rPr>
          <w:rFonts w:asciiTheme="minorHAnsi" w:hAnsiTheme="minorHAnsi" w:cstheme="minorHAnsi"/>
        </w:rPr>
        <w:t xml:space="preserve"> S11 w wariancie 2B(v.3) w </w:t>
      </w:r>
      <w:r w:rsidR="000F1FE4" w:rsidRPr="001F5906">
        <w:rPr>
          <w:rFonts w:asciiTheme="minorHAnsi" w:hAnsiTheme="minorHAnsi" w:cstheme="minorHAnsi"/>
        </w:rPr>
        <w:t>km 45</w:t>
      </w:r>
      <w:r w:rsidR="00C72C5D" w:rsidRPr="001F5906">
        <w:rPr>
          <w:rFonts w:asciiTheme="minorHAnsi" w:hAnsiTheme="minorHAnsi" w:cstheme="minorHAnsi"/>
        </w:rPr>
        <w:t>+00</w:t>
      </w:r>
      <w:r w:rsidR="000F1FE4" w:rsidRPr="001F5906">
        <w:rPr>
          <w:rFonts w:asciiTheme="minorHAnsi" w:hAnsiTheme="minorHAnsi" w:cstheme="minorHAnsi"/>
        </w:rPr>
        <w:t xml:space="preserve">0 pokrywa się </w:t>
      </w:r>
      <w:r w:rsidR="00330361" w:rsidRPr="001F5906">
        <w:rPr>
          <w:rFonts w:asciiTheme="minorHAnsi" w:hAnsiTheme="minorHAnsi" w:cstheme="minorHAnsi"/>
        </w:rPr>
        <w:t xml:space="preserve">ponownie </w:t>
      </w:r>
      <w:r w:rsidR="000F1FE4" w:rsidRPr="001F5906">
        <w:rPr>
          <w:rFonts w:asciiTheme="minorHAnsi" w:hAnsiTheme="minorHAnsi" w:cstheme="minorHAnsi"/>
        </w:rPr>
        <w:t>z istniejącą drogą DK11. Droga S11 zachowuje swoją ciągłość</w:t>
      </w:r>
      <w:r w:rsidR="00EF2AC0" w:rsidRPr="001F5906">
        <w:rPr>
          <w:rFonts w:asciiTheme="minorHAnsi" w:hAnsiTheme="minorHAnsi" w:cstheme="minorHAnsi"/>
        </w:rPr>
        <w:t xml:space="preserve"> w ramach </w:t>
      </w:r>
      <w:proofErr w:type="spellStart"/>
      <w:r w:rsidR="00EF2AC0" w:rsidRPr="001F5906">
        <w:rPr>
          <w:rFonts w:asciiTheme="minorHAnsi" w:hAnsiTheme="minorHAnsi" w:cstheme="minorHAnsi"/>
        </w:rPr>
        <w:t>starodroża</w:t>
      </w:r>
      <w:proofErr w:type="spellEnd"/>
      <w:r w:rsidR="00EF2AC0" w:rsidRPr="001F5906">
        <w:rPr>
          <w:rFonts w:asciiTheme="minorHAnsi" w:hAnsiTheme="minorHAnsi" w:cstheme="minorHAnsi"/>
        </w:rPr>
        <w:t xml:space="preserve"> DK11</w:t>
      </w:r>
      <w:r w:rsidR="000F1FE4" w:rsidRPr="001F5906">
        <w:rPr>
          <w:rFonts w:asciiTheme="minorHAnsi" w:hAnsiTheme="minorHAnsi" w:cstheme="minorHAnsi"/>
        </w:rPr>
        <w:t xml:space="preserve"> i na końcu opracowania została połączona z Obwodnicą Olesna w jej kilometrze lokalnym ok. 0+450 (odpowiednio km ok. 498+280 istniejącej drogi DK11). W celu zachowania ciągłości drogi ekspresowej S11 konieczna będzie likwidacja elementów zrealizowanych w ramach Obwodnicy Olesna tj.: odcinek obwodnicy na długości od km lokalnego 0+000 (odpowiednio km ok. 497+720 istniejącej </w:t>
      </w:r>
      <w:r w:rsidR="00681D5C" w:rsidRPr="001F5906">
        <w:rPr>
          <w:rFonts w:asciiTheme="minorHAnsi" w:hAnsiTheme="minorHAnsi" w:cstheme="minorHAnsi"/>
        </w:rPr>
        <w:t xml:space="preserve">obecnie </w:t>
      </w:r>
      <w:r w:rsidR="000F1FE4" w:rsidRPr="001F5906">
        <w:rPr>
          <w:rFonts w:asciiTheme="minorHAnsi" w:hAnsiTheme="minorHAnsi" w:cstheme="minorHAnsi"/>
        </w:rPr>
        <w:t>drogi DK11) do km 0+450 obejmujący skrzyżowanie typu rondo DK 11 z S11. Droga DP1328 realizowana jest przejazdem po</w:t>
      </w:r>
      <w:r w:rsidRPr="001F5906">
        <w:rPr>
          <w:rFonts w:asciiTheme="minorHAnsi" w:hAnsiTheme="minorHAnsi" w:cstheme="minorHAnsi"/>
        </w:rPr>
        <w:t>d</w:t>
      </w:r>
      <w:r w:rsidR="000F1FE4" w:rsidRPr="001F5906">
        <w:rPr>
          <w:rFonts w:asciiTheme="minorHAnsi" w:hAnsiTheme="minorHAnsi" w:cstheme="minorHAnsi"/>
        </w:rPr>
        <w:t xml:space="preserve"> drogą S11 w km 44</w:t>
      </w:r>
      <w:r w:rsidR="001B76A2" w:rsidRPr="001F5906">
        <w:rPr>
          <w:rFonts w:asciiTheme="minorHAnsi" w:hAnsiTheme="minorHAnsi" w:cstheme="minorHAnsi"/>
        </w:rPr>
        <w:t>+</w:t>
      </w:r>
      <w:r w:rsidR="000F1FE4" w:rsidRPr="001F5906">
        <w:rPr>
          <w:rFonts w:asciiTheme="minorHAnsi" w:hAnsiTheme="minorHAnsi" w:cstheme="minorHAnsi"/>
        </w:rPr>
        <w:t>7</w:t>
      </w:r>
      <w:r w:rsidR="001B76A2" w:rsidRPr="001F5906">
        <w:rPr>
          <w:rFonts w:asciiTheme="minorHAnsi" w:hAnsiTheme="minorHAnsi" w:cstheme="minorHAnsi"/>
        </w:rPr>
        <w:t>00</w:t>
      </w:r>
      <w:r w:rsidR="000F1FE4" w:rsidRPr="001F5906">
        <w:rPr>
          <w:rFonts w:asciiTheme="minorHAnsi" w:hAnsiTheme="minorHAnsi" w:cstheme="minorHAnsi"/>
        </w:rPr>
        <w:t xml:space="preserve"> i nie wymaga prowadzenia nowym odcinkiem w śladzie drogi dojazdowej. Przewiduje się również rozbiórkę ekranów akustycznych na odcinku tymczasowym (km 0+000 do km 0+450 obwodnicy Olesna) </w:t>
      </w:r>
      <w:r w:rsidR="000F1FE4" w:rsidRPr="001F5906">
        <w:rPr>
          <w:rFonts w:asciiTheme="minorHAnsi" w:hAnsiTheme="minorHAnsi" w:cstheme="minorHAnsi"/>
        </w:rPr>
        <w:lastRenderedPageBreak/>
        <w:t>i na</w:t>
      </w:r>
      <w:r w:rsidRPr="001F5906">
        <w:rPr>
          <w:rFonts w:asciiTheme="minorHAnsi" w:hAnsiTheme="minorHAnsi" w:cstheme="minorHAnsi"/>
        </w:rPr>
        <w:t xml:space="preserve"> </w:t>
      </w:r>
      <w:r w:rsidR="000F1FE4" w:rsidRPr="001F5906">
        <w:rPr>
          <w:rFonts w:asciiTheme="minorHAnsi" w:hAnsiTheme="minorHAnsi" w:cstheme="minorHAnsi"/>
        </w:rPr>
        <w:t xml:space="preserve">rondzie, i wykonanie ekranów akustycznych w układzie docelowym. </w:t>
      </w:r>
      <w:r w:rsidR="00303AE6" w:rsidRPr="001F5906">
        <w:rPr>
          <w:rFonts w:asciiTheme="minorHAnsi" w:hAnsiTheme="minorHAnsi" w:cstheme="minorHAnsi"/>
        </w:rPr>
        <w:t>Droga S11 w wariancie 2B(v.3)</w:t>
      </w:r>
      <w:r w:rsidR="000F1FE4" w:rsidRPr="001F5906">
        <w:rPr>
          <w:rFonts w:asciiTheme="minorHAnsi" w:hAnsiTheme="minorHAnsi" w:cstheme="minorHAnsi"/>
        </w:rPr>
        <w:t xml:space="preserve"> zapewni</w:t>
      </w:r>
      <w:r w:rsidR="00303AE6" w:rsidRPr="001F5906">
        <w:rPr>
          <w:rFonts w:asciiTheme="minorHAnsi" w:hAnsiTheme="minorHAnsi" w:cstheme="minorHAnsi"/>
        </w:rPr>
        <w:t>a</w:t>
      </w:r>
      <w:r w:rsidR="000F1FE4" w:rsidRPr="001F5906">
        <w:rPr>
          <w:rFonts w:asciiTheme="minorHAnsi" w:hAnsiTheme="minorHAnsi" w:cstheme="minorHAnsi"/>
        </w:rPr>
        <w:t xml:space="preserve"> ciągłość istniejącej drogi krajowej DK11, łącząc nowym odcinkiem drogi kl. G </w:t>
      </w:r>
      <w:proofErr w:type="spellStart"/>
      <w:r w:rsidR="000F1FE4" w:rsidRPr="001F5906">
        <w:rPr>
          <w:rFonts w:asciiTheme="minorHAnsi" w:hAnsiTheme="minorHAnsi" w:cstheme="minorHAnsi"/>
        </w:rPr>
        <w:t>starodroże</w:t>
      </w:r>
      <w:proofErr w:type="spellEnd"/>
      <w:r w:rsidR="000F1FE4" w:rsidRPr="001F5906">
        <w:rPr>
          <w:rFonts w:asciiTheme="minorHAnsi" w:hAnsiTheme="minorHAnsi" w:cstheme="minorHAnsi"/>
        </w:rPr>
        <w:t xml:space="preserve"> DK 11</w:t>
      </w:r>
      <w:r w:rsidR="00303AE6" w:rsidRPr="001F5906">
        <w:rPr>
          <w:rFonts w:asciiTheme="minorHAnsi" w:hAnsiTheme="minorHAnsi" w:cstheme="minorHAnsi"/>
        </w:rPr>
        <w:t xml:space="preserve"> w</w:t>
      </w:r>
      <w:r w:rsidR="000F1FE4" w:rsidRPr="001F5906">
        <w:rPr>
          <w:rFonts w:asciiTheme="minorHAnsi" w:hAnsiTheme="minorHAnsi" w:cstheme="minorHAnsi"/>
        </w:rPr>
        <w:t xml:space="preserve"> km </w:t>
      </w:r>
      <w:r w:rsidR="00303AE6" w:rsidRPr="001F5906">
        <w:rPr>
          <w:rFonts w:asciiTheme="minorHAnsi" w:hAnsiTheme="minorHAnsi" w:cstheme="minorHAnsi"/>
        </w:rPr>
        <w:t xml:space="preserve">ok. </w:t>
      </w:r>
      <w:r w:rsidR="000F1FE4" w:rsidRPr="001F5906">
        <w:rPr>
          <w:rFonts w:asciiTheme="minorHAnsi" w:hAnsiTheme="minorHAnsi" w:cstheme="minorHAnsi"/>
        </w:rPr>
        <w:t>497+180 z ok. km 498+280. Na odcinku końcowych 700 m</w:t>
      </w:r>
      <w:r w:rsidR="00EF2AC0" w:rsidRPr="001F5906">
        <w:rPr>
          <w:rFonts w:asciiTheme="minorHAnsi" w:hAnsiTheme="minorHAnsi" w:cstheme="minorHAnsi"/>
        </w:rPr>
        <w:t xml:space="preserve"> planowanej drogi</w:t>
      </w:r>
      <w:r w:rsidR="000F1FE4" w:rsidRPr="001F5906">
        <w:rPr>
          <w:rFonts w:asciiTheme="minorHAnsi" w:hAnsiTheme="minorHAnsi" w:cstheme="minorHAnsi"/>
        </w:rPr>
        <w:t xml:space="preserve">, na wysokości </w:t>
      </w:r>
      <w:r w:rsidR="00EF2AC0" w:rsidRPr="001F5906">
        <w:rPr>
          <w:rFonts w:asciiTheme="minorHAnsi" w:hAnsiTheme="minorHAnsi" w:cstheme="minorHAnsi"/>
        </w:rPr>
        <w:t xml:space="preserve">m. </w:t>
      </w:r>
      <w:r w:rsidR="000F1FE4" w:rsidRPr="001F5906">
        <w:rPr>
          <w:rFonts w:asciiTheme="minorHAnsi" w:hAnsiTheme="minorHAnsi" w:cstheme="minorHAnsi"/>
        </w:rPr>
        <w:t>Bąk</w:t>
      </w:r>
      <w:r w:rsidR="00EF2AC0" w:rsidRPr="001F5906">
        <w:rPr>
          <w:rFonts w:asciiTheme="minorHAnsi" w:hAnsiTheme="minorHAnsi" w:cstheme="minorHAnsi"/>
        </w:rPr>
        <w:t>ó</w:t>
      </w:r>
      <w:r w:rsidR="000F1FE4" w:rsidRPr="001F5906">
        <w:rPr>
          <w:rFonts w:asciiTheme="minorHAnsi" w:hAnsiTheme="minorHAnsi" w:cstheme="minorHAnsi"/>
        </w:rPr>
        <w:t xml:space="preserve">w </w:t>
      </w:r>
      <w:r w:rsidR="00EF2AC0" w:rsidRPr="001F5906">
        <w:rPr>
          <w:rFonts w:asciiTheme="minorHAnsi" w:hAnsiTheme="minorHAnsi" w:cstheme="minorHAnsi"/>
        </w:rPr>
        <w:t>oraz</w:t>
      </w:r>
      <w:r w:rsidR="000F1FE4" w:rsidRPr="001F5906">
        <w:rPr>
          <w:rFonts w:asciiTheme="minorHAnsi" w:hAnsiTheme="minorHAnsi" w:cstheme="minorHAnsi"/>
        </w:rPr>
        <w:t xml:space="preserve"> Koloni</w:t>
      </w:r>
      <w:r w:rsidR="00EF2AC0" w:rsidRPr="001F5906">
        <w:rPr>
          <w:rFonts w:asciiTheme="minorHAnsi" w:hAnsiTheme="minorHAnsi" w:cstheme="minorHAnsi"/>
        </w:rPr>
        <w:t>a</w:t>
      </w:r>
      <w:r w:rsidR="000F1FE4" w:rsidRPr="001F5906">
        <w:rPr>
          <w:rFonts w:asciiTheme="minorHAnsi" w:hAnsiTheme="minorHAnsi" w:cstheme="minorHAnsi"/>
        </w:rPr>
        <w:t xml:space="preserve"> Ciarki, projektowana trasa S11 pokrywa się</w:t>
      </w:r>
      <w:r w:rsidRPr="001F5906">
        <w:rPr>
          <w:rFonts w:asciiTheme="minorHAnsi" w:hAnsiTheme="minorHAnsi" w:cstheme="minorHAnsi"/>
        </w:rPr>
        <w:t xml:space="preserve"> </w:t>
      </w:r>
      <w:r w:rsidR="000F1FE4" w:rsidRPr="001F5906">
        <w:rPr>
          <w:rFonts w:asciiTheme="minorHAnsi" w:hAnsiTheme="minorHAnsi" w:cstheme="minorHAnsi"/>
        </w:rPr>
        <w:t>z przebiegiem istniejącej drogi krajowej DK11</w:t>
      </w:r>
      <w:r w:rsidR="00C72C5D" w:rsidRPr="001F5906">
        <w:rPr>
          <w:rFonts w:asciiTheme="minorHAnsi" w:hAnsiTheme="minorHAnsi" w:cstheme="minorHAnsi"/>
        </w:rPr>
        <w:t>.</w:t>
      </w:r>
    </w:p>
    <w:p w14:paraId="1D74E017" w14:textId="3C7B4410" w:rsidR="00E60DD3" w:rsidRPr="001F5906" w:rsidRDefault="005358D8"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Droga S11 w wariancie 2B</w:t>
      </w:r>
      <w:r w:rsidR="008D3D64" w:rsidRPr="001F5906">
        <w:rPr>
          <w:rFonts w:asciiTheme="minorHAnsi" w:hAnsiTheme="minorHAnsi" w:cstheme="minorHAnsi"/>
        </w:rPr>
        <w:t>(v.3)</w:t>
      </w:r>
      <w:r w:rsidRPr="001F5906">
        <w:rPr>
          <w:rFonts w:asciiTheme="minorHAnsi" w:hAnsiTheme="minorHAnsi" w:cstheme="minorHAnsi"/>
        </w:rPr>
        <w:t xml:space="preserve"> </w:t>
      </w:r>
      <w:r w:rsidR="003F42EA" w:rsidRPr="001F5906">
        <w:rPr>
          <w:rFonts w:asciiTheme="minorHAnsi" w:hAnsiTheme="minorHAnsi" w:cstheme="minorHAnsi"/>
        </w:rPr>
        <w:t>zakłada przebudowę</w:t>
      </w:r>
      <w:r w:rsidR="001C5118" w:rsidRPr="001F5906">
        <w:rPr>
          <w:rFonts w:asciiTheme="minorHAnsi" w:hAnsiTheme="minorHAnsi" w:cstheme="minorHAnsi"/>
        </w:rPr>
        <w:t xml:space="preserve"> lub likwidację</w:t>
      </w:r>
      <w:r w:rsidRPr="001F5906">
        <w:rPr>
          <w:rFonts w:asciiTheme="minorHAnsi" w:hAnsiTheme="minorHAnsi" w:cstheme="minorHAnsi"/>
        </w:rPr>
        <w:t xml:space="preserve"> ciek</w:t>
      </w:r>
      <w:r w:rsidR="003F42EA" w:rsidRPr="001F5906">
        <w:rPr>
          <w:rFonts w:asciiTheme="minorHAnsi" w:hAnsiTheme="minorHAnsi" w:cstheme="minorHAnsi"/>
        </w:rPr>
        <w:t>ów oraz rowów</w:t>
      </w:r>
      <w:r w:rsidR="00E60DD3" w:rsidRPr="001F5906">
        <w:rPr>
          <w:rFonts w:asciiTheme="minorHAnsi" w:hAnsiTheme="minorHAnsi" w:cstheme="minorHAnsi"/>
        </w:rPr>
        <w:t>:</w:t>
      </w:r>
    </w:p>
    <w:tbl>
      <w:tblPr>
        <w:tblStyle w:val="Tabela-Siatka"/>
        <w:tblW w:w="9078" w:type="dxa"/>
        <w:jc w:val="center"/>
        <w:tblLayout w:type="fixed"/>
        <w:tblLook w:val="04A0" w:firstRow="1" w:lastRow="0" w:firstColumn="1" w:lastColumn="0" w:noHBand="0" w:noVBand="1"/>
        <w:tblDescription w:val="Tabela przedstawiajaca lp, nazwę loklaizację (orientacyjny kilometraż)"/>
      </w:tblPr>
      <w:tblGrid>
        <w:gridCol w:w="714"/>
        <w:gridCol w:w="4267"/>
        <w:gridCol w:w="4097"/>
      </w:tblGrid>
      <w:tr w:rsidR="005C5B89" w:rsidRPr="001F5906" w14:paraId="2CF13647" w14:textId="77777777" w:rsidTr="001F0D5C">
        <w:trPr>
          <w:trHeight w:val="1338"/>
          <w:jc w:val="center"/>
        </w:trPr>
        <w:tc>
          <w:tcPr>
            <w:tcW w:w="714" w:type="dxa"/>
            <w:vAlign w:val="center"/>
          </w:tcPr>
          <w:p w14:paraId="3A804252" w14:textId="77777777" w:rsidR="005C5B89" w:rsidRPr="001F5906" w:rsidRDefault="005C5B89" w:rsidP="001F5906">
            <w:pPr>
              <w:spacing w:line="312" w:lineRule="auto"/>
              <w:rPr>
                <w:rFonts w:cstheme="minorHAnsi"/>
                <w:bCs/>
              </w:rPr>
            </w:pPr>
          </w:p>
          <w:p w14:paraId="66741841" w14:textId="1D9FB3C8" w:rsidR="005C5B89" w:rsidRPr="001F5906" w:rsidRDefault="005C5B89" w:rsidP="001F5906">
            <w:pPr>
              <w:spacing w:line="312" w:lineRule="auto"/>
              <w:rPr>
                <w:rFonts w:cstheme="minorHAnsi"/>
                <w:bCs/>
              </w:rPr>
            </w:pPr>
            <w:r w:rsidRPr="001F5906">
              <w:rPr>
                <w:rFonts w:cstheme="minorHAnsi"/>
                <w:bCs/>
              </w:rPr>
              <w:t>Lp.</w:t>
            </w:r>
          </w:p>
          <w:p w14:paraId="12C0C80A" w14:textId="08C6ECF2" w:rsidR="005C5B89" w:rsidRPr="001F5906" w:rsidRDefault="005C5B89" w:rsidP="001F5906">
            <w:pPr>
              <w:rPr>
                <w:rFonts w:cstheme="minorHAnsi"/>
                <w:bCs/>
              </w:rPr>
            </w:pPr>
          </w:p>
          <w:p w14:paraId="527CB410" w14:textId="77777777" w:rsidR="005C5B89" w:rsidRPr="001F5906" w:rsidRDefault="005C5B89" w:rsidP="001F5906">
            <w:pPr>
              <w:rPr>
                <w:rFonts w:cstheme="minorHAnsi"/>
                <w:bCs/>
              </w:rPr>
            </w:pPr>
          </w:p>
        </w:tc>
        <w:tc>
          <w:tcPr>
            <w:tcW w:w="4267" w:type="dxa"/>
            <w:vAlign w:val="center"/>
          </w:tcPr>
          <w:p w14:paraId="0ED3547A" w14:textId="67E2DAC2" w:rsidR="005C5B89" w:rsidRPr="001F5906" w:rsidRDefault="005C5B89" w:rsidP="001F5906">
            <w:pPr>
              <w:spacing w:line="312" w:lineRule="auto"/>
              <w:rPr>
                <w:rFonts w:cstheme="minorHAnsi"/>
                <w:bCs/>
              </w:rPr>
            </w:pPr>
            <w:r w:rsidRPr="001F5906">
              <w:rPr>
                <w:rFonts w:cstheme="minorHAnsi"/>
                <w:bCs/>
              </w:rPr>
              <w:t>Nazwa</w:t>
            </w:r>
          </w:p>
        </w:tc>
        <w:tc>
          <w:tcPr>
            <w:tcW w:w="4097" w:type="dxa"/>
            <w:vAlign w:val="center"/>
          </w:tcPr>
          <w:p w14:paraId="04EF2EF4" w14:textId="6378A832" w:rsidR="005C5B89" w:rsidRPr="001F5906" w:rsidRDefault="005C5B89" w:rsidP="001F5906">
            <w:pPr>
              <w:spacing w:line="312" w:lineRule="auto"/>
              <w:rPr>
                <w:rFonts w:cstheme="minorHAnsi"/>
                <w:bCs/>
              </w:rPr>
            </w:pPr>
            <w:r w:rsidRPr="001F5906">
              <w:rPr>
                <w:rFonts w:cstheme="minorHAnsi"/>
                <w:bCs/>
              </w:rPr>
              <w:t>Lokalizacja</w:t>
            </w:r>
          </w:p>
          <w:p w14:paraId="5C5C7E25" w14:textId="26D969BF" w:rsidR="005C5B89" w:rsidRPr="001F5906" w:rsidRDefault="005C5B89" w:rsidP="001F5906">
            <w:pPr>
              <w:spacing w:line="312" w:lineRule="auto"/>
              <w:rPr>
                <w:rFonts w:cstheme="minorHAnsi"/>
                <w:bCs/>
              </w:rPr>
            </w:pPr>
            <w:r w:rsidRPr="001F5906">
              <w:rPr>
                <w:rFonts w:cstheme="minorHAnsi"/>
                <w:bCs/>
              </w:rPr>
              <w:t>(orientacyjny kilometraż)</w:t>
            </w:r>
          </w:p>
        </w:tc>
      </w:tr>
      <w:tr w:rsidR="005C5B89" w:rsidRPr="001F5906" w14:paraId="4F4D95FD" w14:textId="77777777" w:rsidTr="001F0D5C">
        <w:trPr>
          <w:trHeight w:val="340"/>
          <w:jc w:val="center"/>
        </w:trPr>
        <w:tc>
          <w:tcPr>
            <w:tcW w:w="714" w:type="dxa"/>
            <w:vAlign w:val="center"/>
          </w:tcPr>
          <w:p w14:paraId="648953DA" w14:textId="4402F8F3" w:rsidR="005C5B89" w:rsidRPr="001F5906" w:rsidRDefault="005C5B89" w:rsidP="001F5906">
            <w:pPr>
              <w:pStyle w:val="Akapitzlist"/>
              <w:numPr>
                <w:ilvl w:val="0"/>
                <w:numId w:val="86"/>
              </w:numPr>
              <w:rPr>
                <w:rFonts w:cstheme="minorHAnsi"/>
              </w:rPr>
            </w:pPr>
          </w:p>
        </w:tc>
        <w:tc>
          <w:tcPr>
            <w:tcW w:w="4267" w:type="dxa"/>
            <w:vAlign w:val="center"/>
          </w:tcPr>
          <w:p w14:paraId="0362BEC5" w14:textId="642FECE3" w:rsidR="005C5B89" w:rsidRPr="001F5906" w:rsidRDefault="005C5B89" w:rsidP="001F5906">
            <w:pPr>
              <w:rPr>
                <w:rFonts w:cstheme="minorHAnsi"/>
              </w:rPr>
            </w:pPr>
            <w:r w:rsidRPr="001F5906">
              <w:rPr>
                <w:rFonts w:cstheme="minorHAnsi"/>
              </w:rPr>
              <w:t>Rów bez nazwy</w:t>
            </w:r>
          </w:p>
        </w:tc>
        <w:tc>
          <w:tcPr>
            <w:tcW w:w="4097" w:type="dxa"/>
            <w:vAlign w:val="center"/>
          </w:tcPr>
          <w:p w14:paraId="7E3D469B" w14:textId="70F438B2" w:rsidR="005C5B89" w:rsidRPr="001F5906" w:rsidRDefault="005C5B89" w:rsidP="001F5906">
            <w:pPr>
              <w:rPr>
                <w:rFonts w:cstheme="minorHAnsi"/>
              </w:rPr>
            </w:pPr>
            <w:r w:rsidRPr="001F5906">
              <w:rPr>
                <w:rFonts w:cstheme="minorHAnsi"/>
              </w:rPr>
              <w:t xml:space="preserve">3+272 </w:t>
            </w:r>
          </w:p>
        </w:tc>
      </w:tr>
      <w:tr w:rsidR="005C5B89" w:rsidRPr="001F5906" w14:paraId="18DC25AB" w14:textId="77777777" w:rsidTr="001F0D5C">
        <w:trPr>
          <w:trHeight w:val="340"/>
          <w:jc w:val="center"/>
        </w:trPr>
        <w:tc>
          <w:tcPr>
            <w:tcW w:w="714" w:type="dxa"/>
            <w:vAlign w:val="center"/>
          </w:tcPr>
          <w:p w14:paraId="703EEBE8" w14:textId="77777777" w:rsidR="005C5B89" w:rsidRPr="001F5906" w:rsidRDefault="005C5B89" w:rsidP="001F5906">
            <w:pPr>
              <w:pStyle w:val="Akapitzlist"/>
              <w:numPr>
                <w:ilvl w:val="0"/>
                <w:numId w:val="86"/>
              </w:numPr>
              <w:rPr>
                <w:rFonts w:cstheme="minorHAnsi"/>
              </w:rPr>
            </w:pPr>
          </w:p>
        </w:tc>
        <w:tc>
          <w:tcPr>
            <w:tcW w:w="4267" w:type="dxa"/>
            <w:vAlign w:val="center"/>
          </w:tcPr>
          <w:p w14:paraId="38ED08A9" w14:textId="067CAB13" w:rsidR="005C5B89" w:rsidRPr="001F5906" w:rsidRDefault="005C5B89" w:rsidP="001F5906">
            <w:pPr>
              <w:pStyle w:val="Akapitzlist"/>
              <w:ind w:left="0"/>
              <w:rPr>
                <w:rFonts w:cstheme="minorHAnsi"/>
              </w:rPr>
            </w:pPr>
            <w:r w:rsidRPr="001F5906">
              <w:rPr>
                <w:rFonts w:cstheme="minorHAnsi"/>
              </w:rPr>
              <w:t>Rów S</w:t>
            </w:r>
          </w:p>
        </w:tc>
        <w:tc>
          <w:tcPr>
            <w:tcW w:w="4097" w:type="dxa"/>
            <w:vAlign w:val="center"/>
          </w:tcPr>
          <w:p w14:paraId="78720C17" w14:textId="14C59C7B" w:rsidR="005C5B89" w:rsidRPr="001F5906" w:rsidRDefault="005C5B89" w:rsidP="001F5906">
            <w:pPr>
              <w:rPr>
                <w:rFonts w:cstheme="minorHAnsi"/>
              </w:rPr>
            </w:pPr>
            <w:r w:rsidRPr="001F5906">
              <w:rPr>
                <w:rFonts w:cstheme="minorHAnsi"/>
              </w:rPr>
              <w:t>3+400</w:t>
            </w:r>
          </w:p>
        </w:tc>
      </w:tr>
      <w:tr w:rsidR="005C5B89" w:rsidRPr="001F5906" w14:paraId="28585851" w14:textId="77777777" w:rsidTr="001F0D5C">
        <w:trPr>
          <w:trHeight w:val="340"/>
          <w:jc w:val="center"/>
        </w:trPr>
        <w:tc>
          <w:tcPr>
            <w:tcW w:w="714" w:type="dxa"/>
            <w:vAlign w:val="center"/>
          </w:tcPr>
          <w:p w14:paraId="509DCAF7" w14:textId="77777777" w:rsidR="005C5B89" w:rsidRPr="001F5906" w:rsidRDefault="005C5B89" w:rsidP="001F5906">
            <w:pPr>
              <w:pStyle w:val="Akapitzlist"/>
              <w:numPr>
                <w:ilvl w:val="0"/>
                <w:numId w:val="86"/>
              </w:numPr>
              <w:rPr>
                <w:rFonts w:cstheme="minorHAnsi"/>
              </w:rPr>
            </w:pPr>
          </w:p>
        </w:tc>
        <w:tc>
          <w:tcPr>
            <w:tcW w:w="4267" w:type="dxa"/>
            <w:vAlign w:val="center"/>
          </w:tcPr>
          <w:p w14:paraId="50804843" w14:textId="2A0B6091" w:rsidR="005C5B89" w:rsidRPr="001F5906" w:rsidRDefault="005C5B89" w:rsidP="001F5906">
            <w:pPr>
              <w:pStyle w:val="Akapitzlist"/>
              <w:ind w:left="0"/>
              <w:rPr>
                <w:rFonts w:cstheme="minorHAnsi"/>
              </w:rPr>
            </w:pPr>
            <w:r w:rsidRPr="001F5906">
              <w:rPr>
                <w:rFonts w:cstheme="minorHAnsi"/>
              </w:rPr>
              <w:t>Rów S</w:t>
            </w:r>
          </w:p>
        </w:tc>
        <w:tc>
          <w:tcPr>
            <w:tcW w:w="4097" w:type="dxa"/>
            <w:vAlign w:val="center"/>
          </w:tcPr>
          <w:p w14:paraId="646106B5" w14:textId="43982731" w:rsidR="005C5B89" w:rsidRPr="001F5906" w:rsidRDefault="005C5B89" w:rsidP="001F5906">
            <w:pPr>
              <w:rPr>
                <w:rFonts w:cstheme="minorHAnsi"/>
              </w:rPr>
            </w:pPr>
            <w:r w:rsidRPr="001F5906">
              <w:rPr>
                <w:rFonts w:cstheme="minorHAnsi"/>
              </w:rPr>
              <w:t>4+240</w:t>
            </w:r>
          </w:p>
        </w:tc>
      </w:tr>
      <w:tr w:rsidR="005C5B89" w:rsidRPr="001F5906" w14:paraId="21B3A08E" w14:textId="77777777" w:rsidTr="001F0D5C">
        <w:trPr>
          <w:trHeight w:val="340"/>
          <w:jc w:val="center"/>
        </w:trPr>
        <w:tc>
          <w:tcPr>
            <w:tcW w:w="714" w:type="dxa"/>
            <w:vAlign w:val="center"/>
          </w:tcPr>
          <w:p w14:paraId="3A4D68E3" w14:textId="77777777" w:rsidR="005C5B89" w:rsidRPr="001F5906" w:rsidRDefault="005C5B89" w:rsidP="001F5906">
            <w:pPr>
              <w:pStyle w:val="Akapitzlist"/>
              <w:numPr>
                <w:ilvl w:val="0"/>
                <w:numId w:val="86"/>
              </w:numPr>
              <w:rPr>
                <w:rFonts w:cstheme="minorHAnsi"/>
              </w:rPr>
            </w:pPr>
          </w:p>
        </w:tc>
        <w:tc>
          <w:tcPr>
            <w:tcW w:w="4267" w:type="dxa"/>
            <w:vAlign w:val="center"/>
          </w:tcPr>
          <w:p w14:paraId="46BD936C" w14:textId="676361AF" w:rsidR="005C5B89" w:rsidRPr="001F5906" w:rsidRDefault="005C5B89" w:rsidP="001F5906">
            <w:pPr>
              <w:pStyle w:val="Akapitzlist"/>
              <w:ind w:left="0"/>
              <w:rPr>
                <w:rFonts w:cstheme="minorHAnsi"/>
              </w:rPr>
            </w:pPr>
            <w:r w:rsidRPr="001F5906">
              <w:rPr>
                <w:rFonts w:cstheme="minorHAnsi"/>
              </w:rPr>
              <w:t>Rów S-8</w:t>
            </w:r>
          </w:p>
        </w:tc>
        <w:tc>
          <w:tcPr>
            <w:tcW w:w="4097" w:type="dxa"/>
            <w:vAlign w:val="center"/>
          </w:tcPr>
          <w:p w14:paraId="71CD7098" w14:textId="3F245200" w:rsidR="005C5B89" w:rsidRPr="001F5906" w:rsidRDefault="005C5B89" w:rsidP="001F5906">
            <w:pPr>
              <w:rPr>
                <w:rFonts w:cstheme="minorHAnsi"/>
              </w:rPr>
            </w:pPr>
            <w:r w:rsidRPr="001F5906">
              <w:rPr>
                <w:rFonts w:cstheme="minorHAnsi"/>
              </w:rPr>
              <w:t>4+381</w:t>
            </w:r>
          </w:p>
        </w:tc>
      </w:tr>
      <w:tr w:rsidR="005C5B89" w:rsidRPr="001F5906" w14:paraId="147E18D8" w14:textId="77777777" w:rsidTr="001F0D5C">
        <w:trPr>
          <w:trHeight w:val="340"/>
          <w:jc w:val="center"/>
        </w:trPr>
        <w:tc>
          <w:tcPr>
            <w:tcW w:w="714" w:type="dxa"/>
            <w:vAlign w:val="center"/>
          </w:tcPr>
          <w:p w14:paraId="03233909" w14:textId="77777777" w:rsidR="005C5B89" w:rsidRPr="001F5906" w:rsidRDefault="005C5B89" w:rsidP="001F5906">
            <w:pPr>
              <w:pStyle w:val="Akapitzlist"/>
              <w:numPr>
                <w:ilvl w:val="0"/>
                <w:numId w:val="86"/>
              </w:numPr>
              <w:rPr>
                <w:rFonts w:cstheme="minorHAnsi"/>
              </w:rPr>
            </w:pPr>
          </w:p>
        </w:tc>
        <w:tc>
          <w:tcPr>
            <w:tcW w:w="4267" w:type="dxa"/>
            <w:vAlign w:val="center"/>
          </w:tcPr>
          <w:p w14:paraId="794FD2C0" w14:textId="4C07EEDD" w:rsidR="005C5B89" w:rsidRPr="001F5906" w:rsidRDefault="005C5B89" w:rsidP="001F5906">
            <w:pPr>
              <w:pStyle w:val="Akapitzlist"/>
              <w:ind w:left="0"/>
              <w:rPr>
                <w:rFonts w:cstheme="minorHAnsi"/>
              </w:rPr>
            </w:pPr>
            <w:r w:rsidRPr="001F5906">
              <w:rPr>
                <w:rFonts w:cstheme="minorHAnsi"/>
              </w:rPr>
              <w:t>Rów S-3</w:t>
            </w:r>
          </w:p>
        </w:tc>
        <w:tc>
          <w:tcPr>
            <w:tcW w:w="4097" w:type="dxa"/>
            <w:vAlign w:val="center"/>
          </w:tcPr>
          <w:p w14:paraId="065510B5" w14:textId="6F6AA39D" w:rsidR="005C5B89" w:rsidRPr="001F5906" w:rsidRDefault="005C5B89" w:rsidP="001F5906">
            <w:pPr>
              <w:rPr>
                <w:rFonts w:cstheme="minorHAnsi"/>
              </w:rPr>
            </w:pPr>
            <w:r w:rsidRPr="001F5906">
              <w:rPr>
                <w:rFonts w:cstheme="minorHAnsi"/>
              </w:rPr>
              <w:t>4+700</w:t>
            </w:r>
          </w:p>
        </w:tc>
      </w:tr>
      <w:tr w:rsidR="005C5B89" w:rsidRPr="001F5906" w14:paraId="5BD967AC" w14:textId="77777777" w:rsidTr="001F0D5C">
        <w:trPr>
          <w:trHeight w:val="340"/>
          <w:jc w:val="center"/>
        </w:trPr>
        <w:tc>
          <w:tcPr>
            <w:tcW w:w="714" w:type="dxa"/>
            <w:vAlign w:val="center"/>
          </w:tcPr>
          <w:p w14:paraId="448BCD3E" w14:textId="77777777" w:rsidR="005C5B89" w:rsidRPr="001F5906" w:rsidRDefault="005C5B89" w:rsidP="001F5906">
            <w:pPr>
              <w:pStyle w:val="Akapitzlist"/>
              <w:numPr>
                <w:ilvl w:val="0"/>
                <w:numId w:val="86"/>
              </w:numPr>
              <w:rPr>
                <w:rFonts w:cstheme="minorHAnsi"/>
              </w:rPr>
            </w:pPr>
          </w:p>
        </w:tc>
        <w:tc>
          <w:tcPr>
            <w:tcW w:w="4267" w:type="dxa"/>
            <w:vAlign w:val="center"/>
          </w:tcPr>
          <w:p w14:paraId="424D94E5" w14:textId="3960A788" w:rsidR="005C5B89" w:rsidRPr="001F5906" w:rsidRDefault="005C5B89" w:rsidP="001F5906">
            <w:pPr>
              <w:pStyle w:val="Akapitzlist"/>
              <w:ind w:left="0"/>
              <w:rPr>
                <w:rFonts w:cstheme="minorHAnsi"/>
              </w:rPr>
            </w:pPr>
            <w:r w:rsidRPr="001F5906">
              <w:rPr>
                <w:rFonts w:cstheme="minorHAnsi"/>
              </w:rPr>
              <w:t>Rów S-2</w:t>
            </w:r>
          </w:p>
        </w:tc>
        <w:tc>
          <w:tcPr>
            <w:tcW w:w="4097" w:type="dxa"/>
            <w:vAlign w:val="center"/>
          </w:tcPr>
          <w:p w14:paraId="3555F912" w14:textId="6913A12A" w:rsidR="005C5B89" w:rsidRPr="001F5906" w:rsidRDefault="005C5B89" w:rsidP="001F5906">
            <w:pPr>
              <w:rPr>
                <w:rFonts w:cstheme="minorHAnsi"/>
              </w:rPr>
            </w:pPr>
            <w:r w:rsidRPr="001F5906">
              <w:rPr>
                <w:rFonts w:cstheme="minorHAnsi"/>
              </w:rPr>
              <w:t>4+800</w:t>
            </w:r>
          </w:p>
        </w:tc>
      </w:tr>
      <w:tr w:rsidR="005C5B89" w:rsidRPr="001F5906" w14:paraId="363D8806" w14:textId="77777777" w:rsidTr="001F0D5C">
        <w:trPr>
          <w:trHeight w:val="340"/>
          <w:jc w:val="center"/>
        </w:trPr>
        <w:tc>
          <w:tcPr>
            <w:tcW w:w="714" w:type="dxa"/>
            <w:vAlign w:val="center"/>
          </w:tcPr>
          <w:p w14:paraId="3E6B24E0" w14:textId="77777777" w:rsidR="005C5B89" w:rsidRPr="001F5906" w:rsidRDefault="005C5B89" w:rsidP="001F5906">
            <w:pPr>
              <w:pStyle w:val="Akapitzlist"/>
              <w:numPr>
                <w:ilvl w:val="0"/>
                <w:numId w:val="86"/>
              </w:numPr>
              <w:rPr>
                <w:rFonts w:cstheme="minorHAnsi"/>
              </w:rPr>
            </w:pPr>
          </w:p>
        </w:tc>
        <w:tc>
          <w:tcPr>
            <w:tcW w:w="4267" w:type="dxa"/>
            <w:vAlign w:val="center"/>
          </w:tcPr>
          <w:p w14:paraId="2F7274BA" w14:textId="4F097880" w:rsidR="005C5B89" w:rsidRPr="001F5906" w:rsidRDefault="005C5B89" w:rsidP="001F5906">
            <w:pPr>
              <w:pStyle w:val="Akapitzlist"/>
              <w:ind w:left="0"/>
              <w:rPr>
                <w:rFonts w:cstheme="minorHAnsi"/>
              </w:rPr>
            </w:pPr>
            <w:r w:rsidRPr="001F5906">
              <w:rPr>
                <w:rFonts w:cstheme="minorHAnsi"/>
              </w:rPr>
              <w:t>Rów S</w:t>
            </w:r>
          </w:p>
        </w:tc>
        <w:tc>
          <w:tcPr>
            <w:tcW w:w="4097" w:type="dxa"/>
            <w:vAlign w:val="center"/>
          </w:tcPr>
          <w:p w14:paraId="54F4C4C2" w14:textId="311AAE16" w:rsidR="005C5B89" w:rsidRPr="001F5906" w:rsidRDefault="005C5B89" w:rsidP="001F5906">
            <w:pPr>
              <w:rPr>
                <w:rFonts w:cstheme="minorHAnsi"/>
              </w:rPr>
            </w:pPr>
            <w:r w:rsidRPr="001F5906">
              <w:rPr>
                <w:rFonts w:cstheme="minorHAnsi"/>
              </w:rPr>
              <w:t>5+027</w:t>
            </w:r>
          </w:p>
        </w:tc>
      </w:tr>
      <w:tr w:rsidR="005C5B89" w:rsidRPr="001F5906" w14:paraId="006386AC" w14:textId="77777777" w:rsidTr="001F0D5C">
        <w:trPr>
          <w:trHeight w:val="340"/>
          <w:jc w:val="center"/>
        </w:trPr>
        <w:tc>
          <w:tcPr>
            <w:tcW w:w="714" w:type="dxa"/>
            <w:vAlign w:val="center"/>
          </w:tcPr>
          <w:p w14:paraId="664AC348" w14:textId="77777777" w:rsidR="005C5B89" w:rsidRPr="001F5906" w:rsidRDefault="005C5B89" w:rsidP="001F5906">
            <w:pPr>
              <w:pStyle w:val="Akapitzlist"/>
              <w:numPr>
                <w:ilvl w:val="0"/>
                <w:numId w:val="86"/>
              </w:numPr>
              <w:rPr>
                <w:rFonts w:cstheme="minorHAnsi"/>
              </w:rPr>
            </w:pPr>
          </w:p>
        </w:tc>
        <w:tc>
          <w:tcPr>
            <w:tcW w:w="4267" w:type="dxa"/>
            <w:vAlign w:val="center"/>
          </w:tcPr>
          <w:p w14:paraId="5D327E71" w14:textId="77BBAC80" w:rsidR="005C5B89" w:rsidRPr="001F5906" w:rsidRDefault="005C5B89" w:rsidP="001F5906">
            <w:pPr>
              <w:rPr>
                <w:rFonts w:cstheme="minorHAnsi"/>
              </w:rPr>
            </w:pPr>
            <w:r w:rsidRPr="001F5906">
              <w:rPr>
                <w:rFonts w:cstheme="minorHAnsi"/>
              </w:rPr>
              <w:t>Rów bez nazwy</w:t>
            </w:r>
          </w:p>
        </w:tc>
        <w:tc>
          <w:tcPr>
            <w:tcW w:w="4097" w:type="dxa"/>
            <w:vAlign w:val="center"/>
          </w:tcPr>
          <w:p w14:paraId="7529945B" w14:textId="47814FC9" w:rsidR="005C5B89" w:rsidRPr="001F5906" w:rsidRDefault="005C5B89" w:rsidP="001F5906">
            <w:pPr>
              <w:rPr>
                <w:rFonts w:cstheme="minorHAnsi"/>
              </w:rPr>
            </w:pPr>
            <w:r w:rsidRPr="001F5906">
              <w:rPr>
                <w:rFonts w:cstheme="minorHAnsi"/>
              </w:rPr>
              <w:t>5+140</w:t>
            </w:r>
          </w:p>
        </w:tc>
      </w:tr>
      <w:tr w:rsidR="005C5B89" w:rsidRPr="001F5906" w14:paraId="78A4E4A5" w14:textId="77777777" w:rsidTr="001F0D5C">
        <w:trPr>
          <w:trHeight w:val="340"/>
          <w:jc w:val="center"/>
        </w:trPr>
        <w:tc>
          <w:tcPr>
            <w:tcW w:w="714" w:type="dxa"/>
            <w:vAlign w:val="center"/>
          </w:tcPr>
          <w:p w14:paraId="05321289" w14:textId="77777777" w:rsidR="005C5B89" w:rsidRPr="001F5906" w:rsidRDefault="005C5B89" w:rsidP="001F5906">
            <w:pPr>
              <w:pStyle w:val="Akapitzlist"/>
              <w:numPr>
                <w:ilvl w:val="0"/>
                <w:numId w:val="86"/>
              </w:numPr>
              <w:rPr>
                <w:rFonts w:cstheme="minorHAnsi"/>
              </w:rPr>
            </w:pPr>
          </w:p>
        </w:tc>
        <w:tc>
          <w:tcPr>
            <w:tcW w:w="4267" w:type="dxa"/>
            <w:vAlign w:val="center"/>
          </w:tcPr>
          <w:p w14:paraId="6CFDBF06" w14:textId="7586CA3D" w:rsidR="005C5B89" w:rsidRPr="001F5906" w:rsidRDefault="005C5B89" w:rsidP="001F5906">
            <w:pPr>
              <w:rPr>
                <w:rFonts w:cstheme="minorHAnsi"/>
              </w:rPr>
            </w:pPr>
            <w:r w:rsidRPr="001F5906">
              <w:rPr>
                <w:rFonts w:cstheme="minorHAnsi"/>
              </w:rPr>
              <w:t>Rów bez nazwy</w:t>
            </w:r>
          </w:p>
        </w:tc>
        <w:tc>
          <w:tcPr>
            <w:tcW w:w="4097" w:type="dxa"/>
            <w:vAlign w:val="center"/>
          </w:tcPr>
          <w:p w14:paraId="5D964CAA" w14:textId="192C1EE3" w:rsidR="005C5B89" w:rsidRPr="001F5906" w:rsidRDefault="005C5B89" w:rsidP="001F5906">
            <w:pPr>
              <w:rPr>
                <w:rFonts w:cstheme="minorHAnsi"/>
              </w:rPr>
            </w:pPr>
            <w:r w:rsidRPr="001F5906">
              <w:rPr>
                <w:rFonts w:cstheme="minorHAnsi"/>
              </w:rPr>
              <w:t>5+400</w:t>
            </w:r>
          </w:p>
        </w:tc>
      </w:tr>
      <w:tr w:rsidR="005C5B89" w:rsidRPr="001F5906" w14:paraId="316BBD13" w14:textId="77777777" w:rsidTr="001F0D5C">
        <w:trPr>
          <w:trHeight w:val="340"/>
          <w:jc w:val="center"/>
        </w:trPr>
        <w:tc>
          <w:tcPr>
            <w:tcW w:w="714" w:type="dxa"/>
            <w:vAlign w:val="center"/>
          </w:tcPr>
          <w:p w14:paraId="68E48E4B" w14:textId="77777777" w:rsidR="005C5B89" w:rsidRPr="001F5906" w:rsidRDefault="005C5B89" w:rsidP="001F5906">
            <w:pPr>
              <w:pStyle w:val="Akapitzlist"/>
              <w:numPr>
                <w:ilvl w:val="0"/>
                <w:numId w:val="86"/>
              </w:numPr>
              <w:rPr>
                <w:rFonts w:cstheme="minorHAnsi"/>
              </w:rPr>
            </w:pPr>
          </w:p>
        </w:tc>
        <w:tc>
          <w:tcPr>
            <w:tcW w:w="4267" w:type="dxa"/>
            <w:vAlign w:val="center"/>
          </w:tcPr>
          <w:p w14:paraId="2333B2EE" w14:textId="1A4F76A1" w:rsidR="005C5B89" w:rsidRPr="001F5906" w:rsidRDefault="005C5B89" w:rsidP="001F5906">
            <w:pPr>
              <w:rPr>
                <w:rFonts w:cstheme="minorHAnsi"/>
              </w:rPr>
            </w:pPr>
            <w:r w:rsidRPr="001F5906">
              <w:rPr>
                <w:rFonts w:cstheme="minorHAnsi"/>
              </w:rPr>
              <w:t>Dopływ do Rowu Laskowskiego</w:t>
            </w:r>
          </w:p>
        </w:tc>
        <w:tc>
          <w:tcPr>
            <w:tcW w:w="4097" w:type="dxa"/>
            <w:vAlign w:val="center"/>
          </w:tcPr>
          <w:p w14:paraId="11642C94" w14:textId="4CA9A6A2" w:rsidR="005C5B89" w:rsidRPr="001F5906" w:rsidRDefault="005C5B89" w:rsidP="001F5906">
            <w:pPr>
              <w:rPr>
                <w:rFonts w:cstheme="minorHAnsi"/>
              </w:rPr>
            </w:pPr>
            <w:r w:rsidRPr="001F5906">
              <w:rPr>
                <w:rFonts w:cstheme="minorHAnsi"/>
              </w:rPr>
              <w:t>5+500</w:t>
            </w:r>
          </w:p>
        </w:tc>
      </w:tr>
      <w:tr w:rsidR="005C5B89" w:rsidRPr="001F5906" w14:paraId="37225D2F" w14:textId="77777777" w:rsidTr="001F0D5C">
        <w:trPr>
          <w:trHeight w:val="340"/>
          <w:jc w:val="center"/>
        </w:trPr>
        <w:tc>
          <w:tcPr>
            <w:tcW w:w="714" w:type="dxa"/>
            <w:vAlign w:val="center"/>
          </w:tcPr>
          <w:p w14:paraId="0D415B72" w14:textId="77777777" w:rsidR="005C5B89" w:rsidRPr="001F5906" w:rsidRDefault="005C5B89" w:rsidP="001F5906">
            <w:pPr>
              <w:pStyle w:val="Akapitzlist"/>
              <w:numPr>
                <w:ilvl w:val="0"/>
                <w:numId w:val="86"/>
              </w:numPr>
              <w:rPr>
                <w:rFonts w:cstheme="minorHAnsi"/>
              </w:rPr>
            </w:pPr>
          </w:p>
        </w:tc>
        <w:tc>
          <w:tcPr>
            <w:tcW w:w="4267" w:type="dxa"/>
            <w:vAlign w:val="center"/>
          </w:tcPr>
          <w:p w14:paraId="1F5DDA37" w14:textId="0BFE9F66" w:rsidR="005C5B89" w:rsidRPr="001F5906" w:rsidRDefault="005C5B89" w:rsidP="001F5906">
            <w:pPr>
              <w:rPr>
                <w:rFonts w:cstheme="minorHAnsi"/>
              </w:rPr>
            </w:pPr>
            <w:r w:rsidRPr="001F5906">
              <w:rPr>
                <w:rFonts w:cstheme="minorHAnsi"/>
              </w:rPr>
              <w:t>Rów bez nazwy</w:t>
            </w:r>
          </w:p>
        </w:tc>
        <w:tc>
          <w:tcPr>
            <w:tcW w:w="4097" w:type="dxa"/>
            <w:vAlign w:val="center"/>
          </w:tcPr>
          <w:p w14:paraId="6E89337D" w14:textId="236A6939" w:rsidR="005C5B89" w:rsidRPr="001F5906" w:rsidRDefault="005C5B89" w:rsidP="001F5906">
            <w:pPr>
              <w:rPr>
                <w:rFonts w:cstheme="minorHAnsi"/>
              </w:rPr>
            </w:pPr>
            <w:r w:rsidRPr="001F5906">
              <w:rPr>
                <w:rFonts w:cstheme="minorHAnsi"/>
              </w:rPr>
              <w:t>5+550</w:t>
            </w:r>
          </w:p>
        </w:tc>
      </w:tr>
      <w:tr w:rsidR="005C5B89" w:rsidRPr="001F5906" w14:paraId="7027D673" w14:textId="77777777" w:rsidTr="001F0D5C">
        <w:trPr>
          <w:trHeight w:val="340"/>
          <w:jc w:val="center"/>
        </w:trPr>
        <w:tc>
          <w:tcPr>
            <w:tcW w:w="714" w:type="dxa"/>
            <w:vAlign w:val="center"/>
          </w:tcPr>
          <w:p w14:paraId="3C5DA24D" w14:textId="77777777" w:rsidR="005C5B89" w:rsidRPr="001F5906" w:rsidRDefault="005C5B89" w:rsidP="001F5906">
            <w:pPr>
              <w:pStyle w:val="Akapitzlist"/>
              <w:numPr>
                <w:ilvl w:val="0"/>
                <w:numId w:val="86"/>
              </w:numPr>
              <w:rPr>
                <w:rFonts w:cstheme="minorHAnsi"/>
              </w:rPr>
            </w:pPr>
          </w:p>
        </w:tc>
        <w:tc>
          <w:tcPr>
            <w:tcW w:w="4267" w:type="dxa"/>
            <w:vAlign w:val="center"/>
          </w:tcPr>
          <w:p w14:paraId="6F282FB9" w14:textId="775F33B4" w:rsidR="005C5B89" w:rsidRPr="001F5906" w:rsidRDefault="005C5B89" w:rsidP="001F5906">
            <w:pPr>
              <w:rPr>
                <w:rFonts w:cstheme="minorHAnsi"/>
              </w:rPr>
            </w:pPr>
            <w:r w:rsidRPr="001F5906">
              <w:rPr>
                <w:rFonts w:cstheme="minorHAnsi"/>
              </w:rPr>
              <w:t>Rów Laskowski</w:t>
            </w:r>
          </w:p>
        </w:tc>
        <w:tc>
          <w:tcPr>
            <w:tcW w:w="4097" w:type="dxa"/>
            <w:vAlign w:val="center"/>
          </w:tcPr>
          <w:p w14:paraId="73BBBE8B" w14:textId="25B487E0" w:rsidR="005C5B89" w:rsidRPr="001F5906" w:rsidRDefault="005C5B89" w:rsidP="001F5906">
            <w:pPr>
              <w:rPr>
                <w:rFonts w:cstheme="minorHAnsi"/>
              </w:rPr>
            </w:pPr>
            <w:r w:rsidRPr="001F5906">
              <w:rPr>
                <w:rFonts w:cstheme="minorHAnsi"/>
              </w:rPr>
              <w:t>5+597</w:t>
            </w:r>
          </w:p>
        </w:tc>
      </w:tr>
      <w:tr w:rsidR="005C5B89" w:rsidRPr="001F5906" w14:paraId="3A2B1452" w14:textId="77777777" w:rsidTr="001F0D5C">
        <w:trPr>
          <w:trHeight w:val="340"/>
          <w:jc w:val="center"/>
        </w:trPr>
        <w:tc>
          <w:tcPr>
            <w:tcW w:w="714" w:type="dxa"/>
            <w:vAlign w:val="center"/>
          </w:tcPr>
          <w:p w14:paraId="435AF376" w14:textId="77777777" w:rsidR="005C5B89" w:rsidRPr="001F5906" w:rsidRDefault="005C5B89" w:rsidP="001F5906">
            <w:pPr>
              <w:pStyle w:val="Akapitzlist"/>
              <w:numPr>
                <w:ilvl w:val="0"/>
                <w:numId w:val="86"/>
              </w:numPr>
              <w:rPr>
                <w:rFonts w:cstheme="minorHAnsi"/>
              </w:rPr>
            </w:pPr>
          </w:p>
        </w:tc>
        <w:tc>
          <w:tcPr>
            <w:tcW w:w="4267" w:type="dxa"/>
            <w:vAlign w:val="center"/>
          </w:tcPr>
          <w:p w14:paraId="133ACF1C" w14:textId="1C94110F" w:rsidR="005C5B89" w:rsidRPr="001F5906" w:rsidRDefault="005C5B89" w:rsidP="001F5906">
            <w:pPr>
              <w:rPr>
                <w:rFonts w:cstheme="minorHAnsi"/>
              </w:rPr>
            </w:pPr>
            <w:r w:rsidRPr="001F5906">
              <w:rPr>
                <w:rFonts w:cstheme="minorHAnsi"/>
              </w:rPr>
              <w:t xml:space="preserve">Rzeka </w:t>
            </w:r>
            <w:proofErr w:type="spellStart"/>
            <w:r w:rsidRPr="001F5906">
              <w:rPr>
                <w:rFonts w:cstheme="minorHAnsi"/>
              </w:rPr>
              <w:t>Pomianka</w:t>
            </w:r>
            <w:proofErr w:type="spellEnd"/>
          </w:p>
        </w:tc>
        <w:tc>
          <w:tcPr>
            <w:tcW w:w="4097" w:type="dxa"/>
            <w:vAlign w:val="center"/>
          </w:tcPr>
          <w:p w14:paraId="52282576" w14:textId="6F894C59" w:rsidR="005C5B89" w:rsidRPr="001F5906" w:rsidRDefault="005C5B89" w:rsidP="001F5906">
            <w:pPr>
              <w:rPr>
                <w:rFonts w:cstheme="minorHAnsi"/>
              </w:rPr>
            </w:pPr>
            <w:r w:rsidRPr="001F5906">
              <w:rPr>
                <w:rFonts w:cstheme="minorHAnsi"/>
              </w:rPr>
              <w:t>5+640</w:t>
            </w:r>
          </w:p>
        </w:tc>
      </w:tr>
      <w:tr w:rsidR="005C5B89" w:rsidRPr="001F5906" w14:paraId="2A6EDEE5" w14:textId="77777777" w:rsidTr="001F0D5C">
        <w:trPr>
          <w:trHeight w:val="340"/>
          <w:jc w:val="center"/>
        </w:trPr>
        <w:tc>
          <w:tcPr>
            <w:tcW w:w="714" w:type="dxa"/>
            <w:vAlign w:val="center"/>
          </w:tcPr>
          <w:p w14:paraId="21B75FB0" w14:textId="77777777" w:rsidR="005C5B89" w:rsidRPr="001F5906" w:rsidRDefault="005C5B89" w:rsidP="001F5906">
            <w:pPr>
              <w:pStyle w:val="Akapitzlist"/>
              <w:numPr>
                <w:ilvl w:val="0"/>
                <w:numId w:val="86"/>
              </w:numPr>
              <w:rPr>
                <w:rFonts w:cstheme="minorHAnsi"/>
              </w:rPr>
            </w:pPr>
          </w:p>
        </w:tc>
        <w:tc>
          <w:tcPr>
            <w:tcW w:w="4267" w:type="dxa"/>
            <w:vAlign w:val="center"/>
          </w:tcPr>
          <w:p w14:paraId="12DEAADF" w14:textId="49855ED6" w:rsidR="005C5B89" w:rsidRPr="001F5906" w:rsidRDefault="005C5B89" w:rsidP="001F5906">
            <w:pPr>
              <w:rPr>
                <w:rFonts w:cstheme="minorHAnsi"/>
              </w:rPr>
            </w:pPr>
            <w:r w:rsidRPr="001F5906">
              <w:rPr>
                <w:rFonts w:cstheme="minorHAnsi"/>
              </w:rPr>
              <w:t>Rów S</w:t>
            </w:r>
          </w:p>
        </w:tc>
        <w:tc>
          <w:tcPr>
            <w:tcW w:w="4097" w:type="dxa"/>
            <w:vAlign w:val="center"/>
          </w:tcPr>
          <w:p w14:paraId="034DEEE1" w14:textId="3BC00DBB" w:rsidR="005C5B89" w:rsidRPr="001F5906" w:rsidRDefault="005C5B89" w:rsidP="001F5906">
            <w:pPr>
              <w:rPr>
                <w:rFonts w:cstheme="minorHAnsi"/>
              </w:rPr>
            </w:pPr>
            <w:r w:rsidRPr="001F5906">
              <w:rPr>
                <w:rFonts w:cstheme="minorHAnsi"/>
              </w:rPr>
              <w:t>5+830</w:t>
            </w:r>
          </w:p>
        </w:tc>
      </w:tr>
      <w:tr w:rsidR="005C5B89" w:rsidRPr="001F5906" w14:paraId="25DF2D23" w14:textId="77777777" w:rsidTr="001F0D5C">
        <w:trPr>
          <w:trHeight w:val="340"/>
          <w:jc w:val="center"/>
        </w:trPr>
        <w:tc>
          <w:tcPr>
            <w:tcW w:w="714" w:type="dxa"/>
            <w:vAlign w:val="center"/>
          </w:tcPr>
          <w:p w14:paraId="7A69BF32" w14:textId="77777777" w:rsidR="005C5B89" w:rsidRPr="001F5906" w:rsidRDefault="005C5B89" w:rsidP="001F5906">
            <w:pPr>
              <w:pStyle w:val="Akapitzlist"/>
              <w:numPr>
                <w:ilvl w:val="0"/>
                <w:numId w:val="86"/>
              </w:numPr>
              <w:rPr>
                <w:rFonts w:cstheme="minorHAnsi"/>
              </w:rPr>
            </w:pPr>
          </w:p>
        </w:tc>
        <w:tc>
          <w:tcPr>
            <w:tcW w:w="4267" w:type="dxa"/>
            <w:vAlign w:val="center"/>
          </w:tcPr>
          <w:p w14:paraId="45D8D05C" w14:textId="17FC6A44" w:rsidR="005C5B89" w:rsidRPr="001F5906" w:rsidRDefault="005C5B89" w:rsidP="001F5906">
            <w:pPr>
              <w:rPr>
                <w:rFonts w:cstheme="minorHAnsi"/>
              </w:rPr>
            </w:pPr>
            <w:r w:rsidRPr="001F5906">
              <w:rPr>
                <w:rFonts w:cstheme="minorHAnsi"/>
              </w:rPr>
              <w:t>Rów S</w:t>
            </w:r>
          </w:p>
        </w:tc>
        <w:tc>
          <w:tcPr>
            <w:tcW w:w="4097" w:type="dxa"/>
            <w:vAlign w:val="center"/>
          </w:tcPr>
          <w:p w14:paraId="29BE222E" w14:textId="2AD8CE10" w:rsidR="005C5B89" w:rsidRPr="001F5906" w:rsidRDefault="005C5B89" w:rsidP="001F5906">
            <w:pPr>
              <w:rPr>
                <w:rFonts w:cstheme="minorHAnsi"/>
              </w:rPr>
            </w:pPr>
            <w:r w:rsidRPr="001F5906">
              <w:rPr>
                <w:rFonts w:cstheme="minorHAnsi"/>
              </w:rPr>
              <w:t>6+000</w:t>
            </w:r>
          </w:p>
        </w:tc>
      </w:tr>
      <w:tr w:rsidR="005C5B89" w:rsidRPr="001F5906" w14:paraId="743BA463" w14:textId="77777777" w:rsidTr="001F0D5C">
        <w:trPr>
          <w:trHeight w:val="340"/>
          <w:jc w:val="center"/>
        </w:trPr>
        <w:tc>
          <w:tcPr>
            <w:tcW w:w="714" w:type="dxa"/>
            <w:vAlign w:val="center"/>
          </w:tcPr>
          <w:p w14:paraId="5920DC55" w14:textId="77777777" w:rsidR="005C5B89" w:rsidRPr="001F5906" w:rsidRDefault="005C5B89" w:rsidP="001F5906">
            <w:pPr>
              <w:pStyle w:val="Akapitzlist"/>
              <w:numPr>
                <w:ilvl w:val="0"/>
                <w:numId w:val="86"/>
              </w:numPr>
              <w:rPr>
                <w:rFonts w:cstheme="minorHAnsi"/>
              </w:rPr>
            </w:pPr>
          </w:p>
        </w:tc>
        <w:tc>
          <w:tcPr>
            <w:tcW w:w="4267" w:type="dxa"/>
            <w:vAlign w:val="center"/>
          </w:tcPr>
          <w:p w14:paraId="5CB19380" w14:textId="56ABCDA0" w:rsidR="005C5B89" w:rsidRPr="001F5906" w:rsidRDefault="005C5B89" w:rsidP="001F5906">
            <w:pPr>
              <w:rPr>
                <w:rFonts w:cstheme="minorHAnsi"/>
              </w:rPr>
            </w:pPr>
            <w:r w:rsidRPr="001F5906">
              <w:rPr>
                <w:rFonts w:cstheme="minorHAnsi"/>
              </w:rPr>
              <w:t>Dopływ spod Janówki (Rów Rakowski)</w:t>
            </w:r>
          </w:p>
        </w:tc>
        <w:tc>
          <w:tcPr>
            <w:tcW w:w="4097" w:type="dxa"/>
            <w:vAlign w:val="center"/>
          </w:tcPr>
          <w:p w14:paraId="2374818C" w14:textId="50003DBE" w:rsidR="005C5B89" w:rsidRPr="001F5906" w:rsidRDefault="005C5B89" w:rsidP="001F5906">
            <w:pPr>
              <w:rPr>
                <w:rFonts w:cstheme="minorHAnsi"/>
              </w:rPr>
            </w:pPr>
            <w:r w:rsidRPr="001F5906">
              <w:rPr>
                <w:rFonts w:cstheme="minorHAnsi"/>
              </w:rPr>
              <w:t>6+677</w:t>
            </w:r>
          </w:p>
        </w:tc>
      </w:tr>
      <w:tr w:rsidR="005C5B89" w:rsidRPr="001F5906" w14:paraId="75FBA33C" w14:textId="77777777" w:rsidTr="001F0D5C">
        <w:trPr>
          <w:trHeight w:val="340"/>
          <w:jc w:val="center"/>
        </w:trPr>
        <w:tc>
          <w:tcPr>
            <w:tcW w:w="714" w:type="dxa"/>
            <w:vAlign w:val="center"/>
          </w:tcPr>
          <w:p w14:paraId="2F1E6EF7" w14:textId="77777777" w:rsidR="005C5B89" w:rsidRPr="001F5906" w:rsidRDefault="005C5B89" w:rsidP="001F5906">
            <w:pPr>
              <w:pStyle w:val="Akapitzlist"/>
              <w:numPr>
                <w:ilvl w:val="0"/>
                <w:numId w:val="86"/>
              </w:numPr>
              <w:rPr>
                <w:rFonts w:cstheme="minorHAnsi"/>
              </w:rPr>
            </w:pPr>
          </w:p>
        </w:tc>
        <w:tc>
          <w:tcPr>
            <w:tcW w:w="4267" w:type="dxa"/>
            <w:vAlign w:val="center"/>
          </w:tcPr>
          <w:p w14:paraId="3D93BD17" w14:textId="30E0332B" w:rsidR="005C5B89" w:rsidRPr="001F5906" w:rsidRDefault="005C5B89" w:rsidP="001F5906">
            <w:pPr>
              <w:ind w:left="-108"/>
              <w:rPr>
                <w:rFonts w:cstheme="minorHAnsi"/>
              </w:rPr>
            </w:pPr>
            <w:r w:rsidRPr="001F5906">
              <w:rPr>
                <w:rFonts w:cstheme="minorHAnsi"/>
              </w:rPr>
              <w:t>Rów 22</w:t>
            </w:r>
          </w:p>
        </w:tc>
        <w:tc>
          <w:tcPr>
            <w:tcW w:w="4097" w:type="dxa"/>
            <w:vAlign w:val="center"/>
          </w:tcPr>
          <w:p w14:paraId="67CA0082" w14:textId="17B1EB40" w:rsidR="005C5B89" w:rsidRPr="001F5906" w:rsidRDefault="005C5B89" w:rsidP="001F5906">
            <w:pPr>
              <w:rPr>
                <w:rFonts w:cstheme="minorHAnsi"/>
              </w:rPr>
            </w:pPr>
            <w:r w:rsidRPr="001F5906">
              <w:rPr>
                <w:rFonts w:cstheme="minorHAnsi"/>
              </w:rPr>
              <w:t>7+385</w:t>
            </w:r>
          </w:p>
        </w:tc>
      </w:tr>
      <w:tr w:rsidR="005C5B89" w:rsidRPr="001F5906" w14:paraId="5565D377" w14:textId="77777777" w:rsidTr="001F0D5C">
        <w:trPr>
          <w:trHeight w:val="340"/>
          <w:jc w:val="center"/>
        </w:trPr>
        <w:tc>
          <w:tcPr>
            <w:tcW w:w="714" w:type="dxa"/>
            <w:vAlign w:val="center"/>
          </w:tcPr>
          <w:p w14:paraId="51B2232A" w14:textId="77777777" w:rsidR="005C5B89" w:rsidRPr="001F5906" w:rsidRDefault="005C5B89" w:rsidP="001F5906">
            <w:pPr>
              <w:pStyle w:val="Akapitzlist"/>
              <w:numPr>
                <w:ilvl w:val="0"/>
                <w:numId w:val="86"/>
              </w:numPr>
              <w:rPr>
                <w:rFonts w:cstheme="minorHAnsi"/>
              </w:rPr>
            </w:pPr>
          </w:p>
        </w:tc>
        <w:tc>
          <w:tcPr>
            <w:tcW w:w="4267" w:type="dxa"/>
            <w:vAlign w:val="center"/>
          </w:tcPr>
          <w:p w14:paraId="39FBF187" w14:textId="2D4250ED" w:rsidR="005C5B89" w:rsidRPr="001F5906" w:rsidRDefault="005C5B89" w:rsidP="001F5906">
            <w:pPr>
              <w:ind w:left="-108"/>
              <w:rPr>
                <w:rFonts w:cstheme="minorHAnsi"/>
              </w:rPr>
            </w:pPr>
            <w:r w:rsidRPr="001F5906">
              <w:rPr>
                <w:rFonts w:cstheme="minorHAnsi"/>
              </w:rPr>
              <w:t>Rów 16</w:t>
            </w:r>
          </w:p>
        </w:tc>
        <w:tc>
          <w:tcPr>
            <w:tcW w:w="4097" w:type="dxa"/>
            <w:vAlign w:val="center"/>
          </w:tcPr>
          <w:p w14:paraId="116D97C5" w14:textId="701403FE" w:rsidR="005C5B89" w:rsidRPr="001F5906" w:rsidRDefault="005C5B89" w:rsidP="001F5906">
            <w:pPr>
              <w:rPr>
                <w:rFonts w:cstheme="minorHAnsi"/>
              </w:rPr>
            </w:pPr>
            <w:r w:rsidRPr="001F5906">
              <w:rPr>
                <w:rFonts w:cstheme="minorHAnsi"/>
              </w:rPr>
              <w:t>7+645</w:t>
            </w:r>
          </w:p>
        </w:tc>
      </w:tr>
      <w:tr w:rsidR="005C5B89" w:rsidRPr="001F5906" w14:paraId="3A94EA1B" w14:textId="77777777" w:rsidTr="001F0D5C">
        <w:trPr>
          <w:trHeight w:val="340"/>
          <w:jc w:val="center"/>
        </w:trPr>
        <w:tc>
          <w:tcPr>
            <w:tcW w:w="714" w:type="dxa"/>
            <w:vAlign w:val="center"/>
          </w:tcPr>
          <w:p w14:paraId="3E6E62BC" w14:textId="77777777" w:rsidR="005C5B89" w:rsidRPr="001F5906" w:rsidRDefault="005C5B89" w:rsidP="001F5906">
            <w:pPr>
              <w:pStyle w:val="Akapitzlist"/>
              <w:numPr>
                <w:ilvl w:val="0"/>
                <w:numId w:val="86"/>
              </w:numPr>
              <w:rPr>
                <w:rFonts w:cstheme="minorHAnsi"/>
              </w:rPr>
            </w:pPr>
          </w:p>
        </w:tc>
        <w:tc>
          <w:tcPr>
            <w:tcW w:w="4267" w:type="dxa"/>
            <w:vAlign w:val="center"/>
          </w:tcPr>
          <w:p w14:paraId="2BCE8C5B" w14:textId="6427671E" w:rsidR="005C5B89" w:rsidRPr="001F5906" w:rsidRDefault="005C5B89" w:rsidP="001F5906">
            <w:pPr>
              <w:ind w:left="-108"/>
              <w:rPr>
                <w:rFonts w:cstheme="minorHAnsi"/>
              </w:rPr>
            </w:pPr>
            <w:r w:rsidRPr="001F5906">
              <w:rPr>
                <w:rFonts w:cstheme="minorHAnsi"/>
              </w:rPr>
              <w:t>Rów Lipie</w:t>
            </w:r>
          </w:p>
        </w:tc>
        <w:tc>
          <w:tcPr>
            <w:tcW w:w="4097" w:type="dxa"/>
            <w:vAlign w:val="center"/>
          </w:tcPr>
          <w:p w14:paraId="2DEB5288" w14:textId="5164154C" w:rsidR="005C5B89" w:rsidRPr="001F5906" w:rsidRDefault="005C5B89" w:rsidP="001F5906">
            <w:pPr>
              <w:rPr>
                <w:rFonts w:cstheme="minorHAnsi"/>
              </w:rPr>
            </w:pPr>
            <w:r w:rsidRPr="001F5906">
              <w:rPr>
                <w:rFonts w:cstheme="minorHAnsi"/>
              </w:rPr>
              <w:t>7+780</w:t>
            </w:r>
          </w:p>
        </w:tc>
      </w:tr>
      <w:tr w:rsidR="005C5B89" w:rsidRPr="001F5906" w14:paraId="06306ED5" w14:textId="77777777" w:rsidTr="001F0D5C">
        <w:trPr>
          <w:trHeight w:val="340"/>
          <w:jc w:val="center"/>
        </w:trPr>
        <w:tc>
          <w:tcPr>
            <w:tcW w:w="714" w:type="dxa"/>
            <w:vAlign w:val="center"/>
          </w:tcPr>
          <w:p w14:paraId="7DE5F2E2" w14:textId="77777777" w:rsidR="005C5B89" w:rsidRPr="001F5906" w:rsidRDefault="005C5B89" w:rsidP="001F5906">
            <w:pPr>
              <w:pStyle w:val="Akapitzlist"/>
              <w:numPr>
                <w:ilvl w:val="0"/>
                <w:numId w:val="86"/>
              </w:numPr>
              <w:rPr>
                <w:rFonts w:cstheme="minorHAnsi"/>
              </w:rPr>
            </w:pPr>
          </w:p>
        </w:tc>
        <w:tc>
          <w:tcPr>
            <w:tcW w:w="4267" w:type="dxa"/>
            <w:vAlign w:val="center"/>
          </w:tcPr>
          <w:p w14:paraId="79A3C993" w14:textId="0B9398A2" w:rsidR="005C5B89" w:rsidRPr="001F5906" w:rsidRDefault="005C5B89" w:rsidP="001F5906">
            <w:pPr>
              <w:ind w:left="-108"/>
              <w:rPr>
                <w:rFonts w:cstheme="minorHAnsi"/>
              </w:rPr>
            </w:pPr>
            <w:r w:rsidRPr="001F5906">
              <w:rPr>
                <w:rFonts w:cstheme="minorHAnsi"/>
              </w:rPr>
              <w:t>Rów J</w:t>
            </w:r>
          </w:p>
        </w:tc>
        <w:tc>
          <w:tcPr>
            <w:tcW w:w="4097" w:type="dxa"/>
            <w:vAlign w:val="center"/>
          </w:tcPr>
          <w:p w14:paraId="1B7907D0" w14:textId="385323CB" w:rsidR="005C5B89" w:rsidRPr="001F5906" w:rsidRDefault="005C5B89" w:rsidP="001F5906">
            <w:pPr>
              <w:rPr>
                <w:rFonts w:cstheme="minorHAnsi"/>
              </w:rPr>
            </w:pPr>
            <w:r w:rsidRPr="001F5906">
              <w:rPr>
                <w:rFonts w:cstheme="minorHAnsi"/>
              </w:rPr>
              <w:t>8+922</w:t>
            </w:r>
          </w:p>
        </w:tc>
      </w:tr>
      <w:tr w:rsidR="005C5B89" w:rsidRPr="001F5906" w14:paraId="58B47B74" w14:textId="77777777" w:rsidTr="001F0D5C">
        <w:trPr>
          <w:trHeight w:val="340"/>
          <w:jc w:val="center"/>
        </w:trPr>
        <w:tc>
          <w:tcPr>
            <w:tcW w:w="714" w:type="dxa"/>
            <w:vAlign w:val="center"/>
          </w:tcPr>
          <w:p w14:paraId="0B1891DC" w14:textId="77777777" w:rsidR="005C5B89" w:rsidRPr="001F5906" w:rsidRDefault="005C5B89" w:rsidP="001F5906">
            <w:pPr>
              <w:pStyle w:val="Akapitzlist"/>
              <w:numPr>
                <w:ilvl w:val="0"/>
                <w:numId w:val="86"/>
              </w:numPr>
              <w:rPr>
                <w:rFonts w:cstheme="minorHAnsi"/>
              </w:rPr>
            </w:pPr>
          </w:p>
        </w:tc>
        <w:tc>
          <w:tcPr>
            <w:tcW w:w="4267" w:type="dxa"/>
            <w:vAlign w:val="center"/>
          </w:tcPr>
          <w:p w14:paraId="48A06C67" w14:textId="1A9ED60A" w:rsidR="005C5B89" w:rsidRPr="001F5906" w:rsidRDefault="005C5B89" w:rsidP="001F5906">
            <w:pPr>
              <w:rPr>
                <w:rFonts w:cstheme="minorHAnsi"/>
              </w:rPr>
            </w:pPr>
            <w:r w:rsidRPr="001F5906">
              <w:rPr>
                <w:rFonts w:cstheme="minorHAnsi"/>
              </w:rPr>
              <w:t xml:space="preserve">Rzeka </w:t>
            </w:r>
            <w:proofErr w:type="spellStart"/>
            <w:r w:rsidRPr="001F5906">
              <w:rPr>
                <w:rFonts w:cstheme="minorHAnsi"/>
              </w:rPr>
              <w:t>Pratwa</w:t>
            </w:r>
            <w:proofErr w:type="spellEnd"/>
          </w:p>
        </w:tc>
        <w:tc>
          <w:tcPr>
            <w:tcW w:w="4097" w:type="dxa"/>
            <w:vAlign w:val="center"/>
          </w:tcPr>
          <w:p w14:paraId="4D6B9032" w14:textId="5A860FE7" w:rsidR="005C5B89" w:rsidRPr="001F5906" w:rsidRDefault="005C5B89" w:rsidP="001F5906">
            <w:pPr>
              <w:rPr>
                <w:rFonts w:cstheme="minorHAnsi"/>
              </w:rPr>
            </w:pPr>
            <w:r w:rsidRPr="001F5906">
              <w:rPr>
                <w:rFonts w:cstheme="minorHAnsi"/>
              </w:rPr>
              <w:t>13+556</w:t>
            </w:r>
          </w:p>
        </w:tc>
      </w:tr>
      <w:tr w:rsidR="005C5B89" w:rsidRPr="001F5906" w14:paraId="5CD5BC36" w14:textId="77777777" w:rsidTr="001F0D5C">
        <w:trPr>
          <w:trHeight w:val="340"/>
          <w:jc w:val="center"/>
        </w:trPr>
        <w:tc>
          <w:tcPr>
            <w:tcW w:w="714" w:type="dxa"/>
            <w:vAlign w:val="center"/>
          </w:tcPr>
          <w:p w14:paraId="1EF0F373" w14:textId="77777777" w:rsidR="005C5B89" w:rsidRPr="001F5906" w:rsidRDefault="005C5B89" w:rsidP="001F5906">
            <w:pPr>
              <w:pStyle w:val="Akapitzlist"/>
              <w:numPr>
                <w:ilvl w:val="0"/>
                <w:numId w:val="86"/>
              </w:numPr>
              <w:rPr>
                <w:rFonts w:cstheme="minorHAnsi"/>
              </w:rPr>
            </w:pPr>
          </w:p>
        </w:tc>
        <w:tc>
          <w:tcPr>
            <w:tcW w:w="4267" w:type="dxa"/>
            <w:vAlign w:val="center"/>
          </w:tcPr>
          <w:p w14:paraId="1CB8423E" w14:textId="5A41E6DB" w:rsidR="005C5B89" w:rsidRPr="001F5906" w:rsidRDefault="005C5B89" w:rsidP="001F5906">
            <w:pPr>
              <w:rPr>
                <w:rFonts w:cstheme="minorHAnsi"/>
              </w:rPr>
            </w:pPr>
            <w:r w:rsidRPr="001F5906">
              <w:rPr>
                <w:rFonts w:cstheme="minorHAnsi"/>
              </w:rPr>
              <w:t>Rów A/15</w:t>
            </w:r>
          </w:p>
        </w:tc>
        <w:tc>
          <w:tcPr>
            <w:tcW w:w="4097" w:type="dxa"/>
            <w:vAlign w:val="center"/>
          </w:tcPr>
          <w:p w14:paraId="63D21897" w14:textId="616A2F36" w:rsidR="005C5B89" w:rsidRPr="001F5906" w:rsidRDefault="005C5B89" w:rsidP="001F5906">
            <w:pPr>
              <w:rPr>
                <w:rFonts w:cstheme="minorHAnsi"/>
              </w:rPr>
            </w:pPr>
            <w:r w:rsidRPr="001F5906">
              <w:rPr>
                <w:rFonts w:cstheme="minorHAnsi"/>
              </w:rPr>
              <w:t>13+725</w:t>
            </w:r>
          </w:p>
        </w:tc>
      </w:tr>
      <w:tr w:rsidR="005C5B89" w:rsidRPr="001F5906" w14:paraId="0754A161" w14:textId="77777777" w:rsidTr="001F0D5C">
        <w:trPr>
          <w:trHeight w:val="340"/>
          <w:jc w:val="center"/>
        </w:trPr>
        <w:tc>
          <w:tcPr>
            <w:tcW w:w="714" w:type="dxa"/>
            <w:vAlign w:val="center"/>
          </w:tcPr>
          <w:p w14:paraId="0EA23D4F" w14:textId="77777777" w:rsidR="005C5B89" w:rsidRPr="001F5906" w:rsidRDefault="005C5B89" w:rsidP="001F5906">
            <w:pPr>
              <w:pStyle w:val="Akapitzlist"/>
              <w:numPr>
                <w:ilvl w:val="0"/>
                <w:numId w:val="86"/>
              </w:numPr>
              <w:rPr>
                <w:rFonts w:cstheme="minorHAnsi"/>
              </w:rPr>
            </w:pPr>
          </w:p>
        </w:tc>
        <w:tc>
          <w:tcPr>
            <w:tcW w:w="4267" w:type="dxa"/>
            <w:vAlign w:val="center"/>
          </w:tcPr>
          <w:p w14:paraId="0116C370" w14:textId="20D303B4" w:rsidR="005C5B89" w:rsidRPr="001F5906" w:rsidRDefault="005C5B89" w:rsidP="001F5906">
            <w:pPr>
              <w:rPr>
                <w:rFonts w:cstheme="minorHAnsi"/>
              </w:rPr>
            </w:pPr>
            <w:r w:rsidRPr="001F5906">
              <w:rPr>
                <w:rFonts w:cstheme="minorHAnsi"/>
              </w:rPr>
              <w:t>Rów A/14</w:t>
            </w:r>
          </w:p>
        </w:tc>
        <w:tc>
          <w:tcPr>
            <w:tcW w:w="4097" w:type="dxa"/>
            <w:vAlign w:val="center"/>
          </w:tcPr>
          <w:p w14:paraId="61545AF4" w14:textId="3397F5F1" w:rsidR="005C5B89" w:rsidRPr="001F5906" w:rsidRDefault="005C5B89" w:rsidP="001F5906">
            <w:pPr>
              <w:rPr>
                <w:rFonts w:cstheme="minorHAnsi"/>
              </w:rPr>
            </w:pPr>
            <w:r w:rsidRPr="001F5906">
              <w:rPr>
                <w:rFonts w:cstheme="minorHAnsi"/>
              </w:rPr>
              <w:t>13+780</w:t>
            </w:r>
          </w:p>
        </w:tc>
      </w:tr>
      <w:tr w:rsidR="005C5B89" w:rsidRPr="001F5906" w14:paraId="6C1BE00F" w14:textId="77777777" w:rsidTr="001F0D5C">
        <w:trPr>
          <w:trHeight w:val="340"/>
          <w:jc w:val="center"/>
        </w:trPr>
        <w:tc>
          <w:tcPr>
            <w:tcW w:w="714" w:type="dxa"/>
            <w:vAlign w:val="center"/>
          </w:tcPr>
          <w:p w14:paraId="54BFBC1C" w14:textId="77777777" w:rsidR="005C5B89" w:rsidRPr="001F5906" w:rsidRDefault="005C5B89" w:rsidP="001F5906">
            <w:pPr>
              <w:pStyle w:val="Akapitzlist"/>
              <w:numPr>
                <w:ilvl w:val="0"/>
                <w:numId w:val="86"/>
              </w:numPr>
              <w:rPr>
                <w:rFonts w:cstheme="minorHAnsi"/>
              </w:rPr>
            </w:pPr>
          </w:p>
        </w:tc>
        <w:tc>
          <w:tcPr>
            <w:tcW w:w="4267" w:type="dxa"/>
            <w:vAlign w:val="center"/>
          </w:tcPr>
          <w:p w14:paraId="5AA06F03" w14:textId="11846F93" w:rsidR="005C5B89" w:rsidRPr="001F5906" w:rsidRDefault="005C5B89" w:rsidP="001F5906">
            <w:pPr>
              <w:rPr>
                <w:rFonts w:cstheme="minorHAnsi"/>
              </w:rPr>
            </w:pPr>
            <w:r w:rsidRPr="001F5906">
              <w:rPr>
                <w:rFonts w:cstheme="minorHAnsi"/>
              </w:rPr>
              <w:t>Rów A/12</w:t>
            </w:r>
          </w:p>
        </w:tc>
        <w:tc>
          <w:tcPr>
            <w:tcW w:w="4097" w:type="dxa"/>
            <w:vAlign w:val="center"/>
          </w:tcPr>
          <w:p w14:paraId="57CFB50F" w14:textId="50E75117" w:rsidR="005C5B89" w:rsidRPr="001F5906" w:rsidRDefault="005C5B89" w:rsidP="001F5906">
            <w:pPr>
              <w:rPr>
                <w:rFonts w:cstheme="minorHAnsi"/>
              </w:rPr>
            </w:pPr>
            <w:r w:rsidRPr="001F5906">
              <w:rPr>
                <w:rFonts w:cstheme="minorHAnsi"/>
              </w:rPr>
              <w:t>13+880</w:t>
            </w:r>
          </w:p>
        </w:tc>
      </w:tr>
      <w:tr w:rsidR="005C5B89" w:rsidRPr="001F5906" w14:paraId="5533808B" w14:textId="77777777" w:rsidTr="001F0D5C">
        <w:trPr>
          <w:trHeight w:val="340"/>
          <w:jc w:val="center"/>
        </w:trPr>
        <w:tc>
          <w:tcPr>
            <w:tcW w:w="714" w:type="dxa"/>
            <w:vAlign w:val="center"/>
          </w:tcPr>
          <w:p w14:paraId="046F96F7" w14:textId="77777777" w:rsidR="005C5B89" w:rsidRPr="001F5906" w:rsidRDefault="005C5B89" w:rsidP="001F5906">
            <w:pPr>
              <w:pStyle w:val="Akapitzlist"/>
              <w:numPr>
                <w:ilvl w:val="0"/>
                <w:numId w:val="86"/>
              </w:numPr>
              <w:rPr>
                <w:rFonts w:cstheme="minorHAnsi"/>
              </w:rPr>
            </w:pPr>
          </w:p>
        </w:tc>
        <w:tc>
          <w:tcPr>
            <w:tcW w:w="4267" w:type="dxa"/>
            <w:vAlign w:val="center"/>
          </w:tcPr>
          <w:p w14:paraId="47FF2A6B" w14:textId="61F97F70" w:rsidR="005C5B89" w:rsidRPr="001F5906" w:rsidRDefault="005C5B89" w:rsidP="001F5906">
            <w:pPr>
              <w:ind w:left="-108"/>
              <w:rPr>
                <w:rFonts w:cstheme="minorHAnsi"/>
              </w:rPr>
            </w:pPr>
            <w:r w:rsidRPr="001F5906">
              <w:rPr>
                <w:rFonts w:cstheme="minorHAnsi"/>
              </w:rPr>
              <w:t>Rów A</w:t>
            </w:r>
          </w:p>
        </w:tc>
        <w:tc>
          <w:tcPr>
            <w:tcW w:w="4097" w:type="dxa"/>
            <w:vAlign w:val="center"/>
          </w:tcPr>
          <w:p w14:paraId="230B168D" w14:textId="4A3C8D4D" w:rsidR="005C5B89" w:rsidRPr="001F5906" w:rsidRDefault="005C5B89" w:rsidP="001F5906">
            <w:pPr>
              <w:rPr>
                <w:rFonts w:cstheme="minorHAnsi"/>
              </w:rPr>
            </w:pPr>
            <w:r w:rsidRPr="001F5906">
              <w:rPr>
                <w:rFonts w:cstheme="minorHAnsi"/>
              </w:rPr>
              <w:t>13+940</w:t>
            </w:r>
          </w:p>
        </w:tc>
      </w:tr>
      <w:tr w:rsidR="005C5B89" w:rsidRPr="001F5906" w14:paraId="2C7CFAB1" w14:textId="77777777" w:rsidTr="001F0D5C">
        <w:trPr>
          <w:trHeight w:val="340"/>
          <w:jc w:val="center"/>
        </w:trPr>
        <w:tc>
          <w:tcPr>
            <w:tcW w:w="714" w:type="dxa"/>
            <w:vAlign w:val="center"/>
          </w:tcPr>
          <w:p w14:paraId="33D7342E" w14:textId="77777777" w:rsidR="005C5B89" w:rsidRPr="001F5906" w:rsidRDefault="005C5B89" w:rsidP="001F5906">
            <w:pPr>
              <w:pStyle w:val="Akapitzlist"/>
              <w:numPr>
                <w:ilvl w:val="0"/>
                <w:numId w:val="86"/>
              </w:numPr>
              <w:rPr>
                <w:rFonts w:cstheme="minorHAnsi"/>
              </w:rPr>
            </w:pPr>
          </w:p>
        </w:tc>
        <w:tc>
          <w:tcPr>
            <w:tcW w:w="4267" w:type="dxa"/>
            <w:vAlign w:val="center"/>
          </w:tcPr>
          <w:p w14:paraId="61F9A0D3" w14:textId="55CAD927" w:rsidR="005C5B89" w:rsidRPr="001F5906" w:rsidRDefault="005C5B89" w:rsidP="001F5906">
            <w:pPr>
              <w:rPr>
                <w:rFonts w:cstheme="minorHAnsi"/>
              </w:rPr>
            </w:pPr>
            <w:r w:rsidRPr="001F5906">
              <w:rPr>
                <w:rFonts w:cstheme="minorHAnsi"/>
              </w:rPr>
              <w:t>Rów bez nazwy</w:t>
            </w:r>
          </w:p>
        </w:tc>
        <w:tc>
          <w:tcPr>
            <w:tcW w:w="4097" w:type="dxa"/>
            <w:vAlign w:val="center"/>
          </w:tcPr>
          <w:p w14:paraId="409BAFDF" w14:textId="5A0F68D3" w:rsidR="005C5B89" w:rsidRPr="001F5906" w:rsidRDefault="005C5B89" w:rsidP="001F5906">
            <w:pPr>
              <w:rPr>
                <w:rFonts w:cstheme="minorHAnsi"/>
              </w:rPr>
            </w:pPr>
            <w:r w:rsidRPr="001F5906">
              <w:rPr>
                <w:rFonts w:cstheme="minorHAnsi"/>
              </w:rPr>
              <w:t>14+066</w:t>
            </w:r>
          </w:p>
        </w:tc>
      </w:tr>
      <w:tr w:rsidR="005C5B89" w:rsidRPr="001F5906" w14:paraId="1266728D" w14:textId="77777777" w:rsidTr="001F0D5C">
        <w:trPr>
          <w:trHeight w:val="340"/>
          <w:jc w:val="center"/>
        </w:trPr>
        <w:tc>
          <w:tcPr>
            <w:tcW w:w="714" w:type="dxa"/>
            <w:vAlign w:val="center"/>
          </w:tcPr>
          <w:p w14:paraId="51AA3476" w14:textId="77777777" w:rsidR="005C5B89" w:rsidRPr="001F5906" w:rsidRDefault="005C5B89" w:rsidP="001F5906">
            <w:pPr>
              <w:pStyle w:val="Akapitzlist"/>
              <w:numPr>
                <w:ilvl w:val="0"/>
                <w:numId w:val="86"/>
              </w:numPr>
              <w:rPr>
                <w:rFonts w:cstheme="minorHAnsi"/>
              </w:rPr>
            </w:pPr>
          </w:p>
        </w:tc>
        <w:tc>
          <w:tcPr>
            <w:tcW w:w="4267" w:type="dxa"/>
            <w:vAlign w:val="center"/>
          </w:tcPr>
          <w:p w14:paraId="09AB7CBF" w14:textId="3D921D39" w:rsidR="005C5B89" w:rsidRPr="001F5906" w:rsidRDefault="005C5B89" w:rsidP="001F5906">
            <w:pPr>
              <w:rPr>
                <w:rFonts w:cstheme="minorHAnsi"/>
              </w:rPr>
            </w:pPr>
            <w:r w:rsidRPr="001F5906">
              <w:rPr>
                <w:rFonts w:cstheme="minorHAnsi"/>
              </w:rPr>
              <w:t>Rów W46</w:t>
            </w:r>
          </w:p>
        </w:tc>
        <w:tc>
          <w:tcPr>
            <w:tcW w:w="4097" w:type="dxa"/>
            <w:vAlign w:val="center"/>
          </w:tcPr>
          <w:p w14:paraId="12DD51C1" w14:textId="02EEC58D" w:rsidR="005C5B89" w:rsidRPr="001F5906" w:rsidRDefault="005C5B89" w:rsidP="001F5906">
            <w:pPr>
              <w:rPr>
                <w:rFonts w:cstheme="minorHAnsi"/>
              </w:rPr>
            </w:pPr>
            <w:r w:rsidRPr="001F5906">
              <w:rPr>
                <w:rFonts w:cstheme="minorHAnsi"/>
              </w:rPr>
              <w:t>14+200</w:t>
            </w:r>
          </w:p>
        </w:tc>
      </w:tr>
      <w:tr w:rsidR="005C5B89" w:rsidRPr="001F5906" w14:paraId="670B7882" w14:textId="77777777" w:rsidTr="001F0D5C">
        <w:trPr>
          <w:trHeight w:val="340"/>
          <w:jc w:val="center"/>
        </w:trPr>
        <w:tc>
          <w:tcPr>
            <w:tcW w:w="714" w:type="dxa"/>
            <w:vAlign w:val="center"/>
          </w:tcPr>
          <w:p w14:paraId="7F4556F9" w14:textId="77777777" w:rsidR="005C5B89" w:rsidRPr="001F5906" w:rsidRDefault="005C5B89" w:rsidP="001F5906">
            <w:pPr>
              <w:pStyle w:val="Akapitzlist"/>
              <w:numPr>
                <w:ilvl w:val="0"/>
                <w:numId w:val="86"/>
              </w:numPr>
              <w:rPr>
                <w:rFonts w:cstheme="minorHAnsi"/>
              </w:rPr>
            </w:pPr>
          </w:p>
        </w:tc>
        <w:tc>
          <w:tcPr>
            <w:tcW w:w="4267" w:type="dxa"/>
            <w:vAlign w:val="center"/>
          </w:tcPr>
          <w:p w14:paraId="222680CD" w14:textId="50508F31" w:rsidR="005C5B89" w:rsidRPr="001F5906" w:rsidRDefault="005C5B89" w:rsidP="001F5906">
            <w:pPr>
              <w:rPr>
                <w:rFonts w:cstheme="minorHAnsi"/>
              </w:rPr>
            </w:pPr>
            <w:r w:rsidRPr="001F5906">
              <w:rPr>
                <w:rFonts w:cstheme="minorHAnsi"/>
              </w:rPr>
              <w:t>Rów W48</w:t>
            </w:r>
          </w:p>
        </w:tc>
        <w:tc>
          <w:tcPr>
            <w:tcW w:w="4097" w:type="dxa"/>
            <w:vAlign w:val="center"/>
          </w:tcPr>
          <w:p w14:paraId="3A27F324" w14:textId="39157345" w:rsidR="005C5B89" w:rsidRPr="001F5906" w:rsidRDefault="005C5B89" w:rsidP="001F5906">
            <w:pPr>
              <w:rPr>
                <w:rFonts w:cstheme="minorHAnsi"/>
              </w:rPr>
            </w:pPr>
            <w:r w:rsidRPr="001F5906">
              <w:rPr>
                <w:rFonts w:cstheme="minorHAnsi"/>
              </w:rPr>
              <w:t>14+265</w:t>
            </w:r>
          </w:p>
        </w:tc>
      </w:tr>
      <w:tr w:rsidR="005C5B89" w:rsidRPr="001F5906" w14:paraId="0156AEF9" w14:textId="77777777" w:rsidTr="001F0D5C">
        <w:trPr>
          <w:trHeight w:val="340"/>
          <w:jc w:val="center"/>
        </w:trPr>
        <w:tc>
          <w:tcPr>
            <w:tcW w:w="714" w:type="dxa"/>
            <w:vAlign w:val="center"/>
          </w:tcPr>
          <w:p w14:paraId="3E1AEFFD" w14:textId="77777777" w:rsidR="005C5B89" w:rsidRPr="001F5906" w:rsidRDefault="005C5B89" w:rsidP="001F5906">
            <w:pPr>
              <w:pStyle w:val="Akapitzlist"/>
              <w:numPr>
                <w:ilvl w:val="0"/>
                <w:numId w:val="86"/>
              </w:numPr>
              <w:rPr>
                <w:rFonts w:cstheme="minorHAnsi"/>
              </w:rPr>
            </w:pPr>
          </w:p>
        </w:tc>
        <w:tc>
          <w:tcPr>
            <w:tcW w:w="4267" w:type="dxa"/>
            <w:vAlign w:val="center"/>
          </w:tcPr>
          <w:p w14:paraId="2A7591CE" w14:textId="5F18AA77" w:rsidR="005C5B89" w:rsidRPr="001F5906" w:rsidRDefault="005C5B89" w:rsidP="001F5906">
            <w:pPr>
              <w:rPr>
                <w:rFonts w:cstheme="minorHAnsi"/>
              </w:rPr>
            </w:pPr>
            <w:r w:rsidRPr="001F5906">
              <w:rPr>
                <w:rFonts w:cstheme="minorHAnsi"/>
              </w:rPr>
              <w:t>Rów W</w:t>
            </w:r>
          </w:p>
        </w:tc>
        <w:tc>
          <w:tcPr>
            <w:tcW w:w="4097" w:type="dxa"/>
            <w:vAlign w:val="center"/>
          </w:tcPr>
          <w:p w14:paraId="7B675DF4" w14:textId="54D30483" w:rsidR="005C5B89" w:rsidRPr="001F5906" w:rsidRDefault="005C5B89" w:rsidP="001F5906">
            <w:pPr>
              <w:rPr>
                <w:rFonts w:cstheme="minorHAnsi"/>
              </w:rPr>
            </w:pPr>
            <w:r w:rsidRPr="001F5906">
              <w:rPr>
                <w:rFonts w:cstheme="minorHAnsi"/>
              </w:rPr>
              <w:t>14+308</w:t>
            </w:r>
          </w:p>
        </w:tc>
      </w:tr>
      <w:tr w:rsidR="005C5B89" w:rsidRPr="001F5906" w14:paraId="0C1FA132" w14:textId="77777777" w:rsidTr="001F0D5C">
        <w:trPr>
          <w:trHeight w:val="340"/>
          <w:jc w:val="center"/>
        </w:trPr>
        <w:tc>
          <w:tcPr>
            <w:tcW w:w="714" w:type="dxa"/>
            <w:vAlign w:val="center"/>
          </w:tcPr>
          <w:p w14:paraId="758346BE" w14:textId="77777777" w:rsidR="005C5B89" w:rsidRPr="001F5906" w:rsidRDefault="005C5B89" w:rsidP="001F5906">
            <w:pPr>
              <w:pStyle w:val="Akapitzlist"/>
              <w:numPr>
                <w:ilvl w:val="0"/>
                <w:numId w:val="86"/>
              </w:numPr>
              <w:rPr>
                <w:rFonts w:cstheme="minorHAnsi"/>
              </w:rPr>
            </w:pPr>
          </w:p>
        </w:tc>
        <w:tc>
          <w:tcPr>
            <w:tcW w:w="4267" w:type="dxa"/>
            <w:vAlign w:val="center"/>
          </w:tcPr>
          <w:p w14:paraId="483DE162" w14:textId="2977E60E" w:rsidR="005C5B89" w:rsidRPr="001F5906" w:rsidRDefault="005C5B89" w:rsidP="001F5906">
            <w:pPr>
              <w:rPr>
                <w:rFonts w:cstheme="minorHAnsi"/>
              </w:rPr>
            </w:pPr>
            <w:r w:rsidRPr="001F5906">
              <w:rPr>
                <w:rFonts w:cstheme="minorHAnsi"/>
              </w:rPr>
              <w:t>Rów W47</w:t>
            </w:r>
          </w:p>
        </w:tc>
        <w:tc>
          <w:tcPr>
            <w:tcW w:w="4097" w:type="dxa"/>
            <w:vAlign w:val="center"/>
          </w:tcPr>
          <w:p w14:paraId="08FC4372" w14:textId="0B351C0D" w:rsidR="005C5B89" w:rsidRPr="001F5906" w:rsidRDefault="005C5B89" w:rsidP="001F5906">
            <w:pPr>
              <w:rPr>
                <w:rFonts w:cstheme="minorHAnsi"/>
              </w:rPr>
            </w:pPr>
            <w:r w:rsidRPr="001F5906">
              <w:rPr>
                <w:rFonts w:cstheme="minorHAnsi"/>
              </w:rPr>
              <w:t>14+400</w:t>
            </w:r>
          </w:p>
        </w:tc>
      </w:tr>
      <w:tr w:rsidR="005C5B89" w:rsidRPr="001F5906" w14:paraId="2B5F1A3E" w14:textId="77777777" w:rsidTr="001F0D5C">
        <w:trPr>
          <w:trHeight w:val="340"/>
          <w:jc w:val="center"/>
        </w:trPr>
        <w:tc>
          <w:tcPr>
            <w:tcW w:w="714" w:type="dxa"/>
            <w:vAlign w:val="center"/>
          </w:tcPr>
          <w:p w14:paraId="3477B370" w14:textId="77777777" w:rsidR="005C5B89" w:rsidRPr="001F5906" w:rsidRDefault="005C5B89" w:rsidP="001F5906">
            <w:pPr>
              <w:pStyle w:val="Akapitzlist"/>
              <w:numPr>
                <w:ilvl w:val="0"/>
                <w:numId w:val="86"/>
              </w:numPr>
              <w:rPr>
                <w:rFonts w:cstheme="minorHAnsi"/>
              </w:rPr>
            </w:pPr>
          </w:p>
        </w:tc>
        <w:tc>
          <w:tcPr>
            <w:tcW w:w="4267" w:type="dxa"/>
            <w:vAlign w:val="center"/>
          </w:tcPr>
          <w:p w14:paraId="6F2B92F8" w14:textId="2D5868D8" w:rsidR="005C5B89" w:rsidRPr="001F5906" w:rsidRDefault="005C5B89" w:rsidP="001F5906">
            <w:pPr>
              <w:rPr>
                <w:rFonts w:cstheme="minorHAnsi"/>
              </w:rPr>
            </w:pPr>
            <w:r w:rsidRPr="001F5906">
              <w:rPr>
                <w:rFonts w:cstheme="minorHAnsi"/>
              </w:rPr>
              <w:t>Rów R-B14</w:t>
            </w:r>
          </w:p>
        </w:tc>
        <w:tc>
          <w:tcPr>
            <w:tcW w:w="4097" w:type="dxa"/>
            <w:vAlign w:val="center"/>
          </w:tcPr>
          <w:p w14:paraId="75B238A4" w14:textId="6544A8F9" w:rsidR="005C5B89" w:rsidRPr="001F5906" w:rsidRDefault="005C5B89" w:rsidP="001F5906">
            <w:pPr>
              <w:rPr>
                <w:rFonts w:cstheme="minorHAnsi"/>
              </w:rPr>
            </w:pPr>
            <w:r w:rsidRPr="001F5906">
              <w:rPr>
                <w:rFonts w:cstheme="minorHAnsi"/>
              </w:rPr>
              <w:t>16+700</w:t>
            </w:r>
          </w:p>
        </w:tc>
      </w:tr>
      <w:tr w:rsidR="005C5B89" w:rsidRPr="001F5906" w14:paraId="22DD3736" w14:textId="77777777" w:rsidTr="001F0D5C">
        <w:trPr>
          <w:trHeight w:val="340"/>
          <w:jc w:val="center"/>
        </w:trPr>
        <w:tc>
          <w:tcPr>
            <w:tcW w:w="714" w:type="dxa"/>
            <w:vAlign w:val="center"/>
          </w:tcPr>
          <w:p w14:paraId="30C5DF61" w14:textId="77777777" w:rsidR="005C5B89" w:rsidRPr="001F5906" w:rsidRDefault="005C5B89" w:rsidP="001F5906">
            <w:pPr>
              <w:pStyle w:val="Akapitzlist"/>
              <w:numPr>
                <w:ilvl w:val="0"/>
                <w:numId w:val="86"/>
              </w:numPr>
              <w:rPr>
                <w:rFonts w:cstheme="minorHAnsi"/>
              </w:rPr>
            </w:pPr>
          </w:p>
        </w:tc>
        <w:tc>
          <w:tcPr>
            <w:tcW w:w="4267" w:type="dxa"/>
            <w:vAlign w:val="center"/>
          </w:tcPr>
          <w:p w14:paraId="32175BD0" w14:textId="25F9A00A" w:rsidR="005C5B89" w:rsidRPr="001F5906" w:rsidRDefault="005C5B89" w:rsidP="001F5906">
            <w:pPr>
              <w:rPr>
                <w:rFonts w:cstheme="minorHAnsi"/>
              </w:rPr>
            </w:pPr>
            <w:r w:rsidRPr="001F5906">
              <w:rPr>
                <w:rFonts w:cstheme="minorHAnsi"/>
              </w:rPr>
              <w:t>Rów R-B</w:t>
            </w:r>
          </w:p>
        </w:tc>
        <w:tc>
          <w:tcPr>
            <w:tcW w:w="4097" w:type="dxa"/>
            <w:vAlign w:val="center"/>
          </w:tcPr>
          <w:p w14:paraId="452A10A8" w14:textId="3BC055AB" w:rsidR="005C5B89" w:rsidRPr="001F5906" w:rsidRDefault="005C5B89" w:rsidP="001F5906">
            <w:pPr>
              <w:rPr>
                <w:rFonts w:cstheme="minorHAnsi"/>
              </w:rPr>
            </w:pPr>
            <w:r w:rsidRPr="001F5906">
              <w:rPr>
                <w:rFonts w:cstheme="minorHAnsi"/>
              </w:rPr>
              <w:t>16+786;</w:t>
            </w:r>
          </w:p>
        </w:tc>
      </w:tr>
      <w:tr w:rsidR="005C5B89" w:rsidRPr="001F5906" w14:paraId="2B817F2C" w14:textId="77777777" w:rsidTr="001F0D5C">
        <w:trPr>
          <w:trHeight w:val="340"/>
          <w:jc w:val="center"/>
        </w:trPr>
        <w:tc>
          <w:tcPr>
            <w:tcW w:w="714" w:type="dxa"/>
            <w:vAlign w:val="center"/>
          </w:tcPr>
          <w:p w14:paraId="1B9BD4EE" w14:textId="77777777" w:rsidR="005C5B89" w:rsidRPr="001F5906" w:rsidRDefault="005C5B89" w:rsidP="001F5906">
            <w:pPr>
              <w:pStyle w:val="Akapitzlist"/>
              <w:numPr>
                <w:ilvl w:val="0"/>
                <w:numId w:val="86"/>
              </w:numPr>
              <w:rPr>
                <w:rFonts w:cstheme="minorHAnsi"/>
              </w:rPr>
            </w:pPr>
          </w:p>
        </w:tc>
        <w:tc>
          <w:tcPr>
            <w:tcW w:w="4267" w:type="dxa"/>
            <w:vAlign w:val="center"/>
          </w:tcPr>
          <w:p w14:paraId="44447EC9" w14:textId="0AA1A00A" w:rsidR="005C5B89" w:rsidRPr="001F5906" w:rsidRDefault="005C5B89" w:rsidP="001F5906">
            <w:pPr>
              <w:rPr>
                <w:rFonts w:cstheme="minorHAnsi"/>
              </w:rPr>
            </w:pPr>
            <w:r w:rsidRPr="001F5906">
              <w:rPr>
                <w:rFonts w:cstheme="minorHAnsi"/>
              </w:rPr>
              <w:t>Rów bez nazwy</w:t>
            </w:r>
          </w:p>
        </w:tc>
        <w:tc>
          <w:tcPr>
            <w:tcW w:w="4097" w:type="dxa"/>
            <w:vAlign w:val="center"/>
          </w:tcPr>
          <w:p w14:paraId="12C0B412" w14:textId="1D9C6FFA" w:rsidR="005C5B89" w:rsidRPr="001F5906" w:rsidRDefault="005C5B89" w:rsidP="001F5906">
            <w:pPr>
              <w:rPr>
                <w:rFonts w:cstheme="minorHAnsi"/>
              </w:rPr>
            </w:pPr>
            <w:r w:rsidRPr="001F5906">
              <w:rPr>
                <w:rFonts w:cstheme="minorHAnsi"/>
              </w:rPr>
              <w:t>16+892;</w:t>
            </w:r>
          </w:p>
        </w:tc>
      </w:tr>
      <w:tr w:rsidR="005C5B89" w:rsidRPr="001F5906" w14:paraId="17E93F8A" w14:textId="77777777" w:rsidTr="001F0D5C">
        <w:trPr>
          <w:trHeight w:val="340"/>
          <w:jc w:val="center"/>
        </w:trPr>
        <w:tc>
          <w:tcPr>
            <w:tcW w:w="714" w:type="dxa"/>
            <w:vAlign w:val="center"/>
          </w:tcPr>
          <w:p w14:paraId="21F89427" w14:textId="77777777" w:rsidR="005C5B89" w:rsidRPr="001F5906" w:rsidRDefault="005C5B89" w:rsidP="001F5906">
            <w:pPr>
              <w:pStyle w:val="Akapitzlist"/>
              <w:numPr>
                <w:ilvl w:val="0"/>
                <w:numId w:val="86"/>
              </w:numPr>
              <w:rPr>
                <w:rFonts w:cstheme="minorHAnsi"/>
              </w:rPr>
            </w:pPr>
          </w:p>
        </w:tc>
        <w:tc>
          <w:tcPr>
            <w:tcW w:w="4267" w:type="dxa"/>
            <w:vAlign w:val="center"/>
          </w:tcPr>
          <w:p w14:paraId="5858557D" w14:textId="19504E23" w:rsidR="005C5B89" w:rsidRPr="001F5906" w:rsidRDefault="005C5B89" w:rsidP="001F5906">
            <w:pPr>
              <w:rPr>
                <w:rFonts w:cstheme="minorHAnsi"/>
              </w:rPr>
            </w:pPr>
            <w:r w:rsidRPr="001F5906">
              <w:rPr>
                <w:rFonts w:cstheme="minorHAnsi"/>
              </w:rPr>
              <w:t>Rów R-1</w:t>
            </w:r>
          </w:p>
        </w:tc>
        <w:tc>
          <w:tcPr>
            <w:tcW w:w="4097" w:type="dxa"/>
            <w:vAlign w:val="center"/>
          </w:tcPr>
          <w:p w14:paraId="4FD47486" w14:textId="2D30A0C2" w:rsidR="005C5B89" w:rsidRPr="001F5906" w:rsidRDefault="005C5B89" w:rsidP="001F5906">
            <w:pPr>
              <w:rPr>
                <w:rFonts w:cstheme="minorHAnsi"/>
              </w:rPr>
            </w:pPr>
            <w:r w:rsidRPr="001F5906">
              <w:rPr>
                <w:rFonts w:cstheme="minorHAnsi"/>
              </w:rPr>
              <w:t>16+940;</w:t>
            </w:r>
          </w:p>
        </w:tc>
      </w:tr>
      <w:tr w:rsidR="005C5B89" w:rsidRPr="001F5906" w14:paraId="323A493A" w14:textId="77777777" w:rsidTr="001F0D5C">
        <w:trPr>
          <w:trHeight w:val="340"/>
          <w:jc w:val="center"/>
        </w:trPr>
        <w:tc>
          <w:tcPr>
            <w:tcW w:w="714" w:type="dxa"/>
            <w:vAlign w:val="center"/>
          </w:tcPr>
          <w:p w14:paraId="6A374B46" w14:textId="77777777" w:rsidR="005C5B89" w:rsidRPr="001F5906" w:rsidRDefault="005C5B89" w:rsidP="001F5906">
            <w:pPr>
              <w:pStyle w:val="Akapitzlist"/>
              <w:numPr>
                <w:ilvl w:val="0"/>
                <w:numId w:val="86"/>
              </w:numPr>
              <w:rPr>
                <w:rFonts w:cstheme="minorHAnsi"/>
              </w:rPr>
            </w:pPr>
          </w:p>
        </w:tc>
        <w:tc>
          <w:tcPr>
            <w:tcW w:w="4267" w:type="dxa"/>
            <w:vAlign w:val="center"/>
          </w:tcPr>
          <w:p w14:paraId="664FBAD5" w14:textId="35AD1D57" w:rsidR="005C5B89" w:rsidRPr="001F5906" w:rsidRDefault="005C5B89" w:rsidP="001F5906">
            <w:pPr>
              <w:rPr>
                <w:rFonts w:cstheme="minorHAnsi"/>
              </w:rPr>
            </w:pPr>
            <w:r w:rsidRPr="001F5906">
              <w:rPr>
                <w:rFonts w:cstheme="minorHAnsi"/>
              </w:rPr>
              <w:t>Rzeka Debrzyca</w:t>
            </w:r>
          </w:p>
        </w:tc>
        <w:tc>
          <w:tcPr>
            <w:tcW w:w="4097" w:type="dxa"/>
            <w:vAlign w:val="center"/>
          </w:tcPr>
          <w:p w14:paraId="1BBF67A1" w14:textId="4D4B5C7C" w:rsidR="005C5B89" w:rsidRPr="001F5906" w:rsidRDefault="005C5B89" w:rsidP="001F5906">
            <w:pPr>
              <w:rPr>
                <w:rFonts w:cstheme="minorHAnsi"/>
              </w:rPr>
            </w:pPr>
            <w:r w:rsidRPr="001F5906">
              <w:rPr>
                <w:rFonts w:cstheme="minorHAnsi"/>
              </w:rPr>
              <w:t>16+976</w:t>
            </w:r>
          </w:p>
        </w:tc>
      </w:tr>
      <w:tr w:rsidR="005C5B89" w:rsidRPr="001F5906" w14:paraId="1808B300" w14:textId="77777777" w:rsidTr="001F0D5C">
        <w:trPr>
          <w:trHeight w:val="340"/>
          <w:jc w:val="center"/>
        </w:trPr>
        <w:tc>
          <w:tcPr>
            <w:tcW w:w="714" w:type="dxa"/>
            <w:vAlign w:val="center"/>
          </w:tcPr>
          <w:p w14:paraId="0118105D" w14:textId="77777777" w:rsidR="005C5B89" w:rsidRPr="001F5906" w:rsidRDefault="005C5B89" w:rsidP="001F5906">
            <w:pPr>
              <w:pStyle w:val="Akapitzlist"/>
              <w:numPr>
                <w:ilvl w:val="0"/>
                <w:numId w:val="86"/>
              </w:numPr>
              <w:rPr>
                <w:rFonts w:cstheme="minorHAnsi"/>
              </w:rPr>
            </w:pPr>
          </w:p>
        </w:tc>
        <w:tc>
          <w:tcPr>
            <w:tcW w:w="4267" w:type="dxa"/>
            <w:vAlign w:val="center"/>
          </w:tcPr>
          <w:p w14:paraId="13386E8B" w14:textId="40D6AEA3" w:rsidR="005C5B89" w:rsidRPr="001F5906" w:rsidRDefault="005C5B89" w:rsidP="001F5906">
            <w:pPr>
              <w:rPr>
                <w:rFonts w:cstheme="minorHAnsi"/>
              </w:rPr>
            </w:pPr>
            <w:r w:rsidRPr="001F5906">
              <w:rPr>
                <w:rFonts w:cstheme="minorHAnsi"/>
              </w:rPr>
              <w:t>Rzeka Łada</w:t>
            </w:r>
          </w:p>
        </w:tc>
        <w:tc>
          <w:tcPr>
            <w:tcW w:w="4097" w:type="dxa"/>
            <w:vAlign w:val="center"/>
          </w:tcPr>
          <w:p w14:paraId="76F58B28" w14:textId="06F6842D" w:rsidR="005C5B89" w:rsidRPr="001F5906" w:rsidRDefault="005C5B89" w:rsidP="001F5906">
            <w:pPr>
              <w:rPr>
                <w:rFonts w:cstheme="minorHAnsi"/>
              </w:rPr>
            </w:pPr>
            <w:r w:rsidRPr="001F5906">
              <w:rPr>
                <w:rFonts w:cstheme="minorHAnsi"/>
              </w:rPr>
              <w:t>18+108</w:t>
            </w:r>
          </w:p>
        </w:tc>
      </w:tr>
      <w:tr w:rsidR="005C5B89" w:rsidRPr="001F5906" w14:paraId="0A1D9FDD" w14:textId="77777777" w:rsidTr="001F0D5C">
        <w:trPr>
          <w:trHeight w:val="340"/>
          <w:jc w:val="center"/>
        </w:trPr>
        <w:tc>
          <w:tcPr>
            <w:tcW w:w="714" w:type="dxa"/>
            <w:vAlign w:val="center"/>
          </w:tcPr>
          <w:p w14:paraId="20C7BB4D" w14:textId="77777777" w:rsidR="005C5B89" w:rsidRPr="001F5906" w:rsidRDefault="005C5B89" w:rsidP="001F5906">
            <w:pPr>
              <w:pStyle w:val="Akapitzlist"/>
              <w:numPr>
                <w:ilvl w:val="0"/>
                <w:numId w:val="86"/>
              </w:numPr>
              <w:rPr>
                <w:rFonts w:cstheme="minorHAnsi"/>
              </w:rPr>
            </w:pPr>
          </w:p>
        </w:tc>
        <w:tc>
          <w:tcPr>
            <w:tcW w:w="4267" w:type="dxa"/>
            <w:vAlign w:val="center"/>
          </w:tcPr>
          <w:p w14:paraId="29694A92" w14:textId="419B405B" w:rsidR="005C5B89" w:rsidRPr="001F5906" w:rsidRDefault="005C5B89" w:rsidP="001F5906">
            <w:pPr>
              <w:rPr>
                <w:rFonts w:cstheme="minorHAnsi"/>
              </w:rPr>
            </w:pPr>
            <w:r w:rsidRPr="001F5906">
              <w:rPr>
                <w:rFonts w:cstheme="minorHAnsi"/>
              </w:rPr>
              <w:t>Rzeka Łada</w:t>
            </w:r>
          </w:p>
        </w:tc>
        <w:tc>
          <w:tcPr>
            <w:tcW w:w="4097" w:type="dxa"/>
            <w:vAlign w:val="center"/>
          </w:tcPr>
          <w:p w14:paraId="475E9576" w14:textId="7E8C6022" w:rsidR="005C5B89" w:rsidRPr="001F5906" w:rsidRDefault="005C5B89" w:rsidP="001F5906">
            <w:pPr>
              <w:rPr>
                <w:rFonts w:cstheme="minorHAnsi"/>
              </w:rPr>
            </w:pPr>
            <w:r w:rsidRPr="001F5906">
              <w:rPr>
                <w:rFonts w:cstheme="minorHAnsi"/>
              </w:rPr>
              <w:t>19+495</w:t>
            </w:r>
          </w:p>
        </w:tc>
      </w:tr>
      <w:tr w:rsidR="005C5B89" w:rsidRPr="001F5906" w14:paraId="3CC10777" w14:textId="77777777" w:rsidTr="001F0D5C">
        <w:trPr>
          <w:trHeight w:val="340"/>
          <w:jc w:val="center"/>
        </w:trPr>
        <w:tc>
          <w:tcPr>
            <w:tcW w:w="714" w:type="dxa"/>
            <w:vAlign w:val="center"/>
          </w:tcPr>
          <w:p w14:paraId="2D8A8D92" w14:textId="77777777" w:rsidR="005C5B89" w:rsidRPr="001F5906" w:rsidRDefault="005C5B89" w:rsidP="001F5906">
            <w:pPr>
              <w:pStyle w:val="Akapitzlist"/>
              <w:numPr>
                <w:ilvl w:val="0"/>
                <w:numId w:val="86"/>
              </w:numPr>
              <w:rPr>
                <w:rFonts w:cstheme="minorHAnsi"/>
              </w:rPr>
            </w:pPr>
          </w:p>
        </w:tc>
        <w:tc>
          <w:tcPr>
            <w:tcW w:w="4267" w:type="dxa"/>
            <w:vAlign w:val="center"/>
          </w:tcPr>
          <w:p w14:paraId="3765DAEE" w14:textId="41C36797" w:rsidR="005C5B89" w:rsidRPr="001F5906" w:rsidRDefault="005C5B89" w:rsidP="001F5906">
            <w:pPr>
              <w:rPr>
                <w:rFonts w:cstheme="minorHAnsi"/>
              </w:rPr>
            </w:pPr>
            <w:r w:rsidRPr="001F5906">
              <w:rPr>
                <w:rFonts w:cstheme="minorHAnsi"/>
              </w:rPr>
              <w:t>Rów R-V</w:t>
            </w:r>
          </w:p>
        </w:tc>
        <w:tc>
          <w:tcPr>
            <w:tcW w:w="4097" w:type="dxa"/>
            <w:vAlign w:val="center"/>
          </w:tcPr>
          <w:p w14:paraId="598C9B79" w14:textId="6C7FAD06" w:rsidR="005C5B89" w:rsidRPr="001F5906" w:rsidRDefault="005C5B89" w:rsidP="001F5906">
            <w:pPr>
              <w:rPr>
                <w:rFonts w:cstheme="minorHAnsi"/>
              </w:rPr>
            </w:pPr>
            <w:r w:rsidRPr="001F5906">
              <w:rPr>
                <w:rFonts w:cstheme="minorHAnsi"/>
              </w:rPr>
              <w:t>25+899</w:t>
            </w:r>
          </w:p>
        </w:tc>
      </w:tr>
      <w:tr w:rsidR="005C5B89" w:rsidRPr="001F5906" w14:paraId="2FBD8B7F" w14:textId="77777777" w:rsidTr="001F0D5C">
        <w:trPr>
          <w:trHeight w:val="340"/>
          <w:jc w:val="center"/>
        </w:trPr>
        <w:tc>
          <w:tcPr>
            <w:tcW w:w="714" w:type="dxa"/>
            <w:vAlign w:val="center"/>
          </w:tcPr>
          <w:p w14:paraId="54482E14" w14:textId="77777777" w:rsidR="005C5B89" w:rsidRPr="001F5906" w:rsidRDefault="005C5B89" w:rsidP="001F5906">
            <w:pPr>
              <w:pStyle w:val="Akapitzlist"/>
              <w:numPr>
                <w:ilvl w:val="0"/>
                <w:numId w:val="86"/>
              </w:numPr>
              <w:rPr>
                <w:rFonts w:cstheme="minorHAnsi"/>
              </w:rPr>
            </w:pPr>
          </w:p>
        </w:tc>
        <w:tc>
          <w:tcPr>
            <w:tcW w:w="4267" w:type="dxa"/>
            <w:vAlign w:val="center"/>
          </w:tcPr>
          <w:p w14:paraId="701CAAE7" w14:textId="7B021F4C" w:rsidR="005C5B89" w:rsidRPr="001F5906" w:rsidRDefault="005C5B89" w:rsidP="001F5906">
            <w:pPr>
              <w:rPr>
                <w:rFonts w:cstheme="minorHAnsi"/>
              </w:rPr>
            </w:pPr>
            <w:r w:rsidRPr="001F5906">
              <w:rPr>
                <w:rFonts w:cstheme="minorHAnsi"/>
              </w:rPr>
              <w:t>Rów R-V3</w:t>
            </w:r>
          </w:p>
        </w:tc>
        <w:tc>
          <w:tcPr>
            <w:tcW w:w="4097" w:type="dxa"/>
            <w:vAlign w:val="center"/>
          </w:tcPr>
          <w:p w14:paraId="16D54081" w14:textId="12A9245D" w:rsidR="005C5B89" w:rsidRPr="001F5906" w:rsidRDefault="005C5B89" w:rsidP="001F5906">
            <w:pPr>
              <w:rPr>
                <w:rFonts w:cstheme="minorHAnsi"/>
              </w:rPr>
            </w:pPr>
            <w:r w:rsidRPr="001F5906">
              <w:rPr>
                <w:rFonts w:cstheme="minorHAnsi"/>
              </w:rPr>
              <w:t>26+654</w:t>
            </w:r>
          </w:p>
        </w:tc>
      </w:tr>
      <w:tr w:rsidR="005C5B89" w:rsidRPr="001F5906" w14:paraId="0DF5E1F4" w14:textId="77777777" w:rsidTr="001F0D5C">
        <w:trPr>
          <w:trHeight w:val="340"/>
          <w:jc w:val="center"/>
        </w:trPr>
        <w:tc>
          <w:tcPr>
            <w:tcW w:w="714" w:type="dxa"/>
            <w:vAlign w:val="center"/>
          </w:tcPr>
          <w:p w14:paraId="159D428F" w14:textId="77777777" w:rsidR="005C5B89" w:rsidRPr="001F5906" w:rsidRDefault="005C5B89" w:rsidP="001F5906">
            <w:pPr>
              <w:pStyle w:val="Akapitzlist"/>
              <w:numPr>
                <w:ilvl w:val="0"/>
                <w:numId w:val="86"/>
              </w:numPr>
              <w:rPr>
                <w:rFonts w:cstheme="minorHAnsi"/>
              </w:rPr>
            </w:pPr>
          </w:p>
        </w:tc>
        <w:tc>
          <w:tcPr>
            <w:tcW w:w="4267" w:type="dxa"/>
            <w:vAlign w:val="center"/>
          </w:tcPr>
          <w:p w14:paraId="4D0F1CFF" w14:textId="0FC50253" w:rsidR="005C5B89" w:rsidRPr="001F5906" w:rsidRDefault="005C5B89" w:rsidP="001F5906">
            <w:pPr>
              <w:rPr>
                <w:rFonts w:cstheme="minorHAnsi"/>
              </w:rPr>
            </w:pPr>
            <w:r w:rsidRPr="001F5906">
              <w:rPr>
                <w:rFonts w:cstheme="minorHAnsi"/>
              </w:rPr>
              <w:t xml:space="preserve">Rzeka </w:t>
            </w:r>
            <w:proofErr w:type="spellStart"/>
            <w:r w:rsidRPr="001F5906">
              <w:rPr>
                <w:rFonts w:cstheme="minorHAnsi"/>
              </w:rPr>
              <w:t>Pratwa</w:t>
            </w:r>
            <w:proofErr w:type="spellEnd"/>
          </w:p>
        </w:tc>
        <w:tc>
          <w:tcPr>
            <w:tcW w:w="4097" w:type="dxa"/>
            <w:vAlign w:val="center"/>
          </w:tcPr>
          <w:p w14:paraId="57D8538D" w14:textId="13F6D65D" w:rsidR="005C5B89" w:rsidRPr="001F5906" w:rsidRDefault="005C5B89" w:rsidP="001F5906">
            <w:pPr>
              <w:rPr>
                <w:rFonts w:cstheme="minorHAnsi"/>
              </w:rPr>
            </w:pPr>
            <w:r w:rsidRPr="001F5906">
              <w:rPr>
                <w:rFonts w:cstheme="minorHAnsi"/>
              </w:rPr>
              <w:t>28+158</w:t>
            </w:r>
          </w:p>
        </w:tc>
      </w:tr>
      <w:tr w:rsidR="005C5B89" w:rsidRPr="001F5906" w14:paraId="1DD7D4B4" w14:textId="77777777" w:rsidTr="001F0D5C">
        <w:trPr>
          <w:trHeight w:val="340"/>
          <w:jc w:val="center"/>
        </w:trPr>
        <w:tc>
          <w:tcPr>
            <w:tcW w:w="714" w:type="dxa"/>
            <w:vAlign w:val="center"/>
          </w:tcPr>
          <w:p w14:paraId="2CEA0923" w14:textId="77777777" w:rsidR="005C5B89" w:rsidRPr="001F5906" w:rsidRDefault="005C5B89" w:rsidP="001F5906">
            <w:pPr>
              <w:pStyle w:val="Akapitzlist"/>
              <w:numPr>
                <w:ilvl w:val="0"/>
                <w:numId w:val="86"/>
              </w:numPr>
              <w:rPr>
                <w:rFonts w:cstheme="minorHAnsi"/>
              </w:rPr>
            </w:pPr>
          </w:p>
        </w:tc>
        <w:tc>
          <w:tcPr>
            <w:tcW w:w="4267" w:type="dxa"/>
            <w:vAlign w:val="center"/>
          </w:tcPr>
          <w:p w14:paraId="296D3FBC" w14:textId="702A32DB" w:rsidR="005C5B89" w:rsidRPr="001F5906" w:rsidRDefault="005C5B89" w:rsidP="001F5906">
            <w:pPr>
              <w:rPr>
                <w:rFonts w:cstheme="minorHAnsi"/>
              </w:rPr>
            </w:pPr>
            <w:r w:rsidRPr="001F5906">
              <w:rPr>
                <w:rFonts w:cstheme="minorHAnsi"/>
              </w:rPr>
              <w:t>Rów X (Dopływ w Chudobie)</w:t>
            </w:r>
          </w:p>
        </w:tc>
        <w:tc>
          <w:tcPr>
            <w:tcW w:w="4097" w:type="dxa"/>
            <w:vAlign w:val="center"/>
          </w:tcPr>
          <w:p w14:paraId="5F32D5BA" w14:textId="0EEDF414" w:rsidR="005C5B89" w:rsidRPr="001F5906" w:rsidRDefault="005C5B89" w:rsidP="001F5906">
            <w:pPr>
              <w:rPr>
                <w:rFonts w:cstheme="minorHAnsi"/>
              </w:rPr>
            </w:pPr>
            <w:r w:rsidRPr="001F5906">
              <w:rPr>
                <w:rFonts w:cstheme="minorHAnsi"/>
              </w:rPr>
              <w:t>28+707</w:t>
            </w:r>
          </w:p>
        </w:tc>
      </w:tr>
      <w:tr w:rsidR="005C5B89" w:rsidRPr="001F5906" w14:paraId="7FFF97F9" w14:textId="77777777" w:rsidTr="001F0D5C">
        <w:trPr>
          <w:trHeight w:val="340"/>
          <w:jc w:val="center"/>
        </w:trPr>
        <w:tc>
          <w:tcPr>
            <w:tcW w:w="714" w:type="dxa"/>
            <w:vAlign w:val="center"/>
          </w:tcPr>
          <w:p w14:paraId="7C07CDA3" w14:textId="77777777" w:rsidR="005C5B89" w:rsidRPr="001F5906" w:rsidRDefault="005C5B89" w:rsidP="001F5906">
            <w:pPr>
              <w:pStyle w:val="Akapitzlist"/>
              <w:numPr>
                <w:ilvl w:val="0"/>
                <w:numId w:val="86"/>
              </w:numPr>
              <w:rPr>
                <w:rFonts w:cstheme="minorHAnsi"/>
              </w:rPr>
            </w:pPr>
          </w:p>
        </w:tc>
        <w:tc>
          <w:tcPr>
            <w:tcW w:w="4267" w:type="dxa"/>
            <w:vAlign w:val="center"/>
          </w:tcPr>
          <w:p w14:paraId="5268D4A9" w14:textId="4D8FBD35" w:rsidR="005C5B89" w:rsidRPr="001F5906" w:rsidRDefault="005C5B89" w:rsidP="001F5906">
            <w:pPr>
              <w:rPr>
                <w:rFonts w:cstheme="minorHAnsi"/>
              </w:rPr>
            </w:pPr>
            <w:r w:rsidRPr="001F5906">
              <w:rPr>
                <w:rFonts w:cstheme="minorHAnsi"/>
              </w:rPr>
              <w:t>Rzeka Struga (Rów R-C)</w:t>
            </w:r>
          </w:p>
        </w:tc>
        <w:tc>
          <w:tcPr>
            <w:tcW w:w="4097" w:type="dxa"/>
            <w:vAlign w:val="center"/>
          </w:tcPr>
          <w:p w14:paraId="1AB32758" w14:textId="6F1017E0" w:rsidR="005C5B89" w:rsidRPr="001F5906" w:rsidRDefault="005C5B89" w:rsidP="001F5906">
            <w:pPr>
              <w:rPr>
                <w:rFonts w:cstheme="minorHAnsi"/>
              </w:rPr>
            </w:pPr>
            <w:r w:rsidRPr="001F5906">
              <w:rPr>
                <w:rFonts w:cstheme="minorHAnsi"/>
              </w:rPr>
              <w:t>29+875</w:t>
            </w:r>
          </w:p>
        </w:tc>
      </w:tr>
      <w:tr w:rsidR="005C5B89" w:rsidRPr="001F5906" w14:paraId="473A3CF5" w14:textId="77777777" w:rsidTr="001F0D5C">
        <w:trPr>
          <w:trHeight w:val="340"/>
          <w:jc w:val="center"/>
        </w:trPr>
        <w:tc>
          <w:tcPr>
            <w:tcW w:w="714" w:type="dxa"/>
            <w:vAlign w:val="center"/>
          </w:tcPr>
          <w:p w14:paraId="0B7619E8" w14:textId="77777777" w:rsidR="005C5B89" w:rsidRPr="001F5906" w:rsidRDefault="005C5B89" w:rsidP="001F5906">
            <w:pPr>
              <w:pStyle w:val="Akapitzlist"/>
              <w:numPr>
                <w:ilvl w:val="0"/>
                <w:numId w:val="86"/>
              </w:numPr>
              <w:rPr>
                <w:rFonts w:cstheme="minorHAnsi"/>
              </w:rPr>
            </w:pPr>
          </w:p>
        </w:tc>
        <w:tc>
          <w:tcPr>
            <w:tcW w:w="4267" w:type="dxa"/>
            <w:vAlign w:val="center"/>
          </w:tcPr>
          <w:p w14:paraId="4CCC82DE" w14:textId="102A22A0" w:rsidR="005C5B89" w:rsidRPr="001F5906" w:rsidRDefault="005C5B89" w:rsidP="001F5906">
            <w:pPr>
              <w:rPr>
                <w:rFonts w:cstheme="minorHAnsi"/>
              </w:rPr>
            </w:pPr>
            <w:r w:rsidRPr="001F5906">
              <w:rPr>
                <w:rFonts w:cstheme="minorHAnsi"/>
              </w:rPr>
              <w:t>Rów R-C 10</w:t>
            </w:r>
          </w:p>
        </w:tc>
        <w:tc>
          <w:tcPr>
            <w:tcW w:w="4097" w:type="dxa"/>
            <w:vAlign w:val="center"/>
          </w:tcPr>
          <w:p w14:paraId="5CC55138" w14:textId="4B08ED15" w:rsidR="005C5B89" w:rsidRPr="001F5906" w:rsidRDefault="005C5B89" w:rsidP="001F5906">
            <w:pPr>
              <w:rPr>
                <w:rFonts w:cstheme="minorHAnsi"/>
              </w:rPr>
            </w:pPr>
            <w:r w:rsidRPr="001F5906">
              <w:rPr>
                <w:rFonts w:cstheme="minorHAnsi"/>
              </w:rPr>
              <w:t>30+265</w:t>
            </w:r>
          </w:p>
        </w:tc>
      </w:tr>
      <w:tr w:rsidR="005C5B89" w:rsidRPr="001F5906" w14:paraId="5D02E483" w14:textId="77777777" w:rsidTr="001F0D5C">
        <w:trPr>
          <w:trHeight w:val="340"/>
          <w:jc w:val="center"/>
        </w:trPr>
        <w:tc>
          <w:tcPr>
            <w:tcW w:w="714" w:type="dxa"/>
            <w:vAlign w:val="center"/>
          </w:tcPr>
          <w:p w14:paraId="204152CE" w14:textId="77777777" w:rsidR="005C5B89" w:rsidRPr="001F5906" w:rsidRDefault="005C5B89" w:rsidP="001F5906">
            <w:pPr>
              <w:pStyle w:val="Akapitzlist"/>
              <w:numPr>
                <w:ilvl w:val="0"/>
                <w:numId w:val="86"/>
              </w:numPr>
              <w:rPr>
                <w:rFonts w:cstheme="minorHAnsi"/>
              </w:rPr>
            </w:pPr>
          </w:p>
        </w:tc>
        <w:tc>
          <w:tcPr>
            <w:tcW w:w="4267" w:type="dxa"/>
            <w:vAlign w:val="center"/>
          </w:tcPr>
          <w:p w14:paraId="05126D79" w14:textId="148CC286" w:rsidR="005C5B89" w:rsidRPr="001F5906" w:rsidRDefault="005C5B89" w:rsidP="001F5906">
            <w:pPr>
              <w:rPr>
                <w:rFonts w:cstheme="minorHAnsi"/>
              </w:rPr>
            </w:pPr>
            <w:r w:rsidRPr="001F5906">
              <w:rPr>
                <w:rFonts w:cstheme="minorHAnsi"/>
              </w:rPr>
              <w:t>Rów R-B</w:t>
            </w:r>
          </w:p>
        </w:tc>
        <w:tc>
          <w:tcPr>
            <w:tcW w:w="4097" w:type="dxa"/>
            <w:vAlign w:val="center"/>
          </w:tcPr>
          <w:p w14:paraId="2EFE7D1F" w14:textId="2B00621E" w:rsidR="005C5B89" w:rsidRPr="001F5906" w:rsidRDefault="005C5B89" w:rsidP="001F5906">
            <w:pPr>
              <w:rPr>
                <w:rFonts w:cstheme="minorHAnsi"/>
              </w:rPr>
            </w:pPr>
            <w:r w:rsidRPr="001F5906">
              <w:rPr>
                <w:rFonts w:cstheme="minorHAnsi"/>
              </w:rPr>
              <w:t>31+330</w:t>
            </w:r>
          </w:p>
        </w:tc>
      </w:tr>
      <w:tr w:rsidR="005C5B89" w:rsidRPr="001F5906" w14:paraId="7ABD1E3E" w14:textId="77777777" w:rsidTr="001F0D5C">
        <w:trPr>
          <w:trHeight w:val="340"/>
          <w:jc w:val="center"/>
        </w:trPr>
        <w:tc>
          <w:tcPr>
            <w:tcW w:w="714" w:type="dxa"/>
            <w:vAlign w:val="center"/>
          </w:tcPr>
          <w:p w14:paraId="53055952" w14:textId="77777777" w:rsidR="005C5B89" w:rsidRPr="001F5906" w:rsidRDefault="005C5B89" w:rsidP="001F5906">
            <w:pPr>
              <w:pStyle w:val="Akapitzlist"/>
              <w:numPr>
                <w:ilvl w:val="0"/>
                <w:numId w:val="86"/>
              </w:numPr>
              <w:rPr>
                <w:rFonts w:cstheme="minorHAnsi"/>
              </w:rPr>
            </w:pPr>
          </w:p>
        </w:tc>
        <w:tc>
          <w:tcPr>
            <w:tcW w:w="4267" w:type="dxa"/>
            <w:vAlign w:val="center"/>
          </w:tcPr>
          <w:p w14:paraId="0F406F91" w14:textId="2104D7B6" w:rsidR="005C5B89" w:rsidRPr="001F5906" w:rsidRDefault="005C5B89" w:rsidP="001F5906">
            <w:pPr>
              <w:rPr>
                <w:rFonts w:cstheme="minorHAnsi"/>
              </w:rPr>
            </w:pPr>
            <w:r w:rsidRPr="001F5906">
              <w:rPr>
                <w:rFonts w:cstheme="minorHAnsi"/>
              </w:rPr>
              <w:t>Rów R-B 2</w:t>
            </w:r>
          </w:p>
        </w:tc>
        <w:tc>
          <w:tcPr>
            <w:tcW w:w="4097" w:type="dxa"/>
            <w:vAlign w:val="center"/>
          </w:tcPr>
          <w:p w14:paraId="3604B9CF" w14:textId="46454261" w:rsidR="005C5B89" w:rsidRPr="001F5906" w:rsidRDefault="005C5B89" w:rsidP="001F5906">
            <w:pPr>
              <w:rPr>
                <w:rFonts w:cstheme="minorHAnsi"/>
              </w:rPr>
            </w:pPr>
            <w:r w:rsidRPr="001F5906">
              <w:rPr>
                <w:rFonts w:cstheme="minorHAnsi"/>
              </w:rPr>
              <w:t>31+754</w:t>
            </w:r>
          </w:p>
        </w:tc>
      </w:tr>
      <w:tr w:rsidR="005C5B89" w:rsidRPr="001F5906" w14:paraId="077DBAAE" w14:textId="77777777" w:rsidTr="001F0D5C">
        <w:trPr>
          <w:trHeight w:val="340"/>
          <w:jc w:val="center"/>
        </w:trPr>
        <w:tc>
          <w:tcPr>
            <w:tcW w:w="714" w:type="dxa"/>
            <w:vAlign w:val="center"/>
          </w:tcPr>
          <w:p w14:paraId="443E372B" w14:textId="77777777" w:rsidR="005C5B89" w:rsidRPr="001F5906" w:rsidRDefault="005C5B89" w:rsidP="001F5906">
            <w:pPr>
              <w:pStyle w:val="Akapitzlist"/>
              <w:numPr>
                <w:ilvl w:val="0"/>
                <w:numId w:val="86"/>
              </w:numPr>
              <w:rPr>
                <w:rFonts w:cstheme="minorHAnsi"/>
              </w:rPr>
            </w:pPr>
          </w:p>
        </w:tc>
        <w:tc>
          <w:tcPr>
            <w:tcW w:w="4267" w:type="dxa"/>
            <w:vAlign w:val="center"/>
          </w:tcPr>
          <w:p w14:paraId="21D75632" w14:textId="1B4F3713" w:rsidR="005C5B89" w:rsidRPr="001F5906" w:rsidRDefault="005C5B89" w:rsidP="001F5906">
            <w:pPr>
              <w:rPr>
                <w:rFonts w:cstheme="minorHAnsi"/>
              </w:rPr>
            </w:pPr>
            <w:r w:rsidRPr="001F5906">
              <w:rPr>
                <w:rFonts w:cstheme="minorHAnsi"/>
              </w:rPr>
              <w:t>Rów R-E</w:t>
            </w:r>
          </w:p>
        </w:tc>
        <w:tc>
          <w:tcPr>
            <w:tcW w:w="4097" w:type="dxa"/>
            <w:vAlign w:val="center"/>
          </w:tcPr>
          <w:p w14:paraId="5D129361" w14:textId="49008C8C" w:rsidR="005C5B89" w:rsidRPr="001F5906" w:rsidRDefault="005C5B89" w:rsidP="001F5906">
            <w:pPr>
              <w:rPr>
                <w:rFonts w:cstheme="minorHAnsi"/>
              </w:rPr>
            </w:pPr>
            <w:r w:rsidRPr="001F5906">
              <w:rPr>
                <w:rFonts w:cstheme="minorHAnsi"/>
              </w:rPr>
              <w:t>33+289</w:t>
            </w:r>
          </w:p>
        </w:tc>
      </w:tr>
      <w:tr w:rsidR="005C5B89" w:rsidRPr="001F5906" w14:paraId="7D042AAE" w14:textId="77777777" w:rsidTr="001F0D5C">
        <w:trPr>
          <w:trHeight w:val="340"/>
          <w:jc w:val="center"/>
        </w:trPr>
        <w:tc>
          <w:tcPr>
            <w:tcW w:w="714" w:type="dxa"/>
            <w:vAlign w:val="center"/>
          </w:tcPr>
          <w:p w14:paraId="7D6F4A12" w14:textId="77777777" w:rsidR="005C5B89" w:rsidRPr="001F5906" w:rsidRDefault="005C5B89" w:rsidP="001F5906">
            <w:pPr>
              <w:pStyle w:val="Akapitzlist"/>
              <w:numPr>
                <w:ilvl w:val="0"/>
                <w:numId w:val="86"/>
              </w:numPr>
              <w:rPr>
                <w:rFonts w:cstheme="minorHAnsi"/>
              </w:rPr>
            </w:pPr>
          </w:p>
        </w:tc>
        <w:tc>
          <w:tcPr>
            <w:tcW w:w="4267" w:type="dxa"/>
            <w:vAlign w:val="center"/>
          </w:tcPr>
          <w:p w14:paraId="3179A2D4" w14:textId="5EAD43DC" w:rsidR="005C5B89" w:rsidRPr="001F5906" w:rsidRDefault="005C5B89" w:rsidP="001F5906">
            <w:pPr>
              <w:rPr>
                <w:rFonts w:cstheme="minorHAnsi"/>
              </w:rPr>
            </w:pPr>
            <w:r w:rsidRPr="001F5906">
              <w:rPr>
                <w:rFonts w:cstheme="minorHAnsi"/>
              </w:rPr>
              <w:t>Rzeka Baryczka</w:t>
            </w:r>
          </w:p>
        </w:tc>
        <w:tc>
          <w:tcPr>
            <w:tcW w:w="4097" w:type="dxa"/>
            <w:vAlign w:val="center"/>
          </w:tcPr>
          <w:p w14:paraId="22687676" w14:textId="3178467D" w:rsidR="005C5B89" w:rsidRPr="001F5906" w:rsidRDefault="005C5B89" w:rsidP="001F5906">
            <w:pPr>
              <w:rPr>
                <w:rFonts w:cstheme="minorHAnsi"/>
              </w:rPr>
            </w:pPr>
            <w:r w:rsidRPr="001F5906">
              <w:rPr>
                <w:rFonts w:cstheme="minorHAnsi"/>
              </w:rPr>
              <w:t>33+350</w:t>
            </w:r>
          </w:p>
        </w:tc>
      </w:tr>
      <w:tr w:rsidR="005C5B89" w:rsidRPr="001F5906" w14:paraId="715F37A9" w14:textId="77777777" w:rsidTr="001F0D5C">
        <w:trPr>
          <w:trHeight w:val="340"/>
          <w:jc w:val="center"/>
        </w:trPr>
        <w:tc>
          <w:tcPr>
            <w:tcW w:w="714" w:type="dxa"/>
            <w:vAlign w:val="center"/>
          </w:tcPr>
          <w:p w14:paraId="23E64EBF" w14:textId="77777777" w:rsidR="005C5B89" w:rsidRPr="001F5906" w:rsidRDefault="005C5B89" w:rsidP="001F5906">
            <w:pPr>
              <w:pStyle w:val="Akapitzlist"/>
              <w:numPr>
                <w:ilvl w:val="0"/>
                <w:numId w:val="86"/>
              </w:numPr>
              <w:rPr>
                <w:rFonts w:cstheme="minorHAnsi"/>
              </w:rPr>
            </w:pPr>
          </w:p>
        </w:tc>
        <w:tc>
          <w:tcPr>
            <w:tcW w:w="4267" w:type="dxa"/>
            <w:vAlign w:val="center"/>
          </w:tcPr>
          <w:p w14:paraId="5567C0D7" w14:textId="05C2CD9A" w:rsidR="005C5B89" w:rsidRPr="001F5906" w:rsidRDefault="005C5B89" w:rsidP="001F5906">
            <w:pPr>
              <w:rPr>
                <w:rFonts w:cstheme="minorHAnsi"/>
              </w:rPr>
            </w:pPr>
            <w:r w:rsidRPr="001F5906">
              <w:rPr>
                <w:rFonts w:cstheme="minorHAnsi"/>
              </w:rPr>
              <w:t>Rów R-D</w:t>
            </w:r>
          </w:p>
        </w:tc>
        <w:tc>
          <w:tcPr>
            <w:tcW w:w="4097" w:type="dxa"/>
            <w:vAlign w:val="center"/>
          </w:tcPr>
          <w:p w14:paraId="085DCE94" w14:textId="08DBDB74" w:rsidR="005C5B89" w:rsidRPr="001F5906" w:rsidRDefault="005C5B89" w:rsidP="001F5906">
            <w:pPr>
              <w:rPr>
                <w:rFonts w:cstheme="minorHAnsi"/>
              </w:rPr>
            </w:pPr>
            <w:r w:rsidRPr="001F5906">
              <w:rPr>
                <w:rFonts w:cstheme="minorHAnsi"/>
              </w:rPr>
              <w:t>33+900</w:t>
            </w:r>
          </w:p>
        </w:tc>
      </w:tr>
      <w:tr w:rsidR="005C5B89" w:rsidRPr="001F5906" w14:paraId="3424E09B" w14:textId="77777777" w:rsidTr="001F0D5C">
        <w:trPr>
          <w:trHeight w:val="340"/>
          <w:jc w:val="center"/>
        </w:trPr>
        <w:tc>
          <w:tcPr>
            <w:tcW w:w="714" w:type="dxa"/>
            <w:vAlign w:val="center"/>
          </w:tcPr>
          <w:p w14:paraId="6CE74740" w14:textId="77777777" w:rsidR="005C5B89" w:rsidRPr="001F5906" w:rsidRDefault="005C5B89" w:rsidP="001F5906">
            <w:pPr>
              <w:pStyle w:val="Akapitzlist"/>
              <w:numPr>
                <w:ilvl w:val="0"/>
                <w:numId w:val="86"/>
              </w:numPr>
              <w:rPr>
                <w:rFonts w:cstheme="minorHAnsi"/>
              </w:rPr>
            </w:pPr>
          </w:p>
        </w:tc>
        <w:tc>
          <w:tcPr>
            <w:tcW w:w="4267" w:type="dxa"/>
            <w:vAlign w:val="center"/>
          </w:tcPr>
          <w:p w14:paraId="7FA56200" w14:textId="1068471E" w:rsidR="005C5B89" w:rsidRPr="001F5906" w:rsidRDefault="005C5B89" w:rsidP="001F5906">
            <w:pPr>
              <w:rPr>
                <w:rFonts w:cstheme="minorHAnsi"/>
              </w:rPr>
            </w:pPr>
            <w:r w:rsidRPr="001F5906">
              <w:rPr>
                <w:rFonts w:cstheme="minorHAnsi"/>
              </w:rPr>
              <w:t>Rów R-D</w:t>
            </w:r>
          </w:p>
        </w:tc>
        <w:tc>
          <w:tcPr>
            <w:tcW w:w="4097" w:type="dxa"/>
            <w:vAlign w:val="center"/>
          </w:tcPr>
          <w:p w14:paraId="06AD8EAB" w14:textId="327DDE16" w:rsidR="005C5B89" w:rsidRPr="001F5906" w:rsidRDefault="005C5B89" w:rsidP="001F5906">
            <w:pPr>
              <w:rPr>
                <w:rFonts w:cstheme="minorHAnsi"/>
              </w:rPr>
            </w:pPr>
            <w:r w:rsidRPr="001F5906">
              <w:rPr>
                <w:rFonts w:cstheme="minorHAnsi"/>
              </w:rPr>
              <w:t>33+900</w:t>
            </w:r>
          </w:p>
        </w:tc>
      </w:tr>
      <w:tr w:rsidR="005C5B89" w:rsidRPr="001F5906" w14:paraId="048253F1" w14:textId="77777777" w:rsidTr="001F0D5C">
        <w:trPr>
          <w:trHeight w:val="340"/>
          <w:jc w:val="center"/>
        </w:trPr>
        <w:tc>
          <w:tcPr>
            <w:tcW w:w="714" w:type="dxa"/>
            <w:vAlign w:val="center"/>
          </w:tcPr>
          <w:p w14:paraId="05C95ECC" w14:textId="77777777" w:rsidR="005C5B89" w:rsidRPr="001F5906" w:rsidRDefault="005C5B89" w:rsidP="001F5906">
            <w:pPr>
              <w:pStyle w:val="Akapitzlist"/>
              <w:numPr>
                <w:ilvl w:val="0"/>
                <w:numId w:val="86"/>
              </w:numPr>
              <w:rPr>
                <w:rFonts w:cstheme="minorHAnsi"/>
              </w:rPr>
            </w:pPr>
          </w:p>
        </w:tc>
        <w:tc>
          <w:tcPr>
            <w:tcW w:w="4267" w:type="dxa"/>
            <w:vAlign w:val="center"/>
          </w:tcPr>
          <w:p w14:paraId="19466C56" w14:textId="55E5D3FA" w:rsidR="005C5B89" w:rsidRPr="001F5906" w:rsidRDefault="005C5B89" w:rsidP="001F5906">
            <w:pPr>
              <w:rPr>
                <w:rFonts w:cstheme="minorHAnsi"/>
              </w:rPr>
            </w:pPr>
            <w:r w:rsidRPr="001F5906">
              <w:rPr>
                <w:rFonts w:cstheme="minorHAnsi"/>
              </w:rPr>
              <w:t>Rów bez nazwy</w:t>
            </w:r>
          </w:p>
        </w:tc>
        <w:tc>
          <w:tcPr>
            <w:tcW w:w="4097" w:type="dxa"/>
            <w:vAlign w:val="center"/>
          </w:tcPr>
          <w:p w14:paraId="3DB6E9DF" w14:textId="792D31B8" w:rsidR="005C5B89" w:rsidRPr="001F5906" w:rsidRDefault="005C5B89" w:rsidP="001F5906">
            <w:pPr>
              <w:rPr>
                <w:rFonts w:cstheme="minorHAnsi"/>
              </w:rPr>
            </w:pPr>
            <w:r w:rsidRPr="001F5906">
              <w:rPr>
                <w:rFonts w:cstheme="minorHAnsi"/>
              </w:rPr>
              <w:t>35+000</w:t>
            </w:r>
          </w:p>
        </w:tc>
      </w:tr>
      <w:tr w:rsidR="005C5B89" w:rsidRPr="001F5906" w14:paraId="7AC2B6D9" w14:textId="77777777" w:rsidTr="001F0D5C">
        <w:trPr>
          <w:trHeight w:val="340"/>
          <w:jc w:val="center"/>
        </w:trPr>
        <w:tc>
          <w:tcPr>
            <w:tcW w:w="714" w:type="dxa"/>
            <w:vAlign w:val="center"/>
          </w:tcPr>
          <w:p w14:paraId="16DAEB71" w14:textId="77777777" w:rsidR="005C5B89" w:rsidRPr="001F5906" w:rsidRDefault="005C5B89" w:rsidP="001F5906">
            <w:pPr>
              <w:pStyle w:val="Akapitzlist"/>
              <w:numPr>
                <w:ilvl w:val="0"/>
                <w:numId w:val="86"/>
              </w:numPr>
              <w:rPr>
                <w:rFonts w:cstheme="minorHAnsi"/>
              </w:rPr>
            </w:pPr>
          </w:p>
        </w:tc>
        <w:tc>
          <w:tcPr>
            <w:tcW w:w="4267" w:type="dxa"/>
            <w:vAlign w:val="center"/>
          </w:tcPr>
          <w:p w14:paraId="67870BF1" w14:textId="7FC05D7A" w:rsidR="005C5B89" w:rsidRPr="001F5906" w:rsidRDefault="005C5B89" w:rsidP="001F5906">
            <w:pPr>
              <w:rPr>
                <w:rFonts w:cstheme="minorHAnsi"/>
              </w:rPr>
            </w:pPr>
            <w:proofErr w:type="spellStart"/>
            <w:r w:rsidRPr="001F5906">
              <w:rPr>
                <w:rFonts w:cstheme="minorHAnsi"/>
              </w:rPr>
              <w:t>Kujakowicki</w:t>
            </w:r>
            <w:proofErr w:type="spellEnd"/>
            <w:r w:rsidRPr="001F5906">
              <w:rPr>
                <w:rFonts w:cstheme="minorHAnsi"/>
              </w:rPr>
              <w:t xml:space="preserve"> Potok</w:t>
            </w:r>
          </w:p>
        </w:tc>
        <w:tc>
          <w:tcPr>
            <w:tcW w:w="4097" w:type="dxa"/>
            <w:vAlign w:val="center"/>
          </w:tcPr>
          <w:p w14:paraId="42E1F7BD" w14:textId="465C5527" w:rsidR="005C5B89" w:rsidRPr="001F5906" w:rsidRDefault="005C5B89" w:rsidP="001F5906">
            <w:pPr>
              <w:rPr>
                <w:rFonts w:cstheme="minorHAnsi"/>
              </w:rPr>
            </w:pPr>
            <w:r w:rsidRPr="001F5906">
              <w:rPr>
                <w:rFonts w:cstheme="minorHAnsi"/>
              </w:rPr>
              <w:t>35+008</w:t>
            </w:r>
          </w:p>
        </w:tc>
      </w:tr>
      <w:tr w:rsidR="005C5B89" w:rsidRPr="001F5906" w14:paraId="61E5FC38" w14:textId="77777777" w:rsidTr="001F0D5C">
        <w:trPr>
          <w:trHeight w:val="340"/>
          <w:jc w:val="center"/>
        </w:trPr>
        <w:tc>
          <w:tcPr>
            <w:tcW w:w="714" w:type="dxa"/>
            <w:vAlign w:val="center"/>
          </w:tcPr>
          <w:p w14:paraId="1AED9DCB" w14:textId="77777777" w:rsidR="005C5B89" w:rsidRPr="001F5906" w:rsidRDefault="005C5B89" w:rsidP="001F5906">
            <w:pPr>
              <w:pStyle w:val="Akapitzlist"/>
              <w:numPr>
                <w:ilvl w:val="0"/>
                <w:numId w:val="86"/>
              </w:numPr>
              <w:rPr>
                <w:rFonts w:cstheme="minorHAnsi"/>
              </w:rPr>
            </w:pPr>
          </w:p>
        </w:tc>
        <w:tc>
          <w:tcPr>
            <w:tcW w:w="4267" w:type="dxa"/>
            <w:vAlign w:val="center"/>
          </w:tcPr>
          <w:p w14:paraId="28CB2B12" w14:textId="4EFA1DC6" w:rsidR="005C5B89" w:rsidRPr="001F5906" w:rsidRDefault="005C5B89" w:rsidP="001F5906">
            <w:pPr>
              <w:rPr>
                <w:rFonts w:cstheme="minorHAnsi"/>
              </w:rPr>
            </w:pPr>
            <w:r w:rsidRPr="001F5906">
              <w:rPr>
                <w:rFonts w:cstheme="minorHAnsi"/>
              </w:rPr>
              <w:t>Rów R-3</w:t>
            </w:r>
          </w:p>
        </w:tc>
        <w:tc>
          <w:tcPr>
            <w:tcW w:w="4097" w:type="dxa"/>
            <w:vAlign w:val="center"/>
          </w:tcPr>
          <w:p w14:paraId="15401F78" w14:textId="5517E56C" w:rsidR="005C5B89" w:rsidRPr="001F5906" w:rsidRDefault="005C5B89" w:rsidP="001F5906">
            <w:pPr>
              <w:rPr>
                <w:rFonts w:cstheme="minorHAnsi"/>
              </w:rPr>
            </w:pPr>
            <w:r w:rsidRPr="001F5906">
              <w:rPr>
                <w:rFonts w:cstheme="minorHAnsi"/>
              </w:rPr>
              <w:t>35+536</w:t>
            </w:r>
          </w:p>
        </w:tc>
      </w:tr>
      <w:tr w:rsidR="005C5B89" w:rsidRPr="001F5906" w14:paraId="763FE117" w14:textId="77777777" w:rsidTr="001F0D5C">
        <w:trPr>
          <w:trHeight w:val="340"/>
          <w:jc w:val="center"/>
        </w:trPr>
        <w:tc>
          <w:tcPr>
            <w:tcW w:w="714" w:type="dxa"/>
            <w:vAlign w:val="center"/>
          </w:tcPr>
          <w:p w14:paraId="4F09CBAE" w14:textId="77777777" w:rsidR="005C5B89" w:rsidRPr="001F5906" w:rsidRDefault="005C5B89" w:rsidP="001F5906">
            <w:pPr>
              <w:pStyle w:val="Akapitzlist"/>
              <w:numPr>
                <w:ilvl w:val="0"/>
                <w:numId w:val="86"/>
              </w:numPr>
              <w:rPr>
                <w:rFonts w:cstheme="minorHAnsi"/>
              </w:rPr>
            </w:pPr>
          </w:p>
        </w:tc>
        <w:tc>
          <w:tcPr>
            <w:tcW w:w="4267" w:type="dxa"/>
            <w:vAlign w:val="center"/>
          </w:tcPr>
          <w:p w14:paraId="45D7BC29" w14:textId="4A173EC6" w:rsidR="005C5B89" w:rsidRPr="001F5906" w:rsidRDefault="005C5B89" w:rsidP="001F5906">
            <w:pPr>
              <w:rPr>
                <w:rFonts w:cstheme="minorHAnsi"/>
              </w:rPr>
            </w:pPr>
            <w:r w:rsidRPr="001F5906">
              <w:rPr>
                <w:rFonts w:cstheme="minorHAnsi"/>
              </w:rPr>
              <w:t>Rów R-B</w:t>
            </w:r>
          </w:p>
        </w:tc>
        <w:tc>
          <w:tcPr>
            <w:tcW w:w="4097" w:type="dxa"/>
            <w:vAlign w:val="center"/>
          </w:tcPr>
          <w:p w14:paraId="005A4498" w14:textId="03E6B998" w:rsidR="005C5B89" w:rsidRPr="001F5906" w:rsidRDefault="005C5B89" w:rsidP="001F5906">
            <w:pPr>
              <w:rPr>
                <w:rFonts w:cstheme="minorHAnsi"/>
              </w:rPr>
            </w:pPr>
            <w:r w:rsidRPr="001F5906">
              <w:rPr>
                <w:rFonts w:cstheme="minorHAnsi"/>
              </w:rPr>
              <w:t>37+037</w:t>
            </w:r>
          </w:p>
        </w:tc>
      </w:tr>
      <w:tr w:rsidR="005C5B89" w:rsidRPr="001F5906" w14:paraId="00D3A1B2" w14:textId="77777777" w:rsidTr="001F0D5C">
        <w:trPr>
          <w:trHeight w:val="340"/>
          <w:jc w:val="center"/>
        </w:trPr>
        <w:tc>
          <w:tcPr>
            <w:tcW w:w="714" w:type="dxa"/>
            <w:vAlign w:val="center"/>
          </w:tcPr>
          <w:p w14:paraId="0BAB31BC" w14:textId="77777777" w:rsidR="005C5B89" w:rsidRPr="001F5906" w:rsidRDefault="005C5B89" w:rsidP="001F5906">
            <w:pPr>
              <w:pStyle w:val="Akapitzlist"/>
              <w:numPr>
                <w:ilvl w:val="0"/>
                <w:numId w:val="86"/>
              </w:numPr>
              <w:rPr>
                <w:rFonts w:cstheme="minorHAnsi"/>
              </w:rPr>
            </w:pPr>
          </w:p>
        </w:tc>
        <w:tc>
          <w:tcPr>
            <w:tcW w:w="4267" w:type="dxa"/>
            <w:vAlign w:val="center"/>
          </w:tcPr>
          <w:p w14:paraId="419FAEDF" w14:textId="5E4C8E29" w:rsidR="005C5B89" w:rsidRPr="001F5906" w:rsidRDefault="005C5B89" w:rsidP="001F5906">
            <w:pPr>
              <w:rPr>
                <w:rFonts w:cstheme="minorHAnsi"/>
              </w:rPr>
            </w:pPr>
            <w:r w:rsidRPr="001F5906">
              <w:rPr>
                <w:rFonts w:cstheme="minorHAnsi"/>
              </w:rPr>
              <w:t>Rów R-K</w:t>
            </w:r>
          </w:p>
        </w:tc>
        <w:tc>
          <w:tcPr>
            <w:tcW w:w="4097" w:type="dxa"/>
            <w:vAlign w:val="center"/>
          </w:tcPr>
          <w:p w14:paraId="260475FB" w14:textId="169B8C91" w:rsidR="005C5B89" w:rsidRPr="001F5906" w:rsidRDefault="005C5B89" w:rsidP="001F5906">
            <w:pPr>
              <w:rPr>
                <w:rFonts w:cstheme="minorHAnsi"/>
              </w:rPr>
            </w:pPr>
            <w:r w:rsidRPr="001F5906">
              <w:rPr>
                <w:rFonts w:cstheme="minorHAnsi"/>
              </w:rPr>
              <w:t>38+738</w:t>
            </w:r>
          </w:p>
        </w:tc>
      </w:tr>
      <w:tr w:rsidR="005C5B89" w:rsidRPr="001F5906" w14:paraId="3503F4B2" w14:textId="77777777" w:rsidTr="001F0D5C">
        <w:trPr>
          <w:trHeight w:val="340"/>
          <w:jc w:val="center"/>
        </w:trPr>
        <w:tc>
          <w:tcPr>
            <w:tcW w:w="714" w:type="dxa"/>
            <w:vAlign w:val="center"/>
          </w:tcPr>
          <w:p w14:paraId="51EECBE8" w14:textId="77777777" w:rsidR="005C5B89" w:rsidRPr="001F5906" w:rsidRDefault="005C5B89" w:rsidP="001F5906">
            <w:pPr>
              <w:pStyle w:val="Akapitzlist"/>
              <w:numPr>
                <w:ilvl w:val="0"/>
                <w:numId w:val="86"/>
              </w:numPr>
              <w:rPr>
                <w:rFonts w:cstheme="minorHAnsi"/>
              </w:rPr>
            </w:pPr>
          </w:p>
        </w:tc>
        <w:tc>
          <w:tcPr>
            <w:tcW w:w="4267" w:type="dxa"/>
            <w:vAlign w:val="center"/>
          </w:tcPr>
          <w:p w14:paraId="51115D7F" w14:textId="06A23FE9" w:rsidR="005C5B89" w:rsidRPr="001F5906" w:rsidRDefault="005C5B89" w:rsidP="001F5906">
            <w:pPr>
              <w:rPr>
                <w:rFonts w:cstheme="minorHAnsi"/>
              </w:rPr>
            </w:pPr>
            <w:r w:rsidRPr="001F5906">
              <w:rPr>
                <w:rFonts w:cstheme="minorHAnsi"/>
              </w:rPr>
              <w:t>Rów R-K3</w:t>
            </w:r>
          </w:p>
        </w:tc>
        <w:tc>
          <w:tcPr>
            <w:tcW w:w="4097" w:type="dxa"/>
            <w:vAlign w:val="center"/>
          </w:tcPr>
          <w:p w14:paraId="223CAAC1" w14:textId="4F313226" w:rsidR="005C5B89" w:rsidRPr="001F5906" w:rsidRDefault="005C5B89" w:rsidP="001F5906">
            <w:pPr>
              <w:rPr>
                <w:rFonts w:cstheme="minorHAnsi"/>
              </w:rPr>
            </w:pPr>
            <w:r w:rsidRPr="001F5906">
              <w:rPr>
                <w:rFonts w:cstheme="minorHAnsi"/>
              </w:rPr>
              <w:t>39+220</w:t>
            </w:r>
          </w:p>
        </w:tc>
      </w:tr>
      <w:tr w:rsidR="005C5B89" w:rsidRPr="001F5906" w14:paraId="7C1D4D5A" w14:textId="77777777" w:rsidTr="001F0D5C">
        <w:trPr>
          <w:trHeight w:val="340"/>
          <w:jc w:val="center"/>
        </w:trPr>
        <w:tc>
          <w:tcPr>
            <w:tcW w:w="714" w:type="dxa"/>
            <w:vAlign w:val="center"/>
          </w:tcPr>
          <w:p w14:paraId="73CF0DBB" w14:textId="77777777" w:rsidR="005C5B89" w:rsidRPr="001F5906" w:rsidRDefault="005C5B89" w:rsidP="001F5906">
            <w:pPr>
              <w:pStyle w:val="Akapitzlist"/>
              <w:numPr>
                <w:ilvl w:val="0"/>
                <w:numId w:val="86"/>
              </w:numPr>
              <w:rPr>
                <w:rFonts w:cstheme="minorHAnsi"/>
              </w:rPr>
            </w:pPr>
          </w:p>
        </w:tc>
        <w:tc>
          <w:tcPr>
            <w:tcW w:w="4267" w:type="dxa"/>
            <w:vAlign w:val="center"/>
          </w:tcPr>
          <w:p w14:paraId="694EA5B2" w14:textId="0DB23D2D" w:rsidR="005C5B89" w:rsidRPr="001F5906" w:rsidRDefault="005C5B89" w:rsidP="001F5906">
            <w:pPr>
              <w:rPr>
                <w:rFonts w:cstheme="minorHAnsi"/>
              </w:rPr>
            </w:pPr>
            <w:r w:rsidRPr="001F5906">
              <w:rPr>
                <w:rFonts w:cstheme="minorHAnsi"/>
              </w:rPr>
              <w:t>Rzeka Stara Stobrawa (Rów R-K 2)</w:t>
            </w:r>
          </w:p>
        </w:tc>
        <w:tc>
          <w:tcPr>
            <w:tcW w:w="4097" w:type="dxa"/>
            <w:vAlign w:val="center"/>
          </w:tcPr>
          <w:p w14:paraId="09378F55" w14:textId="38F9AF96" w:rsidR="005C5B89" w:rsidRPr="001F5906" w:rsidRDefault="005C5B89" w:rsidP="001F5906">
            <w:pPr>
              <w:rPr>
                <w:rFonts w:cstheme="minorHAnsi"/>
              </w:rPr>
            </w:pPr>
            <w:r w:rsidRPr="001F5906">
              <w:rPr>
                <w:rFonts w:cstheme="minorHAnsi"/>
              </w:rPr>
              <w:t>39+777</w:t>
            </w:r>
          </w:p>
        </w:tc>
      </w:tr>
      <w:tr w:rsidR="005C5B89" w:rsidRPr="001F5906" w14:paraId="174D21F3" w14:textId="77777777" w:rsidTr="001F0D5C">
        <w:trPr>
          <w:trHeight w:val="340"/>
          <w:jc w:val="center"/>
        </w:trPr>
        <w:tc>
          <w:tcPr>
            <w:tcW w:w="714" w:type="dxa"/>
            <w:vAlign w:val="center"/>
          </w:tcPr>
          <w:p w14:paraId="0B2D6FC2" w14:textId="77777777" w:rsidR="005C5B89" w:rsidRPr="001F5906" w:rsidRDefault="005C5B89" w:rsidP="001F5906">
            <w:pPr>
              <w:pStyle w:val="Akapitzlist"/>
              <w:numPr>
                <w:ilvl w:val="0"/>
                <w:numId w:val="86"/>
              </w:numPr>
              <w:rPr>
                <w:rFonts w:cstheme="minorHAnsi"/>
              </w:rPr>
            </w:pPr>
          </w:p>
        </w:tc>
        <w:tc>
          <w:tcPr>
            <w:tcW w:w="4267" w:type="dxa"/>
            <w:vAlign w:val="center"/>
          </w:tcPr>
          <w:p w14:paraId="692514E7" w14:textId="2F761CE5" w:rsidR="005C5B89" w:rsidRPr="001F5906" w:rsidRDefault="005C5B89" w:rsidP="001F5906">
            <w:pPr>
              <w:rPr>
                <w:rFonts w:cstheme="minorHAnsi"/>
              </w:rPr>
            </w:pPr>
            <w:r w:rsidRPr="001F5906">
              <w:rPr>
                <w:rFonts w:cstheme="minorHAnsi"/>
              </w:rPr>
              <w:t>Rów R-P</w:t>
            </w:r>
          </w:p>
        </w:tc>
        <w:tc>
          <w:tcPr>
            <w:tcW w:w="4097" w:type="dxa"/>
            <w:vAlign w:val="center"/>
          </w:tcPr>
          <w:p w14:paraId="4E9FE14C" w14:textId="18E45691" w:rsidR="005C5B89" w:rsidRPr="001F5906" w:rsidRDefault="005C5B89" w:rsidP="001F5906">
            <w:pPr>
              <w:rPr>
                <w:rFonts w:cstheme="minorHAnsi"/>
              </w:rPr>
            </w:pPr>
            <w:r w:rsidRPr="001F5906">
              <w:rPr>
                <w:rFonts w:cstheme="minorHAnsi"/>
              </w:rPr>
              <w:t>44+580</w:t>
            </w:r>
          </w:p>
        </w:tc>
      </w:tr>
      <w:tr w:rsidR="005C5B89" w:rsidRPr="001F5906" w14:paraId="5245A057" w14:textId="77777777" w:rsidTr="001F0D5C">
        <w:trPr>
          <w:trHeight w:val="340"/>
          <w:jc w:val="center"/>
        </w:trPr>
        <w:tc>
          <w:tcPr>
            <w:tcW w:w="714" w:type="dxa"/>
            <w:vAlign w:val="center"/>
          </w:tcPr>
          <w:p w14:paraId="051C2FBD" w14:textId="77777777" w:rsidR="005C5B89" w:rsidRPr="001F5906" w:rsidRDefault="005C5B89" w:rsidP="001F5906">
            <w:pPr>
              <w:pStyle w:val="Akapitzlist"/>
              <w:numPr>
                <w:ilvl w:val="0"/>
                <w:numId w:val="86"/>
              </w:numPr>
              <w:rPr>
                <w:rFonts w:cstheme="minorHAnsi"/>
              </w:rPr>
            </w:pPr>
          </w:p>
        </w:tc>
        <w:tc>
          <w:tcPr>
            <w:tcW w:w="4267" w:type="dxa"/>
            <w:vAlign w:val="center"/>
          </w:tcPr>
          <w:p w14:paraId="25600B93" w14:textId="52F8423D" w:rsidR="005C5B89" w:rsidRPr="001F5906" w:rsidRDefault="005C5B89" w:rsidP="001F5906">
            <w:pPr>
              <w:rPr>
                <w:rFonts w:cstheme="minorHAnsi"/>
              </w:rPr>
            </w:pPr>
            <w:r w:rsidRPr="001F5906">
              <w:rPr>
                <w:rFonts w:cstheme="minorHAnsi"/>
              </w:rPr>
              <w:t>Rzeka Stobrawa</w:t>
            </w:r>
          </w:p>
        </w:tc>
        <w:tc>
          <w:tcPr>
            <w:tcW w:w="4097" w:type="dxa"/>
            <w:vAlign w:val="center"/>
          </w:tcPr>
          <w:p w14:paraId="70A8DCCB" w14:textId="469D2D84" w:rsidR="005C5B89" w:rsidRPr="001F5906" w:rsidRDefault="005C5B89" w:rsidP="001F5906">
            <w:pPr>
              <w:rPr>
                <w:rFonts w:cstheme="minorHAnsi"/>
              </w:rPr>
            </w:pPr>
            <w:r w:rsidRPr="001F5906">
              <w:rPr>
                <w:rFonts w:cstheme="minorHAnsi"/>
              </w:rPr>
              <w:t>44+645</w:t>
            </w:r>
          </w:p>
        </w:tc>
      </w:tr>
      <w:tr w:rsidR="005C5B89" w:rsidRPr="001F5906" w14:paraId="31CFD9B8" w14:textId="77777777" w:rsidTr="001F0D5C">
        <w:trPr>
          <w:trHeight w:val="340"/>
          <w:jc w:val="center"/>
        </w:trPr>
        <w:tc>
          <w:tcPr>
            <w:tcW w:w="714" w:type="dxa"/>
            <w:vAlign w:val="center"/>
          </w:tcPr>
          <w:p w14:paraId="542510B5" w14:textId="77777777" w:rsidR="005C5B89" w:rsidRPr="001F5906" w:rsidRDefault="005C5B89" w:rsidP="001F5906">
            <w:pPr>
              <w:pStyle w:val="Akapitzlist"/>
              <w:numPr>
                <w:ilvl w:val="0"/>
                <w:numId w:val="86"/>
              </w:numPr>
              <w:rPr>
                <w:rFonts w:cstheme="minorHAnsi"/>
              </w:rPr>
            </w:pPr>
          </w:p>
        </w:tc>
        <w:tc>
          <w:tcPr>
            <w:tcW w:w="4267" w:type="dxa"/>
            <w:vAlign w:val="center"/>
          </w:tcPr>
          <w:p w14:paraId="2CFEC732" w14:textId="601C386A" w:rsidR="005C5B89" w:rsidRPr="001F5906" w:rsidRDefault="005C5B89" w:rsidP="001F5906">
            <w:pPr>
              <w:rPr>
                <w:rFonts w:cstheme="minorHAnsi"/>
              </w:rPr>
            </w:pPr>
            <w:r w:rsidRPr="001F5906">
              <w:rPr>
                <w:rFonts w:cstheme="minorHAnsi"/>
              </w:rPr>
              <w:t>Rów R-24</w:t>
            </w:r>
          </w:p>
        </w:tc>
        <w:tc>
          <w:tcPr>
            <w:tcW w:w="4097" w:type="dxa"/>
            <w:vAlign w:val="center"/>
          </w:tcPr>
          <w:p w14:paraId="452CA207" w14:textId="6B88C74A" w:rsidR="005C5B89" w:rsidRPr="001F5906" w:rsidRDefault="005C5B89" w:rsidP="001F5906">
            <w:pPr>
              <w:rPr>
                <w:rFonts w:cstheme="minorHAnsi"/>
              </w:rPr>
            </w:pPr>
            <w:r w:rsidRPr="001F5906">
              <w:rPr>
                <w:rFonts w:cstheme="minorHAnsi"/>
              </w:rPr>
              <w:t>44+743</w:t>
            </w:r>
          </w:p>
        </w:tc>
      </w:tr>
    </w:tbl>
    <w:p w14:paraId="1C5F8974" w14:textId="4EECFE6C" w:rsidR="008F13B9" w:rsidRPr="001F5906" w:rsidRDefault="008F13B9"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lastRenderedPageBreak/>
        <w:t>W ramach projektowanej drogi S11 planowane jest wybudowanie obiektów inżynierskich w postaci mostów drogowych, wiaduktów drogowych, mostów drogowych pełniących funkcję przejść dla zwierząt oraz wiaduktów drogowych pełniących funkcję przejść dla zwierząt (</w:t>
      </w:r>
      <w:r w:rsidR="009123B6" w:rsidRPr="001F5906">
        <w:rPr>
          <w:rFonts w:asciiTheme="minorHAnsi" w:hAnsiTheme="minorHAnsi" w:cstheme="minorHAnsi"/>
        </w:rPr>
        <w:t>wyciąg obiektów</w:t>
      </w:r>
      <w:r w:rsidRPr="001F5906">
        <w:rPr>
          <w:rFonts w:asciiTheme="minorHAnsi" w:hAnsiTheme="minorHAnsi" w:cstheme="minorHAnsi"/>
        </w:rPr>
        <w:t xml:space="preserve"> z opisem)</w:t>
      </w:r>
      <w:r w:rsidR="00E27056" w:rsidRPr="001F5906">
        <w:rPr>
          <w:rFonts w:asciiTheme="minorHAnsi" w:hAnsiTheme="minorHAnsi" w:cstheme="minorHAnsi"/>
        </w:rPr>
        <w:t>:</w:t>
      </w:r>
    </w:p>
    <w:tbl>
      <w:tblPr>
        <w:tblStyle w:val="Tabela-Siatka"/>
        <w:tblW w:w="0" w:type="auto"/>
        <w:jc w:val="center"/>
        <w:tblLook w:val="04A0" w:firstRow="1" w:lastRow="0" w:firstColumn="1" w:lastColumn="0" w:noHBand="0" w:noVBand="1"/>
        <w:tblDescription w:val="Tabela przedstawiajaca lp, oznaczenie obiektu, typ obiektu, przeszkoda"/>
      </w:tblPr>
      <w:tblGrid>
        <w:gridCol w:w="821"/>
        <w:gridCol w:w="2314"/>
        <w:gridCol w:w="3631"/>
        <w:gridCol w:w="2294"/>
      </w:tblGrid>
      <w:tr w:rsidR="00FE4292" w:rsidRPr="001F5906" w14:paraId="7E96927C" w14:textId="77777777" w:rsidTr="001F0D5C">
        <w:trPr>
          <w:jc w:val="center"/>
        </w:trPr>
        <w:tc>
          <w:tcPr>
            <w:tcW w:w="562" w:type="dxa"/>
            <w:vAlign w:val="center"/>
          </w:tcPr>
          <w:p w14:paraId="25BEB154" w14:textId="71978554" w:rsidR="00FE4292" w:rsidRPr="001F5906" w:rsidRDefault="00FE4292" w:rsidP="001F5906">
            <w:pPr>
              <w:spacing w:line="312" w:lineRule="auto"/>
              <w:ind w:right="317"/>
              <w:rPr>
                <w:rFonts w:cstheme="minorHAnsi"/>
                <w:bCs/>
              </w:rPr>
            </w:pPr>
            <w:r w:rsidRPr="001F5906">
              <w:rPr>
                <w:rFonts w:cstheme="minorHAnsi"/>
                <w:bCs/>
              </w:rPr>
              <w:t>Lp.</w:t>
            </w:r>
          </w:p>
        </w:tc>
        <w:tc>
          <w:tcPr>
            <w:tcW w:w="2399" w:type="dxa"/>
            <w:vAlign w:val="center"/>
          </w:tcPr>
          <w:p w14:paraId="1FA5B018" w14:textId="5CE2DFA0" w:rsidR="00FE4292" w:rsidRPr="001F5906" w:rsidRDefault="00FE4292" w:rsidP="001F5906">
            <w:pPr>
              <w:spacing w:line="312" w:lineRule="auto"/>
              <w:rPr>
                <w:rFonts w:cstheme="minorHAnsi"/>
                <w:bCs/>
              </w:rPr>
            </w:pPr>
            <w:r w:rsidRPr="001F5906">
              <w:rPr>
                <w:rFonts w:cstheme="minorHAnsi"/>
                <w:bCs/>
              </w:rPr>
              <w:t>Oznaczenie obiektu</w:t>
            </w:r>
          </w:p>
        </w:tc>
        <w:tc>
          <w:tcPr>
            <w:tcW w:w="3845" w:type="dxa"/>
            <w:vAlign w:val="center"/>
          </w:tcPr>
          <w:p w14:paraId="3261549F" w14:textId="0B3FF845" w:rsidR="00FE4292" w:rsidRPr="001F5906" w:rsidRDefault="00FE4292" w:rsidP="001F5906">
            <w:pPr>
              <w:spacing w:line="312" w:lineRule="auto"/>
              <w:rPr>
                <w:rFonts w:cstheme="minorHAnsi"/>
                <w:bCs/>
              </w:rPr>
            </w:pPr>
            <w:r w:rsidRPr="001F5906">
              <w:rPr>
                <w:rFonts w:cstheme="minorHAnsi"/>
                <w:bCs/>
              </w:rPr>
              <w:t>Typ obiektu</w:t>
            </w:r>
          </w:p>
        </w:tc>
        <w:tc>
          <w:tcPr>
            <w:tcW w:w="2254" w:type="dxa"/>
            <w:vAlign w:val="center"/>
          </w:tcPr>
          <w:p w14:paraId="5AF831AD" w14:textId="4756E3BC" w:rsidR="00FE4292" w:rsidRPr="001F5906" w:rsidRDefault="00FE4292" w:rsidP="001F5906">
            <w:pPr>
              <w:spacing w:line="312" w:lineRule="auto"/>
              <w:rPr>
                <w:rFonts w:cstheme="minorHAnsi"/>
                <w:bCs/>
              </w:rPr>
            </w:pPr>
            <w:r w:rsidRPr="001F5906">
              <w:rPr>
                <w:rFonts w:cstheme="minorHAnsi"/>
                <w:bCs/>
              </w:rPr>
              <w:t>Przeszkoda</w:t>
            </w:r>
          </w:p>
        </w:tc>
      </w:tr>
      <w:tr w:rsidR="00FE4292" w:rsidRPr="001F5906" w14:paraId="2352CABD" w14:textId="77777777" w:rsidTr="001F0D5C">
        <w:trPr>
          <w:jc w:val="center"/>
        </w:trPr>
        <w:tc>
          <w:tcPr>
            <w:tcW w:w="562" w:type="dxa"/>
            <w:vAlign w:val="center"/>
          </w:tcPr>
          <w:p w14:paraId="717E9AAD" w14:textId="78C3E380"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2100D3F6" w14:textId="37891FD0" w:rsidR="00FE4292" w:rsidRPr="001F5906" w:rsidRDefault="00FE4292" w:rsidP="001F5906">
            <w:pPr>
              <w:spacing w:line="312" w:lineRule="auto"/>
              <w:rPr>
                <w:rFonts w:cstheme="minorHAnsi"/>
              </w:rPr>
            </w:pPr>
            <w:r w:rsidRPr="001F5906">
              <w:rPr>
                <w:rFonts w:cstheme="minorHAnsi"/>
              </w:rPr>
              <w:t>WD-1</w:t>
            </w:r>
          </w:p>
        </w:tc>
        <w:tc>
          <w:tcPr>
            <w:tcW w:w="0" w:type="auto"/>
            <w:vAlign w:val="center"/>
          </w:tcPr>
          <w:p w14:paraId="37D05A9C" w14:textId="4EE98AE5" w:rsidR="00FE4292" w:rsidRPr="001F5906" w:rsidRDefault="00A666A7" w:rsidP="001F5906">
            <w:pPr>
              <w:pStyle w:val="Akapitzlist"/>
              <w:spacing w:line="312" w:lineRule="auto"/>
              <w:ind w:left="90"/>
              <w:rPr>
                <w:rFonts w:cstheme="minorHAnsi"/>
              </w:rPr>
            </w:pPr>
            <w:r w:rsidRPr="001F5906">
              <w:rPr>
                <w:rFonts w:cstheme="minorHAnsi"/>
              </w:rPr>
              <w:t>Wiadukt w ciągu DG 852537P</w:t>
            </w:r>
          </w:p>
        </w:tc>
        <w:tc>
          <w:tcPr>
            <w:tcW w:w="0" w:type="auto"/>
            <w:vAlign w:val="center"/>
          </w:tcPr>
          <w:p w14:paraId="4F30EF22" w14:textId="0A5DE7D2" w:rsidR="00FE4292" w:rsidRPr="001F5906" w:rsidRDefault="00A666A7" w:rsidP="001F5906">
            <w:pPr>
              <w:pStyle w:val="Akapitzlist"/>
              <w:spacing w:line="312" w:lineRule="auto"/>
              <w:ind w:left="-92"/>
              <w:rPr>
                <w:rFonts w:cstheme="minorHAnsi"/>
              </w:rPr>
            </w:pPr>
            <w:r w:rsidRPr="001F5906">
              <w:rPr>
                <w:rFonts w:cstheme="minorHAnsi"/>
              </w:rPr>
              <w:t>S 11</w:t>
            </w:r>
          </w:p>
        </w:tc>
      </w:tr>
      <w:tr w:rsidR="00FE4292" w:rsidRPr="001F5906" w14:paraId="3FA9D685" w14:textId="77777777" w:rsidTr="001F0D5C">
        <w:trPr>
          <w:trHeight w:val="553"/>
          <w:jc w:val="center"/>
        </w:trPr>
        <w:tc>
          <w:tcPr>
            <w:tcW w:w="562" w:type="dxa"/>
            <w:vAlign w:val="center"/>
          </w:tcPr>
          <w:p w14:paraId="3A3870E7" w14:textId="3790DF93"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22502942" w14:textId="0866B39F" w:rsidR="00FE4292" w:rsidRPr="001F5906" w:rsidRDefault="00FE4292" w:rsidP="001F5906">
            <w:pPr>
              <w:spacing w:line="312" w:lineRule="auto"/>
              <w:rPr>
                <w:rFonts w:cstheme="minorHAnsi"/>
              </w:rPr>
            </w:pPr>
            <w:r w:rsidRPr="001F5906">
              <w:rPr>
                <w:rFonts w:cstheme="minorHAnsi"/>
              </w:rPr>
              <w:t>WD-2</w:t>
            </w:r>
          </w:p>
        </w:tc>
        <w:tc>
          <w:tcPr>
            <w:tcW w:w="0" w:type="auto"/>
            <w:vAlign w:val="center"/>
          </w:tcPr>
          <w:p w14:paraId="784B8C8F" w14:textId="70824742" w:rsidR="00FE4292" w:rsidRPr="001F5906" w:rsidRDefault="00FE4292" w:rsidP="001F5906">
            <w:pPr>
              <w:spacing w:line="312" w:lineRule="auto"/>
              <w:rPr>
                <w:rFonts w:cstheme="minorHAnsi"/>
              </w:rPr>
            </w:pPr>
            <w:r w:rsidRPr="001F5906">
              <w:rPr>
                <w:rFonts w:cstheme="minorHAnsi"/>
              </w:rPr>
              <w:t>Wiadukt w ciągu DP 5693P</w:t>
            </w:r>
          </w:p>
        </w:tc>
        <w:tc>
          <w:tcPr>
            <w:tcW w:w="0" w:type="auto"/>
            <w:vAlign w:val="center"/>
          </w:tcPr>
          <w:p w14:paraId="055C4403" w14:textId="7F5564EB" w:rsidR="00FE4292" w:rsidRPr="001F5906" w:rsidRDefault="00FE4292" w:rsidP="001F5906">
            <w:pPr>
              <w:spacing w:line="312" w:lineRule="auto"/>
              <w:rPr>
                <w:rFonts w:cstheme="minorHAnsi"/>
              </w:rPr>
            </w:pPr>
            <w:r w:rsidRPr="001F5906">
              <w:rPr>
                <w:rFonts w:cstheme="minorHAnsi"/>
              </w:rPr>
              <w:t>S 11</w:t>
            </w:r>
          </w:p>
        </w:tc>
      </w:tr>
      <w:tr w:rsidR="00FE4292" w:rsidRPr="001F5906" w14:paraId="427AE269" w14:textId="77777777" w:rsidTr="001F0D5C">
        <w:trPr>
          <w:jc w:val="center"/>
        </w:trPr>
        <w:tc>
          <w:tcPr>
            <w:tcW w:w="562" w:type="dxa"/>
            <w:vAlign w:val="center"/>
          </w:tcPr>
          <w:p w14:paraId="383EF8D2" w14:textId="1DFD7C38" w:rsidR="00FE4292" w:rsidRPr="001F5906" w:rsidRDefault="00FE4292" w:rsidP="001F5906">
            <w:pPr>
              <w:pStyle w:val="Akapitzlist"/>
              <w:numPr>
                <w:ilvl w:val="0"/>
                <w:numId w:val="43"/>
              </w:numPr>
              <w:tabs>
                <w:tab w:val="center" w:pos="1024"/>
              </w:tabs>
              <w:spacing w:line="312" w:lineRule="auto"/>
              <w:ind w:left="577"/>
              <w:rPr>
                <w:rFonts w:cstheme="minorHAnsi"/>
              </w:rPr>
            </w:pPr>
          </w:p>
        </w:tc>
        <w:tc>
          <w:tcPr>
            <w:tcW w:w="2399" w:type="dxa"/>
            <w:vAlign w:val="center"/>
          </w:tcPr>
          <w:p w14:paraId="62DC6E9F" w14:textId="5DC96DD4" w:rsidR="00FE4292" w:rsidRPr="001F5906" w:rsidRDefault="00FE4292" w:rsidP="001F5906">
            <w:pPr>
              <w:spacing w:line="312" w:lineRule="auto"/>
              <w:rPr>
                <w:rFonts w:cstheme="minorHAnsi"/>
              </w:rPr>
            </w:pPr>
            <w:r w:rsidRPr="001F5906">
              <w:rPr>
                <w:rFonts w:cstheme="minorHAnsi"/>
              </w:rPr>
              <w:t>WD-1</w:t>
            </w:r>
          </w:p>
        </w:tc>
        <w:tc>
          <w:tcPr>
            <w:tcW w:w="0" w:type="auto"/>
            <w:vAlign w:val="center"/>
          </w:tcPr>
          <w:p w14:paraId="3D8CBDE7" w14:textId="50F4A789" w:rsidR="00FE4292" w:rsidRPr="001F5906" w:rsidRDefault="00FE4292" w:rsidP="001F5906">
            <w:pPr>
              <w:spacing w:line="312" w:lineRule="auto"/>
              <w:rPr>
                <w:rFonts w:cstheme="minorHAnsi"/>
              </w:rPr>
            </w:pPr>
            <w:r w:rsidRPr="001F5906">
              <w:rPr>
                <w:rFonts w:cstheme="minorHAnsi"/>
              </w:rPr>
              <w:t>Wiadukt w ciągu DG 852537P</w:t>
            </w:r>
          </w:p>
        </w:tc>
        <w:tc>
          <w:tcPr>
            <w:tcW w:w="0" w:type="auto"/>
            <w:vAlign w:val="center"/>
          </w:tcPr>
          <w:p w14:paraId="5B5E0F39" w14:textId="0A0D9970" w:rsidR="00FE4292" w:rsidRPr="001F5906" w:rsidRDefault="00E963A7" w:rsidP="001F5906">
            <w:pPr>
              <w:spacing w:line="312" w:lineRule="auto"/>
              <w:rPr>
                <w:rFonts w:cstheme="minorHAnsi"/>
              </w:rPr>
            </w:pPr>
            <w:r w:rsidRPr="001F5906">
              <w:rPr>
                <w:rFonts w:cstheme="minorHAnsi"/>
              </w:rPr>
              <w:t>S 11</w:t>
            </w:r>
          </w:p>
        </w:tc>
      </w:tr>
      <w:tr w:rsidR="00FE4292" w:rsidRPr="001F5906" w14:paraId="0B010AD5" w14:textId="77777777" w:rsidTr="001F0D5C">
        <w:trPr>
          <w:jc w:val="center"/>
        </w:trPr>
        <w:tc>
          <w:tcPr>
            <w:tcW w:w="562" w:type="dxa"/>
            <w:vAlign w:val="center"/>
          </w:tcPr>
          <w:p w14:paraId="7F4CB4C7" w14:textId="29CDA7CD"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3CC01FF1" w14:textId="45D859D5" w:rsidR="00FE4292" w:rsidRPr="001F5906" w:rsidRDefault="00FE4292" w:rsidP="001F5906">
            <w:pPr>
              <w:spacing w:line="312" w:lineRule="auto"/>
              <w:rPr>
                <w:rFonts w:cstheme="minorHAnsi"/>
              </w:rPr>
            </w:pPr>
            <w:r w:rsidRPr="001F5906">
              <w:rPr>
                <w:rFonts w:cstheme="minorHAnsi"/>
              </w:rPr>
              <w:t>WD-2</w:t>
            </w:r>
          </w:p>
        </w:tc>
        <w:tc>
          <w:tcPr>
            <w:tcW w:w="0" w:type="auto"/>
            <w:vAlign w:val="center"/>
          </w:tcPr>
          <w:p w14:paraId="31963EE3" w14:textId="54CC16A6" w:rsidR="00FE4292" w:rsidRPr="001F5906" w:rsidRDefault="00FE4292" w:rsidP="001F5906">
            <w:pPr>
              <w:spacing w:line="312" w:lineRule="auto"/>
              <w:rPr>
                <w:rFonts w:cstheme="minorHAnsi"/>
              </w:rPr>
            </w:pPr>
            <w:r w:rsidRPr="001F5906">
              <w:rPr>
                <w:rFonts w:cstheme="minorHAnsi"/>
              </w:rPr>
              <w:t>Wiadukt w ciągu DP 5693P</w:t>
            </w:r>
          </w:p>
        </w:tc>
        <w:tc>
          <w:tcPr>
            <w:tcW w:w="0" w:type="auto"/>
            <w:vAlign w:val="center"/>
          </w:tcPr>
          <w:p w14:paraId="6BF7583D" w14:textId="46C42026" w:rsidR="00FE4292" w:rsidRPr="001F5906" w:rsidRDefault="00E963A7" w:rsidP="001F5906">
            <w:pPr>
              <w:spacing w:line="312" w:lineRule="auto"/>
              <w:rPr>
                <w:rFonts w:cstheme="minorHAnsi"/>
              </w:rPr>
            </w:pPr>
            <w:r w:rsidRPr="001F5906">
              <w:rPr>
                <w:rFonts w:cstheme="minorHAnsi"/>
              </w:rPr>
              <w:t>S 11</w:t>
            </w:r>
          </w:p>
        </w:tc>
      </w:tr>
      <w:tr w:rsidR="00FE4292" w:rsidRPr="001F5906" w14:paraId="1B98123D" w14:textId="77777777" w:rsidTr="001F0D5C">
        <w:trPr>
          <w:jc w:val="center"/>
        </w:trPr>
        <w:tc>
          <w:tcPr>
            <w:tcW w:w="562" w:type="dxa"/>
            <w:vAlign w:val="center"/>
          </w:tcPr>
          <w:p w14:paraId="42094BCB" w14:textId="4D486188"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79AD9058" w14:textId="191811C6" w:rsidR="00FE4292" w:rsidRPr="001F5906" w:rsidRDefault="00FE4292" w:rsidP="001F5906">
            <w:pPr>
              <w:spacing w:line="312" w:lineRule="auto"/>
              <w:rPr>
                <w:rFonts w:cstheme="minorHAnsi"/>
              </w:rPr>
            </w:pPr>
            <w:r w:rsidRPr="001F5906">
              <w:rPr>
                <w:rFonts w:cstheme="minorHAnsi"/>
              </w:rPr>
              <w:t>WS-3</w:t>
            </w:r>
          </w:p>
        </w:tc>
        <w:tc>
          <w:tcPr>
            <w:tcW w:w="0" w:type="auto"/>
            <w:vAlign w:val="center"/>
          </w:tcPr>
          <w:p w14:paraId="12878BDD" w14:textId="348DBD04" w:rsidR="00FE4292" w:rsidRPr="001F5906" w:rsidRDefault="00FE4292" w:rsidP="001F5906">
            <w:pPr>
              <w:spacing w:line="312" w:lineRule="auto"/>
              <w:rPr>
                <w:rFonts w:cstheme="minorHAnsi"/>
              </w:rPr>
            </w:pPr>
            <w:r w:rsidRPr="001F5906">
              <w:rPr>
                <w:rFonts w:cstheme="minorHAnsi"/>
              </w:rPr>
              <w:t>Wiadukt w ciągu S11</w:t>
            </w:r>
          </w:p>
        </w:tc>
        <w:tc>
          <w:tcPr>
            <w:tcW w:w="0" w:type="auto"/>
            <w:vAlign w:val="center"/>
          </w:tcPr>
          <w:p w14:paraId="750D558E" w14:textId="6D123010" w:rsidR="00FE4292" w:rsidRPr="001F5906" w:rsidRDefault="00E963A7" w:rsidP="001F5906">
            <w:pPr>
              <w:spacing w:line="312" w:lineRule="auto"/>
              <w:rPr>
                <w:rFonts w:cstheme="minorHAnsi"/>
              </w:rPr>
            </w:pPr>
            <w:r w:rsidRPr="001F5906">
              <w:rPr>
                <w:rFonts w:cstheme="minorHAnsi"/>
              </w:rPr>
              <w:t>szlak migracji zwierząt</w:t>
            </w:r>
          </w:p>
        </w:tc>
      </w:tr>
      <w:tr w:rsidR="00FE4292" w:rsidRPr="001F5906" w14:paraId="50CD7D69" w14:textId="77777777" w:rsidTr="001F0D5C">
        <w:trPr>
          <w:jc w:val="center"/>
        </w:trPr>
        <w:tc>
          <w:tcPr>
            <w:tcW w:w="562" w:type="dxa"/>
            <w:vAlign w:val="center"/>
          </w:tcPr>
          <w:p w14:paraId="1B8F984F"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ED2D97A" w14:textId="6DFE6191" w:rsidR="00FE4292" w:rsidRPr="001F5906" w:rsidRDefault="00FE4292" w:rsidP="001F5906">
            <w:pPr>
              <w:spacing w:line="312" w:lineRule="auto"/>
              <w:rPr>
                <w:rFonts w:cstheme="minorHAnsi"/>
              </w:rPr>
            </w:pPr>
            <w:r w:rsidRPr="001F5906">
              <w:rPr>
                <w:rFonts w:cstheme="minorHAnsi"/>
              </w:rPr>
              <w:t>WD-4</w:t>
            </w:r>
          </w:p>
        </w:tc>
        <w:tc>
          <w:tcPr>
            <w:tcW w:w="0" w:type="auto"/>
            <w:vAlign w:val="center"/>
          </w:tcPr>
          <w:p w14:paraId="29EE01CD" w14:textId="3C990CB5" w:rsidR="00FE4292" w:rsidRPr="001F5906" w:rsidRDefault="00FE4292" w:rsidP="001F5906">
            <w:pPr>
              <w:spacing w:line="312" w:lineRule="auto"/>
              <w:rPr>
                <w:rFonts w:cstheme="minorHAnsi"/>
              </w:rPr>
            </w:pPr>
            <w:r w:rsidRPr="001F5906">
              <w:rPr>
                <w:rFonts w:cstheme="minorHAnsi"/>
              </w:rPr>
              <w:t>Wiadukt w ciągu DP 5694P</w:t>
            </w:r>
          </w:p>
        </w:tc>
        <w:tc>
          <w:tcPr>
            <w:tcW w:w="0" w:type="auto"/>
            <w:vAlign w:val="center"/>
          </w:tcPr>
          <w:p w14:paraId="2AC7DF47" w14:textId="6DCAC2FB" w:rsidR="00FE4292" w:rsidRPr="001F5906" w:rsidRDefault="00FE4292" w:rsidP="001F5906">
            <w:pPr>
              <w:spacing w:line="312" w:lineRule="auto"/>
              <w:rPr>
                <w:rFonts w:cstheme="minorHAnsi"/>
              </w:rPr>
            </w:pPr>
            <w:r w:rsidRPr="001F5906">
              <w:rPr>
                <w:rFonts w:cstheme="minorHAnsi"/>
              </w:rPr>
              <w:t>S 11</w:t>
            </w:r>
          </w:p>
        </w:tc>
      </w:tr>
      <w:tr w:rsidR="00FE4292" w:rsidRPr="001F5906" w14:paraId="598E99C9" w14:textId="77777777" w:rsidTr="001F0D5C">
        <w:trPr>
          <w:jc w:val="center"/>
        </w:trPr>
        <w:tc>
          <w:tcPr>
            <w:tcW w:w="562" w:type="dxa"/>
            <w:vAlign w:val="center"/>
          </w:tcPr>
          <w:p w14:paraId="7650FE15"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1C305CC6" w14:textId="26D94ED5" w:rsidR="00FE4292" w:rsidRPr="001F5906" w:rsidRDefault="00FE4292" w:rsidP="001F5906">
            <w:pPr>
              <w:spacing w:line="312" w:lineRule="auto"/>
              <w:rPr>
                <w:rFonts w:cstheme="minorHAnsi"/>
              </w:rPr>
            </w:pPr>
            <w:r w:rsidRPr="001F5906">
              <w:rPr>
                <w:rFonts w:cstheme="minorHAnsi"/>
              </w:rPr>
              <w:t>MS-5</w:t>
            </w:r>
          </w:p>
        </w:tc>
        <w:tc>
          <w:tcPr>
            <w:tcW w:w="0" w:type="auto"/>
            <w:vAlign w:val="center"/>
          </w:tcPr>
          <w:p w14:paraId="0663D633" w14:textId="568955D1" w:rsidR="00FE4292" w:rsidRPr="001F5906" w:rsidRDefault="00FE4292" w:rsidP="001F5906">
            <w:pPr>
              <w:spacing w:line="312" w:lineRule="auto"/>
              <w:rPr>
                <w:rFonts w:cstheme="minorHAnsi"/>
              </w:rPr>
            </w:pPr>
            <w:r w:rsidRPr="001F5906">
              <w:rPr>
                <w:rFonts w:cstheme="minorHAnsi"/>
              </w:rPr>
              <w:t>Most w ciągu S11</w:t>
            </w:r>
          </w:p>
        </w:tc>
        <w:tc>
          <w:tcPr>
            <w:tcW w:w="0" w:type="auto"/>
            <w:vAlign w:val="center"/>
          </w:tcPr>
          <w:p w14:paraId="3F1D13D5" w14:textId="16A70A0D" w:rsidR="00FE4292" w:rsidRPr="001F5906" w:rsidRDefault="00FE4292" w:rsidP="001F5906">
            <w:pPr>
              <w:spacing w:line="312" w:lineRule="auto"/>
              <w:rPr>
                <w:rFonts w:cstheme="minorHAnsi"/>
              </w:rPr>
            </w:pPr>
            <w:r w:rsidRPr="001F5906">
              <w:rPr>
                <w:rFonts w:cstheme="minorHAnsi"/>
              </w:rPr>
              <w:t xml:space="preserve">rzeka </w:t>
            </w:r>
            <w:proofErr w:type="spellStart"/>
            <w:r w:rsidRPr="001F5906">
              <w:rPr>
                <w:rFonts w:cstheme="minorHAnsi"/>
              </w:rPr>
              <w:t>Pomianka</w:t>
            </w:r>
            <w:proofErr w:type="spellEnd"/>
          </w:p>
        </w:tc>
      </w:tr>
      <w:tr w:rsidR="00FE4292" w:rsidRPr="001F5906" w14:paraId="40B639F0" w14:textId="77777777" w:rsidTr="001F0D5C">
        <w:trPr>
          <w:jc w:val="center"/>
        </w:trPr>
        <w:tc>
          <w:tcPr>
            <w:tcW w:w="562" w:type="dxa"/>
            <w:vAlign w:val="center"/>
          </w:tcPr>
          <w:p w14:paraId="4EAE91D4"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1A1D5BBE" w14:textId="3F6F34AA" w:rsidR="00FE4292" w:rsidRPr="001F5906" w:rsidRDefault="00FE4292" w:rsidP="001F5906">
            <w:pPr>
              <w:spacing w:line="312" w:lineRule="auto"/>
              <w:rPr>
                <w:rFonts w:cstheme="minorHAnsi"/>
              </w:rPr>
            </w:pPr>
            <w:r w:rsidRPr="001F5906">
              <w:rPr>
                <w:rFonts w:cstheme="minorHAnsi"/>
              </w:rPr>
              <w:t>WD-6</w:t>
            </w:r>
          </w:p>
        </w:tc>
        <w:tc>
          <w:tcPr>
            <w:tcW w:w="0" w:type="auto"/>
            <w:vAlign w:val="center"/>
          </w:tcPr>
          <w:p w14:paraId="735546CF" w14:textId="6DAE1980" w:rsidR="00FE4292" w:rsidRPr="001F5906" w:rsidRDefault="00FE4292" w:rsidP="001F5906">
            <w:pPr>
              <w:spacing w:line="312" w:lineRule="auto"/>
              <w:rPr>
                <w:rFonts w:cstheme="minorHAnsi"/>
              </w:rPr>
            </w:pPr>
            <w:r w:rsidRPr="001F5906">
              <w:rPr>
                <w:rFonts w:cstheme="minorHAnsi"/>
              </w:rPr>
              <w:t>Wiadukt w ciągu DG 863039</w:t>
            </w:r>
          </w:p>
        </w:tc>
        <w:tc>
          <w:tcPr>
            <w:tcW w:w="0" w:type="auto"/>
            <w:vAlign w:val="center"/>
          </w:tcPr>
          <w:p w14:paraId="298A7BA5" w14:textId="213959BC" w:rsidR="00FE4292" w:rsidRPr="001F5906" w:rsidRDefault="00E963A7" w:rsidP="001F5906">
            <w:pPr>
              <w:spacing w:line="312" w:lineRule="auto"/>
              <w:rPr>
                <w:rFonts w:cstheme="minorHAnsi"/>
              </w:rPr>
            </w:pPr>
            <w:r w:rsidRPr="001F5906">
              <w:rPr>
                <w:rFonts w:cstheme="minorHAnsi"/>
              </w:rPr>
              <w:t>S 11</w:t>
            </w:r>
          </w:p>
        </w:tc>
      </w:tr>
      <w:tr w:rsidR="00FE4292" w:rsidRPr="001F5906" w14:paraId="6BEFD133" w14:textId="77777777" w:rsidTr="001F0D5C">
        <w:trPr>
          <w:jc w:val="center"/>
        </w:trPr>
        <w:tc>
          <w:tcPr>
            <w:tcW w:w="562" w:type="dxa"/>
            <w:vAlign w:val="center"/>
          </w:tcPr>
          <w:p w14:paraId="29D99397"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1AFFD4CF" w14:textId="5C047B07" w:rsidR="00FE4292" w:rsidRPr="001F5906" w:rsidRDefault="00FE4292" w:rsidP="001F5906">
            <w:pPr>
              <w:spacing w:line="312" w:lineRule="auto"/>
              <w:rPr>
                <w:rFonts w:cstheme="minorHAnsi"/>
              </w:rPr>
            </w:pPr>
            <w:r w:rsidRPr="001F5906">
              <w:rPr>
                <w:rFonts w:cstheme="minorHAnsi"/>
              </w:rPr>
              <w:t>WD-8</w:t>
            </w:r>
          </w:p>
        </w:tc>
        <w:tc>
          <w:tcPr>
            <w:tcW w:w="0" w:type="auto"/>
            <w:vAlign w:val="center"/>
          </w:tcPr>
          <w:p w14:paraId="6393D194" w14:textId="4B1536E4" w:rsidR="00FE4292" w:rsidRPr="001F5906" w:rsidRDefault="00FE4292" w:rsidP="001F5906">
            <w:pPr>
              <w:spacing w:line="312" w:lineRule="auto"/>
              <w:rPr>
                <w:rFonts w:cstheme="minorHAnsi"/>
              </w:rPr>
            </w:pPr>
            <w:r w:rsidRPr="001F5906">
              <w:rPr>
                <w:rFonts w:cstheme="minorHAnsi"/>
              </w:rPr>
              <w:t>Wiadukt w ciągu DP 5700P</w:t>
            </w:r>
          </w:p>
        </w:tc>
        <w:tc>
          <w:tcPr>
            <w:tcW w:w="0" w:type="auto"/>
            <w:vAlign w:val="center"/>
          </w:tcPr>
          <w:p w14:paraId="38DC0670" w14:textId="30343FF0" w:rsidR="00FE4292" w:rsidRPr="001F5906" w:rsidRDefault="00E963A7" w:rsidP="001F5906">
            <w:pPr>
              <w:spacing w:line="312" w:lineRule="auto"/>
              <w:rPr>
                <w:rFonts w:cstheme="minorHAnsi"/>
              </w:rPr>
            </w:pPr>
            <w:r w:rsidRPr="001F5906">
              <w:rPr>
                <w:rFonts w:cstheme="minorHAnsi"/>
              </w:rPr>
              <w:t>S 11</w:t>
            </w:r>
          </w:p>
        </w:tc>
      </w:tr>
      <w:tr w:rsidR="00FE4292" w:rsidRPr="001F5906" w14:paraId="7929D058" w14:textId="77777777" w:rsidTr="001F0D5C">
        <w:trPr>
          <w:jc w:val="center"/>
        </w:trPr>
        <w:tc>
          <w:tcPr>
            <w:tcW w:w="562" w:type="dxa"/>
            <w:vAlign w:val="center"/>
          </w:tcPr>
          <w:p w14:paraId="6A397B8C"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3A45AAF6" w14:textId="5642F85F" w:rsidR="00FE4292" w:rsidRPr="001F5906" w:rsidRDefault="00FE4292" w:rsidP="001F5906">
            <w:pPr>
              <w:spacing w:line="312" w:lineRule="auto"/>
              <w:rPr>
                <w:rFonts w:cstheme="minorHAnsi"/>
              </w:rPr>
            </w:pPr>
            <w:r w:rsidRPr="001F5906">
              <w:rPr>
                <w:rFonts w:cstheme="minorHAnsi"/>
              </w:rPr>
              <w:t>WS-9</w:t>
            </w:r>
          </w:p>
        </w:tc>
        <w:tc>
          <w:tcPr>
            <w:tcW w:w="0" w:type="auto"/>
            <w:vAlign w:val="center"/>
          </w:tcPr>
          <w:p w14:paraId="1DBC77EF" w14:textId="07E7982E" w:rsidR="00FE4292" w:rsidRPr="001F5906" w:rsidRDefault="00FE4292" w:rsidP="001F5906">
            <w:pPr>
              <w:spacing w:line="312" w:lineRule="auto"/>
              <w:rPr>
                <w:rFonts w:cstheme="minorHAnsi"/>
              </w:rPr>
            </w:pPr>
            <w:r w:rsidRPr="001F5906">
              <w:rPr>
                <w:rFonts w:cstheme="minorHAnsi"/>
              </w:rPr>
              <w:t>Wiadukt w ciągu S11</w:t>
            </w:r>
          </w:p>
        </w:tc>
        <w:tc>
          <w:tcPr>
            <w:tcW w:w="0" w:type="auto"/>
            <w:vAlign w:val="center"/>
          </w:tcPr>
          <w:p w14:paraId="6251DA1F" w14:textId="5F85AE55" w:rsidR="00FE4292" w:rsidRPr="001F5906" w:rsidRDefault="00E963A7" w:rsidP="001F5906">
            <w:pPr>
              <w:spacing w:line="312" w:lineRule="auto"/>
              <w:rPr>
                <w:rFonts w:cstheme="minorHAnsi"/>
              </w:rPr>
            </w:pPr>
            <w:r w:rsidRPr="001F5906">
              <w:rPr>
                <w:rFonts w:cstheme="minorHAnsi"/>
              </w:rPr>
              <w:t>linia kolejowa 272</w:t>
            </w:r>
          </w:p>
        </w:tc>
      </w:tr>
      <w:tr w:rsidR="00FE4292" w:rsidRPr="001F5906" w14:paraId="0656FD9F" w14:textId="77777777" w:rsidTr="001F0D5C">
        <w:trPr>
          <w:jc w:val="center"/>
        </w:trPr>
        <w:tc>
          <w:tcPr>
            <w:tcW w:w="562" w:type="dxa"/>
            <w:vAlign w:val="center"/>
          </w:tcPr>
          <w:p w14:paraId="128F4E44"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1EBA4B91" w14:textId="2DF03836" w:rsidR="00FE4292" w:rsidRPr="001F5906" w:rsidRDefault="00FE4292" w:rsidP="001F5906">
            <w:pPr>
              <w:spacing w:line="312" w:lineRule="auto"/>
              <w:rPr>
                <w:rFonts w:cstheme="minorHAnsi"/>
              </w:rPr>
            </w:pPr>
            <w:r w:rsidRPr="001F5906">
              <w:rPr>
                <w:rFonts w:cstheme="minorHAnsi"/>
              </w:rPr>
              <w:t>WD-10</w:t>
            </w:r>
          </w:p>
        </w:tc>
        <w:tc>
          <w:tcPr>
            <w:tcW w:w="0" w:type="auto"/>
            <w:vAlign w:val="center"/>
          </w:tcPr>
          <w:p w14:paraId="6BF1AA60" w14:textId="5AC5DDE6" w:rsidR="00FE4292" w:rsidRPr="001F5906" w:rsidRDefault="00FE4292" w:rsidP="001F5906">
            <w:pPr>
              <w:spacing w:line="312" w:lineRule="auto"/>
              <w:rPr>
                <w:rFonts w:cstheme="minorHAnsi"/>
              </w:rPr>
            </w:pPr>
            <w:r w:rsidRPr="001F5906">
              <w:rPr>
                <w:rFonts w:cstheme="minorHAnsi"/>
              </w:rPr>
              <w:t>Wiadukt w ciągu DG 863033</w:t>
            </w:r>
          </w:p>
        </w:tc>
        <w:tc>
          <w:tcPr>
            <w:tcW w:w="0" w:type="auto"/>
            <w:vAlign w:val="center"/>
          </w:tcPr>
          <w:p w14:paraId="312227A0" w14:textId="4309A1AE" w:rsidR="00FE4292" w:rsidRPr="001F5906" w:rsidRDefault="00E963A7" w:rsidP="001F5906">
            <w:pPr>
              <w:spacing w:line="312" w:lineRule="auto"/>
              <w:rPr>
                <w:rFonts w:cstheme="minorHAnsi"/>
              </w:rPr>
            </w:pPr>
            <w:r w:rsidRPr="001F5906">
              <w:rPr>
                <w:rFonts w:cstheme="minorHAnsi"/>
              </w:rPr>
              <w:t>S 11</w:t>
            </w:r>
          </w:p>
        </w:tc>
      </w:tr>
      <w:tr w:rsidR="00FE4292" w:rsidRPr="001F5906" w14:paraId="0AD4AF6F" w14:textId="77777777" w:rsidTr="001F0D5C">
        <w:trPr>
          <w:jc w:val="center"/>
        </w:trPr>
        <w:tc>
          <w:tcPr>
            <w:tcW w:w="562" w:type="dxa"/>
            <w:vAlign w:val="center"/>
          </w:tcPr>
          <w:p w14:paraId="524C5DBB"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56B4A5C6" w14:textId="3FD2E66B" w:rsidR="00FE4292" w:rsidRPr="001F5906" w:rsidRDefault="00FE4292" w:rsidP="001F5906">
            <w:pPr>
              <w:spacing w:line="312" w:lineRule="auto"/>
              <w:rPr>
                <w:rFonts w:cstheme="minorHAnsi"/>
              </w:rPr>
            </w:pPr>
            <w:r w:rsidRPr="001F5906">
              <w:rPr>
                <w:rFonts w:cstheme="minorHAnsi"/>
              </w:rPr>
              <w:t>WD-11</w:t>
            </w:r>
          </w:p>
        </w:tc>
        <w:tc>
          <w:tcPr>
            <w:tcW w:w="0" w:type="auto"/>
            <w:vAlign w:val="center"/>
          </w:tcPr>
          <w:p w14:paraId="6B488AC6" w14:textId="3DFE248E" w:rsidR="00FE4292" w:rsidRPr="001F5906" w:rsidRDefault="00FE4292" w:rsidP="001F5906">
            <w:pPr>
              <w:spacing w:line="312" w:lineRule="auto"/>
              <w:rPr>
                <w:rFonts w:cstheme="minorHAnsi"/>
              </w:rPr>
            </w:pPr>
            <w:r w:rsidRPr="001F5906">
              <w:rPr>
                <w:rFonts w:cstheme="minorHAnsi"/>
              </w:rPr>
              <w:t>Wiadukt w ciągu DK 11 (węzeł)</w:t>
            </w:r>
          </w:p>
        </w:tc>
        <w:tc>
          <w:tcPr>
            <w:tcW w:w="0" w:type="auto"/>
            <w:vAlign w:val="center"/>
          </w:tcPr>
          <w:p w14:paraId="5900B2B5" w14:textId="638C6853" w:rsidR="00FE4292" w:rsidRPr="001F5906" w:rsidRDefault="00E963A7" w:rsidP="001F5906">
            <w:pPr>
              <w:spacing w:line="312" w:lineRule="auto"/>
              <w:rPr>
                <w:rFonts w:cstheme="minorHAnsi"/>
              </w:rPr>
            </w:pPr>
            <w:r w:rsidRPr="001F5906">
              <w:rPr>
                <w:rFonts w:cstheme="minorHAnsi"/>
              </w:rPr>
              <w:t>S 11</w:t>
            </w:r>
          </w:p>
        </w:tc>
      </w:tr>
      <w:tr w:rsidR="00FE4292" w:rsidRPr="001F5906" w14:paraId="04C853F2" w14:textId="77777777" w:rsidTr="001F0D5C">
        <w:trPr>
          <w:jc w:val="center"/>
        </w:trPr>
        <w:tc>
          <w:tcPr>
            <w:tcW w:w="562" w:type="dxa"/>
            <w:vAlign w:val="center"/>
          </w:tcPr>
          <w:p w14:paraId="1C5AFB76"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96D91F1" w14:textId="28A24746" w:rsidR="00FE4292" w:rsidRPr="001F5906" w:rsidRDefault="00FE4292" w:rsidP="001F5906">
            <w:pPr>
              <w:spacing w:line="312" w:lineRule="auto"/>
              <w:rPr>
                <w:rFonts w:cstheme="minorHAnsi"/>
              </w:rPr>
            </w:pPr>
            <w:r w:rsidRPr="001F5906">
              <w:rPr>
                <w:rFonts w:cstheme="minorHAnsi"/>
              </w:rPr>
              <w:t>MS-12</w:t>
            </w:r>
          </w:p>
        </w:tc>
        <w:tc>
          <w:tcPr>
            <w:tcW w:w="0" w:type="auto"/>
            <w:vAlign w:val="center"/>
          </w:tcPr>
          <w:p w14:paraId="2B84AD9C" w14:textId="59CD21A5" w:rsidR="00FE4292" w:rsidRPr="001F5906" w:rsidRDefault="00FE4292" w:rsidP="001F5906">
            <w:pPr>
              <w:spacing w:line="312" w:lineRule="auto"/>
              <w:rPr>
                <w:rFonts w:cstheme="minorHAnsi"/>
              </w:rPr>
            </w:pPr>
            <w:r w:rsidRPr="001F5906">
              <w:rPr>
                <w:rFonts w:cstheme="minorHAnsi"/>
              </w:rPr>
              <w:t>Most w ciągu S11</w:t>
            </w:r>
          </w:p>
        </w:tc>
        <w:tc>
          <w:tcPr>
            <w:tcW w:w="0" w:type="auto"/>
            <w:vAlign w:val="center"/>
          </w:tcPr>
          <w:p w14:paraId="1C04F218" w14:textId="1C8B295F" w:rsidR="00FE4292" w:rsidRPr="001F5906" w:rsidRDefault="00E963A7" w:rsidP="001F5906">
            <w:pPr>
              <w:spacing w:line="312" w:lineRule="auto"/>
              <w:rPr>
                <w:rFonts w:cstheme="minorHAnsi"/>
              </w:rPr>
            </w:pPr>
            <w:r w:rsidRPr="001F5906">
              <w:rPr>
                <w:rFonts w:cstheme="minorHAnsi"/>
              </w:rPr>
              <w:t xml:space="preserve">rzeka </w:t>
            </w:r>
            <w:proofErr w:type="spellStart"/>
            <w:r w:rsidRPr="001F5906">
              <w:rPr>
                <w:rFonts w:cstheme="minorHAnsi"/>
              </w:rPr>
              <w:t>Pratwa</w:t>
            </w:r>
            <w:proofErr w:type="spellEnd"/>
          </w:p>
        </w:tc>
      </w:tr>
      <w:tr w:rsidR="00FE4292" w:rsidRPr="001F5906" w14:paraId="21149B27" w14:textId="77777777" w:rsidTr="001F0D5C">
        <w:trPr>
          <w:jc w:val="center"/>
        </w:trPr>
        <w:tc>
          <w:tcPr>
            <w:tcW w:w="562" w:type="dxa"/>
            <w:vAlign w:val="center"/>
          </w:tcPr>
          <w:p w14:paraId="14491A7F"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538A3AB9" w14:textId="15C6DFF8" w:rsidR="00FE4292" w:rsidRPr="001F5906" w:rsidRDefault="00FE4292" w:rsidP="001F5906">
            <w:pPr>
              <w:spacing w:line="312" w:lineRule="auto"/>
              <w:rPr>
                <w:rFonts w:cstheme="minorHAnsi"/>
              </w:rPr>
            </w:pPr>
            <w:r w:rsidRPr="001F5906">
              <w:rPr>
                <w:rFonts w:cstheme="minorHAnsi"/>
              </w:rPr>
              <w:t>MD-12A</w:t>
            </w:r>
          </w:p>
        </w:tc>
        <w:tc>
          <w:tcPr>
            <w:tcW w:w="0" w:type="auto"/>
            <w:vAlign w:val="center"/>
          </w:tcPr>
          <w:p w14:paraId="78FBBB12" w14:textId="2D908A6A" w:rsidR="00FE4292" w:rsidRPr="001F5906" w:rsidRDefault="00FE4292" w:rsidP="001F5906">
            <w:pPr>
              <w:spacing w:line="312" w:lineRule="auto"/>
              <w:rPr>
                <w:rFonts w:cstheme="minorHAnsi"/>
              </w:rPr>
            </w:pPr>
            <w:r w:rsidRPr="001F5906">
              <w:rPr>
                <w:rFonts w:cstheme="minorHAnsi"/>
              </w:rPr>
              <w:t>Most w ciągu DP 5698 P</w:t>
            </w:r>
          </w:p>
        </w:tc>
        <w:tc>
          <w:tcPr>
            <w:tcW w:w="0" w:type="auto"/>
            <w:vAlign w:val="center"/>
          </w:tcPr>
          <w:p w14:paraId="6C44A902" w14:textId="21BEE699" w:rsidR="00FE4292" w:rsidRPr="001F5906" w:rsidRDefault="00E963A7" w:rsidP="001F5906">
            <w:pPr>
              <w:spacing w:line="312" w:lineRule="auto"/>
              <w:rPr>
                <w:rFonts w:cstheme="minorHAnsi"/>
              </w:rPr>
            </w:pPr>
            <w:r w:rsidRPr="001F5906">
              <w:rPr>
                <w:rFonts w:cstheme="minorHAnsi"/>
              </w:rPr>
              <w:t xml:space="preserve">rzeka </w:t>
            </w:r>
            <w:proofErr w:type="spellStart"/>
            <w:r w:rsidRPr="001F5906">
              <w:rPr>
                <w:rFonts w:cstheme="minorHAnsi"/>
              </w:rPr>
              <w:t>Pratwa</w:t>
            </w:r>
            <w:proofErr w:type="spellEnd"/>
          </w:p>
        </w:tc>
      </w:tr>
      <w:tr w:rsidR="00FE4292" w:rsidRPr="001F5906" w14:paraId="1B24DA27" w14:textId="77777777" w:rsidTr="001F0D5C">
        <w:trPr>
          <w:jc w:val="center"/>
        </w:trPr>
        <w:tc>
          <w:tcPr>
            <w:tcW w:w="562" w:type="dxa"/>
            <w:vAlign w:val="center"/>
          </w:tcPr>
          <w:p w14:paraId="2E90F086"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096817DB" w14:textId="315D0120" w:rsidR="00FE4292" w:rsidRPr="001F5906" w:rsidRDefault="00FE4292" w:rsidP="001F5906">
            <w:pPr>
              <w:spacing w:line="312" w:lineRule="auto"/>
              <w:rPr>
                <w:rFonts w:cstheme="minorHAnsi"/>
              </w:rPr>
            </w:pPr>
            <w:r w:rsidRPr="001F5906">
              <w:rPr>
                <w:rFonts w:cstheme="minorHAnsi"/>
              </w:rPr>
              <w:t>WD-13</w:t>
            </w:r>
          </w:p>
        </w:tc>
        <w:tc>
          <w:tcPr>
            <w:tcW w:w="0" w:type="auto"/>
            <w:vAlign w:val="center"/>
          </w:tcPr>
          <w:p w14:paraId="7967D17F" w14:textId="1D1AC553" w:rsidR="00FE4292" w:rsidRPr="001F5906" w:rsidRDefault="00FE4292" w:rsidP="001F5906">
            <w:pPr>
              <w:spacing w:line="312" w:lineRule="auto"/>
              <w:rPr>
                <w:rFonts w:cstheme="minorHAnsi"/>
              </w:rPr>
            </w:pPr>
            <w:r w:rsidRPr="001F5906">
              <w:rPr>
                <w:rFonts w:cstheme="minorHAnsi"/>
              </w:rPr>
              <w:t>Wiadukt w ciągu DP 5698P</w:t>
            </w:r>
          </w:p>
        </w:tc>
        <w:tc>
          <w:tcPr>
            <w:tcW w:w="0" w:type="auto"/>
            <w:vAlign w:val="center"/>
          </w:tcPr>
          <w:p w14:paraId="1EDCE408" w14:textId="33A14131" w:rsidR="00FE4292" w:rsidRPr="001F5906" w:rsidRDefault="00A666A7" w:rsidP="001F5906">
            <w:pPr>
              <w:spacing w:line="312" w:lineRule="auto"/>
              <w:rPr>
                <w:rFonts w:cstheme="minorHAnsi"/>
              </w:rPr>
            </w:pPr>
            <w:r w:rsidRPr="001F5906">
              <w:rPr>
                <w:rFonts w:cstheme="minorHAnsi"/>
              </w:rPr>
              <w:t>S 11</w:t>
            </w:r>
          </w:p>
        </w:tc>
      </w:tr>
      <w:tr w:rsidR="00FE4292" w:rsidRPr="001F5906" w14:paraId="5F7DB3F3" w14:textId="77777777" w:rsidTr="001F0D5C">
        <w:trPr>
          <w:jc w:val="center"/>
        </w:trPr>
        <w:tc>
          <w:tcPr>
            <w:tcW w:w="562" w:type="dxa"/>
            <w:vAlign w:val="center"/>
          </w:tcPr>
          <w:p w14:paraId="6FD1DC70"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1029F75" w14:textId="36BD2662" w:rsidR="00FE4292" w:rsidRPr="001F5906" w:rsidRDefault="00FE4292" w:rsidP="001F5906">
            <w:pPr>
              <w:spacing w:line="312" w:lineRule="auto"/>
              <w:rPr>
                <w:rFonts w:cstheme="minorHAnsi"/>
              </w:rPr>
            </w:pPr>
            <w:r w:rsidRPr="001F5906">
              <w:rPr>
                <w:rFonts w:cstheme="minorHAnsi"/>
              </w:rPr>
              <w:t>MS-14</w:t>
            </w:r>
          </w:p>
        </w:tc>
        <w:tc>
          <w:tcPr>
            <w:tcW w:w="0" w:type="auto"/>
            <w:vAlign w:val="center"/>
          </w:tcPr>
          <w:p w14:paraId="3CAC4590" w14:textId="2710B933" w:rsidR="00FE4292" w:rsidRPr="001F5906" w:rsidRDefault="00FE4292" w:rsidP="001F5906">
            <w:pPr>
              <w:spacing w:line="312" w:lineRule="auto"/>
              <w:rPr>
                <w:rFonts w:cstheme="minorHAnsi"/>
              </w:rPr>
            </w:pPr>
            <w:r w:rsidRPr="001F5906">
              <w:rPr>
                <w:rFonts w:cstheme="minorHAnsi"/>
              </w:rPr>
              <w:t>Most w ciągu S11</w:t>
            </w:r>
          </w:p>
        </w:tc>
        <w:tc>
          <w:tcPr>
            <w:tcW w:w="0" w:type="auto"/>
            <w:vAlign w:val="center"/>
          </w:tcPr>
          <w:p w14:paraId="37F57B08" w14:textId="4C4EC4D3" w:rsidR="00FE4292" w:rsidRPr="001F5906" w:rsidRDefault="00A666A7" w:rsidP="001F5906">
            <w:pPr>
              <w:spacing w:line="312" w:lineRule="auto"/>
              <w:rPr>
                <w:rFonts w:cstheme="minorHAnsi"/>
              </w:rPr>
            </w:pPr>
            <w:r w:rsidRPr="001F5906">
              <w:rPr>
                <w:rFonts w:cstheme="minorHAnsi"/>
              </w:rPr>
              <w:t xml:space="preserve">rzeka </w:t>
            </w:r>
            <w:proofErr w:type="spellStart"/>
            <w:r w:rsidRPr="001F5906">
              <w:rPr>
                <w:rFonts w:cstheme="minorHAnsi"/>
              </w:rPr>
              <w:t>Prosna</w:t>
            </w:r>
            <w:proofErr w:type="spellEnd"/>
          </w:p>
        </w:tc>
      </w:tr>
      <w:tr w:rsidR="00FE4292" w:rsidRPr="001F5906" w14:paraId="3A304473" w14:textId="77777777" w:rsidTr="001F0D5C">
        <w:trPr>
          <w:jc w:val="center"/>
        </w:trPr>
        <w:tc>
          <w:tcPr>
            <w:tcW w:w="562" w:type="dxa"/>
            <w:vAlign w:val="center"/>
          </w:tcPr>
          <w:p w14:paraId="746D6D81"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250EF436" w14:textId="5B689F71" w:rsidR="00FE4292" w:rsidRPr="001F5906" w:rsidRDefault="00FE4292" w:rsidP="001F5906">
            <w:pPr>
              <w:spacing w:line="312" w:lineRule="auto"/>
              <w:rPr>
                <w:rFonts w:cstheme="minorHAnsi"/>
              </w:rPr>
            </w:pPr>
            <w:r w:rsidRPr="001F5906">
              <w:rPr>
                <w:rFonts w:cstheme="minorHAnsi"/>
              </w:rPr>
              <w:t>WD-15</w:t>
            </w:r>
          </w:p>
        </w:tc>
        <w:tc>
          <w:tcPr>
            <w:tcW w:w="0" w:type="auto"/>
            <w:vAlign w:val="center"/>
          </w:tcPr>
          <w:p w14:paraId="49BB8951" w14:textId="479DAE45" w:rsidR="00FE4292" w:rsidRPr="001F5906" w:rsidRDefault="00FE4292" w:rsidP="001F5906">
            <w:pPr>
              <w:spacing w:line="312" w:lineRule="auto"/>
              <w:rPr>
                <w:rFonts w:cstheme="minorHAnsi"/>
              </w:rPr>
            </w:pPr>
            <w:r w:rsidRPr="001F5906">
              <w:rPr>
                <w:rFonts w:cstheme="minorHAnsi"/>
              </w:rPr>
              <w:t>Wiadukt w ciągu DG 5</w:t>
            </w:r>
          </w:p>
        </w:tc>
        <w:tc>
          <w:tcPr>
            <w:tcW w:w="0" w:type="auto"/>
            <w:vAlign w:val="center"/>
          </w:tcPr>
          <w:p w14:paraId="3A8FD021" w14:textId="04E1AC32" w:rsidR="00FE4292" w:rsidRPr="001F5906" w:rsidRDefault="00A666A7" w:rsidP="001F5906">
            <w:pPr>
              <w:spacing w:line="312" w:lineRule="auto"/>
              <w:rPr>
                <w:rFonts w:cstheme="minorHAnsi"/>
              </w:rPr>
            </w:pPr>
            <w:r w:rsidRPr="001F5906">
              <w:rPr>
                <w:rFonts w:cstheme="minorHAnsi"/>
              </w:rPr>
              <w:t>S 11</w:t>
            </w:r>
          </w:p>
        </w:tc>
      </w:tr>
      <w:tr w:rsidR="00FE4292" w:rsidRPr="001F5906" w14:paraId="41071D76" w14:textId="77777777" w:rsidTr="001F0D5C">
        <w:trPr>
          <w:jc w:val="center"/>
        </w:trPr>
        <w:tc>
          <w:tcPr>
            <w:tcW w:w="562" w:type="dxa"/>
            <w:vAlign w:val="center"/>
          </w:tcPr>
          <w:p w14:paraId="68BECE09"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7AF31C70" w14:textId="08F584EE" w:rsidR="00FE4292" w:rsidRPr="001F5906" w:rsidRDefault="00FE4292" w:rsidP="001F5906">
            <w:pPr>
              <w:spacing w:line="312" w:lineRule="auto"/>
              <w:rPr>
                <w:rFonts w:cstheme="minorHAnsi"/>
              </w:rPr>
            </w:pPr>
            <w:r w:rsidRPr="001F5906">
              <w:rPr>
                <w:rFonts w:cstheme="minorHAnsi"/>
              </w:rPr>
              <w:t>MS-16</w:t>
            </w:r>
          </w:p>
        </w:tc>
        <w:tc>
          <w:tcPr>
            <w:tcW w:w="0" w:type="auto"/>
            <w:vAlign w:val="center"/>
          </w:tcPr>
          <w:p w14:paraId="5B96E77A" w14:textId="0733779E" w:rsidR="00FE4292" w:rsidRPr="001F5906" w:rsidRDefault="00FE4292" w:rsidP="001F5906">
            <w:pPr>
              <w:spacing w:line="312" w:lineRule="auto"/>
              <w:rPr>
                <w:rFonts w:cstheme="minorHAnsi"/>
              </w:rPr>
            </w:pPr>
            <w:r w:rsidRPr="001F5906">
              <w:rPr>
                <w:rFonts w:cstheme="minorHAnsi"/>
              </w:rPr>
              <w:t>Most w ciągu S11</w:t>
            </w:r>
          </w:p>
        </w:tc>
        <w:tc>
          <w:tcPr>
            <w:tcW w:w="0" w:type="auto"/>
            <w:vAlign w:val="center"/>
          </w:tcPr>
          <w:p w14:paraId="473B17A6" w14:textId="6097AFF6" w:rsidR="00FE4292" w:rsidRPr="001F5906" w:rsidRDefault="00A666A7" w:rsidP="001F5906">
            <w:pPr>
              <w:spacing w:line="312" w:lineRule="auto"/>
              <w:rPr>
                <w:rFonts w:cstheme="minorHAnsi"/>
              </w:rPr>
            </w:pPr>
            <w:r w:rsidRPr="001F5906">
              <w:rPr>
                <w:rFonts w:cstheme="minorHAnsi"/>
              </w:rPr>
              <w:t xml:space="preserve">rzeka </w:t>
            </w:r>
            <w:proofErr w:type="spellStart"/>
            <w:r w:rsidRPr="001F5906">
              <w:rPr>
                <w:rFonts w:cstheme="minorHAnsi"/>
              </w:rPr>
              <w:t>Prosna</w:t>
            </w:r>
            <w:proofErr w:type="spellEnd"/>
          </w:p>
        </w:tc>
      </w:tr>
      <w:tr w:rsidR="00FE4292" w:rsidRPr="001F5906" w14:paraId="6CF196BE" w14:textId="77777777" w:rsidTr="001F0D5C">
        <w:trPr>
          <w:jc w:val="center"/>
        </w:trPr>
        <w:tc>
          <w:tcPr>
            <w:tcW w:w="562" w:type="dxa"/>
            <w:vAlign w:val="center"/>
          </w:tcPr>
          <w:p w14:paraId="49020FC2"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F2361C9" w14:textId="6ECF4C9E" w:rsidR="00FE4292" w:rsidRPr="001F5906" w:rsidRDefault="00FE4292" w:rsidP="001F5906">
            <w:pPr>
              <w:spacing w:line="312" w:lineRule="auto"/>
              <w:rPr>
                <w:rFonts w:cstheme="minorHAnsi"/>
              </w:rPr>
            </w:pPr>
            <w:r w:rsidRPr="001F5906">
              <w:rPr>
                <w:rFonts w:cstheme="minorHAnsi"/>
              </w:rPr>
              <w:t>MS-18</w:t>
            </w:r>
          </w:p>
        </w:tc>
        <w:tc>
          <w:tcPr>
            <w:tcW w:w="0" w:type="auto"/>
            <w:vAlign w:val="center"/>
          </w:tcPr>
          <w:p w14:paraId="3B6B53D5" w14:textId="5C80A71D" w:rsidR="00FE4292" w:rsidRPr="001F5906" w:rsidRDefault="00FE4292" w:rsidP="001F5906">
            <w:pPr>
              <w:spacing w:line="312" w:lineRule="auto"/>
              <w:rPr>
                <w:rFonts w:cstheme="minorHAnsi"/>
              </w:rPr>
            </w:pPr>
            <w:r w:rsidRPr="001F5906">
              <w:rPr>
                <w:rFonts w:cstheme="minorHAnsi"/>
              </w:rPr>
              <w:t>Most w ciągu S11</w:t>
            </w:r>
          </w:p>
        </w:tc>
        <w:tc>
          <w:tcPr>
            <w:tcW w:w="0" w:type="auto"/>
            <w:vAlign w:val="center"/>
          </w:tcPr>
          <w:p w14:paraId="1F7BD6F1" w14:textId="36465A3E" w:rsidR="00FE4292" w:rsidRPr="001F5906" w:rsidRDefault="00A666A7" w:rsidP="001F5906">
            <w:pPr>
              <w:spacing w:line="312" w:lineRule="auto"/>
              <w:rPr>
                <w:rFonts w:cstheme="minorHAnsi"/>
              </w:rPr>
            </w:pPr>
            <w:r w:rsidRPr="001F5906">
              <w:rPr>
                <w:rFonts w:cstheme="minorHAnsi"/>
              </w:rPr>
              <w:t>rzeka Łada</w:t>
            </w:r>
          </w:p>
        </w:tc>
      </w:tr>
      <w:tr w:rsidR="00FE4292" w:rsidRPr="001F5906" w14:paraId="4039BE0D" w14:textId="77777777" w:rsidTr="001F0D5C">
        <w:trPr>
          <w:jc w:val="center"/>
        </w:trPr>
        <w:tc>
          <w:tcPr>
            <w:tcW w:w="562" w:type="dxa"/>
            <w:vAlign w:val="center"/>
          </w:tcPr>
          <w:p w14:paraId="0B30E3E6"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DA39F2E" w14:textId="286831AD" w:rsidR="00FE4292" w:rsidRPr="001F5906" w:rsidRDefault="00FE4292" w:rsidP="001F5906">
            <w:pPr>
              <w:spacing w:line="312" w:lineRule="auto"/>
              <w:rPr>
                <w:rFonts w:cstheme="minorHAnsi"/>
              </w:rPr>
            </w:pPr>
            <w:r w:rsidRPr="001F5906">
              <w:rPr>
                <w:rFonts w:cstheme="minorHAnsi"/>
              </w:rPr>
              <w:t>WD-19</w:t>
            </w:r>
          </w:p>
        </w:tc>
        <w:tc>
          <w:tcPr>
            <w:tcW w:w="0" w:type="auto"/>
            <w:vAlign w:val="center"/>
          </w:tcPr>
          <w:p w14:paraId="391EA37E" w14:textId="4E97DEA6" w:rsidR="00FE4292" w:rsidRPr="001F5906" w:rsidRDefault="00FE4292" w:rsidP="001F5906">
            <w:pPr>
              <w:spacing w:line="312" w:lineRule="auto"/>
              <w:rPr>
                <w:rFonts w:cstheme="minorHAnsi"/>
              </w:rPr>
            </w:pPr>
            <w:r w:rsidRPr="001F5906">
              <w:rPr>
                <w:rFonts w:cstheme="minorHAnsi"/>
              </w:rPr>
              <w:t>Wiadukt w ciągu DP 13110</w:t>
            </w:r>
          </w:p>
        </w:tc>
        <w:tc>
          <w:tcPr>
            <w:tcW w:w="0" w:type="auto"/>
            <w:vAlign w:val="center"/>
          </w:tcPr>
          <w:p w14:paraId="6772F54F" w14:textId="4400C940" w:rsidR="00FE4292" w:rsidRPr="001F5906" w:rsidRDefault="00A666A7" w:rsidP="001F5906">
            <w:pPr>
              <w:spacing w:line="312" w:lineRule="auto"/>
              <w:rPr>
                <w:rFonts w:cstheme="minorHAnsi"/>
              </w:rPr>
            </w:pPr>
            <w:r w:rsidRPr="001F5906">
              <w:rPr>
                <w:rFonts w:cstheme="minorHAnsi"/>
              </w:rPr>
              <w:t>S 11</w:t>
            </w:r>
          </w:p>
        </w:tc>
      </w:tr>
      <w:tr w:rsidR="00FE4292" w:rsidRPr="001F5906" w14:paraId="052694BC" w14:textId="77777777" w:rsidTr="001F0D5C">
        <w:trPr>
          <w:jc w:val="center"/>
        </w:trPr>
        <w:tc>
          <w:tcPr>
            <w:tcW w:w="562" w:type="dxa"/>
            <w:vAlign w:val="center"/>
          </w:tcPr>
          <w:p w14:paraId="251AC770"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0F61D4F4" w14:textId="6E717A8C" w:rsidR="00FE4292" w:rsidRPr="001F5906" w:rsidRDefault="00FE4292" w:rsidP="001F5906">
            <w:pPr>
              <w:spacing w:line="312" w:lineRule="auto"/>
              <w:rPr>
                <w:rFonts w:cstheme="minorHAnsi"/>
              </w:rPr>
            </w:pPr>
            <w:r w:rsidRPr="001F5906">
              <w:rPr>
                <w:rFonts w:cstheme="minorHAnsi"/>
              </w:rPr>
              <w:t>WD-21</w:t>
            </w:r>
          </w:p>
        </w:tc>
        <w:tc>
          <w:tcPr>
            <w:tcW w:w="0" w:type="auto"/>
            <w:vAlign w:val="center"/>
          </w:tcPr>
          <w:p w14:paraId="37335022" w14:textId="06CE4565" w:rsidR="00FE4292" w:rsidRPr="001F5906" w:rsidRDefault="00FE4292" w:rsidP="001F5906">
            <w:pPr>
              <w:spacing w:line="312" w:lineRule="auto"/>
              <w:rPr>
                <w:rFonts w:cstheme="minorHAnsi"/>
              </w:rPr>
            </w:pPr>
            <w:r w:rsidRPr="001F5906">
              <w:rPr>
                <w:rFonts w:cstheme="minorHAnsi"/>
              </w:rPr>
              <w:t>Wiadukt w ciągu DW487 (węzeł)</w:t>
            </w:r>
          </w:p>
        </w:tc>
        <w:tc>
          <w:tcPr>
            <w:tcW w:w="0" w:type="auto"/>
            <w:vAlign w:val="center"/>
          </w:tcPr>
          <w:p w14:paraId="46960ABB" w14:textId="37002207" w:rsidR="00FE4292" w:rsidRPr="001F5906" w:rsidRDefault="00A666A7" w:rsidP="001F5906">
            <w:pPr>
              <w:spacing w:line="312" w:lineRule="auto"/>
              <w:rPr>
                <w:rFonts w:cstheme="minorHAnsi"/>
              </w:rPr>
            </w:pPr>
            <w:r w:rsidRPr="001F5906">
              <w:rPr>
                <w:rFonts w:cstheme="minorHAnsi"/>
              </w:rPr>
              <w:t>S 11</w:t>
            </w:r>
          </w:p>
        </w:tc>
      </w:tr>
      <w:tr w:rsidR="00FE4292" w:rsidRPr="001F5906" w14:paraId="70F68082" w14:textId="77777777" w:rsidTr="001F0D5C">
        <w:trPr>
          <w:jc w:val="center"/>
        </w:trPr>
        <w:tc>
          <w:tcPr>
            <w:tcW w:w="562" w:type="dxa"/>
            <w:vAlign w:val="center"/>
          </w:tcPr>
          <w:p w14:paraId="342499E2"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7B3045AB" w14:textId="0386EB26" w:rsidR="00FE4292" w:rsidRPr="001F5906" w:rsidRDefault="00FE4292" w:rsidP="001F5906">
            <w:pPr>
              <w:spacing w:line="312" w:lineRule="auto"/>
              <w:rPr>
                <w:rFonts w:cstheme="minorHAnsi"/>
              </w:rPr>
            </w:pPr>
            <w:r w:rsidRPr="001F5906">
              <w:rPr>
                <w:rFonts w:cstheme="minorHAnsi"/>
              </w:rPr>
              <w:t>WD-23</w:t>
            </w:r>
          </w:p>
        </w:tc>
        <w:tc>
          <w:tcPr>
            <w:tcW w:w="0" w:type="auto"/>
            <w:vAlign w:val="center"/>
          </w:tcPr>
          <w:p w14:paraId="05EDB7C5" w14:textId="3248E1EC" w:rsidR="00FE4292" w:rsidRPr="001F5906" w:rsidRDefault="00FE4292" w:rsidP="001F5906">
            <w:pPr>
              <w:spacing w:line="312" w:lineRule="auto"/>
              <w:rPr>
                <w:rFonts w:cstheme="minorHAnsi"/>
              </w:rPr>
            </w:pPr>
            <w:r w:rsidRPr="001F5906">
              <w:rPr>
                <w:rFonts w:cstheme="minorHAnsi"/>
              </w:rPr>
              <w:t>Wiadukt w ciągu DP 13110</w:t>
            </w:r>
          </w:p>
        </w:tc>
        <w:tc>
          <w:tcPr>
            <w:tcW w:w="0" w:type="auto"/>
            <w:vAlign w:val="center"/>
          </w:tcPr>
          <w:p w14:paraId="0BAFC3C8" w14:textId="1B264016" w:rsidR="00FE4292" w:rsidRPr="001F5906" w:rsidRDefault="00A666A7" w:rsidP="001F5906">
            <w:pPr>
              <w:spacing w:line="312" w:lineRule="auto"/>
              <w:rPr>
                <w:rFonts w:cstheme="minorHAnsi"/>
              </w:rPr>
            </w:pPr>
            <w:r w:rsidRPr="001F5906">
              <w:rPr>
                <w:rFonts w:cstheme="minorHAnsi"/>
              </w:rPr>
              <w:t>S 11</w:t>
            </w:r>
          </w:p>
        </w:tc>
      </w:tr>
      <w:tr w:rsidR="00FE4292" w:rsidRPr="001F5906" w14:paraId="5A533DB3" w14:textId="77777777" w:rsidTr="001F0D5C">
        <w:trPr>
          <w:jc w:val="center"/>
        </w:trPr>
        <w:tc>
          <w:tcPr>
            <w:tcW w:w="562" w:type="dxa"/>
            <w:vAlign w:val="center"/>
          </w:tcPr>
          <w:p w14:paraId="3BACE58D"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72EF2278" w14:textId="6356D720" w:rsidR="00FE4292" w:rsidRPr="001F5906" w:rsidRDefault="00FE4292" w:rsidP="001F5906">
            <w:pPr>
              <w:spacing w:line="312" w:lineRule="auto"/>
              <w:rPr>
                <w:rFonts w:cstheme="minorHAnsi"/>
              </w:rPr>
            </w:pPr>
            <w:r w:rsidRPr="001F5906">
              <w:rPr>
                <w:rFonts w:cstheme="minorHAnsi"/>
              </w:rPr>
              <w:t>WD-24</w:t>
            </w:r>
          </w:p>
        </w:tc>
        <w:tc>
          <w:tcPr>
            <w:tcW w:w="0" w:type="auto"/>
            <w:vAlign w:val="center"/>
          </w:tcPr>
          <w:p w14:paraId="5B0A4409" w14:textId="310FF759" w:rsidR="00FE4292" w:rsidRPr="001F5906" w:rsidRDefault="00FE4292" w:rsidP="001F5906">
            <w:pPr>
              <w:spacing w:line="312" w:lineRule="auto"/>
              <w:rPr>
                <w:rFonts w:cstheme="minorHAnsi"/>
              </w:rPr>
            </w:pPr>
            <w:r w:rsidRPr="001F5906">
              <w:rPr>
                <w:rFonts w:cstheme="minorHAnsi"/>
              </w:rPr>
              <w:t>Wiadukt w ciągu DP 13080</w:t>
            </w:r>
          </w:p>
        </w:tc>
        <w:tc>
          <w:tcPr>
            <w:tcW w:w="0" w:type="auto"/>
            <w:vAlign w:val="center"/>
          </w:tcPr>
          <w:p w14:paraId="33E10395" w14:textId="257541CB" w:rsidR="00FE4292" w:rsidRPr="001F5906" w:rsidRDefault="00A666A7" w:rsidP="001F5906">
            <w:pPr>
              <w:spacing w:line="312" w:lineRule="auto"/>
              <w:rPr>
                <w:rFonts w:cstheme="minorHAnsi"/>
              </w:rPr>
            </w:pPr>
            <w:r w:rsidRPr="001F5906">
              <w:rPr>
                <w:rFonts w:cstheme="minorHAnsi"/>
              </w:rPr>
              <w:t>S 11</w:t>
            </w:r>
          </w:p>
        </w:tc>
      </w:tr>
      <w:tr w:rsidR="00FE4292" w:rsidRPr="001F5906" w14:paraId="0CE994AD" w14:textId="77777777" w:rsidTr="001F0D5C">
        <w:trPr>
          <w:jc w:val="center"/>
        </w:trPr>
        <w:tc>
          <w:tcPr>
            <w:tcW w:w="562" w:type="dxa"/>
            <w:vAlign w:val="center"/>
          </w:tcPr>
          <w:p w14:paraId="4672DC4F"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3F7AAC33" w14:textId="16A427BD" w:rsidR="00FE4292" w:rsidRPr="001F5906" w:rsidRDefault="00FE4292" w:rsidP="001F5906">
            <w:pPr>
              <w:spacing w:line="312" w:lineRule="auto"/>
              <w:rPr>
                <w:rFonts w:cstheme="minorHAnsi"/>
              </w:rPr>
            </w:pPr>
            <w:r w:rsidRPr="001F5906">
              <w:rPr>
                <w:rFonts w:cstheme="minorHAnsi"/>
              </w:rPr>
              <w:t>WD-25</w:t>
            </w:r>
          </w:p>
        </w:tc>
        <w:tc>
          <w:tcPr>
            <w:tcW w:w="0" w:type="auto"/>
            <w:vAlign w:val="center"/>
          </w:tcPr>
          <w:p w14:paraId="602CF0C6" w14:textId="4C90D84A" w:rsidR="00FE4292" w:rsidRPr="001F5906" w:rsidRDefault="00FE4292" w:rsidP="001F5906">
            <w:pPr>
              <w:spacing w:line="312" w:lineRule="auto"/>
              <w:rPr>
                <w:rFonts w:cstheme="minorHAnsi"/>
              </w:rPr>
            </w:pPr>
            <w:r w:rsidRPr="001F5906">
              <w:rPr>
                <w:rFonts w:cstheme="minorHAnsi"/>
              </w:rPr>
              <w:t>Wiadukt w ciągu DG</w:t>
            </w:r>
          </w:p>
        </w:tc>
        <w:tc>
          <w:tcPr>
            <w:tcW w:w="0" w:type="auto"/>
            <w:vAlign w:val="center"/>
          </w:tcPr>
          <w:p w14:paraId="371DCA60" w14:textId="1E69CC42" w:rsidR="00FE4292" w:rsidRPr="001F5906" w:rsidRDefault="00A666A7" w:rsidP="001F5906">
            <w:pPr>
              <w:spacing w:line="312" w:lineRule="auto"/>
              <w:rPr>
                <w:rFonts w:cstheme="minorHAnsi"/>
              </w:rPr>
            </w:pPr>
            <w:r w:rsidRPr="001F5906">
              <w:rPr>
                <w:rFonts w:cstheme="minorHAnsi"/>
              </w:rPr>
              <w:t>S 11</w:t>
            </w:r>
          </w:p>
        </w:tc>
      </w:tr>
      <w:tr w:rsidR="00FE4292" w:rsidRPr="001F5906" w14:paraId="4253ACDA" w14:textId="77777777" w:rsidTr="001F0D5C">
        <w:trPr>
          <w:jc w:val="center"/>
        </w:trPr>
        <w:tc>
          <w:tcPr>
            <w:tcW w:w="562" w:type="dxa"/>
            <w:vAlign w:val="center"/>
          </w:tcPr>
          <w:p w14:paraId="77F9757B"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381CD836" w14:textId="211D76CB" w:rsidR="00FE4292" w:rsidRPr="001F5906" w:rsidRDefault="00FE4292" w:rsidP="001F5906">
            <w:pPr>
              <w:spacing w:line="312" w:lineRule="auto"/>
              <w:rPr>
                <w:rFonts w:cstheme="minorHAnsi"/>
              </w:rPr>
            </w:pPr>
            <w:r w:rsidRPr="001F5906">
              <w:rPr>
                <w:rFonts w:cstheme="minorHAnsi"/>
              </w:rPr>
              <w:t>WD-26</w:t>
            </w:r>
          </w:p>
        </w:tc>
        <w:tc>
          <w:tcPr>
            <w:tcW w:w="0" w:type="auto"/>
            <w:vAlign w:val="center"/>
          </w:tcPr>
          <w:p w14:paraId="459F5214" w14:textId="6BC6693E" w:rsidR="00FE4292" w:rsidRPr="001F5906" w:rsidRDefault="00FE4292" w:rsidP="001F5906">
            <w:pPr>
              <w:spacing w:line="312" w:lineRule="auto"/>
              <w:rPr>
                <w:rFonts w:cstheme="minorHAnsi"/>
              </w:rPr>
            </w:pPr>
            <w:r w:rsidRPr="001F5906">
              <w:rPr>
                <w:rFonts w:cstheme="minorHAnsi"/>
              </w:rPr>
              <w:t>Wiadukt w ciągu DP 13230</w:t>
            </w:r>
          </w:p>
        </w:tc>
        <w:tc>
          <w:tcPr>
            <w:tcW w:w="0" w:type="auto"/>
            <w:vAlign w:val="center"/>
          </w:tcPr>
          <w:p w14:paraId="0C1CA787" w14:textId="0132EF3C" w:rsidR="00FE4292" w:rsidRPr="001F5906" w:rsidRDefault="00A666A7" w:rsidP="001F5906">
            <w:pPr>
              <w:spacing w:line="312" w:lineRule="auto"/>
              <w:rPr>
                <w:rFonts w:cstheme="minorHAnsi"/>
              </w:rPr>
            </w:pPr>
            <w:r w:rsidRPr="001F5906">
              <w:rPr>
                <w:rFonts w:cstheme="minorHAnsi"/>
              </w:rPr>
              <w:t>S 11</w:t>
            </w:r>
          </w:p>
        </w:tc>
      </w:tr>
      <w:tr w:rsidR="00FE4292" w:rsidRPr="001F5906" w14:paraId="3DF42EFF" w14:textId="77777777" w:rsidTr="001F0D5C">
        <w:trPr>
          <w:jc w:val="center"/>
        </w:trPr>
        <w:tc>
          <w:tcPr>
            <w:tcW w:w="562" w:type="dxa"/>
            <w:vAlign w:val="center"/>
          </w:tcPr>
          <w:p w14:paraId="1F1AF3A0"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800FF17" w14:textId="2D8783A0" w:rsidR="00FE4292" w:rsidRPr="001F5906" w:rsidRDefault="00FE4292" w:rsidP="001F5906">
            <w:pPr>
              <w:spacing w:line="312" w:lineRule="auto"/>
              <w:rPr>
                <w:rFonts w:cstheme="minorHAnsi"/>
              </w:rPr>
            </w:pPr>
            <w:r w:rsidRPr="001F5906">
              <w:rPr>
                <w:rFonts w:cstheme="minorHAnsi"/>
              </w:rPr>
              <w:t>WD-27</w:t>
            </w:r>
          </w:p>
        </w:tc>
        <w:tc>
          <w:tcPr>
            <w:tcW w:w="0" w:type="auto"/>
            <w:vAlign w:val="center"/>
          </w:tcPr>
          <w:p w14:paraId="0946F784" w14:textId="35C071F9" w:rsidR="00FE4292" w:rsidRPr="001F5906" w:rsidRDefault="00FE4292" w:rsidP="001F5906">
            <w:pPr>
              <w:spacing w:line="312" w:lineRule="auto"/>
              <w:rPr>
                <w:rFonts w:cstheme="minorHAnsi"/>
              </w:rPr>
            </w:pPr>
            <w:r w:rsidRPr="001F5906">
              <w:rPr>
                <w:rFonts w:cstheme="minorHAnsi"/>
              </w:rPr>
              <w:t>Wiadukt w ciągu DK-11</w:t>
            </w:r>
          </w:p>
        </w:tc>
        <w:tc>
          <w:tcPr>
            <w:tcW w:w="0" w:type="auto"/>
            <w:vAlign w:val="center"/>
          </w:tcPr>
          <w:p w14:paraId="0292347C" w14:textId="1A107C1C" w:rsidR="00FE4292" w:rsidRPr="001F5906" w:rsidRDefault="00A666A7" w:rsidP="001F5906">
            <w:pPr>
              <w:spacing w:line="312" w:lineRule="auto"/>
              <w:rPr>
                <w:rFonts w:cstheme="minorHAnsi"/>
              </w:rPr>
            </w:pPr>
            <w:r w:rsidRPr="001F5906">
              <w:rPr>
                <w:rFonts w:cstheme="minorHAnsi"/>
              </w:rPr>
              <w:t>S 11</w:t>
            </w:r>
          </w:p>
        </w:tc>
      </w:tr>
      <w:tr w:rsidR="00FE4292" w:rsidRPr="001F5906" w14:paraId="1BE26339" w14:textId="77777777" w:rsidTr="001F0D5C">
        <w:trPr>
          <w:jc w:val="center"/>
        </w:trPr>
        <w:tc>
          <w:tcPr>
            <w:tcW w:w="562" w:type="dxa"/>
            <w:vAlign w:val="center"/>
          </w:tcPr>
          <w:p w14:paraId="5BBBBE16"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4C782D7B" w14:textId="76B991A3" w:rsidR="00FE4292" w:rsidRPr="001F5906" w:rsidRDefault="00FE4292" w:rsidP="001F5906">
            <w:pPr>
              <w:spacing w:line="312" w:lineRule="auto"/>
              <w:rPr>
                <w:rFonts w:cstheme="minorHAnsi"/>
              </w:rPr>
            </w:pPr>
            <w:r w:rsidRPr="001F5906">
              <w:rPr>
                <w:rFonts w:cstheme="minorHAnsi"/>
              </w:rPr>
              <w:t>WD-28</w:t>
            </w:r>
          </w:p>
        </w:tc>
        <w:tc>
          <w:tcPr>
            <w:tcW w:w="0" w:type="auto"/>
            <w:vAlign w:val="center"/>
          </w:tcPr>
          <w:p w14:paraId="39759935" w14:textId="32E14070" w:rsidR="00FE4292" w:rsidRPr="001F5906" w:rsidRDefault="00FE4292" w:rsidP="001F5906">
            <w:pPr>
              <w:spacing w:line="312" w:lineRule="auto"/>
              <w:rPr>
                <w:rFonts w:cstheme="minorHAnsi"/>
              </w:rPr>
            </w:pPr>
            <w:r w:rsidRPr="001F5906">
              <w:rPr>
                <w:rFonts w:cstheme="minorHAnsi"/>
              </w:rPr>
              <w:t>Wiadukt w ciągu DK-42</w:t>
            </w:r>
          </w:p>
        </w:tc>
        <w:tc>
          <w:tcPr>
            <w:tcW w:w="0" w:type="auto"/>
            <w:vAlign w:val="center"/>
          </w:tcPr>
          <w:p w14:paraId="6F8351B4" w14:textId="0575F134" w:rsidR="00FE4292" w:rsidRPr="001F5906" w:rsidRDefault="00A666A7" w:rsidP="001F5906">
            <w:pPr>
              <w:spacing w:line="312" w:lineRule="auto"/>
              <w:rPr>
                <w:rFonts w:cstheme="minorHAnsi"/>
              </w:rPr>
            </w:pPr>
            <w:r w:rsidRPr="001F5906">
              <w:rPr>
                <w:rFonts w:cstheme="minorHAnsi"/>
              </w:rPr>
              <w:t>S 11</w:t>
            </w:r>
          </w:p>
        </w:tc>
      </w:tr>
      <w:tr w:rsidR="00FE4292" w:rsidRPr="001F5906" w14:paraId="17E48723" w14:textId="77777777" w:rsidTr="001F0D5C">
        <w:trPr>
          <w:jc w:val="center"/>
        </w:trPr>
        <w:tc>
          <w:tcPr>
            <w:tcW w:w="562" w:type="dxa"/>
            <w:vAlign w:val="center"/>
          </w:tcPr>
          <w:p w14:paraId="57054CDC"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016274E2" w14:textId="696771DD" w:rsidR="00FE4292" w:rsidRPr="001F5906" w:rsidRDefault="00FE4292" w:rsidP="001F5906">
            <w:pPr>
              <w:spacing w:line="312" w:lineRule="auto"/>
              <w:rPr>
                <w:rFonts w:cstheme="minorHAnsi"/>
              </w:rPr>
            </w:pPr>
            <w:r w:rsidRPr="001F5906">
              <w:rPr>
                <w:rFonts w:cstheme="minorHAnsi"/>
              </w:rPr>
              <w:t>WD-30</w:t>
            </w:r>
          </w:p>
        </w:tc>
        <w:tc>
          <w:tcPr>
            <w:tcW w:w="0" w:type="auto"/>
            <w:vAlign w:val="center"/>
          </w:tcPr>
          <w:p w14:paraId="392AB73A" w14:textId="0671E082" w:rsidR="00FE4292" w:rsidRPr="001F5906" w:rsidRDefault="00FE4292" w:rsidP="001F5906">
            <w:pPr>
              <w:spacing w:line="312" w:lineRule="auto"/>
              <w:rPr>
                <w:rFonts w:cstheme="minorHAnsi"/>
              </w:rPr>
            </w:pPr>
            <w:r w:rsidRPr="001F5906">
              <w:rPr>
                <w:rFonts w:cstheme="minorHAnsi"/>
              </w:rPr>
              <w:t>Wiadukt w ciągu DP 13100</w:t>
            </w:r>
          </w:p>
        </w:tc>
        <w:tc>
          <w:tcPr>
            <w:tcW w:w="0" w:type="auto"/>
            <w:vAlign w:val="center"/>
          </w:tcPr>
          <w:p w14:paraId="36C3FD98" w14:textId="18B30B42" w:rsidR="00FE4292" w:rsidRPr="001F5906" w:rsidRDefault="00A666A7" w:rsidP="001F5906">
            <w:pPr>
              <w:spacing w:line="312" w:lineRule="auto"/>
              <w:rPr>
                <w:rFonts w:cstheme="minorHAnsi"/>
              </w:rPr>
            </w:pPr>
            <w:r w:rsidRPr="001F5906">
              <w:rPr>
                <w:rFonts w:cstheme="minorHAnsi"/>
              </w:rPr>
              <w:t>S 11</w:t>
            </w:r>
          </w:p>
        </w:tc>
      </w:tr>
      <w:tr w:rsidR="00FE4292" w:rsidRPr="001F5906" w14:paraId="6EF0978A" w14:textId="77777777" w:rsidTr="001F0D5C">
        <w:trPr>
          <w:jc w:val="center"/>
        </w:trPr>
        <w:tc>
          <w:tcPr>
            <w:tcW w:w="562" w:type="dxa"/>
            <w:vAlign w:val="center"/>
          </w:tcPr>
          <w:p w14:paraId="3521182A"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51A8E3EA" w14:textId="3DD7872F" w:rsidR="00FE4292" w:rsidRPr="001F5906" w:rsidRDefault="00FE4292" w:rsidP="001F5906">
            <w:pPr>
              <w:spacing w:line="312" w:lineRule="auto"/>
              <w:rPr>
                <w:rFonts w:cstheme="minorHAnsi"/>
              </w:rPr>
            </w:pPr>
            <w:r w:rsidRPr="001F5906">
              <w:rPr>
                <w:rFonts w:cstheme="minorHAnsi"/>
              </w:rPr>
              <w:t>WS-31</w:t>
            </w:r>
          </w:p>
        </w:tc>
        <w:tc>
          <w:tcPr>
            <w:tcW w:w="0" w:type="auto"/>
            <w:vAlign w:val="center"/>
          </w:tcPr>
          <w:p w14:paraId="573C6DFC" w14:textId="218FBE28" w:rsidR="00FE4292" w:rsidRPr="001F5906" w:rsidRDefault="00FE4292" w:rsidP="001F5906">
            <w:pPr>
              <w:spacing w:line="312" w:lineRule="auto"/>
              <w:rPr>
                <w:rFonts w:cstheme="minorHAnsi"/>
              </w:rPr>
            </w:pPr>
            <w:r w:rsidRPr="001F5906">
              <w:rPr>
                <w:rFonts w:cstheme="minorHAnsi"/>
              </w:rPr>
              <w:t>Wiadukt w ciągu S11</w:t>
            </w:r>
            <w:r w:rsidR="00EF339A" w:rsidRPr="001F5906">
              <w:rPr>
                <w:rFonts w:cstheme="minorHAnsi"/>
              </w:rPr>
              <w:t xml:space="preserve"> (węzeł)</w:t>
            </w:r>
          </w:p>
        </w:tc>
        <w:tc>
          <w:tcPr>
            <w:tcW w:w="0" w:type="auto"/>
            <w:vAlign w:val="center"/>
          </w:tcPr>
          <w:p w14:paraId="44543E8E" w14:textId="7531C1B2" w:rsidR="00FE4292" w:rsidRPr="001F5906" w:rsidRDefault="00A666A7" w:rsidP="001F5906">
            <w:pPr>
              <w:spacing w:line="312" w:lineRule="auto"/>
              <w:rPr>
                <w:rFonts w:cstheme="minorHAnsi"/>
              </w:rPr>
            </w:pPr>
            <w:r w:rsidRPr="001F5906">
              <w:rPr>
                <w:rFonts w:cstheme="minorHAnsi"/>
              </w:rPr>
              <w:t>DK45</w:t>
            </w:r>
          </w:p>
        </w:tc>
      </w:tr>
      <w:tr w:rsidR="00FE4292" w:rsidRPr="001F5906" w14:paraId="581A3927" w14:textId="77777777" w:rsidTr="001F0D5C">
        <w:trPr>
          <w:jc w:val="center"/>
        </w:trPr>
        <w:tc>
          <w:tcPr>
            <w:tcW w:w="562" w:type="dxa"/>
            <w:vAlign w:val="center"/>
          </w:tcPr>
          <w:p w14:paraId="1EF26DB0"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5566C9C9" w14:textId="4B9B9060" w:rsidR="00FE4292" w:rsidRPr="001F5906" w:rsidRDefault="00FE4292" w:rsidP="001F5906">
            <w:pPr>
              <w:spacing w:line="312" w:lineRule="auto"/>
              <w:rPr>
                <w:rFonts w:cstheme="minorHAnsi"/>
              </w:rPr>
            </w:pPr>
            <w:r w:rsidRPr="001F5906">
              <w:rPr>
                <w:rFonts w:cstheme="minorHAnsi"/>
              </w:rPr>
              <w:t>WS-32</w:t>
            </w:r>
          </w:p>
        </w:tc>
        <w:tc>
          <w:tcPr>
            <w:tcW w:w="0" w:type="auto"/>
            <w:vAlign w:val="center"/>
          </w:tcPr>
          <w:p w14:paraId="6357FD7B" w14:textId="7DC8E8D2" w:rsidR="00FE4292" w:rsidRPr="001F5906" w:rsidRDefault="00FE4292" w:rsidP="001F5906">
            <w:pPr>
              <w:spacing w:line="312" w:lineRule="auto"/>
              <w:rPr>
                <w:rFonts w:cstheme="minorHAnsi"/>
              </w:rPr>
            </w:pPr>
            <w:r w:rsidRPr="001F5906">
              <w:rPr>
                <w:rFonts w:cstheme="minorHAnsi"/>
              </w:rPr>
              <w:t>Wiadukt w ciągu S11</w:t>
            </w:r>
          </w:p>
        </w:tc>
        <w:tc>
          <w:tcPr>
            <w:tcW w:w="0" w:type="auto"/>
            <w:vAlign w:val="center"/>
          </w:tcPr>
          <w:p w14:paraId="41A4533E" w14:textId="7E5F05AA" w:rsidR="00FE4292" w:rsidRPr="001F5906" w:rsidRDefault="00A666A7" w:rsidP="001F5906">
            <w:pPr>
              <w:spacing w:line="312" w:lineRule="auto"/>
              <w:rPr>
                <w:rFonts w:cstheme="minorHAnsi"/>
              </w:rPr>
            </w:pPr>
            <w:r w:rsidRPr="001F5906">
              <w:rPr>
                <w:rFonts w:cstheme="minorHAnsi"/>
              </w:rPr>
              <w:t>szlak migracji zwierząt</w:t>
            </w:r>
          </w:p>
        </w:tc>
      </w:tr>
      <w:tr w:rsidR="00FE4292" w:rsidRPr="001F5906" w14:paraId="5BE85020" w14:textId="77777777" w:rsidTr="001F0D5C">
        <w:trPr>
          <w:jc w:val="center"/>
        </w:trPr>
        <w:tc>
          <w:tcPr>
            <w:tcW w:w="562" w:type="dxa"/>
            <w:vAlign w:val="center"/>
          </w:tcPr>
          <w:p w14:paraId="010F7FE3"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4AA9DE76" w14:textId="28C4937C" w:rsidR="00FE4292" w:rsidRPr="001F5906" w:rsidRDefault="00FE4292" w:rsidP="001F5906">
            <w:pPr>
              <w:spacing w:line="312" w:lineRule="auto"/>
              <w:rPr>
                <w:rFonts w:cstheme="minorHAnsi"/>
              </w:rPr>
            </w:pPr>
            <w:r w:rsidRPr="001F5906">
              <w:rPr>
                <w:rFonts w:cstheme="minorHAnsi"/>
              </w:rPr>
              <w:t>WS-33</w:t>
            </w:r>
          </w:p>
        </w:tc>
        <w:tc>
          <w:tcPr>
            <w:tcW w:w="0" w:type="auto"/>
            <w:vAlign w:val="center"/>
          </w:tcPr>
          <w:p w14:paraId="71C83B25" w14:textId="1F98AAC4" w:rsidR="00FE4292" w:rsidRPr="001F5906" w:rsidRDefault="00FE4292" w:rsidP="001F5906">
            <w:pPr>
              <w:spacing w:line="312" w:lineRule="auto"/>
              <w:rPr>
                <w:rFonts w:cstheme="minorHAnsi"/>
              </w:rPr>
            </w:pPr>
            <w:r w:rsidRPr="001F5906">
              <w:rPr>
                <w:rFonts w:cstheme="minorHAnsi"/>
              </w:rPr>
              <w:t>Wiadukt w ciągu S11</w:t>
            </w:r>
          </w:p>
        </w:tc>
        <w:tc>
          <w:tcPr>
            <w:tcW w:w="0" w:type="auto"/>
            <w:vAlign w:val="center"/>
          </w:tcPr>
          <w:p w14:paraId="2991DD6C" w14:textId="50E7C9EA" w:rsidR="00FE4292" w:rsidRPr="001F5906" w:rsidRDefault="00A666A7" w:rsidP="001F5906">
            <w:pPr>
              <w:spacing w:line="312" w:lineRule="auto"/>
              <w:rPr>
                <w:rFonts w:cstheme="minorHAnsi"/>
              </w:rPr>
            </w:pPr>
            <w:r w:rsidRPr="001F5906">
              <w:rPr>
                <w:rFonts w:cstheme="minorHAnsi"/>
              </w:rPr>
              <w:t>DK11</w:t>
            </w:r>
          </w:p>
        </w:tc>
      </w:tr>
      <w:tr w:rsidR="00FE4292" w:rsidRPr="001F5906" w14:paraId="3F8662CA" w14:textId="77777777" w:rsidTr="001F0D5C">
        <w:trPr>
          <w:jc w:val="center"/>
        </w:trPr>
        <w:tc>
          <w:tcPr>
            <w:tcW w:w="562" w:type="dxa"/>
            <w:vAlign w:val="center"/>
          </w:tcPr>
          <w:p w14:paraId="7A56B7EF"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BDB43A2" w14:textId="6F0B9FCD" w:rsidR="00FE4292" w:rsidRPr="001F5906" w:rsidRDefault="00FE4292" w:rsidP="001F5906">
            <w:pPr>
              <w:spacing w:line="312" w:lineRule="auto"/>
              <w:rPr>
                <w:rFonts w:cstheme="minorHAnsi"/>
              </w:rPr>
            </w:pPr>
            <w:r w:rsidRPr="001F5906">
              <w:rPr>
                <w:rFonts w:cstheme="minorHAnsi"/>
              </w:rPr>
              <w:t>WS-34</w:t>
            </w:r>
          </w:p>
        </w:tc>
        <w:tc>
          <w:tcPr>
            <w:tcW w:w="0" w:type="auto"/>
            <w:vAlign w:val="center"/>
          </w:tcPr>
          <w:p w14:paraId="55BE88C6" w14:textId="23C65846" w:rsidR="00FE4292" w:rsidRPr="001F5906" w:rsidRDefault="00FE4292" w:rsidP="001F5906">
            <w:pPr>
              <w:spacing w:line="312" w:lineRule="auto"/>
              <w:rPr>
                <w:rFonts w:cstheme="minorHAnsi"/>
              </w:rPr>
            </w:pPr>
            <w:r w:rsidRPr="001F5906">
              <w:rPr>
                <w:rFonts w:cstheme="minorHAnsi"/>
              </w:rPr>
              <w:t>Wiadukt w ciągu S1</w:t>
            </w:r>
            <w:r w:rsidR="00EF339A" w:rsidRPr="001F5906">
              <w:rPr>
                <w:rFonts w:cstheme="minorHAnsi"/>
              </w:rPr>
              <w:t>1</w:t>
            </w:r>
          </w:p>
        </w:tc>
        <w:tc>
          <w:tcPr>
            <w:tcW w:w="0" w:type="auto"/>
            <w:vAlign w:val="center"/>
          </w:tcPr>
          <w:p w14:paraId="0991F591" w14:textId="673A00C7" w:rsidR="00FE4292" w:rsidRPr="001F5906" w:rsidRDefault="00A666A7" w:rsidP="001F5906">
            <w:pPr>
              <w:spacing w:line="312" w:lineRule="auto"/>
              <w:rPr>
                <w:rFonts w:cstheme="minorHAnsi"/>
              </w:rPr>
            </w:pPr>
            <w:r w:rsidRPr="001F5906">
              <w:rPr>
                <w:rFonts w:cstheme="minorHAnsi"/>
              </w:rPr>
              <w:t>linia kolejowa 143</w:t>
            </w:r>
          </w:p>
        </w:tc>
      </w:tr>
      <w:tr w:rsidR="00FE4292" w:rsidRPr="001F5906" w14:paraId="300A60B3" w14:textId="77777777" w:rsidTr="001F0D5C">
        <w:trPr>
          <w:jc w:val="center"/>
        </w:trPr>
        <w:tc>
          <w:tcPr>
            <w:tcW w:w="562" w:type="dxa"/>
            <w:vAlign w:val="center"/>
          </w:tcPr>
          <w:p w14:paraId="2188B22E"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14285D8A" w14:textId="582CC399" w:rsidR="00FE4292" w:rsidRPr="001F5906" w:rsidRDefault="00FE4292" w:rsidP="001F5906">
            <w:pPr>
              <w:spacing w:line="312" w:lineRule="auto"/>
              <w:rPr>
                <w:rFonts w:cstheme="minorHAnsi"/>
              </w:rPr>
            </w:pPr>
            <w:r w:rsidRPr="001F5906">
              <w:rPr>
                <w:rFonts w:cstheme="minorHAnsi"/>
              </w:rPr>
              <w:t>MS-35</w:t>
            </w:r>
          </w:p>
        </w:tc>
        <w:tc>
          <w:tcPr>
            <w:tcW w:w="0" w:type="auto"/>
            <w:vAlign w:val="center"/>
          </w:tcPr>
          <w:p w14:paraId="6B992DE7" w14:textId="4858A40A" w:rsidR="00FE4292" w:rsidRPr="001F5906" w:rsidRDefault="00FE4292" w:rsidP="001F5906">
            <w:pPr>
              <w:spacing w:line="312" w:lineRule="auto"/>
              <w:rPr>
                <w:rFonts w:cstheme="minorHAnsi"/>
              </w:rPr>
            </w:pPr>
            <w:r w:rsidRPr="001F5906">
              <w:rPr>
                <w:rFonts w:cstheme="minorHAnsi"/>
              </w:rPr>
              <w:t>Most w ciągu S11</w:t>
            </w:r>
          </w:p>
        </w:tc>
        <w:tc>
          <w:tcPr>
            <w:tcW w:w="0" w:type="auto"/>
            <w:vAlign w:val="center"/>
          </w:tcPr>
          <w:p w14:paraId="6E82EEA7" w14:textId="5573061B" w:rsidR="00FE4292" w:rsidRPr="001F5906" w:rsidRDefault="00A666A7" w:rsidP="001F5906">
            <w:pPr>
              <w:spacing w:line="312" w:lineRule="auto"/>
              <w:rPr>
                <w:rFonts w:cstheme="minorHAnsi"/>
              </w:rPr>
            </w:pPr>
            <w:r w:rsidRPr="001F5906">
              <w:rPr>
                <w:rFonts w:cstheme="minorHAnsi"/>
              </w:rPr>
              <w:t>rzeka Stobrawa</w:t>
            </w:r>
          </w:p>
        </w:tc>
      </w:tr>
      <w:tr w:rsidR="00FE4292" w:rsidRPr="001F5906" w14:paraId="39C5E600" w14:textId="77777777" w:rsidTr="001F0D5C">
        <w:trPr>
          <w:jc w:val="center"/>
        </w:trPr>
        <w:tc>
          <w:tcPr>
            <w:tcW w:w="562" w:type="dxa"/>
            <w:vAlign w:val="center"/>
          </w:tcPr>
          <w:p w14:paraId="192C7963"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5A3993F2" w14:textId="0B99FD36" w:rsidR="00FE4292" w:rsidRPr="001F5906" w:rsidRDefault="00FE4292" w:rsidP="001F5906">
            <w:pPr>
              <w:spacing w:line="312" w:lineRule="auto"/>
              <w:rPr>
                <w:rFonts w:cstheme="minorHAnsi"/>
              </w:rPr>
            </w:pPr>
            <w:r w:rsidRPr="001F5906">
              <w:rPr>
                <w:rFonts w:cstheme="minorHAnsi"/>
              </w:rPr>
              <w:t>WS-36</w:t>
            </w:r>
          </w:p>
        </w:tc>
        <w:tc>
          <w:tcPr>
            <w:tcW w:w="0" w:type="auto"/>
            <w:vAlign w:val="center"/>
          </w:tcPr>
          <w:p w14:paraId="6DED819B" w14:textId="12E4CD25" w:rsidR="00FE4292" w:rsidRPr="001F5906" w:rsidRDefault="00FE4292" w:rsidP="001F5906">
            <w:pPr>
              <w:spacing w:line="312" w:lineRule="auto"/>
              <w:rPr>
                <w:rFonts w:cstheme="minorHAnsi"/>
              </w:rPr>
            </w:pPr>
            <w:r w:rsidRPr="001F5906">
              <w:rPr>
                <w:rFonts w:cstheme="minorHAnsi"/>
              </w:rPr>
              <w:t>Wiadukt w ciągu S11</w:t>
            </w:r>
          </w:p>
        </w:tc>
        <w:tc>
          <w:tcPr>
            <w:tcW w:w="0" w:type="auto"/>
            <w:vAlign w:val="center"/>
          </w:tcPr>
          <w:p w14:paraId="4B91F737" w14:textId="373CCC47" w:rsidR="00FE4292" w:rsidRPr="001F5906" w:rsidRDefault="00A666A7" w:rsidP="001F5906">
            <w:pPr>
              <w:spacing w:line="312" w:lineRule="auto"/>
              <w:rPr>
                <w:rFonts w:cstheme="minorHAnsi"/>
              </w:rPr>
            </w:pPr>
            <w:r w:rsidRPr="001F5906">
              <w:rPr>
                <w:rFonts w:cstheme="minorHAnsi"/>
              </w:rPr>
              <w:t>DP 13280</w:t>
            </w:r>
          </w:p>
        </w:tc>
      </w:tr>
      <w:tr w:rsidR="00FE4292" w:rsidRPr="001F5906" w14:paraId="1197AB5D" w14:textId="77777777" w:rsidTr="001F0D5C">
        <w:trPr>
          <w:jc w:val="center"/>
        </w:trPr>
        <w:tc>
          <w:tcPr>
            <w:tcW w:w="562" w:type="dxa"/>
            <w:vAlign w:val="center"/>
          </w:tcPr>
          <w:p w14:paraId="781572DA" w14:textId="77777777" w:rsidR="00FE4292" w:rsidRPr="001F5906" w:rsidRDefault="00FE4292" w:rsidP="001F5906">
            <w:pPr>
              <w:pStyle w:val="Akapitzlist"/>
              <w:numPr>
                <w:ilvl w:val="0"/>
                <w:numId w:val="43"/>
              </w:numPr>
              <w:spacing w:line="312" w:lineRule="auto"/>
              <w:ind w:left="577"/>
              <w:rPr>
                <w:rFonts w:cstheme="minorHAnsi"/>
              </w:rPr>
            </w:pPr>
          </w:p>
        </w:tc>
        <w:tc>
          <w:tcPr>
            <w:tcW w:w="2399" w:type="dxa"/>
            <w:vAlign w:val="center"/>
          </w:tcPr>
          <w:p w14:paraId="69E401C4" w14:textId="160C32EB" w:rsidR="00FE4292" w:rsidRPr="001F5906" w:rsidRDefault="00FE4292" w:rsidP="001F5906">
            <w:pPr>
              <w:spacing w:line="312" w:lineRule="auto"/>
              <w:rPr>
                <w:rFonts w:cstheme="minorHAnsi"/>
              </w:rPr>
            </w:pPr>
            <w:r w:rsidRPr="001F5906">
              <w:rPr>
                <w:rFonts w:cstheme="minorHAnsi"/>
              </w:rPr>
              <w:t>WD-4</w:t>
            </w:r>
          </w:p>
        </w:tc>
        <w:tc>
          <w:tcPr>
            <w:tcW w:w="0" w:type="auto"/>
            <w:vAlign w:val="center"/>
          </w:tcPr>
          <w:p w14:paraId="6B249DAF" w14:textId="0B3532A6" w:rsidR="00FE4292" w:rsidRPr="001F5906" w:rsidRDefault="00E963A7" w:rsidP="001F5906">
            <w:pPr>
              <w:spacing w:line="312" w:lineRule="auto"/>
              <w:rPr>
                <w:rFonts w:cstheme="minorHAnsi"/>
              </w:rPr>
            </w:pPr>
            <w:r w:rsidRPr="001F5906">
              <w:rPr>
                <w:rFonts w:cstheme="minorHAnsi"/>
              </w:rPr>
              <w:t>Wiadukt w ciągu DP 5694P</w:t>
            </w:r>
          </w:p>
        </w:tc>
        <w:tc>
          <w:tcPr>
            <w:tcW w:w="0" w:type="auto"/>
            <w:vAlign w:val="center"/>
          </w:tcPr>
          <w:p w14:paraId="76C22879" w14:textId="32758E8B" w:rsidR="00FE4292" w:rsidRPr="001F5906" w:rsidRDefault="00A666A7" w:rsidP="001F5906">
            <w:pPr>
              <w:spacing w:line="312" w:lineRule="auto"/>
              <w:rPr>
                <w:rFonts w:cstheme="minorHAnsi"/>
              </w:rPr>
            </w:pPr>
            <w:r w:rsidRPr="001F5906">
              <w:rPr>
                <w:rFonts w:cstheme="minorHAnsi"/>
              </w:rPr>
              <w:t>S 11</w:t>
            </w:r>
          </w:p>
        </w:tc>
      </w:tr>
    </w:tbl>
    <w:p w14:paraId="2C67FD25" w14:textId="77777777" w:rsidR="00FE4292" w:rsidRPr="001F5906" w:rsidRDefault="00FE4292" w:rsidP="001F5906">
      <w:pPr>
        <w:spacing w:line="312" w:lineRule="auto"/>
        <w:rPr>
          <w:rFonts w:asciiTheme="minorHAnsi" w:hAnsiTheme="minorHAnsi" w:cstheme="minorHAnsi"/>
        </w:rPr>
      </w:pPr>
    </w:p>
    <w:p w14:paraId="526D9E43" w14:textId="1C03239F" w:rsidR="00F7799E" w:rsidRPr="001F5906" w:rsidRDefault="00F7799E"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 xml:space="preserve">W ramach projektowanej drogi S11 w wariancie 2B(v.3) planowane jest </w:t>
      </w:r>
      <w:r w:rsidR="000C64E2" w:rsidRPr="001F5906">
        <w:rPr>
          <w:rFonts w:asciiTheme="minorHAnsi" w:hAnsiTheme="minorHAnsi" w:cstheme="minorHAnsi"/>
        </w:rPr>
        <w:t>wybudowanie przejść dla zwierząt i przepustów hydrologicznych</w:t>
      </w:r>
      <w:r w:rsidR="00007DE2" w:rsidRPr="001F5906">
        <w:rPr>
          <w:rFonts w:asciiTheme="minorHAnsi" w:hAnsiTheme="minorHAnsi" w:cstheme="minorHAnsi"/>
        </w:rPr>
        <w:t>:</w:t>
      </w:r>
    </w:p>
    <w:p w14:paraId="56A9FCB2" w14:textId="3BDBEF2C" w:rsidR="000C64E2" w:rsidRPr="001F5906" w:rsidRDefault="000C64E2" w:rsidP="001F5906">
      <w:pPr>
        <w:pStyle w:val="Akapitzlist"/>
        <w:numPr>
          <w:ilvl w:val="0"/>
          <w:numId w:val="42"/>
        </w:numPr>
        <w:spacing w:line="312" w:lineRule="auto"/>
        <w:rPr>
          <w:rFonts w:asciiTheme="minorHAnsi" w:hAnsiTheme="minorHAnsi" w:cstheme="minorHAnsi"/>
        </w:rPr>
      </w:pPr>
      <w:r w:rsidRPr="001F5906">
        <w:rPr>
          <w:rFonts w:asciiTheme="minorHAnsi" w:hAnsiTheme="minorHAnsi" w:cstheme="minorHAnsi"/>
        </w:rPr>
        <w:t>przepusty hydrologiczne w ramach planowanej drogi S11 w wariancie 2B(v.3)</w:t>
      </w:r>
    </w:p>
    <w:tbl>
      <w:tblPr>
        <w:tblW w:w="5000" w:type="pct"/>
        <w:jc w:val="center"/>
        <w:tblCellMar>
          <w:left w:w="70" w:type="dxa"/>
          <w:right w:w="70" w:type="dxa"/>
        </w:tblCellMar>
        <w:tblLook w:val="04A0" w:firstRow="1" w:lastRow="0" w:firstColumn="1" w:lastColumn="0" w:noHBand="0" w:noVBand="1"/>
        <w:tblDescription w:val="Tabela przedstawiajaca lp, typ orientacjny kilometraż, parametry przepustu eliptycznego (m)"/>
      </w:tblPr>
      <w:tblGrid>
        <w:gridCol w:w="810"/>
        <w:gridCol w:w="3237"/>
        <w:gridCol w:w="1381"/>
        <w:gridCol w:w="3632"/>
      </w:tblGrid>
      <w:tr w:rsidR="0056781A" w:rsidRPr="001F5906" w14:paraId="31DA68A3" w14:textId="77777777" w:rsidTr="00DE4A0C">
        <w:trPr>
          <w:cantSplit/>
          <w:trHeight w:val="284"/>
          <w:tblHeader/>
          <w:jc w:val="center"/>
        </w:trPr>
        <w:tc>
          <w:tcPr>
            <w:tcW w:w="470"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12A669A" w14:textId="77777777" w:rsidR="0056781A" w:rsidRPr="001F5906" w:rsidRDefault="0056781A" w:rsidP="001F5906">
            <w:pPr>
              <w:rPr>
                <w:rFonts w:asciiTheme="minorHAnsi" w:hAnsiTheme="minorHAnsi" w:cstheme="minorHAnsi"/>
              </w:rPr>
            </w:pPr>
            <w:r w:rsidRPr="001F5906">
              <w:rPr>
                <w:rFonts w:asciiTheme="minorHAnsi" w:hAnsiTheme="minorHAnsi" w:cstheme="minorHAnsi"/>
                <w:bCs/>
              </w:rPr>
              <w:t>Lp.</w:t>
            </w:r>
          </w:p>
        </w:tc>
        <w:tc>
          <w:tcPr>
            <w:tcW w:w="1809"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52AEC097" w14:textId="77777777" w:rsidR="0056781A" w:rsidRPr="001F5906" w:rsidRDefault="0056781A" w:rsidP="001F5906">
            <w:pPr>
              <w:rPr>
                <w:rFonts w:asciiTheme="minorHAnsi" w:hAnsiTheme="minorHAnsi" w:cstheme="minorHAnsi"/>
              </w:rPr>
            </w:pPr>
            <w:r w:rsidRPr="001F5906">
              <w:rPr>
                <w:rFonts w:asciiTheme="minorHAnsi" w:hAnsiTheme="minorHAnsi" w:cstheme="minorHAnsi"/>
                <w:bCs/>
              </w:rPr>
              <w:t>Typ</w:t>
            </w:r>
          </w:p>
        </w:tc>
        <w:tc>
          <w:tcPr>
            <w:tcW w:w="694"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51F45DD" w14:textId="51C20924" w:rsidR="0056781A" w:rsidRPr="001F5906" w:rsidRDefault="003E6F13" w:rsidP="001F5906">
            <w:pPr>
              <w:rPr>
                <w:rFonts w:asciiTheme="minorHAnsi" w:hAnsiTheme="minorHAnsi" w:cstheme="minorHAnsi"/>
              </w:rPr>
            </w:pPr>
            <w:r w:rsidRPr="001F5906">
              <w:rPr>
                <w:rFonts w:asciiTheme="minorHAnsi" w:hAnsiTheme="minorHAnsi" w:cstheme="minorHAnsi"/>
                <w:bCs/>
              </w:rPr>
              <w:t xml:space="preserve">Orientacyjny </w:t>
            </w:r>
            <w:r w:rsidR="0056781A" w:rsidRPr="001F5906">
              <w:rPr>
                <w:rFonts w:asciiTheme="minorHAnsi" w:hAnsiTheme="minorHAnsi" w:cstheme="minorHAnsi"/>
                <w:bCs/>
              </w:rPr>
              <w:t>Kilometraż</w:t>
            </w:r>
          </w:p>
        </w:tc>
        <w:tc>
          <w:tcPr>
            <w:tcW w:w="20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BC7E887" w14:textId="77777777" w:rsidR="0056781A" w:rsidRPr="001F5906" w:rsidRDefault="0056781A" w:rsidP="001F5906">
            <w:pPr>
              <w:rPr>
                <w:rFonts w:asciiTheme="minorHAnsi" w:hAnsiTheme="minorHAnsi" w:cstheme="minorHAnsi"/>
              </w:rPr>
            </w:pPr>
            <w:r w:rsidRPr="001F5906">
              <w:rPr>
                <w:rFonts w:asciiTheme="minorHAnsi" w:hAnsiTheme="minorHAnsi" w:cstheme="minorHAnsi"/>
                <w:bCs/>
              </w:rPr>
              <w:t>Parametry przepustu eliptycznego [m]</w:t>
            </w:r>
          </w:p>
        </w:tc>
      </w:tr>
      <w:tr w:rsidR="0056781A" w:rsidRPr="001F5906" w14:paraId="56927472"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22ED00F8" w14:textId="0D0AE144" w:rsidR="0056781A" w:rsidRPr="001F5906" w:rsidRDefault="0056781A" w:rsidP="001F5906">
            <w:pPr>
              <w:rPr>
                <w:rFonts w:asciiTheme="minorHAnsi" w:hAnsiTheme="minorHAnsi" w:cstheme="minorHAnsi"/>
              </w:rPr>
            </w:pPr>
            <w:r w:rsidRPr="001F5906">
              <w:rPr>
                <w:rFonts w:asciiTheme="minorHAnsi" w:hAnsiTheme="minorHAnsi" w:cstheme="minorHAnsi"/>
              </w:rPr>
              <w:t>1.</w:t>
            </w:r>
          </w:p>
        </w:tc>
        <w:tc>
          <w:tcPr>
            <w:tcW w:w="1809" w:type="pct"/>
            <w:tcBorders>
              <w:top w:val="nil"/>
              <w:left w:val="single" w:sz="4" w:space="0" w:color="000000"/>
              <w:bottom w:val="single" w:sz="4" w:space="0" w:color="000000"/>
              <w:right w:val="nil"/>
            </w:tcBorders>
            <w:vAlign w:val="center"/>
            <w:hideMark/>
          </w:tcPr>
          <w:p w14:paraId="794AF611"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4BCEF16C"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3+272</w:t>
            </w:r>
          </w:p>
        </w:tc>
        <w:tc>
          <w:tcPr>
            <w:tcW w:w="2027" w:type="pct"/>
            <w:tcBorders>
              <w:top w:val="nil"/>
              <w:left w:val="single" w:sz="4" w:space="0" w:color="000000"/>
              <w:bottom w:val="single" w:sz="4" w:space="0" w:color="000000"/>
              <w:right w:val="single" w:sz="4" w:space="0" w:color="000000"/>
            </w:tcBorders>
            <w:vAlign w:val="center"/>
            <w:hideMark/>
          </w:tcPr>
          <w:p w14:paraId="5D1090D4" w14:textId="3ABFB713"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444D5887"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4B8A13C7" w14:textId="0C48C59C" w:rsidR="0056781A" w:rsidRPr="001F5906" w:rsidRDefault="0056781A" w:rsidP="001F5906">
            <w:pPr>
              <w:rPr>
                <w:rFonts w:asciiTheme="minorHAnsi" w:hAnsiTheme="minorHAnsi" w:cstheme="minorHAnsi"/>
              </w:rPr>
            </w:pPr>
            <w:r w:rsidRPr="001F5906">
              <w:rPr>
                <w:rFonts w:asciiTheme="minorHAnsi" w:hAnsiTheme="minorHAnsi" w:cstheme="minorHAnsi"/>
              </w:rPr>
              <w:t>2.</w:t>
            </w:r>
          </w:p>
        </w:tc>
        <w:tc>
          <w:tcPr>
            <w:tcW w:w="1809" w:type="pct"/>
            <w:tcBorders>
              <w:top w:val="nil"/>
              <w:left w:val="single" w:sz="4" w:space="0" w:color="000000"/>
              <w:bottom w:val="single" w:sz="4" w:space="0" w:color="000000"/>
              <w:right w:val="nil"/>
            </w:tcBorders>
            <w:vAlign w:val="center"/>
            <w:hideMark/>
          </w:tcPr>
          <w:p w14:paraId="0B259562"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3BE08D25"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4+381</w:t>
            </w:r>
          </w:p>
        </w:tc>
        <w:tc>
          <w:tcPr>
            <w:tcW w:w="2027" w:type="pct"/>
            <w:tcBorders>
              <w:top w:val="nil"/>
              <w:left w:val="single" w:sz="4" w:space="0" w:color="000000"/>
              <w:bottom w:val="single" w:sz="4" w:space="0" w:color="000000"/>
              <w:right w:val="single" w:sz="4" w:space="0" w:color="000000"/>
            </w:tcBorders>
            <w:vAlign w:val="center"/>
            <w:hideMark/>
          </w:tcPr>
          <w:p w14:paraId="3093954A" w14:textId="4825BF57"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5BEA57F7"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6649FAAC" w14:textId="3EDF8B79" w:rsidR="0056781A" w:rsidRPr="001F5906" w:rsidRDefault="0056781A" w:rsidP="001F5906">
            <w:pPr>
              <w:rPr>
                <w:rFonts w:asciiTheme="minorHAnsi" w:hAnsiTheme="minorHAnsi" w:cstheme="minorHAnsi"/>
              </w:rPr>
            </w:pPr>
            <w:r w:rsidRPr="001F5906">
              <w:rPr>
                <w:rFonts w:asciiTheme="minorHAnsi" w:hAnsiTheme="minorHAnsi" w:cstheme="minorHAnsi"/>
              </w:rPr>
              <w:t>3.</w:t>
            </w:r>
          </w:p>
        </w:tc>
        <w:tc>
          <w:tcPr>
            <w:tcW w:w="1809" w:type="pct"/>
            <w:tcBorders>
              <w:top w:val="nil"/>
              <w:left w:val="single" w:sz="4" w:space="0" w:color="000000"/>
              <w:bottom w:val="single" w:sz="4" w:space="0" w:color="000000"/>
              <w:right w:val="nil"/>
            </w:tcBorders>
            <w:vAlign w:val="center"/>
            <w:hideMark/>
          </w:tcPr>
          <w:p w14:paraId="3F228B33"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2B4300E4"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5+027</w:t>
            </w:r>
          </w:p>
        </w:tc>
        <w:tc>
          <w:tcPr>
            <w:tcW w:w="2027" w:type="pct"/>
            <w:tcBorders>
              <w:top w:val="nil"/>
              <w:left w:val="single" w:sz="4" w:space="0" w:color="000000"/>
              <w:bottom w:val="single" w:sz="4" w:space="0" w:color="000000"/>
              <w:right w:val="single" w:sz="4" w:space="0" w:color="000000"/>
            </w:tcBorders>
            <w:vAlign w:val="center"/>
          </w:tcPr>
          <w:p w14:paraId="4485EABE" w14:textId="517B4276" w:rsidR="0056781A" w:rsidRPr="001F5906" w:rsidRDefault="0056781A" w:rsidP="001F5906">
            <w:pPr>
              <w:rPr>
                <w:rFonts w:asciiTheme="minorHAnsi" w:hAnsiTheme="minorHAnsi" w:cstheme="minorHAnsi"/>
              </w:rPr>
            </w:pPr>
            <w:r w:rsidRPr="001F5906">
              <w:rPr>
                <w:rFonts w:asciiTheme="minorHAnsi" w:hAnsiTheme="minorHAnsi" w:cstheme="minorHAnsi"/>
              </w:rPr>
              <w:t>(nie dotyczy)</w:t>
            </w:r>
          </w:p>
        </w:tc>
      </w:tr>
      <w:tr w:rsidR="0056781A" w:rsidRPr="001F5906" w14:paraId="012B45CB"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483D84C8" w14:textId="11711721" w:rsidR="0056781A" w:rsidRPr="001F5906" w:rsidRDefault="0056781A" w:rsidP="001F5906">
            <w:pPr>
              <w:rPr>
                <w:rFonts w:asciiTheme="minorHAnsi" w:hAnsiTheme="minorHAnsi" w:cstheme="minorHAnsi"/>
              </w:rPr>
            </w:pPr>
            <w:r w:rsidRPr="001F5906">
              <w:rPr>
                <w:rFonts w:asciiTheme="minorHAnsi" w:hAnsiTheme="minorHAnsi" w:cstheme="minorHAnsi"/>
              </w:rPr>
              <w:t>4.</w:t>
            </w:r>
          </w:p>
        </w:tc>
        <w:tc>
          <w:tcPr>
            <w:tcW w:w="1809" w:type="pct"/>
            <w:tcBorders>
              <w:top w:val="nil"/>
              <w:left w:val="single" w:sz="4" w:space="0" w:color="000000"/>
              <w:bottom w:val="single" w:sz="4" w:space="0" w:color="000000"/>
              <w:right w:val="nil"/>
            </w:tcBorders>
            <w:vAlign w:val="center"/>
            <w:hideMark/>
          </w:tcPr>
          <w:p w14:paraId="7B1BD5A1"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75DF6DAF"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5+830</w:t>
            </w:r>
          </w:p>
        </w:tc>
        <w:tc>
          <w:tcPr>
            <w:tcW w:w="2027" w:type="pct"/>
            <w:tcBorders>
              <w:top w:val="nil"/>
              <w:left w:val="single" w:sz="4" w:space="0" w:color="000000"/>
              <w:bottom w:val="single" w:sz="4" w:space="0" w:color="000000"/>
              <w:right w:val="single" w:sz="4" w:space="0" w:color="000000"/>
            </w:tcBorders>
            <w:vAlign w:val="center"/>
          </w:tcPr>
          <w:p w14:paraId="177FB781" w14:textId="37F288C4"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12566952"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74213191" w14:textId="7D37CB86" w:rsidR="0056781A" w:rsidRPr="001F5906" w:rsidRDefault="0056781A" w:rsidP="001F5906">
            <w:pPr>
              <w:rPr>
                <w:rFonts w:asciiTheme="minorHAnsi" w:hAnsiTheme="minorHAnsi" w:cstheme="minorHAnsi"/>
              </w:rPr>
            </w:pPr>
            <w:r w:rsidRPr="001F5906">
              <w:rPr>
                <w:rFonts w:asciiTheme="minorHAnsi" w:hAnsiTheme="minorHAnsi" w:cstheme="minorHAnsi"/>
              </w:rPr>
              <w:t>5.</w:t>
            </w:r>
          </w:p>
        </w:tc>
        <w:tc>
          <w:tcPr>
            <w:tcW w:w="1809" w:type="pct"/>
            <w:tcBorders>
              <w:top w:val="nil"/>
              <w:left w:val="single" w:sz="4" w:space="0" w:color="000000"/>
              <w:bottom w:val="single" w:sz="4" w:space="0" w:color="000000"/>
              <w:right w:val="nil"/>
            </w:tcBorders>
            <w:vAlign w:val="center"/>
            <w:hideMark/>
          </w:tcPr>
          <w:p w14:paraId="38778A0E"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5CF7FC32"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7+800</w:t>
            </w:r>
          </w:p>
        </w:tc>
        <w:tc>
          <w:tcPr>
            <w:tcW w:w="2027" w:type="pct"/>
            <w:tcBorders>
              <w:top w:val="nil"/>
              <w:left w:val="single" w:sz="4" w:space="0" w:color="000000"/>
              <w:bottom w:val="single" w:sz="4" w:space="0" w:color="000000"/>
              <w:right w:val="single" w:sz="4" w:space="0" w:color="000000"/>
            </w:tcBorders>
            <w:vAlign w:val="center"/>
          </w:tcPr>
          <w:p w14:paraId="30930473" w14:textId="32D532F1" w:rsidR="0056781A" w:rsidRPr="001F5906" w:rsidRDefault="0056781A" w:rsidP="001F5906">
            <w:pPr>
              <w:rPr>
                <w:rFonts w:asciiTheme="minorHAnsi" w:hAnsiTheme="minorHAnsi" w:cstheme="minorHAnsi"/>
              </w:rPr>
            </w:pPr>
            <w:r w:rsidRPr="001F5906">
              <w:rPr>
                <w:rFonts w:asciiTheme="minorHAnsi" w:hAnsiTheme="minorHAnsi" w:cstheme="minorHAnsi"/>
              </w:rPr>
              <w:t>(nie dotyczy)</w:t>
            </w:r>
          </w:p>
        </w:tc>
      </w:tr>
      <w:tr w:rsidR="0056781A" w:rsidRPr="001F5906" w14:paraId="0346AF84"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18131F6C" w14:textId="16AB544F" w:rsidR="0056781A" w:rsidRPr="001F5906" w:rsidRDefault="0056781A" w:rsidP="001F5906">
            <w:pPr>
              <w:rPr>
                <w:rFonts w:asciiTheme="minorHAnsi" w:hAnsiTheme="minorHAnsi" w:cstheme="minorHAnsi"/>
              </w:rPr>
            </w:pPr>
            <w:r w:rsidRPr="001F5906">
              <w:rPr>
                <w:rFonts w:asciiTheme="minorHAnsi" w:hAnsiTheme="minorHAnsi" w:cstheme="minorHAnsi"/>
              </w:rPr>
              <w:t>6.</w:t>
            </w:r>
          </w:p>
        </w:tc>
        <w:tc>
          <w:tcPr>
            <w:tcW w:w="1809" w:type="pct"/>
            <w:tcBorders>
              <w:top w:val="nil"/>
              <w:left w:val="single" w:sz="4" w:space="0" w:color="000000"/>
              <w:bottom w:val="single" w:sz="4" w:space="0" w:color="000000"/>
              <w:right w:val="nil"/>
            </w:tcBorders>
            <w:vAlign w:val="center"/>
            <w:hideMark/>
          </w:tcPr>
          <w:p w14:paraId="30A9214A"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636EF06B"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14+066</w:t>
            </w:r>
          </w:p>
        </w:tc>
        <w:tc>
          <w:tcPr>
            <w:tcW w:w="2027" w:type="pct"/>
            <w:tcBorders>
              <w:top w:val="nil"/>
              <w:left w:val="single" w:sz="4" w:space="0" w:color="000000"/>
              <w:bottom w:val="single" w:sz="4" w:space="0" w:color="000000"/>
              <w:right w:val="single" w:sz="4" w:space="0" w:color="000000"/>
            </w:tcBorders>
            <w:vAlign w:val="center"/>
            <w:hideMark/>
          </w:tcPr>
          <w:p w14:paraId="320A1F39" w14:textId="5CDB16A3"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4A8E2F5F"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49C81B04" w14:textId="0CBE7BC1" w:rsidR="0056781A" w:rsidRPr="001F5906" w:rsidRDefault="0056781A" w:rsidP="001F5906">
            <w:pPr>
              <w:rPr>
                <w:rFonts w:asciiTheme="minorHAnsi" w:hAnsiTheme="minorHAnsi" w:cstheme="minorHAnsi"/>
              </w:rPr>
            </w:pPr>
            <w:r w:rsidRPr="001F5906">
              <w:rPr>
                <w:rFonts w:asciiTheme="minorHAnsi" w:hAnsiTheme="minorHAnsi" w:cstheme="minorHAnsi"/>
              </w:rPr>
              <w:t>7.</w:t>
            </w:r>
          </w:p>
        </w:tc>
        <w:tc>
          <w:tcPr>
            <w:tcW w:w="1809" w:type="pct"/>
            <w:tcBorders>
              <w:top w:val="nil"/>
              <w:left w:val="single" w:sz="4" w:space="0" w:color="000000"/>
              <w:bottom w:val="single" w:sz="4" w:space="0" w:color="000000"/>
              <w:right w:val="nil"/>
            </w:tcBorders>
            <w:vAlign w:val="center"/>
            <w:hideMark/>
          </w:tcPr>
          <w:p w14:paraId="1CC14DE9"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3ED6ABE0"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14+308</w:t>
            </w:r>
          </w:p>
        </w:tc>
        <w:tc>
          <w:tcPr>
            <w:tcW w:w="2027" w:type="pct"/>
            <w:tcBorders>
              <w:top w:val="nil"/>
              <w:left w:val="single" w:sz="4" w:space="0" w:color="000000"/>
              <w:bottom w:val="single" w:sz="4" w:space="0" w:color="000000"/>
              <w:right w:val="single" w:sz="4" w:space="0" w:color="000000"/>
            </w:tcBorders>
            <w:vAlign w:val="center"/>
            <w:hideMark/>
          </w:tcPr>
          <w:p w14:paraId="4C8C8E1C" w14:textId="152BD04F"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5009C680"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4BBC3138" w14:textId="1545D322" w:rsidR="0056781A" w:rsidRPr="001F5906" w:rsidRDefault="0056781A" w:rsidP="001F5906">
            <w:pPr>
              <w:rPr>
                <w:rFonts w:asciiTheme="minorHAnsi" w:hAnsiTheme="minorHAnsi" w:cstheme="minorHAnsi"/>
              </w:rPr>
            </w:pPr>
            <w:r w:rsidRPr="001F5906">
              <w:rPr>
                <w:rFonts w:asciiTheme="minorHAnsi" w:hAnsiTheme="minorHAnsi" w:cstheme="minorHAnsi"/>
              </w:rPr>
              <w:t>8.</w:t>
            </w:r>
          </w:p>
        </w:tc>
        <w:tc>
          <w:tcPr>
            <w:tcW w:w="1809" w:type="pct"/>
            <w:tcBorders>
              <w:top w:val="nil"/>
              <w:left w:val="single" w:sz="4" w:space="0" w:color="000000"/>
              <w:bottom w:val="single" w:sz="4" w:space="0" w:color="000000"/>
              <w:right w:val="nil"/>
            </w:tcBorders>
            <w:vAlign w:val="center"/>
            <w:hideMark/>
          </w:tcPr>
          <w:p w14:paraId="0DB905CB"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0E1FE510"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16+786</w:t>
            </w:r>
          </w:p>
        </w:tc>
        <w:tc>
          <w:tcPr>
            <w:tcW w:w="2027" w:type="pct"/>
            <w:tcBorders>
              <w:top w:val="nil"/>
              <w:left w:val="single" w:sz="4" w:space="0" w:color="000000"/>
              <w:bottom w:val="single" w:sz="4" w:space="0" w:color="000000"/>
              <w:right w:val="single" w:sz="4" w:space="0" w:color="000000"/>
            </w:tcBorders>
            <w:vAlign w:val="center"/>
            <w:hideMark/>
          </w:tcPr>
          <w:p w14:paraId="78A33FA5" w14:textId="4CE31621"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5B56B1DB"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22110241" w14:textId="17A34F45" w:rsidR="0056781A" w:rsidRPr="001F5906" w:rsidRDefault="0056781A" w:rsidP="001F5906">
            <w:pPr>
              <w:rPr>
                <w:rFonts w:asciiTheme="minorHAnsi" w:hAnsiTheme="minorHAnsi" w:cstheme="minorHAnsi"/>
              </w:rPr>
            </w:pPr>
            <w:r w:rsidRPr="001F5906">
              <w:rPr>
                <w:rFonts w:asciiTheme="minorHAnsi" w:hAnsiTheme="minorHAnsi" w:cstheme="minorHAnsi"/>
              </w:rPr>
              <w:t>9.</w:t>
            </w:r>
          </w:p>
        </w:tc>
        <w:tc>
          <w:tcPr>
            <w:tcW w:w="1809" w:type="pct"/>
            <w:tcBorders>
              <w:top w:val="nil"/>
              <w:left w:val="single" w:sz="4" w:space="0" w:color="000000"/>
              <w:bottom w:val="single" w:sz="4" w:space="0" w:color="000000"/>
              <w:right w:val="nil"/>
            </w:tcBorders>
            <w:vAlign w:val="center"/>
            <w:hideMark/>
          </w:tcPr>
          <w:p w14:paraId="019044B8"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16A8F6CD"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30+265</w:t>
            </w:r>
          </w:p>
        </w:tc>
        <w:tc>
          <w:tcPr>
            <w:tcW w:w="2027" w:type="pct"/>
            <w:tcBorders>
              <w:top w:val="nil"/>
              <w:left w:val="single" w:sz="4" w:space="0" w:color="000000"/>
              <w:bottom w:val="single" w:sz="4" w:space="0" w:color="000000"/>
              <w:right w:val="single" w:sz="4" w:space="0" w:color="000000"/>
            </w:tcBorders>
            <w:vAlign w:val="center"/>
            <w:hideMark/>
          </w:tcPr>
          <w:p w14:paraId="6B10D38A" w14:textId="042FFD1D"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06C3870E"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27F20D87" w14:textId="1F32D697" w:rsidR="0056781A" w:rsidRPr="001F5906" w:rsidRDefault="0056781A" w:rsidP="001F5906">
            <w:pPr>
              <w:rPr>
                <w:rFonts w:asciiTheme="minorHAnsi" w:hAnsiTheme="minorHAnsi" w:cstheme="minorHAnsi"/>
              </w:rPr>
            </w:pPr>
            <w:r w:rsidRPr="001F5906">
              <w:rPr>
                <w:rFonts w:asciiTheme="minorHAnsi" w:hAnsiTheme="minorHAnsi" w:cstheme="minorHAnsi"/>
              </w:rPr>
              <w:t>10.</w:t>
            </w:r>
          </w:p>
        </w:tc>
        <w:tc>
          <w:tcPr>
            <w:tcW w:w="1809" w:type="pct"/>
            <w:tcBorders>
              <w:top w:val="nil"/>
              <w:left w:val="single" w:sz="4" w:space="0" w:color="000000"/>
              <w:bottom w:val="single" w:sz="4" w:space="0" w:color="000000"/>
              <w:right w:val="nil"/>
            </w:tcBorders>
            <w:vAlign w:val="center"/>
            <w:hideMark/>
          </w:tcPr>
          <w:p w14:paraId="0BFDCE43"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22DE8821"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31+330</w:t>
            </w:r>
          </w:p>
        </w:tc>
        <w:tc>
          <w:tcPr>
            <w:tcW w:w="2027" w:type="pct"/>
            <w:tcBorders>
              <w:top w:val="nil"/>
              <w:left w:val="single" w:sz="4" w:space="0" w:color="000000"/>
              <w:bottom w:val="single" w:sz="4" w:space="0" w:color="000000"/>
              <w:right w:val="single" w:sz="4" w:space="0" w:color="000000"/>
            </w:tcBorders>
            <w:vAlign w:val="center"/>
            <w:hideMark/>
          </w:tcPr>
          <w:p w14:paraId="4E191EC6" w14:textId="400DFB88"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425AFF90"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1620D5C4" w14:textId="4D472431" w:rsidR="0056781A" w:rsidRPr="001F5906" w:rsidRDefault="0056781A" w:rsidP="001F5906">
            <w:pPr>
              <w:rPr>
                <w:rFonts w:asciiTheme="minorHAnsi" w:hAnsiTheme="minorHAnsi" w:cstheme="minorHAnsi"/>
              </w:rPr>
            </w:pPr>
            <w:r w:rsidRPr="001F5906">
              <w:rPr>
                <w:rFonts w:asciiTheme="minorHAnsi" w:hAnsiTheme="minorHAnsi" w:cstheme="minorHAnsi"/>
              </w:rPr>
              <w:t>11.</w:t>
            </w:r>
          </w:p>
        </w:tc>
        <w:tc>
          <w:tcPr>
            <w:tcW w:w="1809" w:type="pct"/>
            <w:tcBorders>
              <w:top w:val="nil"/>
              <w:left w:val="single" w:sz="4" w:space="0" w:color="000000"/>
              <w:bottom w:val="single" w:sz="4" w:space="0" w:color="000000"/>
              <w:right w:val="nil"/>
            </w:tcBorders>
            <w:vAlign w:val="center"/>
            <w:hideMark/>
          </w:tcPr>
          <w:p w14:paraId="04B58418"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42992F90"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31+754</w:t>
            </w:r>
          </w:p>
        </w:tc>
        <w:tc>
          <w:tcPr>
            <w:tcW w:w="2027" w:type="pct"/>
            <w:tcBorders>
              <w:top w:val="nil"/>
              <w:left w:val="single" w:sz="4" w:space="0" w:color="000000"/>
              <w:bottom w:val="single" w:sz="4" w:space="0" w:color="000000"/>
              <w:right w:val="single" w:sz="4" w:space="0" w:color="000000"/>
            </w:tcBorders>
            <w:vAlign w:val="center"/>
            <w:hideMark/>
          </w:tcPr>
          <w:p w14:paraId="09C26C8D" w14:textId="44D81FB8"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14FD51D5"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380B119B" w14:textId="7413D5C8" w:rsidR="0056781A" w:rsidRPr="001F5906" w:rsidRDefault="0056781A" w:rsidP="001F5906">
            <w:pPr>
              <w:rPr>
                <w:rFonts w:asciiTheme="minorHAnsi" w:hAnsiTheme="minorHAnsi" w:cstheme="minorHAnsi"/>
              </w:rPr>
            </w:pPr>
            <w:r w:rsidRPr="001F5906">
              <w:rPr>
                <w:rFonts w:asciiTheme="minorHAnsi" w:hAnsiTheme="minorHAnsi" w:cstheme="minorHAnsi"/>
              </w:rPr>
              <w:lastRenderedPageBreak/>
              <w:t>12.</w:t>
            </w:r>
          </w:p>
        </w:tc>
        <w:tc>
          <w:tcPr>
            <w:tcW w:w="1809" w:type="pct"/>
            <w:tcBorders>
              <w:top w:val="nil"/>
              <w:left w:val="single" w:sz="4" w:space="0" w:color="000000"/>
              <w:bottom w:val="single" w:sz="4" w:space="0" w:color="000000"/>
              <w:right w:val="nil"/>
            </w:tcBorders>
            <w:vAlign w:val="center"/>
            <w:hideMark/>
          </w:tcPr>
          <w:p w14:paraId="1BAF2D12"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2A60C323"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35+536</w:t>
            </w:r>
          </w:p>
        </w:tc>
        <w:tc>
          <w:tcPr>
            <w:tcW w:w="2027" w:type="pct"/>
            <w:tcBorders>
              <w:top w:val="nil"/>
              <w:left w:val="single" w:sz="4" w:space="0" w:color="000000"/>
              <w:bottom w:val="single" w:sz="4" w:space="0" w:color="000000"/>
              <w:right w:val="single" w:sz="4" w:space="0" w:color="000000"/>
            </w:tcBorders>
            <w:vAlign w:val="center"/>
            <w:hideMark/>
          </w:tcPr>
          <w:p w14:paraId="5D2AE703" w14:textId="33D6BC40"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612AE7ED"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55392242" w14:textId="3225365C" w:rsidR="0056781A" w:rsidRPr="001F5906" w:rsidRDefault="0056781A" w:rsidP="001F5906">
            <w:pPr>
              <w:rPr>
                <w:rFonts w:asciiTheme="minorHAnsi" w:hAnsiTheme="minorHAnsi" w:cstheme="minorHAnsi"/>
              </w:rPr>
            </w:pPr>
            <w:r w:rsidRPr="001F5906">
              <w:rPr>
                <w:rFonts w:asciiTheme="minorHAnsi" w:hAnsiTheme="minorHAnsi" w:cstheme="minorHAnsi"/>
              </w:rPr>
              <w:t>13.</w:t>
            </w:r>
          </w:p>
        </w:tc>
        <w:tc>
          <w:tcPr>
            <w:tcW w:w="1809" w:type="pct"/>
            <w:tcBorders>
              <w:top w:val="nil"/>
              <w:left w:val="single" w:sz="4" w:space="0" w:color="000000"/>
              <w:bottom w:val="single" w:sz="4" w:space="0" w:color="000000"/>
              <w:right w:val="nil"/>
            </w:tcBorders>
            <w:vAlign w:val="center"/>
            <w:hideMark/>
          </w:tcPr>
          <w:p w14:paraId="0BE41B91"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49023822"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39+220</w:t>
            </w:r>
          </w:p>
        </w:tc>
        <w:tc>
          <w:tcPr>
            <w:tcW w:w="2027" w:type="pct"/>
            <w:tcBorders>
              <w:top w:val="nil"/>
              <w:left w:val="single" w:sz="4" w:space="0" w:color="000000"/>
              <w:bottom w:val="single" w:sz="4" w:space="0" w:color="000000"/>
              <w:right w:val="single" w:sz="4" w:space="0" w:color="000000"/>
            </w:tcBorders>
            <w:vAlign w:val="center"/>
            <w:hideMark/>
          </w:tcPr>
          <w:p w14:paraId="75303B80" w14:textId="46DEB2FA"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1,50 m wys. × 1,81 m szer. wyposażony w obustronne półki o szer. min. 0,75 m</w:t>
            </w:r>
          </w:p>
        </w:tc>
      </w:tr>
      <w:tr w:rsidR="0056781A" w:rsidRPr="001F5906" w14:paraId="6915552C" w14:textId="77777777" w:rsidTr="00DE4A0C">
        <w:trPr>
          <w:cantSplit/>
          <w:trHeight w:val="284"/>
          <w:jc w:val="center"/>
        </w:trPr>
        <w:tc>
          <w:tcPr>
            <w:tcW w:w="470" w:type="pct"/>
            <w:tcBorders>
              <w:top w:val="nil"/>
              <w:left w:val="single" w:sz="4" w:space="0" w:color="000000"/>
              <w:bottom w:val="single" w:sz="4" w:space="0" w:color="000000"/>
              <w:right w:val="nil"/>
            </w:tcBorders>
            <w:vAlign w:val="center"/>
          </w:tcPr>
          <w:p w14:paraId="46104E8E" w14:textId="789C0E42" w:rsidR="0056781A" w:rsidRPr="001F5906" w:rsidRDefault="0056781A" w:rsidP="001F5906">
            <w:pPr>
              <w:rPr>
                <w:rFonts w:asciiTheme="minorHAnsi" w:hAnsiTheme="minorHAnsi" w:cstheme="minorHAnsi"/>
              </w:rPr>
            </w:pPr>
            <w:r w:rsidRPr="001F5906">
              <w:rPr>
                <w:rFonts w:asciiTheme="minorHAnsi" w:hAnsiTheme="minorHAnsi" w:cstheme="minorHAnsi"/>
              </w:rPr>
              <w:t>14.</w:t>
            </w:r>
          </w:p>
        </w:tc>
        <w:tc>
          <w:tcPr>
            <w:tcW w:w="1809" w:type="pct"/>
            <w:tcBorders>
              <w:top w:val="nil"/>
              <w:left w:val="single" w:sz="4" w:space="0" w:color="000000"/>
              <w:bottom w:val="single" w:sz="4" w:space="0" w:color="000000"/>
              <w:right w:val="nil"/>
            </w:tcBorders>
            <w:vAlign w:val="center"/>
            <w:hideMark/>
          </w:tcPr>
          <w:p w14:paraId="7AA28728"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przepust hydrologiczny dostosowany do migracji płazów</w:t>
            </w:r>
          </w:p>
        </w:tc>
        <w:tc>
          <w:tcPr>
            <w:tcW w:w="694" w:type="pct"/>
            <w:tcBorders>
              <w:top w:val="nil"/>
              <w:left w:val="single" w:sz="4" w:space="0" w:color="000000"/>
              <w:bottom w:val="single" w:sz="4" w:space="0" w:color="000000"/>
              <w:right w:val="nil"/>
            </w:tcBorders>
            <w:vAlign w:val="center"/>
            <w:hideMark/>
          </w:tcPr>
          <w:p w14:paraId="4828071C" w14:textId="77777777" w:rsidR="0056781A" w:rsidRPr="001F5906" w:rsidRDefault="0056781A" w:rsidP="001F5906">
            <w:pPr>
              <w:rPr>
                <w:rFonts w:asciiTheme="minorHAnsi" w:hAnsiTheme="minorHAnsi" w:cstheme="minorHAnsi"/>
              </w:rPr>
            </w:pPr>
            <w:r w:rsidRPr="001F5906">
              <w:rPr>
                <w:rFonts w:asciiTheme="minorHAnsi" w:hAnsiTheme="minorHAnsi" w:cstheme="minorHAnsi"/>
              </w:rPr>
              <w:t>39+777</w:t>
            </w:r>
          </w:p>
        </w:tc>
        <w:tc>
          <w:tcPr>
            <w:tcW w:w="2027" w:type="pct"/>
            <w:tcBorders>
              <w:top w:val="nil"/>
              <w:left w:val="single" w:sz="4" w:space="0" w:color="000000"/>
              <w:bottom w:val="single" w:sz="4" w:space="0" w:color="000000"/>
              <w:right w:val="single" w:sz="4" w:space="0" w:color="000000"/>
            </w:tcBorders>
            <w:vAlign w:val="center"/>
            <w:hideMark/>
          </w:tcPr>
          <w:p w14:paraId="42A5A77F" w14:textId="50297BB9" w:rsidR="0056781A" w:rsidRPr="001F5906" w:rsidRDefault="0056781A" w:rsidP="001F5906">
            <w:pPr>
              <w:rPr>
                <w:rFonts w:asciiTheme="minorHAnsi" w:hAnsiTheme="minorHAnsi" w:cstheme="minorHAnsi"/>
              </w:rPr>
            </w:pPr>
            <w:r w:rsidRPr="001F5906">
              <w:rPr>
                <w:rFonts w:asciiTheme="minorHAnsi" w:hAnsiTheme="minorHAnsi" w:cstheme="minorHAnsi"/>
              </w:rPr>
              <w:t>przekrój łukowo – kołowy 1,83 m wys. × 2,5 m szer. wyposażony w obustronne półki o szer. min. 0,72 m</w:t>
            </w:r>
          </w:p>
        </w:tc>
      </w:tr>
    </w:tbl>
    <w:p w14:paraId="11763C78" w14:textId="77777777" w:rsidR="00A5669E" w:rsidRPr="001F5906" w:rsidRDefault="002D1471" w:rsidP="001F5906">
      <w:pPr>
        <w:pStyle w:val="Akapitzlist"/>
        <w:numPr>
          <w:ilvl w:val="0"/>
          <w:numId w:val="42"/>
        </w:numPr>
        <w:spacing w:line="312" w:lineRule="auto"/>
        <w:rPr>
          <w:rFonts w:asciiTheme="minorHAnsi" w:hAnsiTheme="minorHAnsi" w:cstheme="minorHAnsi"/>
        </w:rPr>
      </w:pPr>
      <w:r w:rsidRPr="001F5906">
        <w:rPr>
          <w:rFonts w:asciiTheme="minorHAnsi" w:hAnsiTheme="minorHAnsi" w:cstheme="minorHAnsi"/>
        </w:rPr>
        <w:t>planowane przejścia dla zwierząt w ramach planowanej drogi S11 w wariancie 2B(v.3)</w:t>
      </w:r>
    </w:p>
    <w:p w14:paraId="1FA6BE70" w14:textId="77777777" w:rsidR="0087781A" w:rsidRPr="001F5906" w:rsidRDefault="0087781A" w:rsidP="001F5906">
      <w:pPr>
        <w:spacing w:line="312" w:lineRule="auto"/>
        <w:rPr>
          <w:rFonts w:asciiTheme="minorHAnsi" w:hAnsiTheme="minorHAnsi" w:cstheme="minorHAnsi"/>
        </w:rPr>
      </w:pPr>
    </w:p>
    <w:tbl>
      <w:tblPr>
        <w:tblStyle w:val="Tabela-Siatka"/>
        <w:tblW w:w="5007" w:type="pct"/>
        <w:tblInd w:w="-5" w:type="dxa"/>
        <w:tblLook w:val="04A0" w:firstRow="1" w:lastRow="0" w:firstColumn="1" w:lastColumn="0" w:noHBand="0" w:noVBand="1"/>
        <w:tblDescription w:val="Tabela przedstawiajaca lp, oznaczenie obiektu, loklizację (orientacyjny kilometraż, paramtry obiektu (minimalna szerokość x minimalna wysokość) (m)"/>
      </w:tblPr>
      <w:tblGrid>
        <w:gridCol w:w="993"/>
        <w:gridCol w:w="2266"/>
        <w:gridCol w:w="1985"/>
        <w:gridCol w:w="3829"/>
      </w:tblGrid>
      <w:tr w:rsidR="0087781A" w:rsidRPr="001F5906" w14:paraId="0ACF17D6" w14:textId="77777777" w:rsidTr="001F0D5C">
        <w:trPr>
          <w:trHeight w:val="863"/>
        </w:trPr>
        <w:tc>
          <w:tcPr>
            <w:tcW w:w="547" w:type="pct"/>
            <w:vAlign w:val="center"/>
          </w:tcPr>
          <w:p w14:paraId="2A9996E3" w14:textId="219E2FB1" w:rsidR="0087781A" w:rsidRPr="001F5906" w:rsidRDefault="0087781A" w:rsidP="001F5906">
            <w:pPr>
              <w:spacing w:line="312" w:lineRule="auto"/>
              <w:rPr>
                <w:rFonts w:cstheme="minorHAnsi"/>
                <w:bCs/>
              </w:rPr>
            </w:pPr>
            <w:r w:rsidRPr="001F5906">
              <w:rPr>
                <w:rFonts w:cstheme="minorHAnsi"/>
                <w:bCs/>
              </w:rPr>
              <w:t>Lp.</w:t>
            </w:r>
          </w:p>
        </w:tc>
        <w:tc>
          <w:tcPr>
            <w:tcW w:w="1249" w:type="pct"/>
            <w:vAlign w:val="center"/>
          </w:tcPr>
          <w:p w14:paraId="613E442D" w14:textId="4C986D25" w:rsidR="0087781A" w:rsidRPr="001F5906" w:rsidRDefault="0087781A" w:rsidP="001F5906">
            <w:pPr>
              <w:spacing w:line="312" w:lineRule="auto"/>
              <w:rPr>
                <w:rFonts w:cstheme="minorHAnsi"/>
                <w:bCs/>
              </w:rPr>
            </w:pPr>
            <w:r w:rsidRPr="001F5906">
              <w:rPr>
                <w:rFonts w:cstheme="minorHAnsi"/>
                <w:bCs/>
              </w:rPr>
              <w:t>Oznaczenie obiektu</w:t>
            </w:r>
          </w:p>
        </w:tc>
        <w:tc>
          <w:tcPr>
            <w:tcW w:w="1094" w:type="pct"/>
            <w:vAlign w:val="center"/>
          </w:tcPr>
          <w:p w14:paraId="2CCA57A7" w14:textId="0EA00819" w:rsidR="0087781A" w:rsidRPr="001F5906" w:rsidRDefault="0087781A" w:rsidP="001F5906">
            <w:pPr>
              <w:spacing w:line="312" w:lineRule="auto"/>
              <w:rPr>
                <w:rFonts w:cstheme="minorHAnsi"/>
                <w:bCs/>
              </w:rPr>
            </w:pPr>
            <w:r w:rsidRPr="001F5906">
              <w:rPr>
                <w:rFonts w:cstheme="minorHAnsi"/>
                <w:bCs/>
              </w:rPr>
              <w:t>Lokalizacja (orientacyjny kilometraż)</w:t>
            </w:r>
          </w:p>
        </w:tc>
        <w:tc>
          <w:tcPr>
            <w:tcW w:w="2110" w:type="pct"/>
            <w:vAlign w:val="center"/>
          </w:tcPr>
          <w:p w14:paraId="69916B52" w14:textId="1688093F" w:rsidR="0087781A" w:rsidRPr="001F5906" w:rsidRDefault="0087781A" w:rsidP="001F5906">
            <w:pPr>
              <w:spacing w:line="312" w:lineRule="auto"/>
              <w:rPr>
                <w:rFonts w:cstheme="minorHAnsi"/>
                <w:bCs/>
              </w:rPr>
            </w:pPr>
            <w:r w:rsidRPr="001F5906">
              <w:rPr>
                <w:rFonts w:cstheme="minorHAnsi"/>
                <w:bCs/>
              </w:rPr>
              <w:t xml:space="preserve">Parametry obiektu (minimalna szerokość </w:t>
            </w:r>
            <w:r w:rsidR="00EE6425" w:rsidRPr="001F5906">
              <w:rPr>
                <w:rFonts w:cstheme="minorHAnsi"/>
                <w:bCs/>
              </w:rPr>
              <w:t>×</w:t>
            </w:r>
            <w:r w:rsidRPr="001F5906">
              <w:rPr>
                <w:rFonts w:cstheme="minorHAnsi"/>
                <w:bCs/>
              </w:rPr>
              <w:t xml:space="preserve"> minimalna wysokość) [m]</w:t>
            </w:r>
          </w:p>
        </w:tc>
      </w:tr>
      <w:tr w:rsidR="0087781A" w:rsidRPr="001F5906" w14:paraId="18699695" w14:textId="77777777" w:rsidTr="001F0D5C">
        <w:tc>
          <w:tcPr>
            <w:tcW w:w="547" w:type="pct"/>
            <w:vAlign w:val="center"/>
          </w:tcPr>
          <w:p w14:paraId="45D22790" w14:textId="50F957FF"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2A448958" w14:textId="4121985E" w:rsidR="0087781A" w:rsidRPr="001F5906" w:rsidRDefault="0087781A" w:rsidP="001F5906">
            <w:pPr>
              <w:spacing w:line="312" w:lineRule="auto"/>
              <w:rPr>
                <w:rFonts w:cstheme="minorHAnsi"/>
              </w:rPr>
            </w:pPr>
            <w:r w:rsidRPr="001F5906">
              <w:rPr>
                <w:rFonts w:cstheme="minorHAnsi"/>
              </w:rPr>
              <w:t>PZM-1.0</w:t>
            </w:r>
          </w:p>
        </w:tc>
        <w:tc>
          <w:tcPr>
            <w:tcW w:w="1094" w:type="pct"/>
            <w:vAlign w:val="center"/>
          </w:tcPr>
          <w:p w14:paraId="2255BA21" w14:textId="6C747E9E" w:rsidR="0087781A" w:rsidRPr="001F5906" w:rsidRDefault="0087781A" w:rsidP="001F5906">
            <w:pPr>
              <w:spacing w:line="312" w:lineRule="auto"/>
              <w:rPr>
                <w:rFonts w:cstheme="minorHAnsi"/>
              </w:rPr>
            </w:pPr>
            <w:r w:rsidRPr="001F5906">
              <w:rPr>
                <w:rFonts w:cstheme="minorHAnsi"/>
              </w:rPr>
              <w:t>1+044</w:t>
            </w:r>
          </w:p>
        </w:tc>
        <w:tc>
          <w:tcPr>
            <w:tcW w:w="2110" w:type="pct"/>
            <w:vAlign w:val="center"/>
          </w:tcPr>
          <w:p w14:paraId="4DD25091" w14:textId="627C3C80" w:rsidR="0087781A" w:rsidRPr="001F5906" w:rsidRDefault="00B25182" w:rsidP="001F5906">
            <w:pPr>
              <w:spacing w:line="312" w:lineRule="auto"/>
              <w:rPr>
                <w:rFonts w:cstheme="minorHAnsi"/>
              </w:rPr>
            </w:pPr>
            <w:r w:rsidRPr="001F5906">
              <w:rPr>
                <w:rFonts w:cstheme="minorHAnsi"/>
              </w:rPr>
              <w:t>2</w:t>
            </w:r>
            <w:r w:rsidR="00A70AEA" w:rsidRPr="001F5906">
              <w:rPr>
                <w:rFonts w:cstheme="minorHAnsi"/>
              </w:rPr>
              <w:t xml:space="preserve"> </w:t>
            </w:r>
            <w:r w:rsidR="002B633A" w:rsidRPr="001F5906">
              <w:rPr>
                <w:rFonts w:cstheme="minorHAnsi"/>
              </w:rPr>
              <w:t>×</w:t>
            </w:r>
            <w:r w:rsidR="00A70AEA" w:rsidRPr="001F5906">
              <w:rPr>
                <w:rFonts w:cstheme="minorHAnsi"/>
              </w:rPr>
              <w:t xml:space="preserve"> 2</w:t>
            </w:r>
            <w:r w:rsidRPr="001F5906">
              <w:rPr>
                <w:rFonts w:cstheme="minorHAnsi"/>
              </w:rPr>
              <w:t xml:space="preserve"> </w:t>
            </w:r>
          </w:p>
        </w:tc>
      </w:tr>
      <w:tr w:rsidR="0087781A" w:rsidRPr="001F5906" w14:paraId="4765969C" w14:textId="77777777" w:rsidTr="001F0D5C">
        <w:tc>
          <w:tcPr>
            <w:tcW w:w="547" w:type="pct"/>
            <w:vAlign w:val="center"/>
          </w:tcPr>
          <w:p w14:paraId="25C285AE" w14:textId="5DD18B23"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328F3CDA" w14:textId="4C2A5687" w:rsidR="0087781A" w:rsidRPr="001F5906" w:rsidRDefault="0087781A" w:rsidP="001F5906">
            <w:pPr>
              <w:spacing w:line="312" w:lineRule="auto"/>
              <w:rPr>
                <w:rFonts w:cstheme="minorHAnsi"/>
              </w:rPr>
            </w:pPr>
            <w:r w:rsidRPr="001F5906">
              <w:rPr>
                <w:rFonts w:cstheme="minorHAnsi"/>
              </w:rPr>
              <w:t>PZDs-2.6</w:t>
            </w:r>
          </w:p>
        </w:tc>
        <w:tc>
          <w:tcPr>
            <w:tcW w:w="1094" w:type="pct"/>
            <w:vAlign w:val="center"/>
          </w:tcPr>
          <w:p w14:paraId="3C1E4C77" w14:textId="0F465EE0" w:rsidR="0087781A" w:rsidRPr="001F5906" w:rsidRDefault="0087781A" w:rsidP="001F5906">
            <w:pPr>
              <w:spacing w:line="312" w:lineRule="auto"/>
              <w:rPr>
                <w:rFonts w:cstheme="minorHAnsi"/>
              </w:rPr>
            </w:pPr>
            <w:r w:rsidRPr="001F5906">
              <w:rPr>
                <w:rFonts w:cstheme="minorHAnsi"/>
              </w:rPr>
              <w:t>2+640</w:t>
            </w:r>
          </w:p>
        </w:tc>
        <w:tc>
          <w:tcPr>
            <w:tcW w:w="2110" w:type="pct"/>
            <w:vAlign w:val="center"/>
          </w:tcPr>
          <w:p w14:paraId="71683FD4" w14:textId="5329E19A" w:rsidR="0087781A" w:rsidRPr="001F5906" w:rsidRDefault="00A70AEA" w:rsidP="001F5906">
            <w:pPr>
              <w:spacing w:line="312" w:lineRule="auto"/>
              <w:rPr>
                <w:rFonts w:cstheme="minorHAnsi"/>
              </w:rPr>
            </w:pPr>
            <w:r w:rsidRPr="001F5906">
              <w:rPr>
                <w:rFonts w:cstheme="minorHAnsi"/>
              </w:rPr>
              <w:t>10</w:t>
            </w:r>
            <w:r w:rsidR="00B25182" w:rsidRPr="001F5906">
              <w:rPr>
                <w:rFonts w:cstheme="minorHAnsi"/>
              </w:rPr>
              <w:t xml:space="preserve"> </w:t>
            </w:r>
            <w:r w:rsidR="002B633A" w:rsidRPr="001F5906">
              <w:rPr>
                <w:rFonts w:cstheme="minorHAnsi"/>
              </w:rPr>
              <w:t>×</w:t>
            </w:r>
            <w:r w:rsidR="00B25182" w:rsidRPr="001F5906">
              <w:rPr>
                <w:rFonts w:cstheme="minorHAnsi"/>
              </w:rPr>
              <w:t xml:space="preserve"> 2,5</w:t>
            </w:r>
          </w:p>
        </w:tc>
      </w:tr>
      <w:tr w:rsidR="0087781A" w:rsidRPr="001F5906" w14:paraId="363265D6" w14:textId="77777777" w:rsidTr="001F0D5C">
        <w:tc>
          <w:tcPr>
            <w:tcW w:w="547" w:type="pct"/>
            <w:vAlign w:val="center"/>
          </w:tcPr>
          <w:p w14:paraId="1F4FBC69" w14:textId="5B7A2408"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0FBC489" w14:textId="19B26515" w:rsidR="0087781A" w:rsidRPr="001F5906" w:rsidRDefault="0087781A" w:rsidP="001F5906">
            <w:pPr>
              <w:spacing w:line="312" w:lineRule="auto"/>
              <w:rPr>
                <w:rFonts w:cstheme="minorHAnsi"/>
              </w:rPr>
            </w:pPr>
            <w:r w:rsidRPr="001F5906">
              <w:rPr>
                <w:rFonts w:cstheme="minorHAnsi"/>
              </w:rPr>
              <w:t>WS-3 (</w:t>
            </w:r>
            <w:proofErr w:type="spellStart"/>
            <w:r w:rsidRPr="001F5906">
              <w:rPr>
                <w:rFonts w:cstheme="minorHAnsi"/>
              </w:rPr>
              <w:t>PZDd</w:t>
            </w:r>
            <w:proofErr w:type="spellEnd"/>
            <w:r w:rsidRPr="001F5906">
              <w:rPr>
                <w:rFonts w:cstheme="minorHAnsi"/>
              </w:rPr>
              <w:t>)</w:t>
            </w:r>
          </w:p>
        </w:tc>
        <w:tc>
          <w:tcPr>
            <w:tcW w:w="1094" w:type="pct"/>
            <w:vAlign w:val="center"/>
          </w:tcPr>
          <w:p w14:paraId="65AFA50B" w14:textId="6BDCA8D3" w:rsidR="0087781A" w:rsidRPr="001F5906" w:rsidRDefault="0087781A" w:rsidP="001F5906">
            <w:pPr>
              <w:spacing w:line="312" w:lineRule="auto"/>
              <w:rPr>
                <w:rFonts w:cstheme="minorHAnsi"/>
              </w:rPr>
            </w:pPr>
            <w:r w:rsidRPr="001F5906">
              <w:rPr>
                <w:rFonts w:cstheme="minorHAnsi"/>
              </w:rPr>
              <w:t>3+580</w:t>
            </w:r>
          </w:p>
        </w:tc>
        <w:tc>
          <w:tcPr>
            <w:tcW w:w="2110" w:type="pct"/>
            <w:vAlign w:val="center"/>
          </w:tcPr>
          <w:p w14:paraId="1E5B78B4" w14:textId="08C0A864" w:rsidR="0087781A" w:rsidRPr="001F5906" w:rsidRDefault="00B25182" w:rsidP="001F5906">
            <w:pPr>
              <w:spacing w:line="312" w:lineRule="auto"/>
              <w:rPr>
                <w:rFonts w:cstheme="minorHAnsi"/>
              </w:rPr>
            </w:pPr>
            <w:r w:rsidRPr="001F5906">
              <w:rPr>
                <w:rFonts w:cstheme="minorHAnsi"/>
              </w:rPr>
              <w:t xml:space="preserve">15 </w:t>
            </w:r>
            <w:r w:rsidR="002B633A" w:rsidRPr="001F5906">
              <w:rPr>
                <w:rFonts w:cstheme="minorHAnsi"/>
              </w:rPr>
              <w:t>×</w:t>
            </w:r>
            <w:r w:rsidRPr="001F5906">
              <w:rPr>
                <w:rFonts w:cstheme="minorHAnsi"/>
              </w:rPr>
              <w:t xml:space="preserve"> 4</w:t>
            </w:r>
          </w:p>
        </w:tc>
      </w:tr>
      <w:tr w:rsidR="0087781A" w:rsidRPr="001F5906" w14:paraId="111FBD5E" w14:textId="77777777" w:rsidTr="001F0D5C">
        <w:trPr>
          <w:trHeight w:val="273"/>
        </w:trPr>
        <w:tc>
          <w:tcPr>
            <w:tcW w:w="547" w:type="pct"/>
            <w:vAlign w:val="center"/>
          </w:tcPr>
          <w:p w14:paraId="4679916B" w14:textId="7E42D3CE"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40CC8512" w14:textId="0B458A76" w:rsidR="0087781A" w:rsidRPr="001F5906" w:rsidRDefault="0087781A" w:rsidP="001F5906">
            <w:pPr>
              <w:spacing w:line="312" w:lineRule="auto"/>
              <w:rPr>
                <w:rFonts w:cstheme="minorHAnsi"/>
              </w:rPr>
            </w:pPr>
            <w:r w:rsidRPr="001F5906">
              <w:rPr>
                <w:rFonts w:cstheme="minorHAnsi"/>
              </w:rPr>
              <w:t>PZMz-4.2</w:t>
            </w:r>
          </w:p>
        </w:tc>
        <w:tc>
          <w:tcPr>
            <w:tcW w:w="1094" w:type="pct"/>
            <w:vAlign w:val="center"/>
          </w:tcPr>
          <w:p w14:paraId="0119DD28" w14:textId="05DD8240" w:rsidR="0087781A" w:rsidRPr="001F5906" w:rsidRDefault="0087781A" w:rsidP="001F5906">
            <w:pPr>
              <w:spacing w:line="312" w:lineRule="auto"/>
              <w:rPr>
                <w:rFonts w:cstheme="minorHAnsi"/>
              </w:rPr>
            </w:pPr>
            <w:r w:rsidRPr="001F5906">
              <w:rPr>
                <w:rFonts w:cstheme="minorHAnsi"/>
              </w:rPr>
              <w:t>4+240</w:t>
            </w:r>
          </w:p>
        </w:tc>
        <w:tc>
          <w:tcPr>
            <w:tcW w:w="2110" w:type="pct"/>
            <w:vAlign w:val="center"/>
          </w:tcPr>
          <w:p w14:paraId="5846044C" w14:textId="6208B6D4" w:rsidR="0087781A" w:rsidRPr="001F5906" w:rsidRDefault="00A70AEA" w:rsidP="001F5906">
            <w:pPr>
              <w:spacing w:line="312" w:lineRule="auto"/>
              <w:rPr>
                <w:rFonts w:cstheme="minorHAnsi"/>
              </w:rPr>
            </w:pPr>
            <w:r w:rsidRPr="001F5906">
              <w:rPr>
                <w:rFonts w:cstheme="minorHAnsi"/>
              </w:rPr>
              <w:t>3,5</w:t>
            </w:r>
            <w:r w:rsidR="00B25182" w:rsidRPr="001F5906">
              <w:rPr>
                <w:rFonts w:cstheme="minorHAnsi"/>
              </w:rPr>
              <w:t xml:space="preserve"> </w:t>
            </w:r>
            <w:r w:rsidR="002B633A" w:rsidRPr="001F5906">
              <w:rPr>
                <w:rFonts w:cstheme="minorHAnsi"/>
              </w:rPr>
              <w:t>×</w:t>
            </w:r>
            <w:r w:rsidR="00B25182" w:rsidRPr="001F5906">
              <w:rPr>
                <w:rFonts w:cstheme="minorHAnsi"/>
              </w:rPr>
              <w:t xml:space="preserve"> 1,5</w:t>
            </w:r>
          </w:p>
        </w:tc>
      </w:tr>
      <w:tr w:rsidR="0087781A" w:rsidRPr="001F5906" w14:paraId="72C1501F" w14:textId="77777777" w:rsidTr="001F0D5C">
        <w:trPr>
          <w:trHeight w:val="273"/>
        </w:trPr>
        <w:tc>
          <w:tcPr>
            <w:tcW w:w="547" w:type="pct"/>
            <w:vAlign w:val="center"/>
          </w:tcPr>
          <w:p w14:paraId="5DB2F8CE"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35FFD9F8" w14:textId="1DDA7944" w:rsidR="0087781A" w:rsidRPr="001F5906" w:rsidRDefault="0087781A" w:rsidP="001F5906">
            <w:pPr>
              <w:spacing w:line="312" w:lineRule="auto"/>
              <w:rPr>
                <w:rFonts w:cstheme="minorHAnsi"/>
              </w:rPr>
            </w:pPr>
            <w:r w:rsidRPr="001F5906">
              <w:rPr>
                <w:rFonts w:cstheme="minorHAnsi"/>
              </w:rPr>
              <w:t>MS-5 (</w:t>
            </w:r>
            <w:proofErr w:type="spellStart"/>
            <w:r w:rsidRPr="001F5906">
              <w:rPr>
                <w:rFonts w:cstheme="minorHAnsi"/>
              </w:rPr>
              <w:t>PZDdz</w:t>
            </w:r>
            <w:proofErr w:type="spellEnd"/>
            <w:r w:rsidRPr="001F5906">
              <w:rPr>
                <w:rFonts w:cstheme="minorHAnsi"/>
              </w:rPr>
              <w:t>)</w:t>
            </w:r>
          </w:p>
        </w:tc>
        <w:tc>
          <w:tcPr>
            <w:tcW w:w="1094" w:type="pct"/>
            <w:vAlign w:val="center"/>
          </w:tcPr>
          <w:p w14:paraId="3359BE7C" w14:textId="421E9881" w:rsidR="0087781A" w:rsidRPr="001F5906" w:rsidRDefault="00B25182" w:rsidP="001F5906">
            <w:pPr>
              <w:spacing w:line="312" w:lineRule="auto"/>
              <w:rPr>
                <w:rFonts w:cstheme="minorHAnsi"/>
              </w:rPr>
            </w:pPr>
            <w:r w:rsidRPr="001F5906">
              <w:rPr>
                <w:rFonts w:cstheme="minorHAnsi"/>
              </w:rPr>
              <w:t>5+640</w:t>
            </w:r>
          </w:p>
        </w:tc>
        <w:tc>
          <w:tcPr>
            <w:tcW w:w="2110" w:type="pct"/>
            <w:vAlign w:val="center"/>
          </w:tcPr>
          <w:p w14:paraId="14ED6827" w14:textId="035ACD31" w:rsidR="0087781A" w:rsidRPr="001F5906" w:rsidRDefault="00B25182" w:rsidP="001F5906">
            <w:pPr>
              <w:spacing w:line="312" w:lineRule="auto"/>
              <w:rPr>
                <w:rFonts w:cstheme="minorHAnsi"/>
              </w:rPr>
            </w:pPr>
            <w:r w:rsidRPr="001F5906">
              <w:rPr>
                <w:rFonts w:cstheme="minorHAnsi"/>
              </w:rPr>
              <w:t xml:space="preserve">7 </w:t>
            </w:r>
            <w:r w:rsidR="002B633A" w:rsidRPr="001F5906">
              <w:rPr>
                <w:rFonts w:cstheme="minorHAnsi"/>
              </w:rPr>
              <w:t>×</w:t>
            </w:r>
            <w:r w:rsidRPr="001F5906">
              <w:rPr>
                <w:rFonts w:cstheme="minorHAnsi"/>
              </w:rPr>
              <w:t xml:space="preserve"> 5, po każdej stronie cieku</w:t>
            </w:r>
          </w:p>
        </w:tc>
      </w:tr>
      <w:tr w:rsidR="0087781A" w:rsidRPr="001F5906" w14:paraId="41CF06FA" w14:textId="77777777" w:rsidTr="001F0D5C">
        <w:trPr>
          <w:trHeight w:val="273"/>
        </w:trPr>
        <w:tc>
          <w:tcPr>
            <w:tcW w:w="547" w:type="pct"/>
            <w:vAlign w:val="center"/>
          </w:tcPr>
          <w:p w14:paraId="79B6023F"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68123AC" w14:textId="616AD907" w:rsidR="0087781A" w:rsidRPr="001F5906" w:rsidRDefault="0087781A" w:rsidP="001F5906">
            <w:pPr>
              <w:spacing w:line="312" w:lineRule="auto"/>
              <w:rPr>
                <w:rFonts w:cstheme="minorHAnsi"/>
              </w:rPr>
            </w:pPr>
            <w:r w:rsidRPr="001F5906">
              <w:rPr>
                <w:rFonts w:cstheme="minorHAnsi"/>
              </w:rPr>
              <w:t>PZMz-6.7</w:t>
            </w:r>
          </w:p>
        </w:tc>
        <w:tc>
          <w:tcPr>
            <w:tcW w:w="1094" w:type="pct"/>
            <w:vAlign w:val="center"/>
          </w:tcPr>
          <w:p w14:paraId="33424FD5" w14:textId="5B14CBA4" w:rsidR="0087781A" w:rsidRPr="001F5906" w:rsidRDefault="0087781A" w:rsidP="001F5906">
            <w:pPr>
              <w:spacing w:line="312" w:lineRule="auto"/>
              <w:rPr>
                <w:rFonts w:cstheme="minorHAnsi"/>
              </w:rPr>
            </w:pPr>
            <w:r w:rsidRPr="001F5906">
              <w:rPr>
                <w:rFonts w:cstheme="minorHAnsi"/>
              </w:rPr>
              <w:t>6+677</w:t>
            </w:r>
          </w:p>
        </w:tc>
        <w:tc>
          <w:tcPr>
            <w:tcW w:w="2110" w:type="pct"/>
            <w:vAlign w:val="center"/>
          </w:tcPr>
          <w:p w14:paraId="11FD69C3" w14:textId="0BDBAFFE"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w:t>
            </w:r>
            <w:r w:rsidR="00B25182" w:rsidRPr="001F5906">
              <w:rPr>
                <w:rFonts w:cstheme="minorHAnsi"/>
              </w:rPr>
              <w:t>1,5</w:t>
            </w:r>
          </w:p>
        </w:tc>
      </w:tr>
      <w:tr w:rsidR="0087781A" w:rsidRPr="001F5906" w14:paraId="29BA27A6" w14:textId="77777777" w:rsidTr="001F0D5C">
        <w:trPr>
          <w:trHeight w:val="273"/>
        </w:trPr>
        <w:tc>
          <w:tcPr>
            <w:tcW w:w="547" w:type="pct"/>
            <w:vAlign w:val="center"/>
          </w:tcPr>
          <w:p w14:paraId="3E4B73F2"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6FABDD8F" w14:textId="47D53436" w:rsidR="0087781A" w:rsidRPr="001F5906" w:rsidRDefault="0087781A" w:rsidP="001F5906">
            <w:pPr>
              <w:spacing w:line="312" w:lineRule="auto"/>
              <w:rPr>
                <w:rFonts w:cstheme="minorHAnsi"/>
              </w:rPr>
            </w:pPr>
            <w:r w:rsidRPr="001F5906">
              <w:rPr>
                <w:rFonts w:cstheme="minorHAnsi"/>
              </w:rPr>
              <w:t>PZMz-7.4</w:t>
            </w:r>
          </w:p>
        </w:tc>
        <w:tc>
          <w:tcPr>
            <w:tcW w:w="1094" w:type="pct"/>
            <w:vAlign w:val="center"/>
          </w:tcPr>
          <w:p w14:paraId="2F5F9E34" w14:textId="5940C918" w:rsidR="0087781A" w:rsidRPr="001F5906" w:rsidRDefault="0087781A" w:rsidP="001F5906">
            <w:pPr>
              <w:spacing w:line="312" w:lineRule="auto"/>
              <w:rPr>
                <w:rFonts w:cstheme="minorHAnsi"/>
              </w:rPr>
            </w:pPr>
            <w:r w:rsidRPr="001F5906">
              <w:rPr>
                <w:rFonts w:cstheme="minorHAnsi"/>
              </w:rPr>
              <w:t>7+385</w:t>
            </w:r>
          </w:p>
        </w:tc>
        <w:tc>
          <w:tcPr>
            <w:tcW w:w="2110" w:type="pct"/>
            <w:vAlign w:val="center"/>
          </w:tcPr>
          <w:p w14:paraId="0244F00F" w14:textId="05FB5016" w:rsidR="0087781A" w:rsidRPr="001F5906" w:rsidRDefault="00A70AEA" w:rsidP="001F5906">
            <w:pPr>
              <w:spacing w:line="312" w:lineRule="auto"/>
              <w:rPr>
                <w:rFonts w:cstheme="minorHAnsi"/>
              </w:rPr>
            </w:pPr>
            <w:r w:rsidRPr="001F5906">
              <w:rPr>
                <w:rFonts w:cstheme="minorHAnsi"/>
              </w:rPr>
              <w:t>3,5</w:t>
            </w:r>
            <w:r w:rsidR="00B25182" w:rsidRPr="001F5906">
              <w:rPr>
                <w:rFonts w:cstheme="minorHAnsi"/>
              </w:rPr>
              <w:t xml:space="preserve"> </w:t>
            </w:r>
            <w:r w:rsidR="002B633A" w:rsidRPr="001F5906">
              <w:rPr>
                <w:rFonts w:cstheme="minorHAnsi"/>
              </w:rPr>
              <w:t>×</w:t>
            </w:r>
            <w:r w:rsidR="00B25182" w:rsidRPr="001F5906">
              <w:rPr>
                <w:rFonts w:cstheme="minorHAnsi"/>
              </w:rPr>
              <w:t xml:space="preserve"> 1,5</w:t>
            </w:r>
          </w:p>
        </w:tc>
      </w:tr>
      <w:tr w:rsidR="0087781A" w:rsidRPr="001F5906" w14:paraId="6018FBC5" w14:textId="77777777" w:rsidTr="001F0D5C">
        <w:trPr>
          <w:trHeight w:val="273"/>
        </w:trPr>
        <w:tc>
          <w:tcPr>
            <w:tcW w:w="547" w:type="pct"/>
            <w:vAlign w:val="center"/>
          </w:tcPr>
          <w:p w14:paraId="658FC79F"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7EA1812" w14:textId="256F7084" w:rsidR="0087781A" w:rsidRPr="001F5906" w:rsidRDefault="0087781A" w:rsidP="001F5906">
            <w:pPr>
              <w:spacing w:line="312" w:lineRule="auto"/>
              <w:rPr>
                <w:rFonts w:cstheme="minorHAnsi"/>
              </w:rPr>
            </w:pPr>
            <w:r w:rsidRPr="001F5906">
              <w:rPr>
                <w:rFonts w:cstheme="minorHAnsi"/>
              </w:rPr>
              <w:t>PZMz-8.9</w:t>
            </w:r>
          </w:p>
        </w:tc>
        <w:tc>
          <w:tcPr>
            <w:tcW w:w="1094" w:type="pct"/>
            <w:vAlign w:val="center"/>
          </w:tcPr>
          <w:p w14:paraId="4AAA474D" w14:textId="3F3C46C7" w:rsidR="0087781A" w:rsidRPr="001F5906" w:rsidRDefault="0087781A" w:rsidP="001F5906">
            <w:pPr>
              <w:spacing w:line="312" w:lineRule="auto"/>
              <w:rPr>
                <w:rFonts w:cstheme="minorHAnsi"/>
              </w:rPr>
            </w:pPr>
            <w:r w:rsidRPr="001F5906">
              <w:rPr>
                <w:rFonts w:cstheme="minorHAnsi"/>
              </w:rPr>
              <w:t>8+922</w:t>
            </w:r>
          </w:p>
        </w:tc>
        <w:tc>
          <w:tcPr>
            <w:tcW w:w="2110" w:type="pct"/>
            <w:vAlign w:val="center"/>
          </w:tcPr>
          <w:p w14:paraId="017E29DF" w14:textId="153C00EF" w:rsidR="0087781A" w:rsidRPr="001F5906" w:rsidRDefault="00A70AEA" w:rsidP="001F5906">
            <w:pPr>
              <w:spacing w:line="312" w:lineRule="auto"/>
              <w:rPr>
                <w:rFonts w:cstheme="minorHAnsi"/>
              </w:rPr>
            </w:pPr>
            <w:r w:rsidRPr="001F5906">
              <w:rPr>
                <w:rFonts w:cstheme="minorHAnsi"/>
              </w:rPr>
              <w:t>3,5</w:t>
            </w:r>
            <w:r w:rsidR="00B25182" w:rsidRPr="001F5906">
              <w:rPr>
                <w:rFonts w:cstheme="minorHAnsi"/>
              </w:rPr>
              <w:t xml:space="preserve"> </w:t>
            </w:r>
            <w:r w:rsidR="002B633A" w:rsidRPr="001F5906">
              <w:rPr>
                <w:rFonts w:cstheme="minorHAnsi"/>
              </w:rPr>
              <w:t>×</w:t>
            </w:r>
            <w:r w:rsidR="00B25182" w:rsidRPr="001F5906">
              <w:rPr>
                <w:rFonts w:cstheme="minorHAnsi"/>
              </w:rPr>
              <w:t xml:space="preserve"> 1,5</w:t>
            </w:r>
          </w:p>
        </w:tc>
      </w:tr>
      <w:tr w:rsidR="0087781A" w:rsidRPr="001F5906" w14:paraId="2686BF21" w14:textId="77777777" w:rsidTr="001F0D5C">
        <w:trPr>
          <w:trHeight w:val="273"/>
        </w:trPr>
        <w:tc>
          <w:tcPr>
            <w:tcW w:w="547" w:type="pct"/>
            <w:vAlign w:val="center"/>
          </w:tcPr>
          <w:p w14:paraId="397F9168"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6DFA03BE" w14:textId="06741D6F" w:rsidR="0087781A" w:rsidRPr="001F5906" w:rsidRDefault="0087781A" w:rsidP="001F5906">
            <w:pPr>
              <w:spacing w:line="312" w:lineRule="auto"/>
              <w:rPr>
                <w:rFonts w:cstheme="minorHAnsi"/>
              </w:rPr>
            </w:pPr>
            <w:r w:rsidRPr="001F5906">
              <w:rPr>
                <w:rFonts w:cstheme="minorHAnsi"/>
              </w:rPr>
              <w:t>PZM-9.9</w:t>
            </w:r>
          </w:p>
        </w:tc>
        <w:tc>
          <w:tcPr>
            <w:tcW w:w="1094" w:type="pct"/>
            <w:vAlign w:val="center"/>
          </w:tcPr>
          <w:p w14:paraId="2B6E7C5F" w14:textId="2F99D656" w:rsidR="0087781A" w:rsidRPr="001F5906" w:rsidRDefault="0087781A" w:rsidP="001F5906">
            <w:pPr>
              <w:spacing w:line="312" w:lineRule="auto"/>
              <w:rPr>
                <w:rFonts w:cstheme="minorHAnsi"/>
              </w:rPr>
            </w:pPr>
            <w:r w:rsidRPr="001F5906">
              <w:rPr>
                <w:rFonts w:cstheme="minorHAnsi"/>
              </w:rPr>
              <w:t>9+892</w:t>
            </w:r>
          </w:p>
        </w:tc>
        <w:tc>
          <w:tcPr>
            <w:tcW w:w="2110" w:type="pct"/>
            <w:vAlign w:val="center"/>
          </w:tcPr>
          <w:p w14:paraId="48A6152A" w14:textId="39FC995B" w:rsidR="0087781A" w:rsidRPr="001F5906" w:rsidRDefault="00A70AEA" w:rsidP="001F5906">
            <w:pPr>
              <w:spacing w:line="312" w:lineRule="auto"/>
              <w:rPr>
                <w:rFonts w:cstheme="minorHAnsi"/>
              </w:rPr>
            </w:pPr>
            <w:r w:rsidRPr="001F5906">
              <w:rPr>
                <w:rFonts w:cstheme="minorHAnsi"/>
              </w:rPr>
              <w:t>2</w:t>
            </w:r>
            <w:r w:rsidR="00B25182" w:rsidRPr="001F5906">
              <w:rPr>
                <w:rFonts w:cstheme="minorHAnsi"/>
              </w:rPr>
              <w:t xml:space="preserve"> </w:t>
            </w:r>
            <w:r w:rsidR="002B633A" w:rsidRPr="001F5906">
              <w:rPr>
                <w:rFonts w:cstheme="minorHAnsi"/>
              </w:rPr>
              <w:t>×</w:t>
            </w:r>
            <w:r w:rsidR="00B25182" w:rsidRPr="001F5906">
              <w:rPr>
                <w:rFonts w:cstheme="minorHAnsi"/>
              </w:rPr>
              <w:t xml:space="preserve"> 2</w:t>
            </w:r>
          </w:p>
        </w:tc>
      </w:tr>
      <w:tr w:rsidR="0087781A" w:rsidRPr="001F5906" w14:paraId="327367DA" w14:textId="77777777" w:rsidTr="001F0D5C">
        <w:trPr>
          <w:trHeight w:val="273"/>
        </w:trPr>
        <w:tc>
          <w:tcPr>
            <w:tcW w:w="547" w:type="pct"/>
            <w:vAlign w:val="center"/>
          </w:tcPr>
          <w:p w14:paraId="1A5F2AC9"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4FF913AC" w14:textId="3BC05EC2" w:rsidR="0087781A" w:rsidRPr="001F5906" w:rsidRDefault="0087781A" w:rsidP="001F5906">
            <w:pPr>
              <w:spacing w:line="312" w:lineRule="auto"/>
              <w:rPr>
                <w:rFonts w:cstheme="minorHAnsi"/>
              </w:rPr>
            </w:pPr>
            <w:r w:rsidRPr="001F5906">
              <w:rPr>
                <w:rFonts w:cstheme="minorHAnsi"/>
              </w:rPr>
              <w:t>MS-12(</w:t>
            </w:r>
            <w:proofErr w:type="spellStart"/>
            <w:r w:rsidRPr="001F5906">
              <w:rPr>
                <w:rFonts w:cstheme="minorHAnsi"/>
              </w:rPr>
              <w:t>PZMz</w:t>
            </w:r>
            <w:proofErr w:type="spellEnd"/>
            <w:r w:rsidRPr="001F5906">
              <w:rPr>
                <w:rFonts w:cstheme="minorHAnsi"/>
              </w:rPr>
              <w:t>)</w:t>
            </w:r>
          </w:p>
        </w:tc>
        <w:tc>
          <w:tcPr>
            <w:tcW w:w="1094" w:type="pct"/>
            <w:vAlign w:val="center"/>
          </w:tcPr>
          <w:p w14:paraId="21747F3C" w14:textId="5E00172F" w:rsidR="0087781A" w:rsidRPr="001F5906" w:rsidRDefault="0087781A" w:rsidP="001F5906">
            <w:pPr>
              <w:spacing w:line="312" w:lineRule="auto"/>
              <w:rPr>
                <w:rFonts w:cstheme="minorHAnsi"/>
              </w:rPr>
            </w:pPr>
            <w:r w:rsidRPr="001F5906">
              <w:rPr>
                <w:rFonts w:cstheme="minorHAnsi"/>
              </w:rPr>
              <w:t>13+556</w:t>
            </w:r>
          </w:p>
        </w:tc>
        <w:tc>
          <w:tcPr>
            <w:tcW w:w="2110" w:type="pct"/>
            <w:vAlign w:val="center"/>
          </w:tcPr>
          <w:p w14:paraId="0D41DACB" w14:textId="2A940B4E" w:rsidR="0087781A" w:rsidRPr="001F5906" w:rsidRDefault="00B25182" w:rsidP="001F5906">
            <w:pPr>
              <w:spacing w:line="312" w:lineRule="auto"/>
              <w:rPr>
                <w:rFonts w:cstheme="minorHAnsi"/>
              </w:rPr>
            </w:pPr>
            <w:r w:rsidRPr="001F5906">
              <w:rPr>
                <w:rFonts w:cstheme="minorHAnsi"/>
              </w:rPr>
              <w:t xml:space="preserve">2 po każdej stronie cieku </w:t>
            </w:r>
            <w:r w:rsidR="002B633A" w:rsidRPr="001F5906">
              <w:rPr>
                <w:rFonts w:cstheme="minorHAnsi"/>
              </w:rPr>
              <w:t>×</w:t>
            </w:r>
            <w:r w:rsidRPr="001F5906">
              <w:rPr>
                <w:rFonts w:cstheme="minorHAnsi"/>
              </w:rPr>
              <w:t xml:space="preserve"> 2,5</w:t>
            </w:r>
          </w:p>
        </w:tc>
      </w:tr>
      <w:tr w:rsidR="0087781A" w:rsidRPr="001F5906" w14:paraId="35C5E474" w14:textId="77777777" w:rsidTr="001F0D5C">
        <w:trPr>
          <w:trHeight w:val="273"/>
        </w:trPr>
        <w:tc>
          <w:tcPr>
            <w:tcW w:w="547" w:type="pct"/>
            <w:vAlign w:val="center"/>
          </w:tcPr>
          <w:p w14:paraId="5824F098"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1C2ED555" w14:textId="448656B1" w:rsidR="0087781A" w:rsidRPr="001F5906" w:rsidRDefault="0087781A" w:rsidP="001F5906">
            <w:pPr>
              <w:spacing w:line="312" w:lineRule="auto"/>
              <w:rPr>
                <w:rFonts w:cstheme="minorHAnsi"/>
              </w:rPr>
            </w:pPr>
            <w:r w:rsidRPr="001F5906">
              <w:rPr>
                <w:rFonts w:cstheme="minorHAnsi"/>
              </w:rPr>
              <w:t>MD-12A (</w:t>
            </w:r>
            <w:proofErr w:type="spellStart"/>
            <w:r w:rsidRPr="001F5906">
              <w:rPr>
                <w:rFonts w:cstheme="minorHAnsi"/>
              </w:rPr>
              <w:t>PZMz</w:t>
            </w:r>
            <w:proofErr w:type="spellEnd"/>
            <w:r w:rsidRPr="001F5906">
              <w:rPr>
                <w:rFonts w:cstheme="minorHAnsi"/>
              </w:rPr>
              <w:t>)</w:t>
            </w:r>
          </w:p>
        </w:tc>
        <w:tc>
          <w:tcPr>
            <w:tcW w:w="1094" w:type="pct"/>
            <w:vAlign w:val="center"/>
          </w:tcPr>
          <w:p w14:paraId="4BBAD6C0" w14:textId="70B89E5D" w:rsidR="0087781A" w:rsidRPr="001F5906" w:rsidRDefault="0087781A" w:rsidP="001F5906">
            <w:pPr>
              <w:spacing w:line="312" w:lineRule="auto"/>
              <w:rPr>
                <w:rFonts w:cstheme="minorHAnsi"/>
              </w:rPr>
            </w:pPr>
            <w:r w:rsidRPr="001F5906">
              <w:rPr>
                <w:rFonts w:cstheme="minorHAnsi"/>
              </w:rPr>
              <w:t>13+609</w:t>
            </w:r>
          </w:p>
        </w:tc>
        <w:tc>
          <w:tcPr>
            <w:tcW w:w="2110" w:type="pct"/>
            <w:vAlign w:val="center"/>
          </w:tcPr>
          <w:p w14:paraId="59CD586B" w14:textId="0C82819C" w:rsidR="0087781A" w:rsidRPr="001F5906" w:rsidRDefault="00B25182" w:rsidP="001F5906">
            <w:pPr>
              <w:spacing w:line="312" w:lineRule="auto"/>
              <w:rPr>
                <w:rFonts w:cstheme="minorHAnsi"/>
              </w:rPr>
            </w:pPr>
            <w:r w:rsidRPr="001F5906">
              <w:rPr>
                <w:rFonts w:cstheme="minorHAnsi"/>
              </w:rPr>
              <w:t xml:space="preserve">2 </w:t>
            </w:r>
            <w:r w:rsidR="002B633A" w:rsidRPr="001F5906">
              <w:rPr>
                <w:rFonts w:cstheme="minorHAnsi"/>
              </w:rPr>
              <w:t>×</w:t>
            </w:r>
            <w:r w:rsidR="00A70AEA" w:rsidRPr="001F5906">
              <w:rPr>
                <w:rFonts w:cstheme="minorHAnsi"/>
              </w:rPr>
              <w:t xml:space="preserve"> 2</w:t>
            </w:r>
            <w:r w:rsidRPr="001F5906">
              <w:rPr>
                <w:rFonts w:cstheme="minorHAnsi"/>
              </w:rPr>
              <w:t>, po każdej stronie cieku</w:t>
            </w:r>
          </w:p>
        </w:tc>
      </w:tr>
      <w:tr w:rsidR="0087781A" w:rsidRPr="001F5906" w14:paraId="13C71169" w14:textId="77777777" w:rsidTr="001F0D5C">
        <w:trPr>
          <w:trHeight w:val="273"/>
        </w:trPr>
        <w:tc>
          <w:tcPr>
            <w:tcW w:w="547" w:type="pct"/>
            <w:vAlign w:val="center"/>
          </w:tcPr>
          <w:p w14:paraId="03D9F8FB"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C31698F" w14:textId="75A03C5C" w:rsidR="0087781A" w:rsidRPr="001F5906" w:rsidRDefault="0087781A" w:rsidP="001F5906">
            <w:pPr>
              <w:spacing w:line="312" w:lineRule="auto"/>
              <w:rPr>
                <w:rFonts w:cstheme="minorHAnsi"/>
              </w:rPr>
            </w:pPr>
            <w:r w:rsidRPr="001F5906">
              <w:rPr>
                <w:rFonts w:cstheme="minorHAnsi"/>
              </w:rPr>
              <w:t>MS-14 (</w:t>
            </w:r>
            <w:proofErr w:type="spellStart"/>
            <w:r w:rsidRPr="001F5906">
              <w:rPr>
                <w:rFonts w:cstheme="minorHAnsi"/>
              </w:rPr>
              <w:t>PZDdz</w:t>
            </w:r>
            <w:proofErr w:type="spellEnd"/>
            <w:r w:rsidRPr="001F5906">
              <w:rPr>
                <w:rFonts w:cstheme="minorHAnsi"/>
              </w:rPr>
              <w:t>)</w:t>
            </w:r>
          </w:p>
        </w:tc>
        <w:tc>
          <w:tcPr>
            <w:tcW w:w="1094" w:type="pct"/>
            <w:vAlign w:val="center"/>
          </w:tcPr>
          <w:p w14:paraId="6EAB6B83" w14:textId="1F3888E4" w:rsidR="0087781A" w:rsidRPr="001F5906" w:rsidRDefault="0087781A" w:rsidP="001F5906">
            <w:pPr>
              <w:spacing w:line="312" w:lineRule="auto"/>
              <w:rPr>
                <w:rFonts w:cstheme="minorHAnsi"/>
              </w:rPr>
            </w:pPr>
            <w:r w:rsidRPr="001F5906">
              <w:rPr>
                <w:rFonts w:cstheme="minorHAnsi"/>
              </w:rPr>
              <w:t>14+157</w:t>
            </w:r>
          </w:p>
        </w:tc>
        <w:tc>
          <w:tcPr>
            <w:tcW w:w="2110" w:type="pct"/>
            <w:vAlign w:val="center"/>
          </w:tcPr>
          <w:p w14:paraId="41487541" w14:textId="05B30216" w:rsidR="0087781A" w:rsidRPr="001F5906" w:rsidRDefault="00B25182" w:rsidP="001F5906">
            <w:pPr>
              <w:spacing w:line="312" w:lineRule="auto"/>
              <w:rPr>
                <w:rFonts w:cstheme="minorHAnsi"/>
              </w:rPr>
            </w:pPr>
            <w:r w:rsidRPr="001F5906">
              <w:rPr>
                <w:rFonts w:cstheme="minorHAnsi"/>
              </w:rPr>
              <w:t xml:space="preserve">20 </w:t>
            </w:r>
            <w:r w:rsidR="002B633A" w:rsidRPr="001F5906">
              <w:rPr>
                <w:rFonts w:cstheme="minorHAnsi"/>
              </w:rPr>
              <w:t>×</w:t>
            </w:r>
            <w:r w:rsidRPr="001F5906">
              <w:rPr>
                <w:rFonts w:cstheme="minorHAnsi"/>
              </w:rPr>
              <w:t xml:space="preserve"> 5</w:t>
            </w:r>
            <w:r w:rsidR="00A70AEA" w:rsidRPr="001F5906">
              <w:rPr>
                <w:rFonts w:cstheme="minorHAnsi"/>
              </w:rPr>
              <w:t>,</w:t>
            </w:r>
            <w:r w:rsidRPr="001F5906">
              <w:rPr>
                <w:rFonts w:cstheme="minorHAnsi"/>
              </w:rPr>
              <w:t xml:space="preserve"> po każdej stronie cieku</w:t>
            </w:r>
          </w:p>
        </w:tc>
      </w:tr>
      <w:tr w:rsidR="0087781A" w:rsidRPr="001F5906" w14:paraId="5FEE3730" w14:textId="77777777" w:rsidTr="001F0D5C">
        <w:trPr>
          <w:trHeight w:val="273"/>
        </w:trPr>
        <w:tc>
          <w:tcPr>
            <w:tcW w:w="547" w:type="pct"/>
            <w:vAlign w:val="center"/>
          </w:tcPr>
          <w:p w14:paraId="56F3B7F8"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EE5823A" w14:textId="56E842DB" w:rsidR="0087781A" w:rsidRPr="001F5906" w:rsidRDefault="0087781A" w:rsidP="001F5906">
            <w:pPr>
              <w:spacing w:line="312" w:lineRule="auto"/>
              <w:rPr>
                <w:rFonts w:cstheme="minorHAnsi"/>
              </w:rPr>
            </w:pPr>
            <w:r w:rsidRPr="001F5906">
              <w:rPr>
                <w:rFonts w:cstheme="minorHAnsi"/>
              </w:rPr>
              <w:t>MS-16(</w:t>
            </w:r>
            <w:proofErr w:type="spellStart"/>
            <w:r w:rsidRPr="001F5906">
              <w:rPr>
                <w:rFonts w:cstheme="minorHAnsi"/>
              </w:rPr>
              <w:t>PZDdz</w:t>
            </w:r>
            <w:proofErr w:type="spellEnd"/>
            <w:r w:rsidRPr="001F5906">
              <w:rPr>
                <w:rFonts w:cstheme="minorHAnsi"/>
              </w:rPr>
              <w:t>)</w:t>
            </w:r>
          </w:p>
        </w:tc>
        <w:tc>
          <w:tcPr>
            <w:tcW w:w="1094" w:type="pct"/>
            <w:vAlign w:val="center"/>
          </w:tcPr>
          <w:p w14:paraId="25C1E2CF" w14:textId="2759B5F5" w:rsidR="0087781A" w:rsidRPr="001F5906" w:rsidRDefault="0087781A" w:rsidP="001F5906">
            <w:pPr>
              <w:spacing w:line="312" w:lineRule="auto"/>
              <w:rPr>
                <w:rFonts w:cstheme="minorHAnsi"/>
              </w:rPr>
            </w:pPr>
            <w:r w:rsidRPr="001F5906">
              <w:rPr>
                <w:rFonts w:cstheme="minorHAnsi"/>
              </w:rPr>
              <w:t>16+590</w:t>
            </w:r>
          </w:p>
        </w:tc>
        <w:tc>
          <w:tcPr>
            <w:tcW w:w="2110" w:type="pct"/>
            <w:vAlign w:val="center"/>
          </w:tcPr>
          <w:p w14:paraId="1A26DCB8" w14:textId="3F63B340" w:rsidR="0087781A" w:rsidRPr="001F5906" w:rsidRDefault="00B25182" w:rsidP="001F5906">
            <w:pPr>
              <w:spacing w:line="312" w:lineRule="auto"/>
              <w:rPr>
                <w:rFonts w:cstheme="minorHAnsi"/>
              </w:rPr>
            </w:pPr>
            <w:r w:rsidRPr="001F5906">
              <w:rPr>
                <w:rFonts w:cstheme="minorHAnsi"/>
              </w:rPr>
              <w:t xml:space="preserve">20 </w:t>
            </w:r>
            <w:r w:rsidR="002B633A" w:rsidRPr="001F5906">
              <w:rPr>
                <w:rFonts w:cstheme="minorHAnsi"/>
              </w:rPr>
              <w:t>×</w:t>
            </w:r>
            <w:r w:rsidRPr="001F5906">
              <w:rPr>
                <w:rFonts w:cstheme="minorHAnsi"/>
              </w:rPr>
              <w:t xml:space="preserve"> 5</w:t>
            </w:r>
            <w:r w:rsidR="00A70AEA" w:rsidRPr="001F5906">
              <w:rPr>
                <w:rFonts w:cstheme="minorHAnsi"/>
              </w:rPr>
              <w:t>, po każdej stronie cieku</w:t>
            </w:r>
          </w:p>
        </w:tc>
      </w:tr>
      <w:tr w:rsidR="0087781A" w:rsidRPr="001F5906" w14:paraId="0187BFD7" w14:textId="77777777" w:rsidTr="001F0D5C">
        <w:trPr>
          <w:trHeight w:val="273"/>
        </w:trPr>
        <w:tc>
          <w:tcPr>
            <w:tcW w:w="547" w:type="pct"/>
            <w:vAlign w:val="center"/>
          </w:tcPr>
          <w:p w14:paraId="50C81D0E"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280F7C27" w14:textId="37A64F25" w:rsidR="0087781A" w:rsidRPr="001F5906" w:rsidRDefault="0087781A" w:rsidP="001F5906">
            <w:pPr>
              <w:spacing w:line="312" w:lineRule="auto"/>
              <w:rPr>
                <w:rFonts w:cstheme="minorHAnsi"/>
              </w:rPr>
            </w:pPr>
            <w:r w:rsidRPr="001F5906">
              <w:rPr>
                <w:rFonts w:cstheme="minorHAnsi"/>
              </w:rPr>
              <w:t>PZMz-17.1</w:t>
            </w:r>
          </w:p>
        </w:tc>
        <w:tc>
          <w:tcPr>
            <w:tcW w:w="1094" w:type="pct"/>
            <w:vAlign w:val="center"/>
          </w:tcPr>
          <w:p w14:paraId="751AA461" w14:textId="023721CD" w:rsidR="0087781A" w:rsidRPr="001F5906" w:rsidRDefault="0087781A" w:rsidP="001F5906">
            <w:pPr>
              <w:spacing w:line="312" w:lineRule="auto"/>
              <w:rPr>
                <w:rFonts w:cstheme="minorHAnsi"/>
              </w:rPr>
            </w:pPr>
            <w:r w:rsidRPr="001F5906">
              <w:rPr>
                <w:rFonts w:cstheme="minorHAnsi"/>
              </w:rPr>
              <w:t>16+976</w:t>
            </w:r>
          </w:p>
        </w:tc>
        <w:tc>
          <w:tcPr>
            <w:tcW w:w="2110" w:type="pct"/>
            <w:vAlign w:val="center"/>
          </w:tcPr>
          <w:p w14:paraId="1A2110A1" w14:textId="6EE06CFF" w:rsidR="0087781A" w:rsidRPr="001F5906" w:rsidRDefault="00A70AEA" w:rsidP="001F5906">
            <w:pPr>
              <w:spacing w:line="312" w:lineRule="auto"/>
              <w:rPr>
                <w:rFonts w:cstheme="minorHAnsi"/>
              </w:rPr>
            </w:pPr>
            <w:r w:rsidRPr="001F5906">
              <w:rPr>
                <w:rFonts w:cstheme="minorHAnsi"/>
              </w:rPr>
              <w:t xml:space="preserve">7 </w:t>
            </w:r>
            <w:r w:rsidR="002B633A" w:rsidRPr="001F5906">
              <w:rPr>
                <w:rFonts w:cstheme="minorHAnsi"/>
              </w:rPr>
              <w:t>×</w:t>
            </w:r>
            <w:r w:rsidRPr="001F5906">
              <w:rPr>
                <w:rFonts w:cstheme="minorHAnsi"/>
              </w:rPr>
              <w:t xml:space="preserve"> 2</w:t>
            </w:r>
          </w:p>
        </w:tc>
      </w:tr>
      <w:tr w:rsidR="0087781A" w:rsidRPr="001F5906" w14:paraId="29E8A724" w14:textId="77777777" w:rsidTr="001F0D5C">
        <w:trPr>
          <w:trHeight w:val="273"/>
        </w:trPr>
        <w:tc>
          <w:tcPr>
            <w:tcW w:w="547" w:type="pct"/>
            <w:vAlign w:val="center"/>
          </w:tcPr>
          <w:p w14:paraId="4FD75C4B"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13FC8423" w14:textId="18186368" w:rsidR="0087781A" w:rsidRPr="001F5906" w:rsidRDefault="0087781A" w:rsidP="001F5906">
            <w:pPr>
              <w:spacing w:line="312" w:lineRule="auto"/>
              <w:rPr>
                <w:rFonts w:cstheme="minorHAnsi"/>
              </w:rPr>
            </w:pPr>
            <w:r w:rsidRPr="001F5906">
              <w:rPr>
                <w:rFonts w:cstheme="minorHAnsi"/>
              </w:rPr>
              <w:t>MS-18 (</w:t>
            </w:r>
            <w:proofErr w:type="spellStart"/>
            <w:r w:rsidRPr="001F5906">
              <w:rPr>
                <w:rFonts w:cstheme="minorHAnsi"/>
              </w:rPr>
              <w:t>PZDdz</w:t>
            </w:r>
            <w:proofErr w:type="spellEnd"/>
            <w:r w:rsidRPr="001F5906">
              <w:rPr>
                <w:rFonts w:cstheme="minorHAnsi"/>
              </w:rPr>
              <w:t>)</w:t>
            </w:r>
          </w:p>
        </w:tc>
        <w:tc>
          <w:tcPr>
            <w:tcW w:w="1094" w:type="pct"/>
            <w:vAlign w:val="center"/>
          </w:tcPr>
          <w:p w14:paraId="5965FE51" w14:textId="7AAA4D85" w:rsidR="0087781A" w:rsidRPr="001F5906" w:rsidRDefault="0087781A" w:rsidP="001F5906">
            <w:pPr>
              <w:spacing w:line="312" w:lineRule="auto"/>
              <w:rPr>
                <w:rFonts w:cstheme="minorHAnsi"/>
              </w:rPr>
            </w:pPr>
            <w:r w:rsidRPr="001F5906">
              <w:rPr>
                <w:rFonts w:cstheme="minorHAnsi"/>
              </w:rPr>
              <w:t>18+108</w:t>
            </w:r>
          </w:p>
        </w:tc>
        <w:tc>
          <w:tcPr>
            <w:tcW w:w="2110" w:type="pct"/>
            <w:vAlign w:val="center"/>
          </w:tcPr>
          <w:p w14:paraId="38DA4DD5" w14:textId="32C26F2B" w:rsidR="0087781A" w:rsidRPr="001F5906" w:rsidRDefault="00A70AEA" w:rsidP="001F5906">
            <w:pPr>
              <w:spacing w:line="312" w:lineRule="auto"/>
              <w:rPr>
                <w:rFonts w:cstheme="minorHAnsi"/>
              </w:rPr>
            </w:pPr>
            <w:r w:rsidRPr="001F5906">
              <w:rPr>
                <w:rFonts w:cstheme="minorHAnsi"/>
              </w:rPr>
              <w:t xml:space="preserve">5 </w:t>
            </w:r>
            <w:r w:rsidR="002B633A" w:rsidRPr="001F5906">
              <w:rPr>
                <w:rFonts w:cstheme="minorHAnsi"/>
              </w:rPr>
              <w:t>×</w:t>
            </w:r>
            <w:r w:rsidRPr="001F5906">
              <w:rPr>
                <w:rFonts w:cstheme="minorHAnsi"/>
              </w:rPr>
              <w:t xml:space="preserve"> 5, po każdej stronie cieku</w:t>
            </w:r>
          </w:p>
        </w:tc>
      </w:tr>
      <w:tr w:rsidR="0087781A" w:rsidRPr="001F5906" w14:paraId="7C8CAFBC" w14:textId="77777777" w:rsidTr="001F0D5C">
        <w:trPr>
          <w:trHeight w:val="273"/>
        </w:trPr>
        <w:tc>
          <w:tcPr>
            <w:tcW w:w="547" w:type="pct"/>
            <w:vAlign w:val="center"/>
          </w:tcPr>
          <w:p w14:paraId="5D60E3D9"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6911D884" w14:textId="726CD5C2" w:rsidR="0087781A" w:rsidRPr="001F5906" w:rsidRDefault="0087781A" w:rsidP="001F5906">
            <w:pPr>
              <w:spacing w:line="312" w:lineRule="auto"/>
              <w:rPr>
                <w:rFonts w:cstheme="minorHAnsi"/>
              </w:rPr>
            </w:pPr>
            <w:r w:rsidRPr="001F5906">
              <w:rPr>
                <w:rFonts w:cstheme="minorHAnsi"/>
              </w:rPr>
              <w:t>PZMz-19.5</w:t>
            </w:r>
          </w:p>
        </w:tc>
        <w:tc>
          <w:tcPr>
            <w:tcW w:w="1094" w:type="pct"/>
            <w:vAlign w:val="center"/>
          </w:tcPr>
          <w:p w14:paraId="6CAC343D" w14:textId="545169CA" w:rsidR="0087781A" w:rsidRPr="001F5906" w:rsidRDefault="0087781A" w:rsidP="001F5906">
            <w:pPr>
              <w:spacing w:line="312" w:lineRule="auto"/>
              <w:rPr>
                <w:rFonts w:cstheme="minorHAnsi"/>
              </w:rPr>
            </w:pPr>
            <w:r w:rsidRPr="001F5906">
              <w:rPr>
                <w:rFonts w:cstheme="minorHAnsi"/>
              </w:rPr>
              <w:t>19+495</w:t>
            </w:r>
          </w:p>
        </w:tc>
        <w:tc>
          <w:tcPr>
            <w:tcW w:w="2110" w:type="pct"/>
            <w:vAlign w:val="center"/>
          </w:tcPr>
          <w:p w14:paraId="255D04C5" w14:textId="682F9A43"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1820453A" w14:textId="77777777" w:rsidTr="001F0D5C">
        <w:trPr>
          <w:trHeight w:val="273"/>
        </w:trPr>
        <w:tc>
          <w:tcPr>
            <w:tcW w:w="547" w:type="pct"/>
            <w:vAlign w:val="center"/>
          </w:tcPr>
          <w:p w14:paraId="3C3ECC03"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0256DB9" w14:textId="52543D07" w:rsidR="0087781A" w:rsidRPr="001F5906" w:rsidRDefault="0087781A" w:rsidP="001F5906">
            <w:pPr>
              <w:spacing w:line="312" w:lineRule="auto"/>
              <w:rPr>
                <w:rFonts w:cstheme="minorHAnsi"/>
              </w:rPr>
            </w:pPr>
            <w:r w:rsidRPr="001F5906">
              <w:rPr>
                <w:rFonts w:cstheme="minorHAnsi"/>
              </w:rPr>
              <w:t>PZM-21.0</w:t>
            </w:r>
          </w:p>
        </w:tc>
        <w:tc>
          <w:tcPr>
            <w:tcW w:w="1094" w:type="pct"/>
            <w:vAlign w:val="center"/>
          </w:tcPr>
          <w:p w14:paraId="46EF3BDB" w14:textId="04B61CCC" w:rsidR="0087781A" w:rsidRPr="001F5906" w:rsidRDefault="0087781A" w:rsidP="001F5906">
            <w:pPr>
              <w:spacing w:line="312" w:lineRule="auto"/>
              <w:rPr>
                <w:rFonts w:cstheme="minorHAnsi"/>
              </w:rPr>
            </w:pPr>
            <w:r w:rsidRPr="001F5906">
              <w:rPr>
                <w:rFonts w:cstheme="minorHAnsi"/>
              </w:rPr>
              <w:t>21+015</w:t>
            </w:r>
          </w:p>
        </w:tc>
        <w:tc>
          <w:tcPr>
            <w:tcW w:w="2110" w:type="pct"/>
            <w:vAlign w:val="center"/>
          </w:tcPr>
          <w:p w14:paraId="62D81EBE" w14:textId="053DEDC9" w:rsidR="0087781A" w:rsidRPr="001F5906" w:rsidRDefault="00A70AEA" w:rsidP="001F5906">
            <w:pPr>
              <w:spacing w:line="312" w:lineRule="auto"/>
              <w:rPr>
                <w:rFonts w:cstheme="minorHAnsi"/>
              </w:rPr>
            </w:pPr>
            <w:r w:rsidRPr="001F5906">
              <w:rPr>
                <w:rFonts w:cstheme="minorHAnsi"/>
              </w:rPr>
              <w:t xml:space="preserve">2 </w:t>
            </w:r>
            <w:r w:rsidR="002B633A" w:rsidRPr="001F5906">
              <w:rPr>
                <w:rFonts w:cstheme="minorHAnsi"/>
              </w:rPr>
              <w:t>×</w:t>
            </w:r>
            <w:r w:rsidRPr="001F5906">
              <w:rPr>
                <w:rFonts w:cstheme="minorHAnsi"/>
              </w:rPr>
              <w:t xml:space="preserve"> 2</w:t>
            </w:r>
          </w:p>
        </w:tc>
      </w:tr>
      <w:tr w:rsidR="0087781A" w:rsidRPr="001F5906" w14:paraId="4A12052A" w14:textId="77777777" w:rsidTr="001F0D5C">
        <w:trPr>
          <w:trHeight w:val="273"/>
        </w:trPr>
        <w:tc>
          <w:tcPr>
            <w:tcW w:w="547" w:type="pct"/>
            <w:vAlign w:val="center"/>
          </w:tcPr>
          <w:p w14:paraId="290C929F"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62619B5A" w14:textId="597B7D1F" w:rsidR="0087781A" w:rsidRPr="001F5906" w:rsidRDefault="0087781A" w:rsidP="001F5906">
            <w:pPr>
              <w:spacing w:line="312" w:lineRule="auto"/>
              <w:rPr>
                <w:rFonts w:cstheme="minorHAnsi"/>
              </w:rPr>
            </w:pPr>
            <w:r w:rsidRPr="001F5906">
              <w:rPr>
                <w:rFonts w:cstheme="minorHAnsi"/>
              </w:rPr>
              <w:t>PZDsz-25.9</w:t>
            </w:r>
          </w:p>
        </w:tc>
        <w:tc>
          <w:tcPr>
            <w:tcW w:w="1094" w:type="pct"/>
            <w:vAlign w:val="center"/>
          </w:tcPr>
          <w:p w14:paraId="5591B15F" w14:textId="717C053F" w:rsidR="0087781A" w:rsidRPr="001F5906" w:rsidRDefault="0087781A" w:rsidP="001F5906">
            <w:pPr>
              <w:spacing w:line="312" w:lineRule="auto"/>
              <w:rPr>
                <w:rFonts w:cstheme="minorHAnsi"/>
              </w:rPr>
            </w:pPr>
            <w:r w:rsidRPr="001F5906">
              <w:rPr>
                <w:rFonts w:cstheme="minorHAnsi"/>
              </w:rPr>
              <w:t>25+899</w:t>
            </w:r>
          </w:p>
        </w:tc>
        <w:tc>
          <w:tcPr>
            <w:tcW w:w="2110" w:type="pct"/>
            <w:vAlign w:val="center"/>
          </w:tcPr>
          <w:p w14:paraId="514E7602" w14:textId="33D7EBA5" w:rsidR="0087781A" w:rsidRPr="001F5906" w:rsidRDefault="00A70AEA" w:rsidP="001F5906">
            <w:pPr>
              <w:spacing w:line="312" w:lineRule="auto"/>
              <w:rPr>
                <w:rFonts w:cstheme="minorHAnsi"/>
              </w:rPr>
            </w:pPr>
            <w:r w:rsidRPr="001F5906">
              <w:rPr>
                <w:rFonts w:cstheme="minorHAnsi"/>
              </w:rPr>
              <w:t xml:space="preserve">10 </w:t>
            </w:r>
            <w:r w:rsidR="002B633A" w:rsidRPr="001F5906">
              <w:rPr>
                <w:rFonts w:cstheme="minorHAnsi"/>
              </w:rPr>
              <w:t>×</w:t>
            </w:r>
            <w:r w:rsidRPr="001F5906">
              <w:rPr>
                <w:rFonts w:cstheme="minorHAnsi"/>
              </w:rPr>
              <w:t xml:space="preserve"> 3,5</w:t>
            </w:r>
          </w:p>
        </w:tc>
      </w:tr>
      <w:tr w:rsidR="0087781A" w:rsidRPr="001F5906" w14:paraId="5A24C27E" w14:textId="77777777" w:rsidTr="001F0D5C">
        <w:trPr>
          <w:trHeight w:val="273"/>
        </w:trPr>
        <w:tc>
          <w:tcPr>
            <w:tcW w:w="547" w:type="pct"/>
            <w:vAlign w:val="center"/>
          </w:tcPr>
          <w:p w14:paraId="305CFF50"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7ABB7ED8" w14:textId="3DE22CCF" w:rsidR="0087781A" w:rsidRPr="001F5906" w:rsidRDefault="0087781A" w:rsidP="001F5906">
            <w:pPr>
              <w:spacing w:line="312" w:lineRule="auto"/>
              <w:rPr>
                <w:rFonts w:cstheme="minorHAnsi"/>
              </w:rPr>
            </w:pPr>
            <w:r w:rsidRPr="001F5906">
              <w:rPr>
                <w:rFonts w:cstheme="minorHAnsi"/>
              </w:rPr>
              <w:t>PZMz-26.7</w:t>
            </w:r>
          </w:p>
        </w:tc>
        <w:tc>
          <w:tcPr>
            <w:tcW w:w="1094" w:type="pct"/>
            <w:vAlign w:val="center"/>
          </w:tcPr>
          <w:p w14:paraId="05FE1C0F" w14:textId="28DDE2D5" w:rsidR="0087781A" w:rsidRPr="001F5906" w:rsidRDefault="0087781A" w:rsidP="001F5906">
            <w:pPr>
              <w:spacing w:line="312" w:lineRule="auto"/>
              <w:rPr>
                <w:rFonts w:cstheme="minorHAnsi"/>
              </w:rPr>
            </w:pPr>
            <w:r w:rsidRPr="001F5906">
              <w:rPr>
                <w:rFonts w:cstheme="minorHAnsi"/>
              </w:rPr>
              <w:t>26+654</w:t>
            </w:r>
          </w:p>
        </w:tc>
        <w:tc>
          <w:tcPr>
            <w:tcW w:w="2110" w:type="pct"/>
            <w:vAlign w:val="center"/>
          </w:tcPr>
          <w:p w14:paraId="00871B08" w14:textId="7D77F88C"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67AB8461" w14:textId="77777777" w:rsidTr="001F0D5C">
        <w:trPr>
          <w:trHeight w:val="273"/>
        </w:trPr>
        <w:tc>
          <w:tcPr>
            <w:tcW w:w="547" w:type="pct"/>
            <w:vAlign w:val="center"/>
          </w:tcPr>
          <w:p w14:paraId="4F464BA4"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6D0BF26" w14:textId="6353D2DA" w:rsidR="0087781A" w:rsidRPr="001F5906" w:rsidRDefault="0087781A" w:rsidP="001F5906">
            <w:pPr>
              <w:spacing w:line="312" w:lineRule="auto"/>
              <w:rPr>
                <w:rFonts w:cstheme="minorHAnsi"/>
              </w:rPr>
            </w:pPr>
            <w:r w:rsidRPr="001F5906">
              <w:rPr>
                <w:rFonts w:cstheme="minorHAnsi"/>
              </w:rPr>
              <w:t>PZDsz-28.2</w:t>
            </w:r>
          </w:p>
        </w:tc>
        <w:tc>
          <w:tcPr>
            <w:tcW w:w="1094" w:type="pct"/>
            <w:vAlign w:val="center"/>
          </w:tcPr>
          <w:p w14:paraId="2141F637" w14:textId="21CCEE5B" w:rsidR="0087781A" w:rsidRPr="001F5906" w:rsidRDefault="0087781A" w:rsidP="001F5906">
            <w:pPr>
              <w:spacing w:line="312" w:lineRule="auto"/>
              <w:rPr>
                <w:rFonts w:cstheme="minorHAnsi"/>
              </w:rPr>
            </w:pPr>
            <w:r w:rsidRPr="001F5906">
              <w:rPr>
                <w:rFonts w:cstheme="minorHAnsi"/>
              </w:rPr>
              <w:t>28+158</w:t>
            </w:r>
          </w:p>
        </w:tc>
        <w:tc>
          <w:tcPr>
            <w:tcW w:w="2110" w:type="pct"/>
            <w:vAlign w:val="center"/>
          </w:tcPr>
          <w:p w14:paraId="7A8F548C" w14:textId="7E870A5E" w:rsidR="0087781A" w:rsidRPr="001F5906" w:rsidRDefault="00A70AEA" w:rsidP="001F5906">
            <w:pPr>
              <w:spacing w:line="312" w:lineRule="auto"/>
              <w:rPr>
                <w:rFonts w:cstheme="minorHAnsi"/>
              </w:rPr>
            </w:pPr>
            <w:r w:rsidRPr="001F5906">
              <w:rPr>
                <w:rFonts w:cstheme="minorHAnsi"/>
              </w:rPr>
              <w:t xml:space="preserve">10 </w:t>
            </w:r>
            <w:r w:rsidR="002B633A" w:rsidRPr="001F5906">
              <w:rPr>
                <w:rFonts w:cstheme="minorHAnsi"/>
              </w:rPr>
              <w:t>×</w:t>
            </w:r>
            <w:r w:rsidRPr="001F5906">
              <w:rPr>
                <w:rFonts w:cstheme="minorHAnsi"/>
              </w:rPr>
              <w:t xml:space="preserve"> 3</w:t>
            </w:r>
          </w:p>
        </w:tc>
      </w:tr>
      <w:tr w:rsidR="0087781A" w:rsidRPr="001F5906" w14:paraId="1F603FDF" w14:textId="77777777" w:rsidTr="001F0D5C">
        <w:trPr>
          <w:trHeight w:val="273"/>
        </w:trPr>
        <w:tc>
          <w:tcPr>
            <w:tcW w:w="547" w:type="pct"/>
            <w:vAlign w:val="center"/>
          </w:tcPr>
          <w:p w14:paraId="0FD32697"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327C228F" w14:textId="4DE0E7E2" w:rsidR="0087781A" w:rsidRPr="001F5906" w:rsidRDefault="0087781A" w:rsidP="001F5906">
            <w:pPr>
              <w:spacing w:line="312" w:lineRule="auto"/>
              <w:rPr>
                <w:rFonts w:cstheme="minorHAnsi"/>
              </w:rPr>
            </w:pPr>
            <w:r w:rsidRPr="001F5906">
              <w:rPr>
                <w:rFonts w:cstheme="minorHAnsi"/>
              </w:rPr>
              <w:t>PZMz-28.7</w:t>
            </w:r>
          </w:p>
        </w:tc>
        <w:tc>
          <w:tcPr>
            <w:tcW w:w="1094" w:type="pct"/>
            <w:vAlign w:val="center"/>
          </w:tcPr>
          <w:p w14:paraId="5F468829" w14:textId="482CA63D" w:rsidR="0087781A" w:rsidRPr="001F5906" w:rsidRDefault="0087781A" w:rsidP="001F5906">
            <w:pPr>
              <w:spacing w:line="312" w:lineRule="auto"/>
              <w:rPr>
                <w:rFonts w:cstheme="minorHAnsi"/>
              </w:rPr>
            </w:pPr>
            <w:r w:rsidRPr="001F5906">
              <w:rPr>
                <w:rFonts w:cstheme="minorHAnsi"/>
              </w:rPr>
              <w:t>28+707</w:t>
            </w:r>
          </w:p>
        </w:tc>
        <w:tc>
          <w:tcPr>
            <w:tcW w:w="2110" w:type="pct"/>
            <w:vAlign w:val="center"/>
          </w:tcPr>
          <w:p w14:paraId="2FE28049" w14:textId="1DA5AD90"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6EB7C559" w14:textId="77777777" w:rsidTr="001F0D5C">
        <w:trPr>
          <w:trHeight w:val="273"/>
        </w:trPr>
        <w:tc>
          <w:tcPr>
            <w:tcW w:w="547" w:type="pct"/>
            <w:vAlign w:val="center"/>
          </w:tcPr>
          <w:p w14:paraId="4A7F0F33"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0776F26B" w14:textId="73F24388" w:rsidR="0087781A" w:rsidRPr="001F5906" w:rsidRDefault="0087781A" w:rsidP="001F5906">
            <w:pPr>
              <w:spacing w:line="312" w:lineRule="auto"/>
              <w:rPr>
                <w:rFonts w:cstheme="minorHAnsi"/>
              </w:rPr>
            </w:pPr>
            <w:r w:rsidRPr="001F5906">
              <w:rPr>
                <w:rFonts w:cstheme="minorHAnsi"/>
              </w:rPr>
              <w:t>PZMz-29.9</w:t>
            </w:r>
          </w:p>
        </w:tc>
        <w:tc>
          <w:tcPr>
            <w:tcW w:w="1094" w:type="pct"/>
            <w:vAlign w:val="center"/>
          </w:tcPr>
          <w:p w14:paraId="793EB302" w14:textId="30159C49" w:rsidR="0087781A" w:rsidRPr="001F5906" w:rsidRDefault="0087781A" w:rsidP="001F5906">
            <w:pPr>
              <w:spacing w:line="312" w:lineRule="auto"/>
              <w:rPr>
                <w:rFonts w:cstheme="minorHAnsi"/>
              </w:rPr>
            </w:pPr>
            <w:r w:rsidRPr="001F5906">
              <w:rPr>
                <w:rFonts w:cstheme="minorHAnsi"/>
              </w:rPr>
              <w:t>29+875</w:t>
            </w:r>
          </w:p>
        </w:tc>
        <w:tc>
          <w:tcPr>
            <w:tcW w:w="2110" w:type="pct"/>
            <w:vAlign w:val="center"/>
          </w:tcPr>
          <w:p w14:paraId="75664025" w14:textId="78003910"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6E9B9BEE" w14:textId="77777777" w:rsidTr="001F0D5C">
        <w:trPr>
          <w:trHeight w:val="273"/>
        </w:trPr>
        <w:tc>
          <w:tcPr>
            <w:tcW w:w="547" w:type="pct"/>
            <w:vAlign w:val="center"/>
          </w:tcPr>
          <w:p w14:paraId="1B1AD58E"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6F7F638D" w14:textId="48197B4E" w:rsidR="0087781A" w:rsidRPr="001F5906" w:rsidRDefault="0087781A" w:rsidP="001F5906">
            <w:pPr>
              <w:spacing w:line="312" w:lineRule="auto"/>
              <w:rPr>
                <w:rFonts w:cstheme="minorHAnsi"/>
              </w:rPr>
            </w:pPr>
            <w:r w:rsidRPr="001F5906">
              <w:rPr>
                <w:rFonts w:cstheme="minorHAnsi"/>
              </w:rPr>
              <w:t>PZDs-31.2</w:t>
            </w:r>
          </w:p>
        </w:tc>
        <w:tc>
          <w:tcPr>
            <w:tcW w:w="1094" w:type="pct"/>
            <w:vAlign w:val="center"/>
          </w:tcPr>
          <w:p w14:paraId="051B168E" w14:textId="149C3090" w:rsidR="0087781A" w:rsidRPr="001F5906" w:rsidRDefault="0087781A" w:rsidP="001F5906">
            <w:pPr>
              <w:spacing w:line="312" w:lineRule="auto"/>
              <w:rPr>
                <w:rFonts w:cstheme="minorHAnsi"/>
              </w:rPr>
            </w:pPr>
            <w:r w:rsidRPr="001F5906">
              <w:rPr>
                <w:rFonts w:cstheme="minorHAnsi"/>
              </w:rPr>
              <w:t>31+186</w:t>
            </w:r>
          </w:p>
        </w:tc>
        <w:tc>
          <w:tcPr>
            <w:tcW w:w="2110" w:type="pct"/>
            <w:vAlign w:val="center"/>
          </w:tcPr>
          <w:p w14:paraId="7B3D02A6" w14:textId="3B9A0D27" w:rsidR="0087781A" w:rsidRPr="001F5906" w:rsidRDefault="00A70AEA" w:rsidP="001F5906">
            <w:pPr>
              <w:spacing w:line="312" w:lineRule="auto"/>
              <w:rPr>
                <w:rFonts w:cstheme="minorHAnsi"/>
              </w:rPr>
            </w:pPr>
            <w:r w:rsidRPr="001F5906">
              <w:rPr>
                <w:rFonts w:cstheme="minorHAnsi"/>
              </w:rPr>
              <w:t xml:space="preserve">10 </w:t>
            </w:r>
            <w:r w:rsidR="002B633A" w:rsidRPr="001F5906">
              <w:rPr>
                <w:rFonts w:cstheme="minorHAnsi"/>
              </w:rPr>
              <w:t>×</w:t>
            </w:r>
            <w:r w:rsidRPr="001F5906">
              <w:rPr>
                <w:rFonts w:cstheme="minorHAnsi"/>
              </w:rPr>
              <w:t xml:space="preserve"> 2,5</w:t>
            </w:r>
          </w:p>
        </w:tc>
      </w:tr>
      <w:tr w:rsidR="0087781A" w:rsidRPr="001F5906" w14:paraId="7F626D84" w14:textId="77777777" w:rsidTr="001F0D5C">
        <w:trPr>
          <w:trHeight w:val="273"/>
        </w:trPr>
        <w:tc>
          <w:tcPr>
            <w:tcW w:w="547" w:type="pct"/>
            <w:vAlign w:val="center"/>
          </w:tcPr>
          <w:p w14:paraId="62B9DC97"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0F5072B0" w14:textId="46FFB3E4" w:rsidR="0087781A" w:rsidRPr="001F5906" w:rsidRDefault="0087781A" w:rsidP="001F5906">
            <w:pPr>
              <w:spacing w:line="312" w:lineRule="auto"/>
              <w:rPr>
                <w:rFonts w:cstheme="minorHAnsi"/>
              </w:rPr>
            </w:pPr>
            <w:r w:rsidRPr="001F5906">
              <w:rPr>
                <w:rFonts w:cstheme="minorHAnsi"/>
              </w:rPr>
              <w:t>PZDsz-33.4</w:t>
            </w:r>
          </w:p>
        </w:tc>
        <w:tc>
          <w:tcPr>
            <w:tcW w:w="1094" w:type="pct"/>
            <w:vAlign w:val="center"/>
          </w:tcPr>
          <w:p w14:paraId="1C4C77A5" w14:textId="5AA518C7" w:rsidR="0087781A" w:rsidRPr="001F5906" w:rsidRDefault="0087781A" w:rsidP="001F5906">
            <w:pPr>
              <w:spacing w:line="312" w:lineRule="auto"/>
              <w:rPr>
                <w:rFonts w:cstheme="minorHAnsi"/>
              </w:rPr>
            </w:pPr>
            <w:r w:rsidRPr="001F5906">
              <w:rPr>
                <w:rFonts w:cstheme="minorHAnsi"/>
              </w:rPr>
              <w:t>33+350</w:t>
            </w:r>
          </w:p>
        </w:tc>
        <w:tc>
          <w:tcPr>
            <w:tcW w:w="2110" w:type="pct"/>
            <w:vAlign w:val="center"/>
          </w:tcPr>
          <w:p w14:paraId="3C96C723" w14:textId="1FF77234" w:rsidR="0087781A" w:rsidRPr="001F5906" w:rsidRDefault="00A70AEA" w:rsidP="001F5906">
            <w:pPr>
              <w:spacing w:line="312" w:lineRule="auto"/>
              <w:rPr>
                <w:rFonts w:cstheme="minorHAnsi"/>
              </w:rPr>
            </w:pPr>
            <w:r w:rsidRPr="001F5906">
              <w:rPr>
                <w:rFonts w:cstheme="minorHAnsi"/>
              </w:rPr>
              <w:t xml:space="preserve">10 </w:t>
            </w:r>
            <w:r w:rsidR="002B633A" w:rsidRPr="001F5906">
              <w:rPr>
                <w:rFonts w:cstheme="minorHAnsi"/>
              </w:rPr>
              <w:t>×</w:t>
            </w:r>
            <w:r w:rsidRPr="001F5906">
              <w:rPr>
                <w:rFonts w:cstheme="minorHAnsi"/>
              </w:rPr>
              <w:t xml:space="preserve"> 3</w:t>
            </w:r>
          </w:p>
        </w:tc>
      </w:tr>
      <w:tr w:rsidR="0087781A" w:rsidRPr="001F5906" w14:paraId="53C5E41D" w14:textId="77777777" w:rsidTr="001F0D5C">
        <w:trPr>
          <w:trHeight w:val="273"/>
        </w:trPr>
        <w:tc>
          <w:tcPr>
            <w:tcW w:w="547" w:type="pct"/>
            <w:vAlign w:val="center"/>
          </w:tcPr>
          <w:p w14:paraId="7E105F0E"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551B90E6" w14:textId="0AB47A2A" w:rsidR="0087781A" w:rsidRPr="001F5906" w:rsidRDefault="0087781A" w:rsidP="001F5906">
            <w:pPr>
              <w:spacing w:line="312" w:lineRule="auto"/>
              <w:rPr>
                <w:rFonts w:cstheme="minorHAnsi"/>
              </w:rPr>
            </w:pPr>
            <w:r w:rsidRPr="001F5906">
              <w:rPr>
                <w:rFonts w:cstheme="minorHAnsi"/>
              </w:rPr>
              <w:t>PZMz-33.9</w:t>
            </w:r>
          </w:p>
        </w:tc>
        <w:tc>
          <w:tcPr>
            <w:tcW w:w="1094" w:type="pct"/>
            <w:vAlign w:val="center"/>
          </w:tcPr>
          <w:p w14:paraId="1D92A84A" w14:textId="48BF5800" w:rsidR="0087781A" w:rsidRPr="001F5906" w:rsidRDefault="0087781A" w:rsidP="001F5906">
            <w:pPr>
              <w:spacing w:line="312" w:lineRule="auto"/>
              <w:rPr>
                <w:rFonts w:cstheme="minorHAnsi"/>
              </w:rPr>
            </w:pPr>
            <w:r w:rsidRPr="001F5906">
              <w:rPr>
                <w:rFonts w:cstheme="minorHAnsi"/>
              </w:rPr>
              <w:t>33+900</w:t>
            </w:r>
          </w:p>
        </w:tc>
        <w:tc>
          <w:tcPr>
            <w:tcW w:w="2110" w:type="pct"/>
            <w:vAlign w:val="center"/>
          </w:tcPr>
          <w:p w14:paraId="1E4EE578" w14:textId="72E4F0FB"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5FED7A5B" w14:textId="77777777" w:rsidTr="001F0D5C">
        <w:trPr>
          <w:trHeight w:val="273"/>
        </w:trPr>
        <w:tc>
          <w:tcPr>
            <w:tcW w:w="547" w:type="pct"/>
            <w:vAlign w:val="center"/>
          </w:tcPr>
          <w:p w14:paraId="69CD1D3A"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7CE71B19" w14:textId="6F9FE16C" w:rsidR="0087781A" w:rsidRPr="001F5906" w:rsidRDefault="0087781A" w:rsidP="001F5906">
            <w:pPr>
              <w:spacing w:line="312" w:lineRule="auto"/>
              <w:rPr>
                <w:rFonts w:cstheme="minorHAnsi"/>
              </w:rPr>
            </w:pPr>
            <w:r w:rsidRPr="001F5906">
              <w:rPr>
                <w:rFonts w:cstheme="minorHAnsi"/>
              </w:rPr>
              <w:t>PZMc-35.0</w:t>
            </w:r>
          </w:p>
        </w:tc>
        <w:tc>
          <w:tcPr>
            <w:tcW w:w="1094" w:type="pct"/>
            <w:vAlign w:val="center"/>
          </w:tcPr>
          <w:p w14:paraId="490796E7" w14:textId="6397DBE0" w:rsidR="0087781A" w:rsidRPr="001F5906" w:rsidRDefault="0087781A" w:rsidP="001F5906">
            <w:pPr>
              <w:spacing w:line="312" w:lineRule="auto"/>
              <w:rPr>
                <w:rFonts w:cstheme="minorHAnsi"/>
              </w:rPr>
            </w:pPr>
            <w:r w:rsidRPr="001F5906">
              <w:rPr>
                <w:rFonts w:cstheme="minorHAnsi"/>
              </w:rPr>
              <w:t>34+966</w:t>
            </w:r>
          </w:p>
        </w:tc>
        <w:tc>
          <w:tcPr>
            <w:tcW w:w="2110" w:type="pct"/>
            <w:vAlign w:val="center"/>
          </w:tcPr>
          <w:p w14:paraId="4334E978" w14:textId="53FDC0F2" w:rsidR="0087781A" w:rsidRPr="001F5906" w:rsidRDefault="00A70AEA" w:rsidP="001F5906">
            <w:pPr>
              <w:spacing w:line="312" w:lineRule="auto"/>
              <w:rPr>
                <w:rFonts w:cstheme="minorHAnsi"/>
              </w:rPr>
            </w:pPr>
            <w:r w:rsidRPr="001F5906">
              <w:rPr>
                <w:rFonts w:cstheme="minorHAnsi"/>
              </w:rPr>
              <w:t xml:space="preserve">4,5 </w:t>
            </w:r>
            <w:r w:rsidR="002B633A" w:rsidRPr="001F5906">
              <w:rPr>
                <w:rFonts w:cstheme="minorHAnsi"/>
              </w:rPr>
              <w:t>×</w:t>
            </w:r>
            <w:r w:rsidRPr="001F5906">
              <w:rPr>
                <w:rFonts w:cstheme="minorHAnsi"/>
              </w:rPr>
              <w:t xml:space="preserve"> 1,5</w:t>
            </w:r>
          </w:p>
        </w:tc>
      </w:tr>
      <w:tr w:rsidR="0087781A" w:rsidRPr="001F5906" w14:paraId="302B8EDC" w14:textId="77777777" w:rsidTr="001F0D5C">
        <w:trPr>
          <w:trHeight w:val="273"/>
        </w:trPr>
        <w:tc>
          <w:tcPr>
            <w:tcW w:w="547" w:type="pct"/>
            <w:vAlign w:val="center"/>
          </w:tcPr>
          <w:p w14:paraId="347BE620"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10383724" w14:textId="53DB1317" w:rsidR="0087781A" w:rsidRPr="001F5906" w:rsidRDefault="0087781A" w:rsidP="001F5906">
            <w:pPr>
              <w:spacing w:line="312" w:lineRule="auto"/>
              <w:rPr>
                <w:rFonts w:cstheme="minorHAnsi"/>
              </w:rPr>
            </w:pPr>
            <w:r w:rsidRPr="001F5906">
              <w:rPr>
                <w:rFonts w:cstheme="minorHAnsi"/>
              </w:rPr>
              <w:t>PZMz-35.0</w:t>
            </w:r>
          </w:p>
        </w:tc>
        <w:tc>
          <w:tcPr>
            <w:tcW w:w="1094" w:type="pct"/>
            <w:vAlign w:val="center"/>
          </w:tcPr>
          <w:p w14:paraId="57A80790" w14:textId="167836B8" w:rsidR="0087781A" w:rsidRPr="001F5906" w:rsidRDefault="0087781A" w:rsidP="001F5906">
            <w:pPr>
              <w:spacing w:line="312" w:lineRule="auto"/>
              <w:rPr>
                <w:rFonts w:cstheme="minorHAnsi"/>
              </w:rPr>
            </w:pPr>
            <w:r w:rsidRPr="001F5906">
              <w:rPr>
                <w:rFonts w:cstheme="minorHAnsi"/>
              </w:rPr>
              <w:t>35+008</w:t>
            </w:r>
          </w:p>
        </w:tc>
        <w:tc>
          <w:tcPr>
            <w:tcW w:w="2110" w:type="pct"/>
            <w:vAlign w:val="center"/>
          </w:tcPr>
          <w:p w14:paraId="643714F3" w14:textId="48DFF62E" w:rsidR="0087781A" w:rsidRPr="001F5906" w:rsidRDefault="00A70AEA" w:rsidP="001F5906">
            <w:pPr>
              <w:spacing w:line="312" w:lineRule="auto"/>
              <w:rPr>
                <w:rFonts w:cstheme="minorHAnsi"/>
              </w:rPr>
            </w:pPr>
            <w:r w:rsidRPr="001F5906">
              <w:rPr>
                <w:rFonts w:cstheme="minorHAnsi"/>
              </w:rPr>
              <w:t xml:space="preserve">4,5 </w:t>
            </w:r>
            <w:r w:rsidR="002B633A" w:rsidRPr="001F5906">
              <w:rPr>
                <w:rFonts w:cstheme="minorHAnsi"/>
              </w:rPr>
              <w:t>×</w:t>
            </w:r>
            <w:r w:rsidRPr="001F5906">
              <w:rPr>
                <w:rFonts w:cstheme="minorHAnsi"/>
              </w:rPr>
              <w:t xml:space="preserve"> 1,5</w:t>
            </w:r>
          </w:p>
        </w:tc>
      </w:tr>
      <w:tr w:rsidR="0087781A" w:rsidRPr="001F5906" w14:paraId="03F6865D" w14:textId="77777777" w:rsidTr="001F0D5C">
        <w:trPr>
          <w:trHeight w:val="273"/>
        </w:trPr>
        <w:tc>
          <w:tcPr>
            <w:tcW w:w="547" w:type="pct"/>
            <w:vAlign w:val="center"/>
          </w:tcPr>
          <w:p w14:paraId="12146CEF"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34A3CC97" w14:textId="1CD7F0C3" w:rsidR="0087781A" w:rsidRPr="001F5906" w:rsidRDefault="0087781A" w:rsidP="001F5906">
            <w:pPr>
              <w:spacing w:line="312" w:lineRule="auto"/>
              <w:rPr>
                <w:rFonts w:cstheme="minorHAnsi"/>
              </w:rPr>
            </w:pPr>
            <w:r w:rsidRPr="001F5906">
              <w:rPr>
                <w:rFonts w:cstheme="minorHAnsi"/>
              </w:rPr>
              <w:t>PZMz-37.0</w:t>
            </w:r>
          </w:p>
        </w:tc>
        <w:tc>
          <w:tcPr>
            <w:tcW w:w="1094" w:type="pct"/>
            <w:vAlign w:val="center"/>
          </w:tcPr>
          <w:p w14:paraId="0AEC8670" w14:textId="233C19FF" w:rsidR="0087781A" w:rsidRPr="001F5906" w:rsidRDefault="0087781A" w:rsidP="001F5906">
            <w:pPr>
              <w:spacing w:line="312" w:lineRule="auto"/>
              <w:rPr>
                <w:rFonts w:cstheme="minorHAnsi"/>
              </w:rPr>
            </w:pPr>
            <w:r w:rsidRPr="001F5906">
              <w:rPr>
                <w:rFonts w:cstheme="minorHAnsi"/>
              </w:rPr>
              <w:t>37+037</w:t>
            </w:r>
          </w:p>
        </w:tc>
        <w:tc>
          <w:tcPr>
            <w:tcW w:w="2110" w:type="pct"/>
            <w:vAlign w:val="center"/>
          </w:tcPr>
          <w:p w14:paraId="2EEE3867" w14:textId="52F41CA0"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7C92C3A3" w14:textId="77777777" w:rsidTr="001F0D5C">
        <w:trPr>
          <w:trHeight w:val="273"/>
        </w:trPr>
        <w:tc>
          <w:tcPr>
            <w:tcW w:w="547" w:type="pct"/>
            <w:vAlign w:val="center"/>
          </w:tcPr>
          <w:p w14:paraId="238D4114"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7D0664F1" w14:textId="53BE051B" w:rsidR="0087781A" w:rsidRPr="001F5906" w:rsidRDefault="0087781A" w:rsidP="001F5906">
            <w:pPr>
              <w:spacing w:line="312" w:lineRule="auto"/>
              <w:rPr>
                <w:rFonts w:cstheme="minorHAnsi"/>
              </w:rPr>
            </w:pPr>
            <w:r w:rsidRPr="001F5906">
              <w:rPr>
                <w:rFonts w:cstheme="minorHAnsi"/>
              </w:rPr>
              <w:t>PZMz-38.7</w:t>
            </w:r>
          </w:p>
        </w:tc>
        <w:tc>
          <w:tcPr>
            <w:tcW w:w="1094" w:type="pct"/>
            <w:vAlign w:val="center"/>
          </w:tcPr>
          <w:p w14:paraId="795B7918" w14:textId="3BD6C2DD" w:rsidR="0087781A" w:rsidRPr="001F5906" w:rsidRDefault="0087781A" w:rsidP="001F5906">
            <w:pPr>
              <w:spacing w:line="312" w:lineRule="auto"/>
              <w:rPr>
                <w:rFonts w:cstheme="minorHAnsi"/>
              </w:rPr>
            </w:pPr>
            <w:r w:rsidRPr="001F5906">
              <w:rPr>
                <w:rFonts w:cstheme="minorHAnsi"/>
              </w:rPr>
              <w:t>38+738</w:t>
            </w:r>
          </w:p>
        </w:tc>
        <w:tc>
          <w:tcPr>
            <w:tcW w:w="2110" w:type="pct"/>
            <w:vAlign w:val="center"/>
          </w:tcPr>
          <w:p w14:paraId="45417E30" w14:textId="79FAFEC3"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4F8646D6" w14:textId="77777777" w:rsidTr="001F0D5C">
        <w:trPr>
          <w:trHeight w:val="273"/>
        </w:trPr>
        <w:tc>
          <w:tcPr>
            <w:tcW w:w="547" w:type="pct"/>
            <w:vAlign w:val="center"/>
          </w:tcPr>
          <w:p w14:paraId="25683A01"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2A860085" w14:textId="38FE5AE6" w:rsidR="0087781A" w:rsidRPr="001F5906" w:rsidRDefault="0087781A" w:rsidP="001F5906">
            <w:pPr>
              <w:spacing w:line="312" w:lineRule="auto"/>
              <w:rPr>
                <w:rFonts w:cstheme="minorHAnsi"/>
              </w:rPr>
            </w:pPr>
            <w:r w:rsidRPr="001F5906">
              <w:rPr>
                <w:rFonts w:cstheme="minorHAnsi"/>
              </w:rPr>
              <w:t>PZMz-42.0</w:t>
            </w:r>
          </w:p>
        </w:tc>
        <w:tc>
          <w:tcPr>
            <w:tcW w:w="1094" w:type="pct"/>
            <w:vAlign w:val="center"/>
          </w:tcPr>
          <w:p w14:paraId="71CEC515" w14:textId="10F1EF64" w:rsidR="0087781A" w:rsidRPr="001F5906" w:rsidRDefault="0087781A" w:rsidP="001F5906">
            <w:pPr>
              <w:spacing w:line="312" w:lineRule="auto"/>
              <w:rPr>
                <w:rFonts w:cstheme="minorHAnsi"/>
              </w:rPr>
            </w:pPr>
            <w:r w:rsidRPr="001F5906">
              <w:rPr>
                <w:rFonts w:cstheme="minorHAnsi"/>
              </w:rPr>
              <w:t>42+027</w:t>
            </w:r>
          </w:p>
        </w:tc>
        <w:tc>
          <w:tcPr>
            <w:tcW w:w="2110" w:type="pct"/>
            <w:vAlign w:val="center"/>
          </w:tcPr>
          <w:p w14:paraId="246B9D82" w14:textId="2D0C7A79" w:rsidR="0087781A" w:rsidRPr="001F5906" w:rsidRDefault="00A70AEA" w:rsidP="001F5906">
            <w:pPr>
              <w:spacing w:line="312" w:lineRule="auto"/>
              <w:rPr>
                <w:rFonts w:cstheme="minorHAnsi"/>
              </w:rPr>
            </w:pPr>
            <w:r w:rsidRPr="001F5906">
              <w:rPr>
                <w:rFonts w:cstheme="minorHAnsi"/>
              </w:rPr>
              <w:t xml:space="preserve">3,5 </w:t>
            </w:r>
            <w:r w:rsidR="002B633A" w:rsidRPr="001F5906">
              <w:rPr>
                <w:rFonts w:cstheme="minorHAnsi"/>
              </w:rPr>
              <w:t>×</w:t>
            </w:r>
            <w:r w:rsidRPr="001F5906">
              <w:rPr>
                <w:rFonts w:cstheme="minorHAnsi"/>
              </w:rPr>
              <w:t xml:space="preserve"> 1,5</w:t>
            </w:r>
          </w:p>
        </w:tc>
      </w:tr>
      <w:tr w:rsidR="0087781A" w:rsidRPr="001F5906" w14:paraId="2CD7CB82" w14:textId="77777777" w:rsidTr="001F0D5C">
        <w:trPr>
          <w:trHeight w:val="273"/>
        </w:trPr>
        <w:tc>
          <w:tcPr>
            <w:tcW w:w="547" w:type="pct"/>
            <w:vAlign w:val="center"/>
          </w:tcPr>
          <w:p w14:paraId="6D586BF0"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7431BB1D" w14:textId="2C798DE5" w:rsidR="0087781A" w:rsidRPr="001F5906" w:rsidRDefault="0087781A" w:rsidP="001F5906">
            <w:pPr>
              <w:spacing w:line="312" w:lineRule="auto"/>
              <w:rPr>
                <w:rFonts w:cstheme="minorHAnsi"/>
              </w:rPr>
            </w:pPr>
            <w:r w:rsidRPr="001F5906">
              <w:rPr>
                <w:rFonts w:cstheme="minorHAnsi"/>
              </w:rPr>
              <w:t>WS-32 (</w:t>
            </w:r>
            <w:proofErr w:type="spellStart"/>
            <w:r w:rsidRPr="001F5906">
              <w:rPr>
                <w:rFonts w:cstheme="minorHAnsi"/>
              </w:rPr>
              <w:t>PZDd</w:t>
            </w:r>
            <w:proofErr w:type="spellEnd"/>
            <w:r w:rsidRPr="001F5906">
              <w:rPr>
                <w:rFonts w:cstheme="minorHAnsi"/>
              </w:rPr>
              <w:t>)</w:t>
            </w:r>
          </w:p>
        </w:tc>
        <w:tc>
          <w:tcPr>
            <w:tcW w:w="1094" w:type="pct"/>
            <w:vAlign w:val="center"/>
          </w:tcPr>
          <w:p w14:paraId="32E43B27" w14:textId="4E45575E" w:rsidR="0087781A" w:rsidRPr="001F5906" w:rsidRDefault="0087781A" w:rsidP="001F5906">
            <w:pPr>
              <w:spacing w:line="312" w:lineRule="auto"/>
              <w:rPr>
                <w:rFonts w:cstheme="minorHAnsi"/>
              </w:rPr>
            </w:pPr>
            <w:r w:rsidRPr="001F5906">
              <w:rPr>
                <w:rFonts w:cstheme="minorHAnsi"/>
              </w:rPr>
              <w:t>42+992</w:t>
            </w:r>
          </w:p>
        </w:tc>
        <w:tc>
          <w:tcPr>
            <w:tcW w:w="2110" w:type="pct"/>
            <w:vAlign w:val="center"/>
          </w:tcPr>
          <w:p w14:paraId="78BE0521" w14:textId="52C342B5" w:rsidR="0087781A" w:rsidRPr="001F5906" w:rsidRDefault="00A70AEA" w:rsidP="001F5906">
            <w:pPr>
              <w:spacing w:line="312" w:lineRule="auto"/>
              <w:rPr>
                <w:rFonts w:cstheme="minorHAnsi"/>
              </w:rPr>
            </w:pPr>
            <w:r w:rsidRPr="001F5906">
              <w:rPr>
                <w:rFonts w:cstheme="minorHAnsi"/>
              </w:rPr>
              <w:t>15</w:t>
            </w:r>
            <w:r w:rsidR="002B633A" w:rsidRPr="001F5906">
              <w:rPr>
                <w:rFonts w:cstheme="minorHAnsi"/>
              </w:rPr>
              <w:t xml:space="preserve"> × </w:t>
            </w:r>
            <w:r w:rsidRPr="001F5906">
              <w:rPr>
                <w:rFonts w:cstheme="minorHAnsi"/>
              </w:rPr>
              <w:t>4</w:t>
            </w:r>
          </w:p>
        </w:tc>
      </w:tr>
      <w:tr w:rsidR="0087781A" w:rsidRPr="001F5906" w14:paraId="3EE72A81" w14:textId="77777777" w:rsidTr="001F0D5C">
        <w:trPr>
          <w:trHeight w:val="273"/>
        </w:trPr>
        <w:tc>
          <w:tcPr>
            <w:tcW w:w="547" w:type="pct"/>
            <w:vAlign w:val="center"/>
          </w:tcPr>
          <w:p w14:paraId="6DA71244"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3D74A4F4" w14:textId="55358E6F" w:rsidR="0087781A" w:rsidRPr="001F5906" w:rsidRDefault="0087781A" w:rsidP="001F5906">
            <w:pPr>
              <w:spacing w:line="312" w:lineRule="auto"/>
              <w:rPr>
                <w:rFonts w:cstheme="minorHAnsi"/>
              </w:rPr>
            </w:pPr>
            <w:r w:rsidRPr="001F5906">
              <w:rPr>
                <w:rFonts w:cstheme="minorHAnsi"/>
              </w:rPr>
              <w:t>PZM-43.8</w:t>
            </w:r>
          </w:p>
        </w:tc>
        <w:tc>
          <w:tcPr>
            <w:tcW w:w="1094" w:type="pct"/>
            <w:vAlign w:val="center"/>
          </w:tcPr>
          <w:p w14:paraId="3EE8EDFF" w14:textId="02A617A3" w:rsidR="0087781A" w:rsidRPr="001F5906" w:rsidRDefault="0087781A" w:rsidP="001F5906">
            <w:pPr>
              <w:spacing w:line="312" w:lineRule="auto"/>
              <w:rPr>
                <w:rFonts w:cstheme="minorHAnsi"/>
              </w:rPr>
            </w:pPr>
            <w:r w:rsidRPr="001F5906">
              <w:rPr>
                <w:rFonts w:cstheme="minorHAnsi"/>
              </w:rPr>
              <w:t>43+759</w:t>
            </w:r>
          </w:p>
        </w:tc>
        <w:tc>
          <w:tcPr>
            <w:tcW w:w="2110" w:type="pct"/>
            <w:vAlign w:val="center"/>
          </w:tcPr>
          <w:p w14:paraId="08FF22D0" w14:textId="27E2EFEC" w:rsidR="0087781A" w:rsidRPr="001F5906" w:rsidRDefault="00A70AEA" w:rsidP="001F5906">
            <w:pPr>
              <w:spacing w:line="312" w:lineRule="auto"/>
              <w:rPr>
                <w:rFonts w:cstheme="minorHAnsi"/>
              </w:rPr>
            </w:pPr>
            <w:r w:rsidRPr="001F5906">
              <w:rPr>
                <w:rFonts w:cstheme="minorHAnsi"/>
              </w:rPr>
              <w:t>3,50</w:t>
            </w:r>
            <w:r w:rsidR="002B633A" w:rsidRPr="001F5906">
              <w:rPr>
                <w:rFonts w:cstheme="minorHAnsi"/>
              </w:rPr>
              <w:t xml:space="preserve"> × </w:t>
            </w:r>
            <w:r w:rsidRPr="001F5906">
              <w:rPr>
                <w:rFonts w:cstheme="minorHAnsi"/>
              </w:rPr>
              <w:t>1,50</w:t>
            </w:r>
          </w:p>
        </w:tc>
      </w:tr>
      <w:tr w:rsidR="0087781A" w:rsidRPr="001F5906" w14:paraId="589C6769" w14:textId="77777777" w:rsidTr="001F0D5C">
        <w:trPr>
          <w:trHeight w:val="393"/>
        </w:trPr>
        <w:tc>
          <w:tcPr>
            <w:tcW w:w="547" w:type="pct"/>
            <w:vAlign w:val="center"/>
          </w:tcPr>
          <w:p w14:paraId="45565F65"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1D9678F0" w14:textId="38E57D7D" w:rsidR="0087781A" w:rsidRPr="001F5906" w:rsidRDefault="0087781A" w:rsidP="001F5906">
            <w:pPr>
              <w:spacing w:line="312" w:lineRule="auto"/>
              <w:rPr>
                <w:rFonts w:cstheme="minorHAnsi"/>
              </w:rPr>
            </w:pPr>
            <w:r w:rsidRPr="001F5906">
              <w:rPr>
                <w:rFonts w:cstheme="minorHAnsi"/>
              </w:rPr>
              <w:t>PZM-43.8a</w:t>
            </w:r>
          </w:p>
        </w:tc>
        <w:tc>
          <w:tcPr>
            <w:tcW w:w="1094" w:type="pct"/>
            <w:vAlign w:val="center"/>
          </w:tcPr>
          <w:p w14:paraId="30AA6176" w14:textId="570C03DF" w:rsidR="0087781A" w:rsidRPr="001F5906" w:rsidRDefault="0087781A" w:rsidP="001F5906">
            <w:pPr>
              <w:spacing w:line="312" w:lineRule="auto"/>
              <w:rPr>
                <w:rFonts w:cstheme="minorHAnsi"/>
              </w:rPr>
            </w:pPr>
            <w:r w:rsidRPr="001F5906">
              <w:rPr>
                <w:rFonts w:cstheme="minorHAnsi"/>
              </w:rPr>
              <w:t>43+772</w:t>
            </w:r>
          </w:p>
        </w:tc>
        <w:tc>
          <w:tcPr>
            <w:tcW w:w="2110" w:type="pct"/>
            <w:vAlign w:val="center"/>
          </w:tcPr>
          <w:p w14:paraId="1369B048" w14:textId="481B063A" w:rsidR="0087781A" w:rsidRPr="001F5906" w:rsidRDefault="00A70AEA" w:rsidP="001F5906">
            <w:pPr>
              <w:spacing w:line="312" w:lineRule="auto"/>
              <w:rPr>
                <w:rFonts w:cstheme="minorHAnsi"/>
              </w:rPr>
            </w:pPr>
            <w:r w:rsidRPr="001F5906">
              <w:rPr>
                <w:rFonts w:cstheme="minorHAnsi"/>
              </w:rPr>
              <w:t>3,50</w:t>
            </w:r>
            <w:r w:rsidR="002B633A" w:rsidRPr="001F5906">
              <w:rPr>
                <w:rFonts w:cstheme="minorHAnsi"/>
              </w:rPr>
              <w:t xml:space="preserve"> × </w:t>
            </w:r>
            <w:r w:rsidRPr="001F5906">
              <w:rPr>
                <w:rFonts w:cstheme="minorHAnsi"/>
              </w:rPr>
              <w:t>1,50</w:t>
            </w:r>
          </w:p>
        </w:tc>
      </w:tr>
      <w:tr w:rsidR="0087781A" w:rsidRPr="001F5906" w14:paraId="7717330A" w14:textId="77777777" w:rsidTr="001F0D5C">
        <w:trPr>
          <w:trHeight w:val="273"/>
        </w:trPr>
        <w:tc>
          <w:tcPr>
            <w:tcW w:w="547" w:type="pct"/>
            <w:vAlign w:val="center"/>
          </w:tcPr>
          <w:p w14:paraId="03381C43"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1AA0E626" w14:textId="02FD5C3B" w:rsidR="0087781A" w:rsidRPr="001F5906" w:rsidRDefault="0087781A" w:rsidP="001F5906">
            <w:pPr>
              <w:spacing w:line="312" w:lineRule="auto"/>
              <w:rPr>
                <w:rFonts w:cstheme="minorHAnsi"/>
              </w:rPr>
            </w:pPr>
            <w:r w:rsidRPr="001F5906">
              <w:rPr>
                <w:rFonts w:cstheme="minorHAnsi"/>
              </w:rPr>
              <w:t>MS-35 (</w:t>
            </w:r>
            <w:proofErr w:type="spellStart"/>
            <w:r w:rsidRPr="001F5906">
              <w:rPr>
                <w:rFonts w:cstheme="minorHAnsi"/>
              </w:rPr>
              <w:t>PZDdz</w:t>
            </w:r>
            <w:proofErr w:type="spellEnd"/>
            <w:r w:rsidRPr="001F5906">
              <w:rPr>
                <w:rFonts w:cstheme="minorHAnsi"/>
              </w:rPr>
              <w:t>)</w:t>
            </w:r>
          </w:p>
        </w:tc>
        <w:tc>
          <w:tcPr>
            <w:tcW w:w="1094" w:type="pct"/>
            <w:vAlign w:val="center"/>
          </w:tcPr>
          <w:p w14:paraId="29A9EEF0" w14:textId="4CC7EB38" w:rsidR="0087781A" w:rsidRPr="001F5906" w:rsidRDefault="0087781A" w:rsidP="001F5906">
            <w:pPr>
              <w:spacing w:line="312" w:lineRule="auto"/>
              <w:rPr>
                <w:rFonts w:cstheme="minorHAnsi"/>
              </w:rPr>
            </w:pPr>
            <w:r w:rsidRPr="001F5906">
              <w:rPr>
                <w:rFonts w:cstheme="minorHAnsi"/>
              </w:rPr>
              <w:t>44+645</w:t>
            </w:r>
          </w:p>
        </w:tc>
        <w:tc>
          <w:tcPr>
            <w:tcW w:w="2110" w:type="pct"/>
            <w:vAlign w:val="center"/>
          </w:tcPr>
          <w:p w14:paraId="77404154" w14:textId="4FCAC293" w:rsidR="0087781A" w:rsidRPr="001F5906" w:rsidRDefault="00A70AEA" w:rsidP="001F5906">
            <w:pPr>
              <w:spacing w:line="312" w:lineRule="auto"/>
              <w:rPr>
                <w:rFonts w:cstheme="minorHAnsi"/>
              </w:rPr>
            </w:pPr>
            <w:r w:rsidRPr="001F5906">
              <w:rPr>
                <w:rFonts w:cstheme="minorHAnsi"/>
              </w:rPr>
              <w:t xml:space="preserve">9 </w:t>
            </w:r>
            <w:r w:rsidR="002B633A" w:rsidRPr="001F5906">
              <w:rPr>
                <w:rFonts w:cstheme="minorHAnsi"/>
              </w:rPr>
              <w:t>×</w:t>
            </w:r>
            <w:r w:rsidRPr="001F5906">
              <w:rPr>
                <w:rFonts w:cstheme="minorHAnsi"/>
              </w:rPr>
              <w:t xml:space="preserve"> 5, po każdej stronie cieku</w:t>
            </w:r>
          </w:p>
        </w:tc>
      </w:tr>
      <w:tr w:rsidR="0087781A" w:rsidRPr="001F5906" w14:paraId="0BD79B22" w14:textId="77777777" w:rsidTr="001F0D5C">
        <w:trPr>
          <w:trHeight w:val="273"/>
        </w:trPr>
        <w:tc>
          <w:tcPr>
            <w:tcW w:w="547" w:type="pct"/>
            <w:vAlign w:val="center"/>
          </w:tcPr>
          <w:p w14:paraId="500E0CD4" w14:textId="77777777" w:rsidR="0087781A" w:rsidRPr="001F5906" w:rsidRDefault="0087781A" w:rsidP="001F5906">
            <w:pPr>
              <w:pStyle w:val="Akapitzlist"/>
              <w:numPr>
                <w:ilvl w:val="0"/>
                <w:numId w:val="90"/>
              </w:numPr>
              <w:spacing w:line="312" w:lineRule="auto"/>
              <w:ind w:left="601"/>
              <w:rPr>
                <w:rFonts w:cstheme="minorHAnsi"/>
              </w:rPr>
            </w:pPr>
          </w:p>
        </w:tc>
        <w:tc>
          <w:tcPr>
            <w:tcW w:w="1249" w:type="pct"/>
            <w:vAlign w:val="center"/>
          </w:tcPr>
          <w:p w14:paraId="460F0725" w14:textId="7B7E935A" w:rsidR="0087781A" w:rsidRPr="001F5906" w:rsidRDefault="0087781A" w:rsidP="001F5906">
            <w:pPr>
              <w:spacing w:line="312" w:lineRule="auto"/>
              <w:rPr>
                <w:rFonts w:cstheme="minorHAnsi"/>
              </w:rPr>
            </w:pPr>
            <w:r w:rsidRPr="001F5906">
              <w:rPr>
                <w:rFonts w:cstheme="minorHAnsi"/>
              </w:rPr>
              <w:t>PZM-45.0</w:t>
            </w:r>
          </w:p>
        </w:tc>
        <w:tc>
          <w:tcPr>
            <w:tcW w:w="1094" w:type="pct"/>
            <w:vAlign w:val="center"/>
          </w:tcPr>
          <w:p w14:paraId="4991E005" w14:textId="2C97AE7F" w:rsidR="0087781A" w:rsidRPr="001F5906" w:rsidRDefault="0087781A" w:rsidP="001F5906">
            <w:pPr>
              <w:spacing w:line="312" w:lineRule="auto"/>
              <w:rPr>
                <w:rFonts w:cstheme="minorHAnsi"/>
              </w:rPr>
            </w:pPr>
            <w:r w:rsidRPr="001F5906">
              <w:rPr>
                <w:rFonts w:cstheme="minorHAnsi"/>
              </w:rPr>
              <w:t>44+985</w:t>
            </w:r>
          </w:p>
        </w:tc>
        <w:tc>
          <w:tcPr>
            <w:tcW w:w="2110" w:type="pct"/>
            <w:vAlign w:val="center"/>
          </w:tcPr>
          <w:p w14:paraId="7C4C07E3" w14:textId="309763A2" w:rsidR="0087781A" w:rsidRPr="001F5906" w:rsidRDefault="00A70AEA" w:rsidP="001F5906">
            <w:pPr>
              <w:spacing w:line="312" w:lineRule="auto"/>
              <w:rPr>
                <w:rFonts w:cstheme="minorHAnsi"/>
              </w:rPr>
            </w:pPr>
            <w:r w:rsidRPr="001F5906">
              <w:rPr>
                <w:rFonts w:cstheme="minorHAnsi"/>
              </w:rPr>
              <w:t xml:space="preserve">2 </w:t>
            </w:r>
            <w:r w:rsidR="002B633A" w:rsidRPr="001F5906">
              <w:rPr>
                <w:rFonts w:cstheme="minorHAnsi"/>
              </w:rPr>
              <w:t>×</w:t>
            </w:r>
            <w:r w:rsidRPr="001F5906">
              <w:rPr>
                <w:rFonts w:cstheme="minorHAnsi"/>
              </w:rPr>
              <w:t xml:space="preserve"> 2</w:t>
            </w:r>
          </w:p>
        </w:tc>
      </w:tr>
    </w:tbl>
    <w:p w14:paraId="7F7330F7" w14:textId="61DABD8D" w:rsidR="000C64E2" w:rsidRPr="001F5906" w:rsidRDefault="000C64E2" w:rsidP="001F5906">
      <w:pPr>
        <w:spacing w:line="312" w:lineRule="auto"/>
        <w:rPr>
          <w:rFonts w:asciiTheme="minorHAnsi" w:hAnsiTheme="minorHAnsi" w:cstheme="minorHAnsi"/>
        </w:rPr>
      </w:pPr>
    </w:p>
    <w:p w14:paraId="13E1446F" w14:textId="5AC69F49" w:rsidR="0076729E" w:rsidRPr="001F5906" w:rsidRDefault="0076729E" w:rsidP="001F5906">
      <w:pPr>
        <w:pStyle w:val="Akapitzlist"/>
        <w:numPr>
          <w:ilvl w:val="0"/>
          <w:numId w:val="38"/>
        </w:numPr>
        <w:spacing w:line="312" w:lineRule="auto"/>
        <w:rPr>
          <w:rFonts w:asciiTheme="minorHAnsi" w:hAnsiTheme="minorHAnsi" w:cstheme="minorHAnsi"/>
          <w:bCs/>
        </w:rPr>
      </w:pPr>
      <w:r w:rsidRPr="001F5906">
        <w:rPr>
          <w:rFonts w:asciiTheme="minorHAnsi" w:hAnsiTheme="minorHAnsi" w:cstheme="minorHAnsi"/>
          <w:bCs/>
        </w:rPr>
        <w:t xml:space="preserve">Opis infrastruktury towarzyszącej planowanej </w:t>
      </w:r>
      <w:r w:rsidR="00F7799E" w:rsidRPr="001F5906">
        <w:rPr>
          <w:rFonts w:asciiTheme="minorHAnsi" w:hAnsiTheme="minorHAnsi" w:cstheme="minorHAnsi"/>
          <w:bCs/>
        </w:rPr>
        <w:t>drodze</w:t>
      </w:r>
      <w:r w:rsidRPr="001F5906">
        <w:rPr>
          <w:rFonts w:asciiTheme="minorHAnsi" w:hAnsiTheme="minorHAnsi" w:cstheme="minorHAnsi"/>
          <w:bCs/>
        </w:rPr>
        <w:t xml:space="preserve"> S11 w wariancie 2B(v.3)</w:t>
      </w:r>
      <w:r w:rsidR="001B36D2" w:rsidRPr="001F5906">
        <w:rPr>
          <w:rFonts w:asciiTheme="minorHAnsi" w:hAnsiTheme="minorHAnsi" w:cstheme="minorHAnsi"/>
          <w:bCs/>
        </w:rPr>
        <w:t>.</w:t>
      </w:r>
    </w:p>
    <w:p w14:paraId="7D699394" w14:textId="23C3462C" w:rsidR="005358D8" w:rsidRPr="001F5906" w:rsidRDefault="00FE476C"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B</w:t>
      </w:r>
      <w:r w:rsidR="005358D8" w:rsidRPr="001F5906">
        <w:rPr>
          <w:rFonts w:asciiTheme="minorHAnsi" w:hAnsiTheme="minorHAnsi" w:cstheme="minorHAnsi"/>
        </w:rPr>
        <w:t xml:space="preserve">udowa drogi ekspresowej S11 pociąga za sobą konieczność przebudowy dróg powiatowych o klasie technicznej Z i G oraz prędkości projektowej </w:t>
      </w:r>
      <w:proofErr w:type="spellStart"/>
      <w:r w:rsidR="005358D8" w:rsidRPr="001F5906">
        <w:rPr>
          <w:rFonts w:asciiTheme="minorHAnsi" w:hAnsiTheme="minorHAnsi" w:cstheme="minorHAnsi"/>
        </w:rPr>
        <w:t>Vp</w:t>
      </w:r>
      <w:proofErr w:type="spellEnd"/>
      <w:r w:rsidR="005358D8" w:rsidRPr="001F5906">
        <w:rPr>
          <w:rFonts w:asciiTheme="minorHAnsi" w:hAnsiTheme="minorHAnsi" w:cstheme="minorHAnsi"/>
        </w:rPr>
        <w:t>=40÷50 km/h</w:t>
      </w:r>
      <w:r w:rsidR="005638DB" w:rsidRPr="001F5906">
        <w:rPr>
          <w:rFonts w:asciiTheme="minorHAnsi" w:hAnsiTheme="minorHAnsi" w:cstheme="minorHAnsi"/>
        </w:rPr>
        <w:t>.</w:t>
      </w:r>
    </w:p>
    <w:tbl>
      <w:tblPr>
        <w:tblStyle w:val="Tabela-Siatka"/>
        <w:tblW w:w="9214" w:type="dxa"/>
        <w:tblInd w:w="-147" w:type="dxa"/>
        <w:tblLayout w:type="fixed"/>
        <w:tblLook w:val="04A0" w:firstRow="1" w:lastRow="0" w:firstColumn="1" w:lastColumn="0" w:noHBand="0" w:noVBand="1"/>
        <w:tblDescription w:val="Tabela przedstawiajaca lp, drogę, lokalizację (orientacyjny kilmetraż) długość przebudowy, klasa techniczna drogi"/>
      </w:tblPr>
      <w:tblGrid>
        <w:gridCol w:w="709"/>
        <w:gridCol w:w="1700"/>
        <w:gridCol w:w="2978"/>
        <w:gridCol w:w="2126"/>
        <w:gridCol w:w="1701"/>
      </w:tblGrid>
      <w:tr w:rsidR="003F49BF" w:rsidRPr="001F5906" w14:paraId="44374592" w14:textId="77777777" w:rsidTr="001F0D5C">
        <w:tc>
          <w:tcPr>
            <w:tcW w:w="709" w:type="dxa"/>
            <w:vAlign w:val="center"/>
          </w:tcPr>
          <w:p w14:paraId="0297E560" w14:textId="75C58EA9" w:rsidR="003F49BF" w:rsidRPr="001F5906" w:rsidRDefault="003F49BF" w:rsidP="001F5906">
            <w:pPr>
              <w:spacing w:line="312" w:lineRule="auto"/>
              <w:rPr>
                <w:rFonts w:cstheme="minorHAnsi"/>
                <w:bCs/>
              </w:rPr>
            </w:pPr>
            <w:r w:rsidRPr="001F5906">
              <w:rPr>
                <w:rFonts w:cstheme="minorHAnsi"/>
                <w:bCs/>
              </w:rPr>
              <w:t>Lp.</w:t>
            </w:r>
          </w:p>
        </w:tc>
        <w:tc>
          <w:tcPr>
            <w:tcW w:w="1700" w:type="dxa"/>
            <w:vAlign w:val="center"/>
          </w:tcPr>
          <w:p w14:paraId="18473778" w14:textId="36FEE973" w:rsidR="003F49BF" w:rsidRPr="001F5906" w:rsidRDefault="003F49BF" w:rsidP="001F5906">
            <w:pPr>
              <w:spacing w:line="312" w:lineRule="auto"/>
              <w:rPr>
                <w:rFonts w:cstheme="minorHAnsi"/>
                <w:bCs/>
              </w:rPr>
            </w:pPr>
            <w:r w:rsidRPr="001F5906">
              <w:rPr>
                <w:rFonts w:cstheme="minorHAnsi"/>
                <w:bCs/>
              </w:rPr>
              <w:t>Droga</w:t>
            </w:r>
          </w:p>
        </w:tc>
        <w:tc>
          <w:tcPr>
            <w:tcW w:w="2978" w:type="dxa"/>
            <w:vAlign w:val="center"/>
          </w:tcPr>
          <w:p w14:paraId="7F27B4C8" w14:textId="433DEAC9" w:rsidR="003F49BF" w:rsidRPr="001F5906" w:rsidRDefault="003F49BF" w:rsidP="001F5906">
            <w:pPr>
              <w:spacing w:line="312" w:lineRule="auto"/>
              <w:rPr>
                <w:rFonts w:cstheme="minorHAnsi"/>
                <w:bCs/>
              </w:rPr>
            </w:pPr>
            <w:r w:rsidRPr="001F5906">
              <w:rPr>
                <w:rFonts w:cstheme="minorHAnsi"/>
                <w:bCs/>
              </w:rPr>
              <w:t>Lokalizacja (orientacyjny kilometraż)</w:t>
            </w:r>
          </w:p>
        </w:tc>
        <w:tc>
          <w:tcPr>
            <w:tcW w:w="2126" w:type="dxa"/>
            <w:vAlign w:val="center"/>
          </w:tcPr>
          <w:p w14:paraId="314F6AB9" w14:textId="4E7C9816" w:rsidR="003F49BF" w:rsidRPr="001F5906" w:rsidRDefault="003F49BF" w:rsidP="001F5906">
            <w:pPr>
              <w:spacing w:line="312" w:lineRule="auto"/>
              <w:rPr>
                <w:rFonts w:cstheme="minorHAnsi"/>
                <w:bCs/>
              </w:rPr>
            </w:pPr>
            <w:r w:rsidRPr="001F5906">
              <w:rPr>
                <w:rFonts w:cstheme="minorHAnsi"/>
                <w:bCs/>
              </w:rPr>
              <w:t>Długość przebudowy</w:t>
            </w:r>
          </w:p>
        </w:tc>
        <w:tc>
          <w:tcPr>
            <w:tcW w:w="1701" w:type="dxa"/>
            <w:vAlign w:val="center"/>
          </w:tcPr>
          <w:p w14:paraId="4EBDFDAB" w14:textId="0DA99ADE" w:rsidR="003F49BF" w:rsidRPr="001F5906" w:rsidRDefault="003F49BF" w:rsidP="001F5906">
            <w:pPr>
              <w:spacing w:line="312" w:lineRule="auto"/>
              <w:rPr>
                <w:rFonts w:cstheme="minorHAnsi"/>
                <w:bCs/>
              </w:rPr>
            </w:pPr>
            <w:r w:rsidRPr="001F5906">
              <w:rPr>
                <w:rFonts w:cstheme="minorHAnsi"/>
                <w:bCs/>
              </w:rPr>
              <w:t>Klasa techniczna drogi</w:t>
            </w:r>
          </w:p>
        </w:tc>
      </w:tr>
      <w:tr w:rsidR="003F49BF" w:rsidRPr="001F5906" w14:paraId="5E22BE77" w14:textId="77777777" w:rsidTr="001F0D5C">
        <w:trPr>
          <w:trHeight w:val="340"/>
        </w:trPr>
        <w:tc>
          <w:tcPr>
            <w:tcW w:w="709" w:type="dxa"/>
            <w:vAlign w:val="center"/>
          </w:tcPr>
          <w:p w14:paraId="1774D65F" w14:textId="5FEAE1AA"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7850B64D" w14:textId="7797772A" w:rsidR="003F49BF" w:rsidRPr="001F5906" w:rsidRDefault="003F49BF" w:rsidP="001F5906">
            <w:pPr>
              <w:spacing w:line="312" w:lineRule="auto"/>
              <w:rPr>
                <w:rFonts w:cstheme="minorHAnsi"/>
              </w:rPr>
            </w:pPr>
            <w:r w:rsidRPr="001F5906">
              <w:rPr>
                <w:rFonts w:cstheme="minorHAnsi"/>
              </w:rPr>
              <w:t>DP 5693P</w:t>
            </w:r>
          </w:p>
        </w:tc>
        <w:tc>
          <w:tcPr>
            <w:tcW w:w="2978" w:type="dxa"/>
            <w:vAlign w:val="center"/>
          </w:tcPr>
          <w:p w14:paraId="4B6EA63A" w14:textId="1F71F2ED" w:rsidR="003F49BF" w:rsidRPr="001F5906" w:rsidRDefault="003F49BF" w:rsidP="001F5906">
            <w:pPr>
              <w:spacing w:line="312" w:lineRule="auto"/>
              <w:rPr>
                <w:rFonts w:cstheme="minorHAnsi"/>
              </w:rPr>
            </w:pPr>
            <w:r w:rsidRPr="001F5906">
              <w:rPr>
                <w:rFonts w:cstheme="minorHAnsi"/>
              </w:rPr>
              <w:t>km ok. 2+064</w:t>
            </w:r>
          </w:p>
        </w:tc>
        <w:tc>
          <w:tcPr>
            <w:tcW w:w="2126" w:type="dxa"/>
            <w:vAlign w:val="center"/>
          </w:tcPr>
          <w:p w14:paraId="6EEBDB74" w14:textId="759BE5E6" w:rsidR="003F49BF" w:rsidRPr="001F5906" w:rsidRDefault="003F49BF" w:rsidP="001F5906">
            <w:pPr>
              <w:spacing w:line="312" w:lineRule="auto"/>
              <w:rPr>
                <w:rFonts w:cstheme="minorHAnsi"/>
              </w:rPr>
            </w:pPr>
            <w:r w:rsidRPr="001F5906">
              <w:rPr>
                <w:rFonts w:cstheme="minorHAnsi"/>
              </w:rPr>
              <w:t>ok. 530 m</w:t>
            </w:r>
          </w:p>
        </w:tc>
        <w:tc>
          <w:tcPr>
            <w:tcW w:w="1701" w:type="dxa"/>
            <w:vAlign w:val="center"/>
          </w:tcPr>
          <w:p w14:paraId="694EEFEB" w14:textId="5063619B" w:rsidR="003F49BF" w:rsidRPr="001F5906" w:rsidRDefault="003F49BF" w:rsidP="001F5906">
            <w:pPr>
              <w:spacing w:line="312" w:lineRule="auto"/>
              <w:rPr>
                <w:rFonts w:cstheme="minorHAnsi"/>
              </w:rPr>
            </w:pPr>
            <w:r w:rsidRPr="001F5906">
              <w:rPr>
                <w:rFonts w:cstheme="minorHAnsi"/>
              </w:rPr>
              <w:t>Z</w:t>
            </w:r>
          </w:p>
        </w:tc>
      </w:tr>
      <w:tr w:rsidR="003F49BF" w:rsidRPr="001F5906" w14:paraId="6E7A9718" w14:textId="77777777" w:rsidTr="001F0D5C">
        <w:trPr>
          <w:trHeight w:val="340"/>
        </w:trPr>
        <w:tc>
          <w:tcPr>
            <w:tcW w:w="709" w:type="dxa"/>
            <w:vAlign w:val="center"/>
          </w:tcPr>
          <w:p w14:paraId="75F1C387" w14:textId="339C413C"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56E70C40" w14:textId="3564FE68" w:rsidR="003F49BF" w:rsidRPr="001F5906" w:rsidRDefault="003F49BF" w:rsidP="001F5906">
            <w:pPr>
              <w:spacing w:line="312" w:lineRule="auto"/>
              <w:rPr>
                <w:rFonts w:cstheme="minorHAnsi"/>
              </w:rPr>
            </w:pPr>
            <w:r w:rsidRPr="001F5906">
              <w:rPr>
                <w:rFonts w:cstheme="minorHAnsi"/>
              </w:rPr>
              <w:t>DP 5694P</w:t>
            </w:r>
          </w:p>
        </w:tc>
        <w:tc>
          <w:tcPr>
            <w:tcW w:w="2978" w:type="dxa"/>
            <w:vAlign w:val="center"/>
          </w:tcPr>
          <w:p w14:paraId="78CDD6FA" w14:textId="453D0FFC" w:rsidR="003F49BF" w:rsidRPr="001F5906" w:rsidRDefault="003F49BF" w:rsidP="001F5906">
            <w:pPr>
              <w:spacing w:line="312" w:lineRule="auto"/>
              <w:rPr>
                <w:rFonts w:cstheme="minorHAnsi"/>
              </w:rPr>
            </w:pPr>
            <w:r w:rsidRPr="001F5906">
              <w:rPr>
                <w:rFonts w:cstheme="minorHAnsi"/>
              </w:rPr>
              <w:t>km ok. 5+210</w:t>
            </w:r>
          </w:p>
        </w:tc>
        <w:tc>
          <w:tcPr>
            <w:tcW w:w="2126" w:type="dxa"/>
            <w:vAlign w:val="center"/>
          </w:tcPr>
          <w:p w14:paraId="0BBD2BF6" w14:textId="6DD74541" w:rsidR="003F49BF" w:rsidRPr="001F5906" w:rsidRDefault="003F49BF" w:rsidP="001F5906">
            <w:pPr>
              <w:spacing w:line="312" w:lineRule="auto"/>
              <w:rPr>
                <w:rFonts w:cstheme="minorHAnsi"/>
              </w:rPr>
            </w:pPr>
            <w:r w:rsidRPr="001F5906">
              <w:rPr>
                <w:rFonts w:cstheme="minorHAnsi"/>
              </w:rPr>
              <w:t>ok. 790 m</w:t>
            </w:r>
          </w:p>
        </w:tc>
        <w:tc>
          <w:tcPr>
            <w:tcW w:w="1701" w:type="dxa"/>
            <w:vAlign w:val="center"/>
          </w:tcPr>
          <w:p w14:paraId="734C28A6" w14:textId="6C6A7C28" w:rsidR="003F49BF" w:rsidRPr="001F5906" w:rsidRDefault="003F49BF" w:rsidP="001F5906">
            <w:pPr>
              <w:spacing w:line="312" w:lineRule="auto"/>
              <w:rPr>
                <w:rFonts w:cstheme="minorHAnsi"/>
              </w:rPr>
            </w:pPr>
            <w:r w:rsidRPr="001F5906">
              <w:rPr>
                <w:rFonts w:cstheme="minorHAnsi"/>
              </w:rPr>
              <w:t>Z</w:t>
            </w:r>
          </w:p>
        </w:tc>
      </w:tr>
      <w:tr w:rsidR="003F49BF" w:rsidRPr="001F5906" w14:paraId="1A596333" w14:textId="77777777" w:rsidTr="001F0D5C">
        <w:trPr>
          <w:trHeight w:val="340"/>
        </w:trPr>
        <w:tc>
          <w:tcPr>
            <w:tcW w:w="709" w:type="dxa"/>
            <w:vAlign w:val="center"/>
          </w:tcPr>
          <w:p w14:paraId="70035666" w14:textId="3D59B189"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4B16696F" w14:textId="50CDA5D2" w:rsidR="003F49BF" w:rsidRPr="001F5906" w:rsidRDefault="003F49BF" w:rsidP="001F5906">
            <w:pPr>
              <w:spacing w:line="312" w:lineRule="auto"/>
              <w:rPr>
                <w:rFonts w:cstheme="minorHAnsi"/>
              </w:rPr>
            </w:pPr>
            <w:r w:rsidRPr="001F5906">
              <w:rPr>
                <w:rFonts w:cstheme="minorHAnsi"/>
              </w:rPr>
              <w:t>DP 5700</w:t>
            </w:r>
          </w:p>
        </w:tc>
        <w:tc>
          <w:tcPr>
            <w:tcW w:w="2978" w:type="dxa"/>
            <w:vAlign w:val="center"/>
          </w:tcPr>
          <w:p w14:paraId="35D7B432" w14:textId="4054D65F" w:rsidR="003F49BF" w:rsidRPr="001F5906" w:rsidRDefault="003F49BF" w:rsidP="001F5906">
            <w:pPr>
              <w:spacing w:line="312" w:lineRule="auto"/>
              <w:rPr>
                <w:rFonts w:cstheme="minorHAnsi"/>
              </w:rPr>
            </w:pPr>
            <w:r w:rsidRPr="001F5906">
              <w:rPr>
                <w:rFonts w:cstheme="minorHAnsi"/>
              </w:rPr>
              <w:t>km ok. 8+532</w:t>
            </w:r>
          </w:p>
        </w:tc>
        <w:tc>
          <w:tcPr>
            <w:tcW w:w="2126" w:type="dxa"/>
            <w:vAlign w:val="center"/>
          </w:tcPr>
          <w:p w14:paraId="2F28B915" w14:textId="5A1B9B7D" w:rsidR="003F49BF" w:rsidRPr="001F5906" w:rsidRDefault="003F49BF" w:rsidP="001F5906">
            <w:pPr>
              <w:spacing w:line="312" w:lineRule="auto"/>
              <w:rPr>
                <w:rFonts w:cstheme="minorHAnsi"/>
              </w:rPr>
            </w:pPr>
            <w:r w:rsidRPr="001F5906">
              <w:rPr>
                <w:rFonts w:cstheme="minorHAnsi"/>
              </w:rPr>
              <w:t>ok. 560 m</w:t>
            </w:r>
          </w:p>
        </w:tc>
        <w:tc>
          <w:tcPr>
            <w:tcW w:w="1701" w:type="dxa"/>
            <w:vAlign w:val="center"/>
          </w:tcPr>
          <w:p w14:paraId="48512914" w14:textId="0107E15C" w:rsidR="003F49BF" w:rsidRPr="001F5906" w:rsidRDefault="003F49BF" w:rsidP="001F5906">
            <w:pPr>
              <w:spacing w:line="312" w:lineRule="auto"/>
              <w:rPr>
                <w:rFonts w:cstheme="minorHAnsi"/>
              </w:rPr>
            </w:pPr>
            <w:r w:rsidRPr="001F5906">
              <w:rPr>
                <w:rFonts w:cstheme="minorHAnsi"/>
              </w:rPr>
              <w:t>Z</w:t>
            </w:r>
          </w:p>
        </w:tc>
      </w:tr>
      <w:tr w:rsidR="003F49BF" w:rsidRPr="001F5906" w14:paraId="6F79B12C" w14:textId="77777777" w:rsidTr="001F0D5C">
        <w:trPr>
          <w:trHeight w:val="340"/>
        </w:trPr>
        <w:tc>
          <w:tcPr>
            <w:tcW w:w="709" w:type="dxa"/>
            <w:vAlign w:val="center"/>
          </w:tcPr>
          <w:p w14:paraId="723F6C72" w14:textId="315E712F"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06305837" w14:textId="26F31268" w:rsidR="003F49BF" w:rsidRPr="001F5906" w:rsidRDefault="003F49BF" w:rsidP="001F5906">
            <w:pPr>
              <w:spacing w:line="312" w:lineRule="auto"/>
              <w:rPr>
                <w:rFonts w:cstheme="minorHAnsi"/>
              </w:rPr>
            </w:pPr>
            <w:r w:rsidRPr="001F5906">
              <w:rPr>
                <w:rFonts w:cstheme="minorHAnsi"/>
              </w:rPr>
              <w:t>DP 5698P</w:t>
            </w:r>
          </w:p>
        </w:tc>
        <w:tc>
          <w:tcPr>
            <w:tcW w:w="2978" w:type="dxa"/>
            <w:vAlign w:val="center"/>
          </w:tcPr>
          <w:p w14:paraId="07B4E0C5" w14:textId="3D82ECD9" w:rsidR="003F49BF" w:rsidRPr="001F5906" w:rsidRDefault="003F49BF" w:rsidP="001F5906">
            <w:pPr>
              <w:spacing w:line="312" w:lineRule="auto"/>
              <w:rPr>
                <w:rFonts w:cstheme="minorHAnsi"/>
              </w:rPr>
            </w:pPr>
            <w:r w:rsidRPr="001F5906">
              <w:rPr>
                <w:rFonts w:cstheme="minorHAnsi"/>
              </w:rPr>
              <w:t>km ok. 13+692</w:t>
            </w:r>
          </w:p>
        </w:tc>
        <w:tc>
          <w:tcPr>
            <w:tcW w:w="2126" w:type="dxa"/>
            <w:vAlign w:val="center"/>
          </w:tcPr>
          <w:p w14:paraId="411F8E2E" w14:textId="3D606B7D" w:rsidR="003F49BF" w:rsidRPr="001F5906" w:rsidRDefault="003F49BF" w:rsidP="001F5906">
            <w:pPr>
              <w:spacing w:line="312" w:lineRule="auto"/>
              <w:rPr>
                <w:rFonts w:cstheme="minorHAnsi"/>
              </w:rPr>
            </w:pPr>
            <w:r w:rsidRPr="001F5906">
              <w:rPr>
                <w:rFonts w:cstheme="minorHAnsi"/>
              </w:rPr>
              <w:t>ok. 560 m</w:t>
            </w:r>
          </w:p>
        </w:tc>
        <w:tc>
          <w:tcPr>
            <w:tcW w:w="1701" w:type="dxa"/>
            <w:vAlign w:val="center"/>
          </w:tcPr>
          <w:p w14:paraId="729E3F6B" w14:textId="6146A0F1" w:rsidR="003F49BF" w:rsidRPr="001F5906" w:rsidRDefault="003F49BF" w:rsidP="001F5906">
            <w:pPr>
              <w:spacing w:line="312" w:lineRule="auto"/>
              <w:rPr>
                <w:rFonts w:cstheme="minorHAnsi"/>
              </w:rPr>
            </w:pPr>
            <w:r w:rsidRPr="001F5906">
              <w:rPr>
                <w:rFonts w:cstheme="minorHAnsi"/>
              </w:rPr>
              <w:t>Z</w:t>
            </w:r>
          </w:p>
        </w:tc>
      </w:tr>
      <w:tr w:rsidR="003F49BF" w:rsidRPr="001F5906" w14:paraId="12675F6B" w14:textId="77777777" w:rsidTr="001F0D5C">
        <w:trPr>
          <w:trHeight w:val="340"/>
        </w:trPr>
        <w:tc>
          <w:tcPr>
            <w:tcW w:w="709" w:type="dxa"/>
            <w:vAlign w:val="center"/>
          </w:tcPr>
          <w:p w14:paraId="2A8ED2C2" w14:textId="4C70322A"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44381400" w14:textId="214D3A82" w:rsidR="003F49BF" w:rsidRPr="001F5906" w:rsidRDefault="003F49BF" w:rsidP="001F5906">
            <w:pPr>
              <w:spacing w:line="312" w:lineRule="auto"/>
              <w:rPr>
                <w:rFonts w:cstheme="minorHAnsi"/>
              </w:rPr>
            </w:pPr>
            <w:r w:rsidRPr="001F5906">
              <w:rPr>
                <w:rFonts w:cstheme="minorHAnsi"/>
              </w:rPr>
              <w:t>DP 1311O</w:t>
            </w:r>
          </w:p>
        </w:tc>
        <w:tc>
          <w:tcPr>
            <w:tcW w:w="2978" w:type="dxa"/>
            <w:vAlign w:val="center"/>
          </w:tcPr>
          <w:p w14:paraId="36640E54" w14:textId="67F51AF1" w:rsidR="003F49BF" w:rsidRPr="001F5906" w:rsidRDefault="003F49BF" w:rsidP="001F5906">
            <w:pPr>
              <w:spacing w:line="312" w:lineRule="auto"/>
              <w:rPr>
                <w:rFonts w:cstheme="minorHAnsi"/>
              </w:rPr>
            </w:pPr>
            <w:r w:rsidRPr="001F5906">
              <w:rPr>
                <w:rFonts w:cstheme="minorHAnsi"/>
              </w:rPr>
              <w:t>km ok. 19+162</w:t>
            </w:r>
          </w:p>
        </w:tc>
        <w:tc>
          <w:tcPr>
            <w:tcW w:w="2126" w:type="dxa"/>
            <w:vAlign w:val="center"/>
          </w:tcPr>
          <w:p w14:paraId="37868D8C" w14:textId="0089B138" w:rsidR="003F49BF" w:rsidRPr="001F5906" w:rsidRDefault="003F49BF" w:rsidP="001F5906">
            <w:pPr>
              <w:spacing w:line="312" w:lineRule="auto"/>
              <w:rPr>
                <w:rFonts w:cstheme="minorHAnsi"/>
              </w:rPr>
            </w:pPr>
            <w:r w:rsidRPr="001F5906">
              <w:rPr>
                <w:rFonts w:cstheme="minorHAnsi"/>
              </w:rPr>
              <w:t>ok. 810 m</w:t>
            </w:r>
          </w:p>
        </w:tc>
        <w:tc>
          <w:tcPr>
            <w:tcW w:w="1701" w:type="dxa"/>
            <w:vAlign w:val="center"/>
          </w:tcPr>
          <w:p w14:paraId="3FF11651" w14:textId="2843B4F2" w:rsidR="003F49BF" w:rsidRPr="001F5906" w:rsidRDefault="003F49BF" w:rsidP="001F5906">
            <w:pPr>
              <w:spacing w:line="312" w:lineRule="auto"/>
              <w:rPr>
                <w:rFonts w:cstheme="minorHAnsi"/>
              </w:rPr>
            </w:pPr>
            <w:r w:rsidRPr="001F5906">
              <w:rPr>
                <w:rFonts w:cstheme="minorHAnsi"/>
              </w:rPr>
              <w:t>Z</w:t>
            </w:r>
          </w:p>
        </w:tc>
      </w:tr>
      <w:tr w:rsidR="003F49BF" w:rsidRPr="001F5906" w14:paraId="20792EB6" w14:textId="77777777" w:rsidTr="001F0D5C">
        <w:trPr>
          <w:trHeight w:val="340"/>
        </w:trPr>
        <w:tc>
          <w:tcPr>
            <w:tcW w:w="709" w:type="dxa"/>
            <w:vAlign w:val="center"/>
          </w:tcPr>
          <w:p w14:paraId="22C44245" w14:textId="0645BE84"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5E2F25F5" w14:textId="2FBEA16C" w:rsidR="003F49BF" w:rsidRPr="001F5906" w:rsidRDefault="003F49BF" w:rsidP="001F5906">
            <w:pPr>
              <w:spacing w:line="312" w:lineRule="auto"/>
              <w:rPr>
                <w:rFonts w:cstheme="minorHAnsi"/>
              </w:rPr>
            </w:pPr>
            <w:r w:rsidRPr="001F5906">
              <w:rPr>
                <w:rFonts w:cstheme="minorHAnsi"/>
              </w:rPr>
              <w:t>DP 1306O</w:t>
            </w:r>
          </w:p>
        </w:tc>
        <w:tc>
          <w:tcPr>
            <w:tcW w:w="2978" w:type="dxa"/>
            <w:vAlign w:val="center"/>
          </w:tcPr>
          <w:p w14:paraId="51D0207D" w14:textId="74E98AEF" w:rsidR="003F49BF" w:rsidRPr="001F5906" w:rsidRDefault="003F49BF" w:rsidP="001F5906">
            <w:pPr>
              <w:spacing w:line="312" w:lineRule="auto"/>
              <w:rPr>
                <w:rFonts w:cstheme="minorHAnsi"/>
              </w:rPr>
            </w:pPr>
            <w:r w:rsidRPr="001F5906">
              <w:rPr>
                <w:rFonts w:cstheme="minorHAnsi"/>
              </w:rPr>
              <w:t>km ok. 21+800 - 22+580</w:t>
            </w:r>
          </w:p>
        </w:tc>
        <w:tc>
          <w:tcPr>
            <w:tcW w:w="2126" w:type="dxa"/>
            <w:vAlign w:val="center"/>
          </w:tcPr>
          <w:p w14:paraId="387B383F" w14:textId="3F436EFF" w:rsidR="003F49BF" w:rsidRPr="001F5906" w:rsidRDefault="003F49BF" w:rsidP="001F5906">
            <w:pPr>
              <w:spacing w:line="312" w:lineRule="auto"/>
              <w:rPr>
                <w:rFonts w:cstheme="minorHAnsi"/>
              </w:rPr>
            </w:pPr>
            <w:r w:rsidRPr="001F5906">
              <w:rPr>
                <w:rFonts w:cstheme="minorHAnsi"/>
              </w:rPr>
              <w:t>ok. 950 m</w:t>
            </w:r>
          </w:p>
        </w:tc>
        <w:tc>
          <w:tcPr>
            <w:tcW w:w="1701" w:type="dxa"/>
            <w:vAlign w:val="center"/>
          </w:tcPr>
          <w:p w14:paraId="6A29A4BF" w14:textId="2B449BD2" w:rsidR="003F49BF" w:rsidRPr="001F5906" w:rsidRDefault="003F49BF" w:rsidP="001F5906">
            <w:pPr>
              <w:spacing w:line="312" w:lineRule="auto"/>
              <w:rPr>
                <w:rFonts w:cstheme="minorHAnsi"/>
              </w:rPr>
            </w:pPr>
            <w:r w:rsidRPr="001F5906">
              <w:rPr>
                <w:rFonts w:cstheme="minorHAnsi"/>
              </w:rPr>
              <w:t>Z</w:t>
            </w:r>
          </w:p>
        </w:tc>
      </w:tr>
      <w:tr w:rsidR="003F49BF" w:rsidRPr="001F5906" w14:paraId="5EF8874E" w14:textId="77777777" w:rsidTr="001F0D5C">
        <w:trPr>
          <w:trHeight w:val="340"/>
        </w:trPr>
        <w:tc>
          <w:tcPr>
            <w:tcW w:w="709" w:type="dxa"/>
            <w:vAlign w:val="center"/>
          </w:tcPr>
          <w:p w14:paraId="317609F2" w14:textId="139F785D"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18684B87" w14:textId="19060069" w:rsidR="003F49BF" w:rsidRPr="001F5906" w:rsidRDefault="003F49BF" w:rsidP="001F5906">
            <w:pPr>
              <w:spacing w:line="312" w:lineRule="auto"/>
              <w:rPr>
                <w:rFonts w:cstheme="minorHAnsi"/>
              </w:rPr>
            </w:pPr>
            <w:r w:rsidRPr="001F5906">
              <w:rPr>
                <w:rFonts w:cstheme="minorHAnsi"/>
              </w:rPr>
              <w:t>DP 1309O</w:t>
            </w:r>
          </w:p>
        </w:tc>
        <w:tc>
          <w:tcPr>
            <w:tcW w:w="2978" w:type="dxa"/>
            <w:vAlign w:val="center"/>
          </w:tcPr>
          <w:p w14:paraId="74263FE0" w14:textId="2C25B11A" w:rsidR="003F49BF" w:rsidRPr="001F5906" w:rsidRDefault="003F49BF" w:rsidP="001F5906">
            <w:pPr>
              <w:spacing w:line="312" w:lineRule="auto"/>
              <w:rPr>
                <w:rFonts w:cstheme="minorHAnsi"/>
              </w:rPr>
            </w:pPr>
            <w:r w:rsidRPr="001F5906">
              <w:rPr>
                <w:rFonts w:cstheme="minorHAnsi"/>
              </w:rPr>
              <w:t>km ok. 23+280 – 24+480</w:t>
            </w:r>
          </w:p>
        </w:tc>
        <w:tc>
          <w:tcPr>
            <w:tcW w:w="2126" w:type="dxa"/>
            <w:vAlign w:val="center"/>
          </w:tcPr>
          <w:p w14:paraId="7A6D594D" w14:textId="332487CC" w:rsidR="003F49BF" w:rsidRPr="001F5906" w:rsidRDefault="003F49BF" w:rsidP="001F5906">
            <w:pPr>
              <w:spacing w:line="312" w:lineRule="auto"/>
              <w:rPr>
                <w:rFonts w:cstheme="minorHAnsi"/>
              </w:rPr>
            </w:pPr>
            <w:r w:rsidRPr="001F5906">
              <w:rPr>
                <w:rFonts w:cstheme="minorHAnsi"/>
              </w:rPr>
              <w:t>ok. 1350 m</w:t>
            </w:r>
          </w:p>
        </w:tc>
        <w:tc>
          <w:tcPr>
            <w:tcW w:w="1701" w:type="dxa"/>
            <w:vAlign w:val="center"/>
          </w:tcPr>
          <w:p w14:paraId="5007D296" w14:textId="0786D070" w:rsidR="003F49BF" w:rsidRPr="001F5906" w:rsidRDefault="003F49BF" w:rsidP="001F5906">
            <w:pPr>
              <w:tabs>
                <w:tab w:val="left" w:pos="810"/>
              </w:tabs>
              <w:spacing w:line="312" w:lineRule="auto"/>
              <w:rPr>
                <w:rFonts w:cstheme="minorHAnsi"/>
              </w:rPr>
            </w:pPr>
            <w:r w:rsidRPr="001F5906">
              <w:rPr>
                <w:rFonts w:cstheme="minorHAnsi"/>
              </w:rPr>
              <w:t>Z</w:t>
            </w:r>
          </w:p>
        </w:tc>
      </w:tr>
      <w:tr w:rsidR="003F49BF" w:rsidRPr="001F5906" w14:paraId="159A3FC8" w14:textId="77777777" w:rsidTr="001F0D5C">
        <w:trPr>
          <w:trHeight w:val="340"/>
        </w:trPr>
        <w:tc>
          <w:tcPr>
            <w:tcW w:w="709" w:type="dxa"/>
            <w:vAlign w:val="center"/>
          </w:tcPr>
          <w:p w14:paraId="2FCA2EA2" w14:textId="77777777"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7A6BD929" w14:textId="41163385" w:rsidR="003F49BF" w:rsidRPr="001F5906" w:rsidRDefault="003F49BF" w:rsidP="001F5906">
            <w:pPr>
              <w:spacing w:line="312" w:lineRule="auto"/>
              <w:rPr>
                <w:rFonts w:cstheme="minorHAnsi"/>
              </w:rPr>
            </w:pPr>
            <w:r w:rsidRPr="001F5906">
              <w:rPr>
                <w:rFonts w:cstheme="minorHAnsi"/>
              </w:rPr>
              <w:t>DP 1311O</w:t>
            </w:r>
          </w:p>
        </w:tc>
        <w:tc>
          <w:tcPr>
            <w:tcW w:w="2978" w:type="dxa"/>
            <w:vAlign w:val="center"/>
          </w:tcPr>
          <w:p w14:paraId="1676F1B5" w14:textId="2B5D0C33" w:rsidR="003F49BF" w:rsidRPr="001F5906" w:rsidRDefault="003F49BF" w:rsidP="001F5906">
            <w:pPr>
              <w:spacing w:line="312" w:lineRule="auto"/>
              <w:rPr>
                <w:rFonts w:cstheme="minorHAnsi"/>
              </w:rPr>
            </w:pPr>
            <w:r w:rsidRPr="001F5906">
              <w:rPr>
                <w:rFonts w:cstheme="minorHAnsi"/>
              </w:rPr>
              <w:t>km ok. 24+358</w:t>
            </w:r>
          </w:p>
        </w:tc>
        <w:tc>
          <w:tcPr>
            <w:tcW w:w="2126" w:type="dxa"/>
            <w:vAlign w:val="center"/>
          </w:tcPr>
          <w:p w14:paraId="6C237150" w14:textId="6FFEE6E4" w:rsidR="003F49BF" w:rsidRPr="001F5906" w:rsidRDefault="003F49BF" w:rsidP="001F5906">
            <w:pPr>
              <w:spacing w:line="312" w:lineRule="auto"/>
              <w:rPr>
                <w:rFonts w:cstheme="minorHAnsi"/>
              </w:rPr>
            </w:pPr>
            <w:r w:rsidRPr="001F5906">
              <w:rPr>
                <w:rFonts w:cstheme="minorHAnsi"/>
              </w:rPr>
              <w:t>ok. 400 m</w:t>
            </w:r>
          </w:p>
        </w:tc>
        <w:tc>
          <w:tcPr>
            <w:tcW w:w="1701" w:type="dxa"/>
            <w:vAlign w:val="center"/>
          </w:tcPr>
          <w:p w14:paraId="26BEEB9F" w14:textId="2C6F6FC7" w:rsidR="003F49BF" w:rsidRPr="001F5906" w:rsidRDefault="003F49BF" w:rsidP="001F5906">
            <w:pPr>
              <w:spacing w:line="312" w:lineRule="auto"/>
              <w:rPr>
                <w:rFonts w:cstheme="minorHAnsi"/>
              </w:rPr>
            </w:pPr>
            <w:r w:rsidRPr="001F5906">
              <w:rPr>
                <w:rFonts w:cstheme="minorHAnsi"/>
              </w:rPr>
              <w:t>Z</w:t>
            </w:r>
          </w:p>
        </w:tc>
      </w:tr>
      <w:tr w:rsidR="003F49BF" w:rsidRPr="001F5906" w14:paraId="01EA824E" w14:textId="77777777" w:rsidTr="001F0D5C">
        <w:trPr>
          <w:trHeight w:val="340"/>
        </w:trPr>
        <w:tc>
          <w:tcPr>
            <w:tcW w:w="709" w:type="dxa"/>
            <w:vAlign w:val="center"/>
          </w:tcPr>
          <w:p w14:paraId="598D96B3" w14:textId="77777777"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27DB2FF7" w14:textId="0BC34B90" w:rsidR="003F49BF" w:rsidRPr="001F5906" w:rsidRDefault="003F49BF" w:rsidP="001F5906">
            <w:pPr>
              <w:spacing w:line="312" w:lineRule="auto"/>
              <w:rPr>
                <w:rFonts w:cstheme="minorHAnsi"/>
              </w:rPr>
            </w:pPr>
            <w:r w:rsidRPr="001F5906">
              <w:rPr>
                <w:rFonts w:cstheme="minorHAnsi"/>
              </w:rPr>
              <w:t>DP 1308O</w:t>
            </w:r>
          </w:p>
        </w:tc>
        <w:tc>
          <w:tcPr>
            <w:tcW w:w="2978" w:type="dxa"/>
            <w:vAlign w:val="center"/>
          </w:tcPr>
          <w:p w14:paraId="1ECBCF87" w14:textId="5499E1AF" w:rsidR="003F49BF" w:rsidRPr="001F5906" w:rsidRDefault="003F49BF" w:rsidP="001F5906">
            <w:pPr>
              <w:spacing w:line="312" w:lineRule="auto"/>
              <w:rPr>
                <w:rFonts w:cstheme="minorHAnsi"/>
              </w:rPr>
            </w:pPr>
            <w:r w:rsidRPr="001F5906">
              <w:rPr>
                <w:rFonts w:cstheme="minorHAnsi"/>
              </w:rPr>
              <w:t>km ok. 27+453</w:t>
            </w:r>
          </w:p>
        </w:tc>
        <w:tc>
          <w:tcPr>
            <w:tcW w:w="2126" w:type="dxa"/>
            <w:vAlign w:val="center"/>
          </w:tcPr>
          <w:p w14:paraId="0BE53BBF" w14:textId="1617A8F1" w:rsidR="003F49BF" w:rsidRPr="001F5906" w:rsidRDefault="003F49BF" w:rsidP="001F5906">
            <w:pPr>
              <w:spacing w:line="312" w:lineRule="auto"/>
              <w:rPr>
                <w:rFonts w:cstheme="minorHAnsi"/>
              </w:rPr>
            </w:pPr>
            <w:r w:rsidRPr="001F5906">
              <w:rPr>
                <w:rFonts w:cstheme="minorHAnsi"/>
              </w:rPr>
              <w:t>ok. 490 m</w:t>
            </w:r>
          </w:p>
        </w:tc>
        <w:tc>
          <w:tcPr>
            <w:tcW w:w="1701" w:type="dxa"/>
            <w:vAlign w:val="center"/>
          </w:tcPr>
          <w:p w14:paraId="7431CFB9" w14:textId="489CCC3F" w:rsidR="003F49BF" w:rsidRPr="001F5906" w:rsidRDefault="003F49BF" w:rsidP="001F5906">
            <w:pPr>
              <w:spacing w:line="312" w:lineRule="auto"/>
              <w:rPr>
                <w:rFonts w:cstheme="minorHAnsi"/>
              </w:rPr>
            </w:pPr>
            <w:r w:rsidRPr="001F5906">
              <w:rPr>
                <w:rFonts w:cstheme="minorHAnsi"/>
              </w:rPr>
              <w:t>Z</w:t>
            </w:r>
          </w:p>
        </w:tc>
      </w:tr>
      <w:tr w:rsidR="003F49BF" w:rsidRPr="001F5906" w14:paraId="6256D595" w14:textId="77777777" w:rsidTr="001F0D5C">
        <w:trPr>
          <w:trHeight w:val="340"/>
        </w:trPr>
        <w:tc>
          <w:tcPr>
            <w:tcW w:w="709" w:type="dxa"/>
            <w:vAlign w:val="center"/>
          </w:tcPr>
          <w:p w14:paraId="1C958C6E" w14:textId="77777777"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3039243E" w14:textId="4125C362" w:rsidR="003F49BF" w:rsidRPr="001F5906" w:rsidRDefault="003F49BF" w:rsidP="001F5906">
            <w:pPr>
              <w:spacing w:line="312" w:lineRule="auto"/>
              <w:rPr>
                <w:rFonts w:cstheme="minorHAnsi"/>
              </w:rPr>
            </w:pPr>
            <w:r w:rsidRPr="001F5906">
              <w:rPr>
                <w:rFonts w:cstheme="minorHAnsi"/>
              </w:rPr>
              <w:t>DP 1323O</w:t>
            </w:r>
          </w:p>
        </w:tc>
        <w:tc>
          <w:tcPr>
            <w:tcW w:w="2978" w:type="dxa"/>
            <w:vAlign w:val="center"/>
          </w:tcPr>
          <w:p w14:paraId="1B30258F" w14:textId="37A44DCB" w:rsidR="003F49BF" w:rsidRPr="001F5906" w:rsidRDefault="003F49BF" w:rsidP="001F5906">
            <w:pPr>
              <w:spacing w:line="312" w:lineRule="auto"/>
              <w:rPr>
                <w:rFonts w:cstheme="minorHAnsi"/>
              </w:rPr>
            </w:pPr>
            <w:r w:rsidRPr="001F5906">
              <w:rPr>
                <w:rFonts w:cstheme="minorHAnsi"/>
              </w:rPr>
              <w:t>km ok. 32+482</w:t>
            </w:r>
          </w:p>
        </w:tc>
        <w:tc>
          <w:tcPr>
            <w:tcW w:w="2126" w:type="dxa"/>
            <w:vAlign w:val="center"/>
          </w:tcPr>
          <w:p w14:paraId="211D99EC" w14:textId="5B26FA0B" w:rsidR="003F49BF" w:rsidRPr="001F5906" w:rsidRDefault="003F49BF" w:rsidP="001F5906">
            <w:pPr>
              <w:spacing w:line="312" w:lineRule="auto"/>
              <w:rPr>
                <w:rFonts w:cstheme="minorHAnsi"/>
              </w:rPr>
            </w:pPr>
            <w:r w:rsidRPr="001F5906">
              <w:rPr>
                <w:rFonts w:cstheme="minorHAnsi"/>
              </w:rPr>
              <w:t>ok. 580 m</w:t>
            </w:r>
          </w:p>
        </w:tc>
        <w:tc>
          <w:tcPr>
            <w:tcW w:w="1701" w:type="dxa"/>
            <w:vAlign w:val="center"/>
          </w:tcPr>
          <w:p w14:paraId="07A6A457" w14:textId="3CEFA87B" w:rsidR="003F49BF" w:rsidRPr="001F5906" w:rsidRDefault="003F49BF" w:rsidP="001F5906">
            <w:pPr>
              <w:spacing w:line="312" w:lineRule="auto"/>
              <w:rPr>
                <w:rFonts w:cstheme="minorHAnsi"/>
              </w:rPr>
            </w:pPr>
            <w:r w:rsidRPr="001F5906">
              <w:rPr>
                <w:rFonts w:cstheme="minorHAnsi"/>
              </w:rPr>
              <w:t>Z</w:t>
            </w:r>
          </w:p>
        </w:tc>
      </w:tr>
      <w:tr w:rsidR="003F49BF" w:rsidRPr="001F5906" w14:paraId="126C4A3A" w14:textId="77777777" w:rsidTr="001F0D5C">
        <w:trPr>
          <w:trHeight w:val="340"/>
        </w:trPr>
        <w:tc>
          <w:tcPr>
            <w:tcW w:w="709" w:type="dxa"/>
            <w:vAlign w:val="center"/>
          </w:tcPr>
          <w:p w14:paraId="384CB28F" w14:textId="77777777"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716AF455" w14:textId="6D426087" w:rsidR="003F49BF" w:rsidRPr="001F5906" w:rsidRDefault="003F49BF" w:rsidP="001F5906">
            <w:pPr>
              <w:spacing w:line="312" w:lineRule="auto"/>
              <w:rPr>
                <w:rFonts w:cstheme="minorHAnsi"/>
              </w:rPr>
            </w:pPr>
            <w:r w:rsidRPr="001F5906">
              <w:rPr>
                <w:rFonts w:cstheme="minorHAnsi"/>
              </w:rPr>
              <w:t>DP 1311O</w:t>
            </w:r>
          </w:p>
        </w:tc>
        <w:tc>
          <w:tcPr>
            <w:tcW w:w="2978" w:type="dxa"/>
            <w:vAlign w:val="center"/>
          </w:tcPr>
          <w:p w14:paraId="2F2C5FA9" w14:textId="7CCDBAE8" w:rsidR="003F49BF" w:rsidRPr="001F5906" w:rsidRDefault="003F49BF" w:rsidP="001F5906">
            <w:pPr>
              <w:spacing w:line="312" w:lineRule="auto"/>
              <w:rPr>
                <w:rFonts w:cstheme="minorHAnsi"/>
              </w:rPr>
            </w:pPr>
            <w:r w:rsidRPr="001F5906">
              <w:rPr>
                <w:rFonts w:cstheme="minorHAnsi"/>
              </w:rPr>
              <w:t>km ok. 36+740 – 37+070</w:t>
            </w:r>
          </w:p>
        </w:tc>
        <w:tc>
          <w:tcPr>
            <w:tcW w:w="2126" w:type="dxa"/>
            <w:vAlign w:val="center"/>
          </w:tcPr>
          <w:p w14:paraId="545E96C2" w14:textId="70B42477" w:rsidR="003F49BF" w:rsidRPr="001F5906" w:rsidRDefault="003F49BF" w:rsidP="001F5906">
            <w:pPr>
              <w:spacing w:line="312" w:lineRule="auto"/>
              <w:rPr>
                <w:rFonts w:cstheme="minorHAnsi"/>
              </w:rPr>
            </w:pPr>
            <w:r w:rsidRPr="001F5906">
              <w:rPr>
                <w:rFonts w:cstheme="minorHAnsi"/>
              </w:rPr>
              <w:t>ok. 410 m</w:t>
            </w:r>
          </w:p>
        </w:tc>
        <w:tc>
          <w:tcPr>
            <w:tcW w:w="1701" w:type="dxa"/>
            <w:vAlign w:val="center"/>
          </w:tcPr>
          <w:p w14:paraId="4BCA6B70" w14:textId="39D9B0EC" w:rsidR="003F49BF" w:rsidRPr="001F5906" w:rsidRDefault="003F49BF" w:rsidP="001F5906">
            <w:pPr>
              <w:spacing w:line="312" w:lineRule="auto"/>
              <w:rPr>
                <w:rFonts w:cstheme="minorHAnsi"/>
              </w:rPr>
            </w:pPr>
            <w:r w:rsidRPr="001F5906">
              <w:rPr>
                <w:rFonts w:cstheme="minorHAnsi"/>
              </w:rPr>
              <w:t>Z</w:t>
            </w:r>
          </w:p>
        </w:tc>
      </w:tr>
      <w:tr w:rsidR="003F49BF" w:rsidRPr="001F5906" w14:paraId="7648A7D0" w14:textId="77777777" w:rsidTr="001F0D5C">
        <w:trPr>
          <w:trHeight w:val="340"/>
        </w:trPr>
        <w:tc>
          <w:tcPr>
            <w:tcW w:w="709" w:type="dxa"/>
            <w:vAlign w:val="center"/>
          </w:tcPr>
          <w:p w14:paraId="5F68505C" w14:textId="77777777"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3FDFC997" w14:textId="4A78A4A4" w:rsidR="003F49BF" w:rsidRPr="001F5906" w:rsidRDefault="003F49BF" w:rsidP="001F5906">
            <w:pPr>
              <w:spacing w:line="312" w:lineRule="auto"/>
              <w:rPr>
                <w:rFonts w:cstheme="minorHAnsi"/>
              </w:rPr>
            </w:pPr>
            <w:r w:rsidRPr="001F5906">
              <w:rPr>
                <w:rFonts w:cstheme="minorHAnsi"/>
              </w:rPr>
              <w:t>DP 1310O</w:t>
            </w:r>
          </w:p>
        </w:tc>
        <w:tc>
          <w:tcPr>
            <w:tcW w:w="2978" w:type="dxa"/>
            <w:vAlign w:val="center"/>
          </w:tcPr>
          <w:p w14:paraId="07457C7A" w14:textId="7F9293F8" w:rsidR="003F49BF" w:rsidRPr="001F5906" w:rsidRDefault="003F49BF" w:rsidP="001F5906">
            <w:pPr>
              <w:spacing w:line="312" w:lineRule="auto"/>
              <w:rPr>
                <w:rFonts w:cstheme="minorHAnsi"/>
              </w:rPr>
            </w:pPr>
            <w:r w:rsidRPr="001F5906">
              <w:rPr>
                <w:rFonts w:cstheme="minorHAnsi"/>
              </w:rPr>
              <w:t>km ok. 39+163</w:t>
            </w:r>
          </w:p>
        </w:tc>
        <w:tc>
          <w:tcPr>
            <w:tcW w:w="2126" w:type="dxa"/>
            <w:vAlign w:val="center"/>
          </w:tcPr>
          <w:p w14:paraId="0FC506E6" w14:textId="3C43213C" w:rsidR="003F49BF" w:rsidRPr="001F5906" w:rsidRDefault="003F49BF" w:rsidP="001F5906">
            <w:pPr>
              <w:spacing w:line="312" w:lineRule="auto"/>
              <w:rPr>
                <w:rFonts w:cstheme="minorHAnsi"/>
              </w:rPr>
            </w:pPr>
            <w:r w:rsidRPr="001F5906">
              <w:rPr>
                <w:rFonts w:cstheme="minorHAnsi"/>
              </w:rPr>
              <w:t>ok. 680 m</w:t>
            </w:r>
          </w:p>
        </w:tc>
        <w:tc>
          <w:tcPr>
            <w:tcW w:w="1701" w:type="dxa"/>
            <w:vAlign w:val="center"/>
          </w:tcPr>
          <w:p w14:paraId="14A67056" w14:textId="13A9A6BD" w:rsidR="003F49BF" w:rsidRPr="001F5906" w:rsidRDefault="003F49BF" w:rsidP="001F5906">
            <w:pPr>
              <w:spacing w:line="312" w:lineRule="auto"/>
              <w:rPr>
                <w:rFonts w:cstheme="minorHAnsi"/>
              </w:rPr>
            </w:pPr>
            <w:r w:rsidRPr="001F5906">
              <w:rPr>
                <w:rFonts w:cstheme="minorHAnsi"/>
              </w:rPr>
              <w:t>Z</w:t>
            </w:r>
          </w:p>
        </w:tc>
      </w:tr>
      <w:tr w:rsidR="003F49BF" w:rsidRPr="001F5906" w14:paraId="50C223B0" w14:textId="77777777" w:rsidTr="001F0D5C">
        <w:trPr>
          <w:trHeight w:val="340"/>
        </w:trPr>
        <w:tc>
          <w:tcPr>
            <w:tcW w:w="709" w:type="dxa"/>
            <w:vAlign w:val="center"/>
          </w:tcPr>
          <w:p w14:paraId="5C5AD9FC" w14:textId="77777777"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24698977" w14:textId="6E1A3BBC" w:rsidR="003F49BF" w:rsidRPr="001F5906" w:rsidRDefault="003F49BF" w:rsidP="001F5906">
            <w:pPr>
              <w:spacing w:line="312" w:lineRule="auto"/>
              <w:rPr>
                <w:rFonts w:cstheme="minorHAnsi"/>
              </w:rPr>
            </w:pPr>
            <w:r w:rsidRPr="001F5906">
              <w:rPr>
                <w:rFonts w:cstheme="minorHAnsi"/>
              </w:rPr>
              <w:t>DP 1314O</w:t>
            </w:r>
          </w:p>
        </w:tc>
        <w:tc>
          <w:tcPr>
            <w:tcW w:w="2978" w:type="dxa"/>
            <w:vAlign w:val="center"/>
          </w:tcPr>
          <w:p w14:paraId="7FCB69CD" w14:textId="438642D5" w:rsidR="003F49BF" w:rsidRPr="001F5906" w:rsidRDefault="003F49BF" w:rsidP="001F5906">
            <w:pPr>
              <w:spacing w:line="312" w:lineRule="auto"/>
              <w:rPr>
                <w:rFonts w:cstheme="minorHAnsi"/>
              </w:rPr>
            </w:pPr>
            <w:r w:rsidRPr="001F5906">
              <w:rPr>
                <w:rFonts w:cstheme="minorHAnsi"/>
              </w:rPr>
              <w:t>km ok. 43+850</w:t>
            </w:r>
          </w:p>
        </w:tc>
        <w:tc>
          <w:tcPr>
            <w:tcW w:w="2126" w:type="dxa"/>
            <w:vAlign w:val="center"/>
          </w:tcPr>
          <w:p w14:paraId="39A6D9EE" w14:textId="2BAEA030" w:rsidR="003F49BF" w:rsidRPr="001F5906" w:rsidRDefault="003F49BF" w:rsidP="001F5906">
            <w:pPr>
              <w:spacing w:line="312" w:lineRule="auto"/>
              <w:rPr>
                <w:rFonts w:cstheme="minorHAnsi"/>
              </w:rPr>
            </w:pPr>
            <w:r w:rsidRPr="001F5906">
              <w:rPr>
                <w:rFonts w:cstheme="minorHAnsi"/>
              </w:rPr>
              <w:t>ok. 90 m</w:t>
            </w:r>
          </w:p>
        </w:tc>
        <w:tc>
          <w:tcPr>
            <w:tcW w:w="1701" w:type="dxa"/>
            <w:vAlign w:val="center"/>
          </w:tcPr>
          <w:p w14:paraId="51034E0F" w14:textId="185CA2E0" w:rsidR="003F49BF" w:rsidRPr="001F5906" w:rsidRDefault="003F49BF" w:rsidP="001F5906">
            <w:pPr>
              <w:spacing w:line="312" w:lineRule="auto"/>
              <w:rPr>
                <w:rFonts w:cstheme="minorHAnsi"/>
              </w:rPr>
            </w:pPr>
            <w:r w:rsidRPr="001F5906">
              <w:rPr>
                <w:rFonts w:cstheme="minorHAnsi"/>
              </w:rPr>
              <w:t>Z</w:t>
            </w:r>
          </w:p>
        </w:tc>
      </w:tr>
      <w:tr w:rsidR="003F49BF" w:rsidRPr="001F5906" w14:paraId="30D8D6BD" w14:textId="77777777" w:rsidTr="001F0D5C">
        <w:trPr>
          <w:trHeight w:val="340"/>
        </w:trPr>
        <w:tc>
          <w:tcPr>
            <w:tcW w:w="709" w:type="dxa"/>
            <w:vAlign w:val="center"/>
          </w:tcPr>
          <w:p w14:paraId="42E0005D" w14:textId="77777777" w:rsidR="003F49BF" w:rsidRPr="001F5906" w:rsidRDefault="003F49BF" w:rsidP="001F5906">
            <w:pPr>
              <w:pStyle w:val="Akapitzlist"/>
              <w:numPr>
                <w:ilvl w:val="0"/>
                <w:numId w:val="88"/>
              </w:numPr>
              <w:spacing w:line="312" w:lineRule="auto"/>
              <w:ind w:left="454"/>
              <w:rPr>
                <w:rFonts w:cstheme="minorHAnsi"/>
              </w:rPr>
            </w:pPr>
          </w:p>
        </w:tc>
        <w:tc>
          <w:tcPr>
            <w:tcW w:w="1700" w:type="dxa"/>
            <w:vAlign w:val="center"/>
          </w:tcPr>
          <w:p w14:paraId="267AB911" w14:textId="7F729760" w:rsidR="003F49BF" w:rsidRPr="001F5906" w:rsidRDefault="003F49BF" w:rsidP="001F5906">
            <w:pPr>
              <w:spacing w:line="312" w:lineRule="auto"/>
              <w:rPr>
                <w:rFonts w:cstheme="minorHAnsi"/>
              </w:rPr>
            </w:pPr>
            <w:r w:rsidRPr="001F5906">
              <w:rPr>
                <w:rFonts w:cstheme="minorHAnsi"/>
              </w:rPr>
              <w:t>DP 1328O</w:t>
            </w:r>
          </w:p>
        </w:tc>
        <w:tc>
          <w:tcPr>
            <w:tcW w:w="2978" w:type="dxa"/>
            <w:vAlign w:val="center"/>
          </w:tcPr>
          <w:p w14:paraId="4D1A8D61" w14:textId="0ED798D2" w:rsidR="003F49BF" w:rsidRPr="001F5906" w:rsidRDefault="003F49BF" w:rsidP="001F5906">
            <w:pPr>
              <w:spacing w:line="312" w:lineRule="auto"/>
              <w:rPr>
                <w:rFonts w:cstheme="minorHAnsi"/>
              </w:rPr>
            </w:pPr>
            <w:r w:rsidRPr="001F5906">
              <w:rPr>
                <w:rFonts w:cstheme="minorHAnsi"/>
              </w:rPr>
              <w:t>km ok. 44+700</w:t>
            </w:r>
          </w:p>
        </w:tc>
        <w:tc>
          <w:tcPr>
            <w:tcW w:w="2126" w:type="dxa"/>
            <w:vAlign w:val="center"/>
          </w:tcPr>
          <w:p w14:paraId="0EAE91AA" w14:textId="67524D1A" w:rsidR="003F49BF" w:rsidRPr="001F5906" w:rsidRDefault="003F49BF" w:rsidP="001F5906">
            <w:pPr>
              <w:spacing w:line="312" w:lineRule="auto"/>
              <w:rPr>
                <w:rFonts w:cstheme="minorHAnsi"/>
              </w:rPr>
            </w:pPr>
            <w:r w:rsidRPr="001F5906">
              <w:rPr>
                <w:rFonts w:cstheme="minorHAnsi"/>
              </w:rPr>
              <w:t>ok. 220 m</w:t>
            </w:r>
          </w:p>
        </w:tc>
        <w:tc>
          <w:tcPr>
            <w:tcW w:w="1701" w:type="dxa"/>
            <w:vAlign w:val="center"/>
          </w:tcPr>
          <w:p w14:paraId="5A16EEEA" w14:textId="3B8BE151" w:rsidR="003F49BF" w:rsidRPr="001F5906" w:rsidRDefault="003F49BF" w:rsidP="001F5906">
            <w:pPr>
              <w:spacing w:line="312" w:lineRule="auto"/>
              <w:rPr>
                <w:rFonts w:cstheme="minorHAnsi"/>
              </w:rPr>
            </w:pPr>
            <w:r w:rsidRPr="001F5906">
              <w:rPr>
                <w:rFonts w:cstheme="minorHAnsi"/>
              </w:rPr>
              <w:t>Z</w:t>
            </w:r>
          </w:p>
        </w:tc>
      </w:tr>
    </w:tbl>
    <w:p w14:paraId="1FF25AC8" w14:textId="77777777" w:rsidR="00B17C76" w:rsidRPr="001F5906" w:rsidRDefault="00B17C76" w:rsidP="001F5906">
      <w:pPr>
        <w:spacing w:line="312" w:lineRule="auto"/>
        <w:rPr>
          <w:rFonts w:asciiTheme="minorHAnsi" w:hAnsiTheme="minorHAnsi" w:cstheme="minorHAnsi"/>
        </w:rPr>
      </w:pPr>
    </w:p>
    <w:p w14:paraId="5B0E410D" w14:textId="1CC0CCD6" w:rsidR="00FE476C" w:rsidRPr="001F5906" w:rsidRDefault="00FE476C"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lastRenderedPageBreak/>
        <w:t xml:space="preserve">Budowa drogi ekspresowej S11 pociąga za sobą również konieczność przebudowy dróg gminnych o klasie technicznej D, L, Z oraz prędkości projektowej </w:t>
      </w:r>
      <w:proofErr w:type="spellStart"/>
      <w:r w:rsidRPr="001F5906">
        <w:rPr>
          <w:rFonts w:asciiTheme="minorHAnsi" w:hAnsiTheme="minorHAnsi" w:cstheme="minorHAnsi"/>
        </w:rPr>
        <w:t>Vp</w:t>
      </w:r>
      <w:proofErr w:type="spellEnd"/>
      <w:r w:rsidRPr="001F5906">
        <w:rPr>
          <w:rFonts w:asciiTheme="minorHAnsi" w:hAnsiTheme="minorHAnsi" w:cstheme="minorHAnsi"/>
        </w:rPr>
        <w:t>=30÷40 km/h.</w:t>
      </w:r>
    </w:p>
    <w:tbl>
      <w:tblPr>
        <w:tblStyle w:val="Tabela-Siatka"/>
        <w:tblW w:w="0" w:type="auto"/>
        <w:jc w:val="center"/>
        <w:tblLook w:val="04A0" w:firstRow="1" w:lastRow="0" w:firstColumn="1" w:lastColumn="0" w:noHBand="0" w:noVBand="1"/>
        <w:tblDescription w:val="Tabela przedstawiajaca lp, drogę, lokalizację (orientacyjny kilmetraż) długość przebudowy, klasa techniczna drogi"/>
      </w:tblPr>
      <w:tblGrid>
        <w:gridCol w:w="564"/>
        <w:gridCol w:w="1968"/>
        <w:gridCol w:w="2673"/>
        <w:gridCol w:w="2161"/>
        <w:gridCol w:w="1694"/>
      </w:tblGrid>
      <w:tr w:rsidR="006C1208" w:rsidRPr="001F5906" w14:paraId="0A04FDF1" w14:textId="77777777" w:rsidTr="00D008DB">
        <w:trPr>
          <w:jc w:val="center"/>
        </w:trPr>
        <w:tc>
          <w:tcPr>
            <w:tcW w:w="564" w:type="dxa"/>
            <w:vAlign w:val="center"/>
          </w:tcPr>
          <w:p w14:paraId="3CA696D6" w14:textId="48CBE85C" w:rsidR="003F49BF" w:rsidRPr="001F5906" w:rsidRDefault="003F49BF" w:rsidP="001F5906">
            <w:pPr>
              <w:spacing w:line="312" w:lineRule="auto"/>
              <w:rPr>
                <w:rFonts w:cstheme="minorHAnsi"/>
                <w:bCs/>
              </w:rPr>
            </w:pPr>
            <w:r w:rsidRPr="001F5906">
              <w:rPr>
                <w:rFonts w:cstheme="minorHAnsi"/>
                <w:bCs/>
              </w:rPr>
              <w:t>Lp.</w:t>
            </w:r>
          </w:p>
        </w:tc>
        <w:tc>
          <w:tcPr>
            <w:tcW w:w="1968" w:type="dxa"/>
            <w:vAlign w:val="center"/>
          </w:tcPr>
          <w:p w14:paraId="5DF55546" w14:textId="519DE14B" w:rsidR="003F49BF" w:rsidRPr="001F5906" w:rsidRDefault="003F49BF" w:rsidP="001F5906">
            <w:pPr>
              <w:spacing w:line="312" w:lineRule="auto"/>
              <w:rPr>
                <w:rFonts w:cstheme="minorHAnsi"/>
                <w:bCs/>
              </w:rPr>
            </w:pPr>
            <w:r w:rsidRPr="001F5906">
              <w:rPr>
                <w:rFonts w:cstheme="minorHAnsi"/>
                <w:bCs/>
              </w:rPr>
              <w:t>Droga</w:t>
            </w:r>
          </w:p>
        </w:tc>
        <w:tc>
          <w:tcPr>
            <w:tcW w:w="2673" w:type="dxa"/>
            <w:vAlign w:val="center"/>
          </w:tcPr>
          <w:p w14:paraId="27D54DDA" w14:textId="0CEAB806" w:rsidR="003F49BF" w:rsidRPr="001F5906" w:rsidRDefault="003F49BF" w:rsidP="001F5906">
            <w:pPr>
              <w:spacing w:line="312" w:lineRule="auto"/>
              <w:rPr>
                <w:rFonts w:cstheme="minorHAnsi"/>
                <w:bCs/>
              </w:rPr>
            </w:pPr>
            <w:r w:rsidRPr="001F5906">
              <w:rPr>
                <w:rFonts w:cstheme="minorHAnsi"/>
                <w:bCs/>
              </w:rPr>
              <w:t>Lokalizacja (orientacyjny kilometraż)</w:t>
            </w:r>
          </w:p>
        </w:tc>
        <w:tc>
          <w:tcPr>
            <w:tcW w:w="2161" w:type="dxa"/>
            <w:vAlign w:val="center"/>
          </w:tcPr>
          <w:p w14:paraId="3D185B7E" w14:textId="1F6C9D40" w:rsidR="003F49BF" w:rsidRPr="001F5906" w:rsidRDefault="003F49BF" w:rsidP="001F5906">
            <w:pPr>
              <w:spacing w:line="312" w:lineRule="auto"/>
              <w:rPr>
                <w:rFonts w:cstheme="minorHAnsi"/>
                <w:bCs/>
              </w:rPr>
            </w:pPr>
            <w:r w:rsidRPr="001F5906">
              <w:rPr>
                <w:rFonts w:cstheme="minorHAnsi"/>
                <w:bCs/>
              </w:rPr>
              <w:t>Długość przebudowy</w:t>
            </w:r>
          </w:p>
        </w:tc>
        <w:tc>
          <w:tcPr>
            <w:tcW w:w="1694" w:type="dxa"/>
            <w:vAlign w:val="center"/>
          </w:tcPr>
          <w:p w14:paraId="77281EED" w14:textId="77777777" w:rsidR="003F49BF" w:rsidRPr="001F5906" w:rsidRDefault="003F49BF" w:rsidP="001F5906">
            <w:pPr>
              <w:spacing w:line="312" w:lineRule="auto"/>
              <w:rPr>
                <w:rFonts w:cstheme="minorHAnsi"/>
                <w:bCs/>
              </w:rPr>
            </w:pPr>
            <w:r w:rsidRPr="001F5906">
              <w:rPr>
                <w:rFonts w:cstheme="minorHAnsi"/>
                <w:bCs/>
              </w:rPr>
              <w:t>Klasa techniczna</w:t>
            </w:r>
          </w:p>
          <w:p w14:paraId="6A7ACC8F" w14:textId="575B5530" w:rsidR="00D008DB" w:rsidRPr="001F5906" w:rsidRDefault="00D008DB" w:rsidP="001F5906">
            <w:pPr>
              <w:spacing w:line="312" w:lineRule="auto"/>
              <w:rPr>
                <w:rFonts w:cstheme="minorHAnsi"/>
                <w:bCs/>
              </w:rPr>
            </w:pPr>
            <w:r w:rsidRPr="001F5906">
              <w:rPr>
                <w:rFonts w:cstheme="minorHAnsi"/>
                <w:bCs/>
              </w:rPr>
              <w:t>drogi</w:t>
            </w:r>
          </w:p>
        </w:tc>
      </w:tr>
      <w:tr w:rsidR="006C1208" w:rsidRPr="001F5906" w14:paraId="3144B54B" w14:textId="77777777" w:rsidTr="00D008DB">
        <w:trPr>
          <w:trHeight w:val="340"/>
          <w:jc w:val="center"/>
        </w:trPr>
        <w:tc>
          <w:tcPr>
            <w:tcW w:w="564" w:type="dxa"/>
            <w:vAlign w:val="center"/>
          </w:tcPr>
          <w:p w14:paraId="7C8EC377" w14:textId="1A9FA922" w:rsidR="003F49BF" w:rsidRPr="001F5906" w:rsidRDefault="003F49BF" w:rsidP="001F5906">
            <w:pPr>
              <w:pStyle w:val="Akapitzlist"/>
              <w:numPr>
                <w:ilvl w:val="0"/>
                <w:numId w:val="89"/>
              </w:numPr>
              <w:spacing w:line="312" w:lineRule="auto"/>
              <w:rPr>
                <w:rFonts w:cstheme="minorHAnsi"/>
              </w:rPr>
            </w:pPr>
          </w:p>
        </w:tc>
        <w:tc>
          <w:tcPr>
            <w:tcW w:w="1968" w:type="dxa"/>
            <w:vAlign w:val="center"/>
          </w:tcPr>
          <w:p w14:paraId="0BED9FEC" w14:textId="19F2C932" w:rsidR="003F49BF" w:rsidRPr="001F5906" w:rsidRDefault="003F49BF" w:rsidP="001F5906">
            <w:pPr>
              <w:spacing w:line="312" w:lineRule="auto"/>
              <w:rPr>
                <w:rFonts w:cstheme="minorHAnsi"/>
              </w:rPr>
            </w:pPr>
            <w:r w:rsidRPr="001F5906">
              <w:rPr>
                <w:rFonts w:cstheme="minorHAnsi"/>
              </w:rPr>
              <w:t>DG 852537P</w:t>
            </w:r>
          </w:p>
        </w:tc>
        <w:tc>
          <w:tcPr>
            <w:tcW w:w="2673" w:type="dxa"/>
            <w:vAlign w:val="center"/>
          </w:tcPr>
          <w:p w14:paraId="361CE598" w14:textId="326756D6" w:rsidR="003F49BF" w:rsidRPr="001F5906" w:rsidRDefault="003F49BF" w:rsidP="001F5906">
            <w:pPr>
              <w:spacing w:line="312" w:lineRule="auto"/>
              <w:rPr>
                <w:rFonts w:cstheme="minorHAnsi"/>
              </w:rPr>
            </w:pPr>
            <w:r w:rsidRPr="001F5906">
              <w:rPr>
                <w:rFonts w:cstheme="minorHAnsi"/>
              </w:rPr>
              <w:t>km ok. 0+892</w:t>
            </w:r>
          </w:p>
        </w:tc>
        <w:tc>
          <w:tcPr>
            <w:tcW w:w="2161" w:type="dxa"/>
            <w:vAlign w:val="center"/>
          </w:tcPr>
          <w:p w14:paraId="0DA0CF4A" w14:textId="776186C6" w:rsidR="003F49BF" w:rsidRPr="001F5906" w:rsidRDefault="003F49BF" w:rsidP="001F5906">
            <w:pPr>
              <w:spacing w:line="312" w:lineRule="auto"/>
              <w:rPr>
                <w:rFonts w:cstheme="minorHAnsi"/>
              </w:rPr>
            </w:pPr>
            <w:r w:rsidRPr="001F5906">
              <w:rPr>
                <w:rFonts w:cstheme="minorHAnsi"/>
              </w:rPr>
              <w:t>ok. 530 m</w:t>
            </w:r>
          </w:p>
        </w:tc>
        <w:tc>
          <w:tcPr>
            <w:tcW w:w="1694" w:type="dxa"/>
            <w:vAlign w:val="center"/>
          </w:tcPr>
          <w:p w14:paraId="6D3CFFE7" w14:textId="6CF228C1" w:rsidR="003F49BF" w:rsidRPr="001F5906" w:rsidRDefault="003F49BF" w:rsidP="001F5906">
            <w:pPr>
              <w:spacing w:line="312" w:lineRule="auto"/>
              <w:rPr>
                <w:rFonts w:cstheme="minorHAnsi"/>
              </w:rPr>
            </w:pPr>
            <w:r w:rsidRPr="001F5906">
              <w:rPr>
                <w:rFonts w:cstheme="minorHAnsi"/>
              </w:rPr>
              <w:t>L</w:t>
            </w:r>
          </w:p>
        </w:tc>
      </w:tr>
      <w:tr w:rsidR="006C1208" w:rsidRPr="001F5906" w14:paraId="2E49A9CE" w14:textId="77777777" w:rsidTr="00D008DB">
        <w:trPr>
          <w:trHeight w:val="340"/>
          <w:jc w:val="center"/>
        </w:trPr>
        <w:tc>
          <w:tcPr>
            <w:tcW w:w="564" w:type="dxa"/>
            <w:vAlign w:val="center"/>
          </w:tcPr>
          <w:p w14:paraId="33EBC55B" w14:textId="19DF94CE" w:rsidR="003F49BF" w:rsidRPr="001F5906" w:rsidRDefault="003F49BF" w:rsidP="001F5906">
            <w:pPr>
              <w:pStyle w:val="Akapitzlist"/>
              <w:numPr>
                <w:ilvl w:val="0"/>
                <w:numId w:val="89"/>
              </w:numPr>
              <w:spacing w:line="312" w:lineRule="auto"/>
              <w:rPr>
                <w:rFonts w:cstheme="minorHAnsi"/>
              </w:rPr>
            </w:pPr>
          </w:p>
        </w:tc>
        <w:tc>
          <w:tcPr>
            <w:tcW w:w="1968" w:type="dxa"/>
            <w:vAlign w:val="center"/>
          </w:tcPr>
          <w:p w14:paraId="76FEF5FE" w14:textId="1F81C564" w:rsidR="003F49BF" w:rsidRPr="001F5906" w:rsidRDefault="003F49BF" w:rsidP="001F5906">
            <w:pPr>
              <w:spacing w:line="312" w:lineRule="auto"/>
              <w:rPr>
                <w:rFonts w:cstheme="minorHAnsi"/>
              </w:rPr>
            </w:pPr>
            <w:r w:rsidRPr="001F5906">
              <w:rPr>
                <w:rFonts w:cstheme="minorHAnsi"/>
              </w:rPr>
              <w:t>DG 863039P</w:t>
            </w:r>
          </w:p>
        </w:tc>
        <w:tc>
          <w:tcPr>
            <w:tcW w:w="2673" w:type="dxa"/>
            <w:vAlign w:val="center"/>
          </w:tcPr>
          <w:p w14:paraId="2E300B7C" w14:textId="19A9D88B" w:rsidR="003F49BF" w:rsidRPr="001F5906" w:rsidRDefault="003F49BF" w:rsidP="001F5906">
            <w:pPr>
              <w:spacing w:line="312" w:lineRule="auto"/>
              <w:rPr>
                <w:rFonts w:cstheme="minorHAnsi"/>
              </w:rPr>
            </w:pPr>
            <w:r w:rsidRPr="001F5906">
              <w:rPr>
                <w:rFonts w:cstheme="minorHAnsi"/>
              </w:rPr>
              <w:t>km ok. 5+975</w:t>
            </w:r>
          </w:p>
        </w:tc>
        <w:tc>
          <w:tcPr>
            <w:tcW w:w="2161" w:type="dxa"/>
            <w:vAlign w:val="center"/>
          </w:tcPr>
          <w:p w14:paraId="0435516B" w14:textId="496D0B91" w:rsidR="003F49BF" w:rsidRPr="001F5906" w:rsidRDefault="003F49BF" w:rsidP="001F5906">
            <w:pPr>
              <w:spacing w:line="312" w:lineRule="auto"/>
              <w:rPr>
                <w:rFonts w:cstheme="minorHAnsi"/>
              </w:rPr>
            </w:pPr>
            <w:r w:rsidRPr="001F5906">
              <w:rPr>
                <w:rFonts w:cstheme="minorHAnsi"/>
              </w:rPr>
              <w:t>ok. 580 m</w:t>
            </w:r>
          </w:p>
        </w:tc>
        <w:tc>
          <w:tcPr>
            <w:tcW w:w="1694" w:type="dxa"/>
            <w:vAlign w:val="center"/>
          </w:tcPr>
          <w:p w14:paraId="0C812049" w14:textId="59DD3200" w:rsidR="003F49BF" w:rsidRPr="001F5906" w:rsidRDefault="003F49BF" w:rsidP="001F5906">
            <w:pPr>
              <w:spacing w:line="312" w:lineRule="auto"/>
              <w:rPr>
                <w:rFonts w:cstheme="minorHAnsi"/>
              </w:rPr>
            </w:pPr>
            <w:r w:rsidRPr="001F5906">
              <w:rPr>
                <w:rFonts w:cstheme="minorHAnsi"/>
              </w:rPr>
              <w:t>L</w:t>
            </w:r>
          </w:p>
        </w:tc>
      </w:tr>
      <w:tr w:rsidR="006C1208" w:rsidRPr="001F5906" w14:paraId="6DDF957D" w14:textId="77777777" w:rsidTr="00D008DB">
        <w:trPr>
          <w:trHeight w:val="340"/>
          <w:jc w:val="center"/>
        </w:trPr>
        <w:tc>
          <w:tcPr>
            <w:tcW w:w="564" w:type="dxa"/>
            <w:vAlign w:val="center"/>
          </w:tcPr>
          <w:p w14:paraId="5B0413C8" w14:textId="5219F02C" w:rsidR="003F49BF" w:rsidRPr="001F5906" w:rsidRDefault="003F49BF" w:rsidP="001F5906">
            <w:pPr>
              <w:pStyle w:val="Akapitzlist"/>
              <w:numPr>
                <w:ilvl w:val="0"/>
                <w:numId w:val="89"/>
              </w:numPr>
              <w:spacing w:line="312" w:lineRule="auto"/>
              <w:rPr>
                <w:rFonts w:cstheme="minorHAnsi"/>
              </w:rPr>
            </w:pPr>
          </w:p>
        </w:tc>
        <w:tc>
          <w:tcPr>
            <w:tcW w:w="1968" w:type="dxa"/>
            <w:vAlign w:val="center"/>
          </w:tcPr>
          <w:p w14:paraId="4677D897" w14:textId="4FC51CE9" w:rsidR="003F49BF" w:rsidRPr="001F5906" w:rsidRDefault="003F49BF" w:rsidP="001F5906">
            <w:pPr>
              <w:spacing w:line="312" w:lineRule="auto"/>
              <w:rPr>
                <w:rFonts w:cstheme="minorHAnsi"/>
              </w:rPr>
            </w:pPr>
            <w:r w:rsidRPr="001F5906">
              <w:rPr>
                <w:rFonts w:cstheme="minorHAnsi"/>
              </w:rPr>
              <w:t>DG 863033P</w:t>
            </w:r>
          </w:p>
        </w:tc>
        <w:tc>
          <w:tcPr>
            <w:tcW w:w="2673" w:type="dxa"/>
            <w:vAlign w:val="center"/>
          </w:tcPr>
          <w:p w14:paraId="7EBCF923" w14:textId="0FC912BC" w:rsidR="003F49BF" w:rsidRPr="001F5906" w:rsidRDefault="003F49BF" w:rsidP="001F5906">
            <w:pPr>
              <w:spacing w:line="312" w:lineRule="auto"/>
              <w:rPr>
                <w:rFonts w:cstheme="minorHAnsi"/>
              </w:rPr>
            </w:pPr>
            <w:r w:rsidRPr="001F5906">
              <w:rPr>
                <w:rFonts w:cstheme="minorHAnsi"/>
              </w:rPr>
              <w:t>km ok. 10+895</w:t>
            </w:r>
          </w:p>
        </w:tc>
        <w:tc>
          <w:tcPr>
            <w:tcW w:w="2161" w:type="dxa"/>
            <w:vAlign w:val="center"/>
          </w:tcPr>
          <w:p w14:paraId="32AE9D37" w14:textId="0E78C011" w:rsidR="003F49BF" w:rsidRPr="001F5906" w:rsidRDefault="003F49BF" w:rsidP="001F5906">
            <w:pPr>
              <w:spacing w:line="312" w:lineRule="auto"/>
              <w:rPr>
                <w:rFonts w:cstheme="minorHAnsi"/>
              </w:rPr>
            </w:pPr>
            <w:r w:rsidRPr="001F5906">
              <w:rPr>
                <w:rFonts w:cstheme="minorHAnsi"/>
              </w:rPr>
              <w:t>ok. 760 m</w:t>
            </w:r>
          </w:p>
        </w:tc>
        <w:tc>
          <w:tcPr>
            <w:tcW w:w="1694" w:type="dxa"/>
            <w:vAlign w:val="center"/>
          </w:tcPr>
          <w:p w14:paraId="6FD2173A" w14:textId="06360C25" w:rsidR="003F49BF" w:rsidRPr="001F5906" w:rsidRDefault="003F49BF" w:rsidP="001F5906">
            <w:pPr>
              <w:spacing w:line="312" w:lineRule="auto"/>
              <w:rPr>
                <w:rFonts w:cstheme="minorHAnsi"/>
              </w:rPr>
            </w:pPr>
            <w:r w:rsidRPr="001F5906">
              <w:rPr>
                <w:rFonts w:cstheme="minorHAnsi"/>
              </w:rPr>
              <w:t>L</w:t>
            </w:r>
          </w:p>
        </w:tc>
      </w:tr>
      <w:tr w:rsidR="006C1208" w:rsidRPr="001F5906" w14:paraId="7143B832" w14:textId="77777777" w:rsidTr="00D008DB">
        <w:trPr>
          <w:trHeight w:val="340"/>
          <w:jc w:val="center"/>
        </w:trPr>
        <w:tc>
          <w:tcPr>
            <w:tcW w:w="564" w:type="dxa"/>
            <w:vAlign w:val="center"/>
          </w:tcPr>
          <w:p w14:paraId="3576BCB2" w14:textId="7E75AA29" w:rsidR="003F49BF" w:rsidRPr="001F5906" w:rsidRDefault="003F49BF" w:rsidP="001F5906">
            <w:pPr>
              <w:pStyle w:val="Akapitzlist"/>
              <w:numPr>
                <w:ilvl w:val="0"/>
                <w:numId w:val="89"/>
              </w:numPr>
              <w:spacing w:line="312" w:lineRule="auto"/>
              <w:rPr>
                <w:rFonts w:cstheme="minorHAnsi"/>
              </w:rPr>
            </w:pPr>
          </w:p>
        </w:tc>
        <w:tc>
          <w:tcPr>
            <w:tcW w:w="1968" w:type="dxa"/>
            <w:vAlign w:val="center"/>
          </w:tcPr>
          <w:p w14:paraId="2731BBE0" w14:textId="07AEAD45" w:rsidR="003F49BF" w:rsidRPr="001F5906" w:rsidRDefault="003F49BF" w:rsidP="001F5906">
            <w:pPr>
              <w:spacing w:line="312" w:lineRule="auto"/>
              <w:rPr>
                <w:rFonts w:cstheme="minorHAnsi"/>
              </w:rPr>
            </w:pPr>
            <w:r w:rsidRPr="001F5906">
              <w:rPr>
                <w:rFonts w:cstheme="minorHAnsi"/>
              </w:rPr>
              <w:t>DG5</w:t>
            </w:r>
          </w:p>
        </w:tc>
        <w:tc>
          <w:tcPr>
            <w:tcW w:w="2673" w:type="dxa"/>
            <w:vAlign w:val="center"/>
          </w:tcPr>
          <w:p w14:paraId="3A015798" w14:textId="6F7101B4" w:rsidR="003F49BF" w:rsidRPr="001F5906" w:rsidRDefault="003F49BF" w:rsidP="001F5906">
            <w:pPr>
              <w:spacing w:line="312" w:lineRule="auto"/>
              <w:rPr>
                <w:rFonts w:cstheme="minorHAnsi"/>
              </w:rPr>
            </w:pPr>
            <w:r w:rsidRPr="001F5906">
              <w:rPr>
                <w:rFonts w:cstheme="minorHAnsi"/>
              </w:rPr>
              <w:t>km ok. 14+715</w:t>
            </w:r>
          </w:p>
        </w:tc>
        <w:tc>
          <w:tcPr>
            <w:tcW w:w="2161" w:type="dxa"/>
            <w:vAlign w:val="center"/>
          </w:tcPr>
          <w:p w14:paraId="608A262D" w14:textId="3F03C3BB" w:rsidR="003F49BF" w:rsidRPr="001F5906" w:rsidRDefault="003F49BF" w:rsidP="001F5906">
            <w:pPr>
              <w:spacing w:line="312" w:lineRule="auto"/>
              <w:rPr>
                <w:rFonts w:cstheme="minorHAnsi"/>
              </w:rPr>
            </w:pPr>
            <w:r w:rsidRPr="001F5906">
              <w:rPr>
                <w:rFonts w:cstheme="minorHAnsi"/>
              </w:rPr>
              <w:t>ok. 550 m</w:t>
            </w:r>
          </w:p>
        </w:tc>
        <w:tc>
          <w:tcPr>
            <w:tcW w:w="1694" w:type="dxa"/>
            <w:vAlign w:val="center"/>
          </w:tcPr>
          <w:p w14:paraId="2EE782E3" w14:textId="627CA52E" w:rsidR="003F49BF" w:rsidRPr="001F5906" w:rsidRDefault="003F49BF" w:rsidP="001F5906">
            <w:pPr>
              <w:spacing w:line="312" w:lineRule="auto"/>
              <w:rPr>
                <w:rFonts w:cstheme="minorHAnsi"/>
              </w:rPr>
            </w:pPr>
            <w:r w:rsidRPr="001F5906">
              <w:rPr>
                <w:rFonts w:cstheme="minorHAnsi"/>
              </w:rPr>
              <w:t>L</w:t>
            </w:r>
          </w:p>
        </w:tc>
      </w:tr>
      <w:tr w:rsidR="006C1208" w:rsidRPr="001F5906" w14:paraId="1C2EC04C" w14:textId="77777777" w:rsidTr="00D008DB">
        <w:trPr>
          <w:trHeight w:val="340"/>
          <w:jc w:val="center"/>
        </w:trPr>
        <w:tc>
          <w:tcPr>
            <w:tcW w:w="564" w:type="dxa"/>
            <w:vAlign w:val="center"/>
          </w:tcPr>
          <w:p w14:paraId="4DFE5937" w14:textId="3613AE18" w:rsidR="003F49BF" w:rsidRPr="001F5906" w:rsidRDefault="003F49BF" w:rsidP="001F5906">
            <w:pPr>
              <w:pStyle w:val="Akapitzlist"/>
              <w:numPr>
                <w:ilvl w:val="0"/>
                <w:numId w:val="89"/>
              </w:numPr>
              <w:spacing w:line="312" w:lineRule="auto"/>
              <w:rPr>
                <w:rFonts w:cstheme="minorHAnsi"/>
              </w:rPr>
            </w:pPr>
          </w:p>
        </w:tc>
        <w:tc>
          <w:tcPr>
            <w:tcW w:w="1968" w:type="dxa"/>
            <w:vAlign w:val="center"/>
          </w:tcPr>
          <w:p w14:paraId="31B160FB" w14:textId="595F99F8" w:rsidR="003F49BF" w:rsidRPr="001F5906" w:rsidRDefault="003F49BF" w:rsidP="001F5906">
            <w:pPr>
              <w:spacing w:line="312" w:lineRule="auto"/>
              <w:rPr>
                <w:rFonts w:cstheme="minorHAnsi"/>
              </w:rPr>
            </w:pPr>
            <w:r w:rsidRPr="001F5906">
              <w:rPr>
                <w:rFonts w:cstheme="minorHAnsi"/>
              </w:rPr>
              <w:t>DG</w:t>
            </w:r>
          </w:p>
        </w:tc>
        <w:tc>
          <w:tcPr>
            <w:tcW w:w="2673" w:type="dxa"/>
            <w:vAlign w:val="center"/>
          </w:tcPr>
          <w:p w14:paraId="7CE25A64" w14:textId="25B44508" w:rsidR="003F49BF" w:rsidRPr="001F5906" w:rsidRDefault="003F49BF" w:rsidP="001F5906">
            <w:pPr>
              <w:spacing w:line="312" w:lineRule="auto"/>
              <w:rPr>
                <w:rFonts w:cstheme="minorHAnsi"/>
              </w:rPr>
            </w:pPr>
            <w:r w:rsidRPr="001F5906">
              <w:rPr>
                <w:rFonts w:cstheme="minorHAnsi"/>
              </w:rPr>
              <w:t>km ok. 28+762</w:t>
            </w:r>
          </w:p>
        </w:tc>
        <w:tc>
          <w:tcPr>
            <w:tcW w:w="2161" w:type="dxa"/>
            <w:vAlign w:val="center"/>
          </w:tcPr>
          <w:p w14:paraId="12B2AD09" w14:textId="737C569C" w:rsidR="003F49BF" w:rsidRPr="001F5906" w:rsidRDefault="003F49BF" w:rsidP="001F5906">
            <w:pPr>
              <w:spacing w:line="312" w:lineRule="auto"/>
              <w:rPr>
                <w:rFonts w:cstheme="minorHAnsi"/>
              </w:rPr>
            </w:pPr>
            <w:r w:rsidRPr="001F5906">
              <w:rPr>
                <w:rFonts w:cstheme="minorHAnsi"/>
              </w:rPr>
              <w:t>ok. 450 m</w:t>
            </w:r>
          </w:p>
        </w:tc>
        <w:tc>
          <w:tcPr>
            <w:tcW w:w="1694" w:type="dxa"/>
            <w:vAlign w:val="center"/>
          </w:tcPr>
          <w:p w14:paraId="6BA4EBBD" w14:textId="580D5968" w:rsidR="003F49BF" w:rsidRPr="001F5906" w:rsidRDefault="003F49BF" w:rsidP="001F5906">
            <w:pPr>
              <w:spacing w:line="312" w:lineRule="auto"/>
              <w:rPr>
                <w:rFonts w:cstheme="minorHAnsi"/>
              </w:rPr>
            </w:pPr>
            <w:r w:rsidRPr="001F5906">
              <w:rPr>
                <w:rFonts w:cstheme="minorHAnsi"/>
              </w:rPr>
              <w:t>L</w:t>
            </w:r>
          </w:p>
        </w:tc>
      </w:tr>
      <w:tr w:rsidR="006C1208" w:rsidRPr="001F5906" w14:paraId="29651EA9" w14:textId="77777777" w:rsidTr="00D008DB">
        <w:trPr>
          <w:trHeight w:val="340"/>
          <w:jc w:val="center"/>
        </w:trPr>
        <w:tc>
          <w:tcPr>
            <w:tcW w:w="564" w:type="dxa"/>
            <w:vAlign w:val="center"/>
          </w:tcPr>
          <w:p w14:paraId="4893D9EF" w14:textId="4E8104C4" w:rsidR="003F49BF" w:rsidRPr="001F5906" w:rsidRDefault="003F49BF" w:rsidP="001F5906">
            <w:pPr>
              <w:pStyle w:val="Akapitzlist"/>
              <w:numPr>
                <w:ilvl w:val="0"/>
                <w:numId w:val="89"/>
              </w:numPr>
              <w:spacing w:line="312" w:lineRule="auto"/>
              <w:rPr>
                <w:rFonts w:cstheme="minorHAnsi"/>
              </w:rPr>
            </w:pPr>
          </w:p>
        </w:tc>
        <w:tc>
          <w:tcPr>
            <w:tcW w:w="1968" w:type="dxa"/>
            <w:vAlign w:val="center"/>
          </w:tcPr>
          <w:p w14:paraId="6B1C73BF" w14:textId="6D48AF45" w:rsidR="003F49BF" w:rsidRPr="001F5906" w:rsidRDefault="003F49BF" w:rsidP="001F5906">
            <w:pPr>
              <w:spacing w:line="312" w:lineRule="auto"/>
              <w:rPr>
                <w:rFonts w:cstheme="minorHAnsi"/>
              </w:rPr>
            </w:pPr>
            <w:r w:rsidRPr="001F5906">
              <w:rPr>
                <w:rFonts w:cstheme="minorHAnsi"/>
              </w:rPr>
              <w:t>DD 30A</w:t>
            </w:r>
          </w:p>
        </w:tc>
        <w:tc>
          <w:tcPr>
            <w:tcW w:w="2673" w:type="dxa"/>
            <w:vAlign w:val="center"/>
          </w:tcPr>
          <w:p w14:paraId="3D9162FE" w14:textId="7B72FAC8" w:rsidR="003F49BF" w:rsidRPr="001F5906" w:rsidRDefault="003F49BF" w:rsidP="001F5906">
            <w:pPr>
              <w:spacing w:line="312" w:lineRule="auto"/>
              <w:rPr>
                <w:rFonts w:cstheme="minorHAnsi"/>
              </w:rPr>
            </w:pPr>
            <w:r w:rsidRPr="001F5906">
              <w:rPr>
                <w:rFonts w:cstheme="minorHAnsi"/>
              </w:rPr>
              <w:t>okolica węzła ”Kluczbork Północ”, km ok. 36+400 – 36+750</w:t>
            </w:r>
          </w:p>
        </w:tc>
        <w:tc>
          <w:tcPr>
            <w:tcW w:w="2161" w:type="dxa"/>
            <w:vAlign w:val="center"/>
          </w:tcPr>
          <w:p w14:paraId="0D8F86D0" w14:textId="0413821B" w:rsidR="003F49BF" w:rsidRPr="001F5906" w:rsidRDefault="003F49BF" w:rsidP="001F5906">
            <w:pPr>
              <w:spacing w:line="312" w:lineRule="auto"/>
              <w:rPr>
                <w:rFonts w:cstheme="minorHAnsi"/>
              </w:rPr>
            </w:pPr>
            <w:r w:rsidRPr="001F5906">
              <w:rPr>
                <w:rFonts w:cstheme="minorHAnsi"/>
              </w:rPr>
              <w:t>ok. 370 m</w:t>
            </w:r>
          </w:p>
        </w:tc>
        <w:tc>
          <w:tcPr>
            <w:tcW w:w="1694" w:type="dxa"/>
            <w:vAlign w:val="center"/>
          </w:tcPr>
          <w:p w14:paraId="5633998D" w14:textId="1156971C" w:rsidR="003F49BF" w:rsidRPr="001F5906" w:rsidRDefault="003F49BF" w:rsidP="001F5906">
            <w:pPr>
              <w:spacing w:line="312" w:lineRule="auto"/>
              <w:rPr>
                <w:rFonts w:cstheme="minorHAnsi"/>
              </w:rPr>
            </w:pPr>
            <w:r w:rsidRPr="001F5906">
              <w:rPr>
                <w:rFonts w:cstheme="minorHAnsi"/>
              </w:rPr>
              <w:t>L</w:t>
            </w:r>
          </w:p>
        </w:tc>
      </w:tr>
      <w:tr w:rsidR="006C1208" w:rsidRPr="001F5906" w14:paraId="1388F3F5" w14:textId="77777777" w:rsidTr="00D008DB">
        <w:trPr>
          <w:trHeight w:val="340"/>
          <w:jc w:val="center"/>
        </w:trPr>
        <w:tc>
          <w:tcPr>
            <w:tcW w:w="564" w:type="dxa"/>
            <w:vAlign w:val="center"/>
          </w:tcPr>
          <w:p w14:paraId="3D2B7AAF" w14:textId="0BD8D938" w:rsidR="003F49BF" w:rsidRPr="001F5906" w:rsidRDefault="003F49BF" w:rsidP="001F5906">
            <w:pPr>
              <w:pStyle w:val="Akapitzlist"/>
              <w:numPr>
                <w:ilvl w:val="0"/>
                <w:numId w:val="89"/>
              </w:numPr>
              <w:spacing w:line="312" w:lineRule="auto"/>
              <w:rPr>
                <w:rFonts w:cstheme="minorHAnsi"/>
              </w:rPr>
            </w:pPr>
          </w:p>
        </w:tc>
        <w:tc>
          <w:tcPr>
            <w:tcW w:w="1968" w:type="dxa"/>
            <w:vAlign w:val="center"/>
          </w:tcPr>
          <w:p w14:paraId="480E6F27" w14:textId="1878EB52" w:rsidR="003F49BF" w:rsidRPr="001F5906" w:rsidRDefault="003F49BF" w:rsidP="001F5906">
            <w:pPr>
              <w:spacing w:line="312" w:lineRule="auto"/>
              <w:rPr>
                <w:rFonts w:cstheme="minorHAnsi"/>
              </w:rPr>
            </w:pPr>
            <w:r w:rsidRPr="001F5906">
              <w:rPr>
                <w:rFonts w:cstheme="minorHAnsi"/>
              </w:rPr>
              <w:t>DD 30B</w:t>
            </w:r>
          </w:p>
        </w:tc>
        <w:tc>
          <w:tcPr>
            <w:tcW w:w="2673" w:type="dxa"/>
            <w:vAlign w:val="center"/>
          </w:tcPr>
          <w:p w14:paraId="6CCB145D" w14:textId="1A9A1F6C" w:rsidR="003F49BF" w:rsidRPr="001F5906" w:rsidRDefault="003F49BF" w:rsidP="001F5906">
            <w:pPr>
              <w:spacing w:line="312" w:lineRule="auto"/>
              <w:rPr>
                <w:rFonts w:cstheme="minorHAnsi"/>
              </w:rPr>
            </w:pPr>
            <w:r w:rsidRPr="001F5906">
              <w:rPr>
                <w:rFonts w:cstheme="minorHAnsi"/>
              </w:rPr>
              <w:t>okolica węzła ”Kluczbork Północ”, km ok. 36+750 – 37+000</w:t>
            </w:r>
          </w:p>
        </w:tc>
        <w:tc>
          <w:tcPr>
            <w:tcW w:w="2161" w:type="dxa"/>
            <w:vAlign w:val="center"/>
          </w:tcPr>
          <w:p w14:paraId="45D934E3" w14:textId="260EEE5B" w:rsidR="003F49BF" w:rsidRPr="001F5906" w:rsidRDefault="003F49BF" w:rsidP="001F5906">
            <w:pPr>
              <w:spacing w:line="312" w:lineRule="auto"/>
              <w:rPr>
                <w:rFonts w:cstheme="minorHAnsi"/>
              </w:rPr>
            </w:pPr>
            <w:r w:rsidRPr="001F5906">
              <w:rPr>
                <w:rFonts w:cstheme="minorHAnsi"/>
              </w:rPr>
              <w:t>ok. 290 m</w:t>
            </w:r>
          </w:p>
        </w:tc>
        <w:tc>
          <w:tcPr>
            <w:tcW w:w="1694" w:type="dxa"/>
            <w:vAlign w:val="center"/>
          </w:tcPr>
          <w:p w14:paraId="38CEC11B" w14:textId="41EFC2BF" w:rsidR="003F49BF" w:rsidRPr="001F5906" w:rsidRDefault="003F49BF" w:rsidP="001F5906">
            <w:pPr>
              <w:spacing w:line="312" w:lineRule="auto"/>
              <w:rPr>
                <w:rFonts w:cstheme="minorHAnsi"/>
              </w:rPr>
            </w:pPr>
            <w:r w:rsidRPr="001F5906">
              <w:rPr>
                <w:rFonts w:cstheme="minorHAnsi"/>
              </w:rPr>
              <w:t>L</w:t>
            </w:r>
          </w:p>
        </w:tc>
      </w:tr>
    </w:tbl>
    <w:p w14:paraId="4453776A" w14:textId="77777777" w:rsidR="00113803" w:rsidRPr="001F5906" w:rsidRDefault="00113803" w:rsidP="001F5906">
      <w:pPr>
        <w:spacing w:line="312" w:lineRule="auto"/>
        <w:rPr>
          <w:rFonts w:asciiTheme="minorHAnsi" w:hAnsiTheme="minorHAnsi" w:cstheme="minorHAnsi"/>
        </w:rPr>
      </w:pPr>
    </w:p>
    <w:p w14:paraId="0C66E75E" w14:textId="77777777" w:rsidR="00BB7643" w:rsidRPr="001F5906" w:rsidRDefault="002D352E"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W</w:t>
      </w:r>
      <w:r w:rsidR="0051217E" w:rsidRPr="001F5906">
        <w:rPr>
          <w:rFonts w:asciiTheme="minorHAnsi" w:hAnsiTheme="minorHAnsi" w:cstheme="minorHAnsi"/>
        </w:rPr>
        <w:t xml:space="preserve"> celu obsługi ruchu z terenów </w:t>
      </w:r>
      <w:r w:rsidR="00E60978" w:rsidRPr="001F5906">
        <w:rPr>
          <w:rFonts w:asciiTheme="minorHAnsi" w:hAnsiTheme="minorHAnsi" w:cstheme="minorHAnsi"/>
        </w:rPr>
        <w:t>przyległych do pasa drogowego drogi S</w:t>
      </w:r>
      <w:r w:rsidR="0051217E" w:rsidRPr="001F5906">
        <w:rPr>
          <w:rFonts w:asciiTheme="minorHAnsi" w:hAnsiTheme="minorHAnsi" w:cstheme="minorHAnsi"/>
        </w:rPr>
        <w:t xml:space="preserve">11 </w:t>
      </w:r>
      <w:r w:rsidR="00F23D4E" w:rsidRPr="001F5906">
        <w:rPr>
          <w:rFonts w:asciiTheme="minorHAnsi" w:hAnsiTheme="minorHAnsi" w:cstheme="minorHAnsi"/>
        </w:rPr>
        <w:t>przewiduje się zaprojektowanie</w:t>
      </w:r>
      <w:r w:rsidR="0051217E" w:rsidRPr="001F5906">
        <w:rPr>
          <w:rFonts w:asciiTheme="minorHAnsi" w:hAnsiTheme="minorHAnsi" w:cstheme="minorHAnsi"/>
        </w:rPr>
        <w:t xml:space="preserve"> </w:t>
      </w:r>
      <w:r w:rsidR="00F23D4E" w:rsidRPr="001F5906">
        <w:rPr>
          <w:rFonts w:asciiTheme="minorHAnsi" w:hAnsiTheme="minorHAnsi" w:cstheme="minorHAnsi"/>
        </w:rPr>
        <w:t>dodatkowych jezdni, odpowiadających</w:t>
      </w:r>
      <w:r w:rsidR="0051217E" w:rsidRPr="001F5906">
        <w:rPr>
          <w:rFonts w:asciiTheme="minorHAnsi" w:hAnsiTheme="minorHAnsi" w:cstheme="minorHAnsi"/>
        </w:rPr>
        <w:t xml:space="preserve"> parametrom technicznym drogi klasy D. </w:t>
      </w:r>
      <w:r w:rsidR="00E60978" w:rsidRPr="001F5906">
        <w:rPr>
          <w:rFonts w:asciiTheme="minorHAnsi" w:hAnsiTheme="minorHAnsi" w:cstheme="minorHAnsi"/>
        </w:rPr>
        <w:t>Lokalizacja ww. dróg:</w:t>
      </w:r>
    </w:p>
    <w:tbl>
      <w:tblPr>
        <w:tblStyle w:val="Tabela-Siatka"/>
        <w:tblW w:w="0" w:type="auto"/>
        <w:jc w:val="center"/>
        <w:tblLook w:val="04A0" w:firstRow="1" w:lastRow="0" w:firstColumn="1" w:lastColumn="0" w:noHBand="0" w:noVBand="1"/>
        <w:tblDescription w:val="Tabela przedstawiajaca lp, drogę, orientacyjną loklizację początku drogi, orientacyjną lokalizacjękońca drogi, strona drogi S11"/>
      </w:tblPr>
      <w:tblGrid>
        <w:gridCol w:w="562"/>
        <w:gridCol w:w="1843"/>
        <w:gridCol w:w="2410"/>
        <w:gridCol w:w="2189"/>
        <w:gridCol w:w="2056"/>
      </w:tblGrid>
      <w:tr w:rsidR="002E0A61" w:rsidRPr="001F5906" w14:paraId="51921B97" w14:textId="77777777" w:rsidTr="00E03352">
        <w:trPr>
          <w:jc w:val="center"/>
        </w:trPr>
        <w:tc>
          <w:tcPr>
            <w:tcW w:w="562" w:type="dxa"/>
            <w:vAlign w:val="center"/>
          </w:tcPr>
          <w:p w14:paraId="4A570E68" w14:textId="1585EC4F" w:rsidR="002E0A61" w:rsidRPr="001F5906" w:rsidRDefault="002E0A61" w:rsidP="001F5906">
            <w:pPr>
              <w:spacing w:line="312" w:lineRule="auto"/>
              <w:rPr>
                <w:rFonts w:cstheme="minorHAnsi"/>
                <w:bCs/>
              </w:rPr>
            </w:pPr>
            <w:r w:rsidRPr="001F5906">
              <w:rPr>
                <w:rFonts w:cstheme="minorHAnsi"/>
                <w:bCs/>
              </w:rPr>
              <w:t>Lp.</w:t>
            </w:r>
          </w:p>
        </w:tc>
        <w:tc>
          <w:tcPr>
            <w:tcW w:w="1843" w:type="dxa"/>
            <w:vAlign w:val="center"/>
          </w:tcPr>
          <w:p w14:paraId="08D08A1F" w14:textId="4DC74041" w:rsidR="002E0A61" w:rsidRPr="001F5906" w:rsidRDefault="002E0A61" w:rsidP="001F5906">
            <w:pPr>
              <w:spacing w:line="312" w:lineRule="auto"/>
              <w:rPr>
                <w:rFonts w:cstheme="minorHAnsi"/>
                <w:bCs/>
              </w:rPr>
            </w:pPr>
            <w:r w:rsidRPr="001F5906">
              <w:rPr>
                <w:rFonts w:cstheme="minorHAnsi"/>
                <w:bCs/>
              </w:rPr>
              <w:t>Droga</w:t>
            </w:r>
          </w:p>
        </w:tc>
        <w:tc>
          <w:tcPr>
            <w:tcW w:w="2410" w:type="dxa"/>
            <w:vAlign w:val="center"/>
          </w:tcPr>
          <w:p w14:paraId="434F6EAD" w14:textId="64A43372" w:rsidR="002E0A61" w:rsidRPr="001F5906" w:rsidRDefault="002E0A61" w:rsidP="001F5906">
            <w:pPr>
              <w:spacing w:line="312" w:lineRule="auto"/>
              <w:rPr>
                <w:rFonts w:cstheme="minorHAnsi"/>
                <w:bCs/>
              </w:rPr>
            </w:pPr>
            <w:r w:rsidRPr="001F5906">
              <w:rPr>
                <w:rFonts w:cstheme="minorHAnsi"/>
                <w:bCs/>
              </w:rPr>
              <w:t>Orientacyjna lokalizacja początku drogi</w:t>
            </w:r>
          </w:p>
        </w:tc>
        <w:tc>
          <w:tcPr>
            <w:tcW w:w="2189" w:type="dxa"/>
            <w:vAlign w:val="center"/>
          </w:tcPr>
          <w:p w14:paraId="5955AB27" w14:textId="0A569A99" w:rsidR="002E0A61" w:rsidRPr="001F5906" w:rsidRDefault="002E0A61" w:rsidP="001F5906">
            <w:pPr>
              <w:spacing w:line="312" w:lineRule="auto"/>
              <w:rPr>
                <w:rFonts w:cstheme="minorHAnsi"/>
                <w:bCs/>
              </w:rPr>
            </w:pPr>
            <w:r w:rsidRPr="001F5906">
              <w:rPr>
                <w:rFonts w:cstheme="minorHAnsi"/>
                <w:bCs/>
              </w:rPr>
              <w:t>Orientacyjna lokalizacja końca drogi</w:t>
            </w:r>
          </w:p>
        </w:tc>
        <w:tc>
          <w:tcPr>
            <w:tcW w:w="2056" w:type="dxa"/>
            <w:vAlign w:val="center"/>
          </w:tcPr>
          <w:p w14:paraId="4693DBDF" w14:textId="1813AE4D" w:rsidR="002E0A61" w:rsidRPr="001F5906" w:rsidRDefault="002E0A61" w:rsidP="001F5906">
            <w:pPr>
              <w:spacing w:line="312" w:lineRule="auto"/>
              <w:rPr>
                <w:rFonts w:cstheme="minorHAnsi"/>
                <w:bCs/>
              </w:rPr>
            </w:pPr>
            <w:r w:rsidRPr="001F5906">
              <w:rPr>
                <w:rFonts w:cstheme="minorHAnsi"/>
                <w:bCs/>
              </w:rPr>
              <w:t>Strona drogi S 11</w:t>
            </w:r>
          </w:p>
        </w:tc>
      </w:tr>
      <w:tr w:rsidR="002E0A61" w:rsidRPr="001F5906" w14:paraId="66796396" w14:textId="77777777" w:rsidTr="00E03352">
        <w:trPr>
          <w:jc w:val="center"/>
        </w:trPr>
        <w:tc>
          <w:tcPr>
            <w:tcW w:w="562" w:type="dxa"/>
            <w:vAlign w:val="center"/>
          </w:tcPr>
          <w:p w14:paraId="6D394E0A" w14:textId="68D49F40"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A73BBD6" w14:textId="594F0F86" w:rsidR="002E0A61" w:rsidRPr="001F5906" w:rsidRDefault="002E0A61" w:rsidP="001F5906">
            <w:pPr>
              <w:spacing w:line="312" w:lineRule="auto"/>
              <w:rPr>
                <w:rFonts w:cstheme="minorHAnsi"/>
              </w:rPr>
            </w:pPr>
            <w:r w:rsidRPr="001F5906">
              <w:rPr>
                <w:rFonts w:cstheme="minorHAnsi"/>
              </w:rPr>
              <w:t>DD 1</w:t>
            </w:r>
          </w:p>
        </w:tc>
        <w:tc>
          <w:tcPr>
            <w:tcW w:w="2410" w:type="dxa"/>
            <w:vAlign w:val="center"/>
          </w:tcPr>
          <w:p w14:paraId="54F9D14A" w14:textId="0BE27F92" w:rsidR="002E0A61" w:rsidRPr="001F5906" w:rsidRDefault="002E0A61" w:rsidP="001F5906">
            <w:pPr>
              <w:spacing w:line="312" w:lineRule="auto"/>
              <w:rPr>
                <w:rFonts w:cstheme="minorHAnsi"/>
              </w:rPr>
            </w:pPr>
            <w:r w:rsidRPr="001F5906">
              <w:rPr>
                <w:rFonts w:cstheme="minorHAnsi"/>
              </w:rPr>
              <w:t>0+020,0</w:t>
            </w:r>
          </w:p>
        </w:tc>
        <w:tc>
          <w:tcPr>
            <w:tcW w:w="2189" w:type="dxa"/>
            <w:vAlign w:val="center"/>
          </w:tcPr>
          <w:p w14:paraId="0EDEE7D7" w14:textId="3B2AFB40" w:rsidR="002E0A61" w:rsidRPr="001F5906" w:rsidRDefault="002E0A61" w:rsidP="001F5906">
            <w:pPr>
              <w:spacing w:line="312" w:lineRule="auto"/>
              <w:rPr>
                <w:rFonts w:cstheme="minorHAnsi"/>
              </w:rPr>
            </w:pPr>
            <w:r w:rsidRPr="001F5906">
              <w:rPr>
                <w:rFonts w:cstheme="minorHAnsi"/>
              </w:rPr>
              <w:t>0+840,0</w:t>
            </w:r>
          </w:p>
        </w:tc>
        <w:tc>
          <w:tcPr>
            <w:tcW w:w="2056" w:type="dxa"/>
            <w:vAlign w:val="center"/>
          </w:tcPr>
          <w:p w14:paraId="1870E26C" w14:textId="0C590184" w:rsidR="002E0A61" w:rsidRPr="001F5906" w:rsidRDefault="002E0A61" w:rsidP="001F5906">
            <w:pPr>
              <w:spacing w:line="312" w:lineRule="auto"/>
              <w:rPr>
                <w:rFonts w:cstheme="minorHAnsi"/>
              </w:rPr>
            </w:pPr>
            <w:r w:rsidRPr="001F5906">
              <w:rPr>
                <w:rFonts w:cstheme="minorHAnsi"/>
              </w:rPr>
              <w:t>prawa</w:t>
            </w:r>
          </w:p>
        </w:tc>
      </w:tr>
      <w:tr w:rsidR="002E0A61" w:rsidRPr="001F5906" w14:paraId="1374864A" w14:textId="77777777" w:rsidTr="00E03352">
        <w:trPr>
          <w:jc w:val="center"/>
        </w:trPr>
        <w:tc>
          <w:tcPr>
            <w:tcW w:w="562" w:type="dxa"/>
            <w:vAlign w:val="center"/>
          </w:tcPr>
          <w:p w14:paraId="59EE548C" w14:textId="6BF2DE29"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272E5DA5" w14:textId="4E4AFA76" w:rsidR="002E0A61" w:rsidRPr="001F5906" w:rsidRDefault="002E0A61" w:rsidP="001F5906">
            <w:pPr>
              <w:spacing w:line="312" w:lineRule="auto"/>
              <w:rPr>
                <w:rFonts w:cstheme="minorHAnsi"/>
              </w:rPr>
            </w:pPr>
            <w:r w:rsidRPr="001F5906">
              <w:rPr>
                <w:rFonts w:cstheme="minorHAnsi"/>
              </w:rPr>
              <w:t>DD</w:t>
            </w:r>
          </w:p>
        </w:tc>
        <w:tc>
          <w:tcPr>
            <w:tcW w:w="2410" w:type="dxa"/>
            <w:vAlign w:val="center"/>
          </w:tcPr>
          <w:p w14:paraId="38CB542A" w14:textId="69B0AD0D" w:rsidR="002E0A61" w:rsidRPr="001F5906" w:rsidRDefault="002E0A61" w:rsidP="001F5906">
            <w:pPr>
              <w:spacing w:line="312" w:lineRule="auto"/>
              <w:rPr>
                <w:rFonts w:cstheme="minorHAnsi"/>
              </w:rPr>
            </w:pPr>
            <w:r w:rsidRPr="001F5906">
              <w:rPr>
                <w:rFonts w:cstheme="minorHAnsi"/>
              </w:rPr>
              <w:t>0+840,0</w:t>
            </w:r>
          </w:p>
        </w:tc>
        <w:tc>
          <w:tcPr>
            <w:tcW w:w="2189" w:type="dxa"/>
            <w:vAlign w:val="center"/>
          </w:tcPr>
          <w:p w14:paraId="6B68A533" w14:textId="003EC88C" w:rsidR="002E0A61" w:rsidRPr="001F5906" w:rsidRDefault="002E0A61" w:rsidP="001F5906">
            <w:pPr>
              <w:spacing w:line="312" w:lineRule="auto"/>
              <w:rPr>
                <w:rFonts w:cstheme="minorHAnsi"/>
              </w:rPr>
            </w:pPr>
            <w:r w:rsidRPr="001F5906">
              <w:rPr>
                <w:rFonts w:cstheme="minorHAnsi"/>
              </w:rPr>
              <w:t>2+055,0</w:t>
            </w:r>
          </w:p>
        </w:tc>
        <w:tc>
          <w:tcPr>
            <w:tcW w:w="2056" w:type="dxa"/>
            <w:vAlign w:val="center"/>
          </w:tcPr>
          <w:p w14:paraId="28967C7B" w14:textId="6CD69C22" w:rsidR="002E0A61" w:rsidRPr="001F5906" w:rsidRDefault="002E0A61" w:rsidP="001F5906">
            <w:pPr>
              <w:spacing w:line="312" w:lineRule="auto"/>
              <w:rPr>
                <w:rFonts w:cstheme="minorHAnsi"/>
              </w:rPr>
            </w:pPr>
            <w:r w:rsidRPr="001F5906">
              <w:rPr>
                <w:rFonts w:cstheme="minorHAnsi"/>
              </w:rPr>
              <w:t>prawa</w:t>
            </w:r>
          </w:p>
        </w:tc>
      </w:tr>
      <w:tr w:rsidR="002E0A61" w:rsidRPr="001F5906" w14:paraId="4337185E" w14:textId="77777777" w:rsidTr="00E03352">
        <w:trPr>
          <w:jc w:val="center"/>
        </w:trPr>
        <w:tc>
          <w:tcPr>
            <w:tcW w:w="562" w:type="dxa"/>
            <w:vAlign w:val="center"/>
          </w:tcPr>
          <w:p w14:paraId="78507FB3" w14:textId="2546C012"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33FE66B" w14:textId="75EEAF99" w:rsidR="002E0A61" w:rsidRPr="001F5906" w:rsidRDefault="002E0A61" w:rsidP="001F5906">
            <w:pPr>
              <w:spacing w:line="312" w:lineRule="auto"/>
              <w:rPr>
                <w:rFonts w:cstheme="minorHAnsi"/>
              </w:rPr>
            </w:pPr>
            <w:r w:rsidRPr="001F5906">
              <w:rPr>
                <w:rFonts w:cstheme="minorHAnsi"/>
              </w:rPr>
              <w:t>DD 3A</w:t>
            </w:r>
          </w:p>
        </w:tc>
        <w:tc>
          <w:tcPr>
            <w:tcW w:w="2410" w:type="dxa"/>
            <w:vAlign w:val="center"/>
          </w:tcPr>
          <w:p w14:paraId="05778266" w14:textId="20E7CF3A" w:rsidR="002E0A61" w:rsidRPr="001F5906" w:rsidRDefault="002E0A61" w:rsidP="001F5906">
            <w:pPr>
              <w:spacing w:line="312" w:lineRule="auto"/>
              <w:rPr>
                <w:rFonts w:cstheme="minorHAnsi"/>
              </w:rPr>
            </w:pPr>
            <w:r w:rsidRPr="001F5906">
              <w:rPr>
                <w:rFonts w:cstheme="minorHAnsi"/>
              </w:rPr>
              <w:t>2+055,0</w:t>
            </w:r>
          </w:p>
        </w:tc>
        <w:tc>
          <w:tcPr>
            <w:tcW w:w="2189" w:type="dxa"/>
            <w:vAlign w:val="center"/>
          </w:tcPr>
          <w:p w14:paraId="54D22944" w14:textId="2B069DEF" w:rsidR="002E0A61" w:rsidRPr="001F5906" w:rsidRDefault="002E0A61" w:rsidP="001F5906">
            <w:pPr>
              <w:spacing w:line="312" w:lineRule="auto"/>
              <w:rPr>
                <w:rFonts w:cstheme="minorHAnsi"/>
              </w:rPr>
            </w:pPr>
            <w:r w:rsidRPr="001F5906">
              <w:rPr>
                <w:rFonts w:cstheme="minorHAnsi"/>
              </w:rPr>
              <w:t>2+170,0</w:t>
            </w:r>
          </w:p>
        </w:tc>
        <w:tc>
          <w:tcPr>
            <w:tcW w:w="2056" w:type="dxa"/>
            <w:vAlign w:val="center"/>
          </w:tcPr>
          <w:p w14:paraId="1D8607F9" w14:textId="6819E28A" w:rsidR="002E0A61" w:rsidRPr="001F5906" w:rsidRDefault="002E0A61" w:rsidP="001F5906">
            <w:pPr>
              <w:spacing w:line="312" w:lineRule="auto"/>
              <w:rPr>
                <w:rFonts w:cstheme="minorHAnsi"/>
              </w:rPr>
            </w:pPr>
            <w:r w:rsidRPr="001F5906">
              <w:rPr>
                <w:rFonts w:cstheme="minorHAnsi"/>
              </w:rPr>
              <w:t>prawa</w:t>
            </w:r>
          </w:p>
        </w:tc>
      </w:tr>
      <w:tr w:rsidR="002E0A61" w:rsidRPr="001F5906" w14:paraId="2EDE3688" w14:textId="77777777" w:rsidTr="00E03352">
        <w:trPr>
          <w:jc w:val="center"/>
        </w:trPr>
        <w:tc>
          <w:tcPr>
            <w:tcW w:w="562" w:type="dxa"/>
            <w:vAlign w:val="center"/>
          </w:tcPr>
          <w:p w14:paraId="33AEA36B" w14:textId="23890413"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DC00E78" w14:textId="1696433D" w:rsidR="002E0A61" w:rsidRPr="001F5906" w:rsidRDefault="002E0A61" w:rsidP="001F5906">
            <w:pPr>
              <w:spacing w:line="312" w:lineRule="auto"/>
              <w:rPr>
                <w:rFonts w:cstheme="minorHAnsi"/>
              </w:rPr>
            </w:pPr>
            <w:r w:rsidRPr="001F5906">
              <w:rPr>
                <w:rFonts w:cstheme="minorHAnsi"/>
              </w:rPr>
              <w:t>DD 3B</w:t>
            </w:r>
          </w:p>
        </w:tc>
        <w:tc>
          <w:tcPr>
            <w:tcW w:w="2410" w:type="dxa"/>
            <w:vAlign w:val="center"/>
          </w:tcPr>
          <w:p w14:paraId="5BF80030" w14:textId="0CB2C395" w:rsidR="002E0A61" w:rsidRPr="001F5906" w:rsidRDefault="002E0A61" w:rsidP="001F5906">
            <w:pPr>
              <w:spacing w:line="312" w:lineRule="auto"/>
              <w:rPr>
                <w:rFonts w:cstheme="minorHAnsi"/>
              </w:rPr>
            </w:pPr>
            <w:r w:rsidRPr="001F5906">
              <w:rPr>
                <w:rFonts w:cstheme="minorHAnsi"/>
              </w:rPr>
              <w:t>3+135,0</w:t>
            </w:r>
          </w:p>
        </w:tc>
        <w:tc>
          <w:tcPr>
            <w:tcW w:w="2189" w:type="dxa"/>
            <w:vAlign w:val="center"/>
          </w:tcPr>
          <w:p w14:paraId="542C0F2C" w14:textId="4105E366" w:rsidR="002E0A61" w:rsidRPr="001F5906" w:rsidRDefault="002E0A61" w:rsidP="001F5906">
            <w:pPr>
              <w:spacing w:line="312" w:lineRule="auto"/>
              <w:rPr>
                <w:rFonts w:cstheme="minorHAnsi"/>
              </w:rPr>
            </w:pPr>
            <w:r w:rsidRPr="001F5906">
              <w:rPr>
                <w:rFonts w:cstheme="minorHAnsi"/>
              </w:rPr>
              <w:t>5+300,0</w:t>
            </w:r>
          </w:p>
        </w:tc>
        <w:tc>
          <w:tcPr>
            <w:tcW w:w="2056" w:type="dxa"/>
            <w:vAlign w:val="center"/>
          </w:tcPr>
          <w:p w14:paraId="394EEDBE" w14:textId="6B1D1965" w:rsidR="002E0A61" w:rsidRPr="001F5906" w:rsidRDefault="002E0A61" w:rsidP="001F5906">
            <w:pPr>
              <w:spacing w:line="312" w:lineRule="auto"/>
              <w:rPr>
                <w:rFonts w:cstheme="minorHAnsi"/>
              </w:rPr>
            </w:pPr>
            <w:r w:rsidRPr="001F5906">
              <w:rPr>
                <w:rFonts w:cstheme="minorHAnsi"/>
              </w:rPr>
              <w:t>prawa</w:t>
            </w:r>
          </w:p>
        </w:tc>
      </w:tr>
      <w:tr w:rsidR="002E0A61" w:rsidRPr="001F5906" w14:paraId="1AFE646E" w14:textId="77777777" w:rsidTr="00E03352">
        <w:trPr>
          <w:jc w:val="center"/>
        </w:trPr>
        <w:tc>
          <w:tcPr>
            <w:tcW w:w="562" w:type="dxa"/>
            <w:vAlign w:val="center"/>
          </w:tcPr>
          <w:p w14:paraId="1DDED3DA" w14:textId="7D8F7EB4"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87220E0" w14:textId="636DCCEA" w:rsidR="002E0A61" w:rsidRPr="001F5906" w:rsidRDefault="002E0A61" w:rsidP="001F5906">
            <w:pPr>
              <w:spacing w:line="312" w:lineRule="auto"/>
              <w:rPr>
                <w:rFonts w:cstheme="minorHAnsi"/>
              </w:rPr>
            </w:pPr>
            <w:r w:rsidRPr="001F5906">
              <w:rPr>
                <w:rFonts w:cstheme="minorHAnsi"/>
              </w:rPr>
              <w:t>DD 4</w:t>
            </w:r>
          </w:p>
        </w:tc>
        <w:tc>
          <w:tcPr>
            <w:tcW w:w="2410" w:type="dxa"/>
            <w:vAlign w:val="center"/>
          </w:tcPr>
          <w:p w14:paraId="1D63DA37" w14:textId="67083C93" w:rsidR="002E0A61" w:rsidRPr="001F5906" w:rsidRDefault="002E0A61" w:rsidP="001F5906">
            <w:pPr>
              <w:spacing w:line="312" w:lineRule="auto"/>
              <w:rPr>
                <w:rFonts w:cstheme="minorHAnsi"/>
              </w:rPr>
            </w:pPr>
            <w:r w:rsidRPr="001F5906">
              <w:rPr>
                <w:rFonts w:cstheme="minorHAnsi"/>
              </w:rPr>
              <w:t>5+300,0</w:t>
            </w:r>
          </w:p>
        </w:tc>
        <w:tc>
          <w:tcPr>
            <w:tcW w:w="2189" w:type="dxa"/>
            <w:vAlign w:val="center"/>
          </w:tcPr>
          <w:p w14:paraId="1AB7233C" w14:textId="4208B99B" w:rsidR="002E0A61" w:rsidRPr="001F5906" w:rsidRDefault="002E0A61" w:rsidP="001F5906">
            <w:pPr>
              <w:spacing w:line="312" w:lineRule="auto"/>
              <w:rPr>
                <w:rFonts w:cstheme="minorHAnsi"/>
              </w:rPr>
            </w:pPr>
            <w:r w:rsidRPr="001F5906">
              <w:rPr>
                <w:rFonts w:cstheme="minorHAnsi"/>
              </w:rPr>
              <w:t>5+530,0</w:t>
            </w:r>
          </w:p>
        </w:tc>
        <w:tc>
          <w:tcPr>
            <w:tcW w:w="2056" w:type="dxa"/>
            <w:vAlign w:val="center"/>
          </w:tcPr>
          <w:p w14:paraId="7ECF718F" w14:textId="5B4B9A2F" w:rsidR="002E0A61" w:rsidRPr="001F5906" w:rsidRDefault="002E0A61" w:rsidP="001F5906">
            <w:pPr>
              <w:spacing w:line="312" w:lineRule="auto"/>
              <w:rPr>
                <w:rFonts w:cstheme="minorHAnsi"/>
              </w:rPr>
            </w:pPr>
            <w:r w:rsidRPr="001F5906">
              <w:rPr>
                <w:rFonts w:cstheme="minorHAnsi"/>
              </w:rPr>
              <w:t>prawa</w:t>
            </w:r>
          </w:p>
        </w:tc>
      </w:tr>
      <w:tr w:rsidR="002E0A61" w:rsidRPr="001F5906" w14:paraId="3C54B0CA" w14:textId="77777777" w:rsidTr="00E03352">
        <w:trPr>
          <w:jc w:val="center"/>
        </w:trPr>
        <w:tc>
          <w:tcPr>
            <w:tcW w:w="562" w:type="dxa"/>
            <w:vAlign w:val="center"/>
          </w:tcPr>
          <w:p w14:paraId="3171C696"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74DC29C0" w14:textId="5AB405AC" w:rsidR="002E0A61" w:rsidRPr="001F5906" w:rsidRDefault="002E0A61" w:rsidP="001F5906">
            <w:pPr>
              <w:spacing w:line="312" w:lineRule="auto"/>
              <w:rPr>
                <w:rFonts w:cstheme="minorHAnsi"/>
              </w:rPr>
            </w:pPr>
            <w:r w:rsidRPr="001F5906">
              <w:rPr>
                <w:rFonts w:cstheme="minorHAnsi"/>
              </w:rPr>
              <w:t>DD 5</w:t>
            </w:r>
          </w:p>
        </w:tc>
        <w:tc>
          <w:tcPr>
            <w:tcW w:w="2410" w:type="dxa"/>
            <w:vAlign w:val="center"/>
          </w:tcPr>
          <w:p w14:paraId="3D3AB2F8" w14:textId="212F9884" w:rsidR="002E0A61" w:rsidRPr="001F5906" w:rsidRDefault="002E0A61" w:rsidP="001F5906">
            <w:pPr>
              <w:spacing w:line="312" w:lineRule="auto"/>
              <w:rPr>
                <w:rFonts w:cstheme="minorHAnsi"/>
              </w:rPr>
            </w:pPr>
            <w:r w:rsidRPr="001F5906">
              <w:rPr>
                <w:rFonts w:cstheme="minorHAnsi"/>
              </w:rPr>
              <w:t>5+650,0</w:t>
            </w:r>
          </w:p>
        </w:tc>
        <w:tc>
          <w:tcPr>
            <w:tcW w:w="2189" w:type="dxa"/>
            <w:vAlign w:val="center"/>
          </w:tcPr>
          <w:p w14:paraId="0FF0B6A1" w14:textId="39FABF45" w:rsidR="002E0A61" w:rsidRPr="001F5906" w:rsidRDefault="002E0A61" w:rsidP="001F5906">
            <w:pPr>
              <w:spacing w:line="312" w:lineRule="auto"/>
              <w:rPr>
                <w:rFonts w:cstheme="minorHAnsi"/>
              </w:rPr>
            </w:pPr>
            <w:r w:rsidRPr="001F5906">
              <w:rPr>
                <w:rFonts w:cstheme="minorHAnsi"/>
              </w:rPr>
              <w:t>6+005,0</w:t>
            </w:r>
          </w:p>
        </w:tc>
        <w:tc>
          <w:tcPr>
            <w:tcW w:w="2056" w:type="dxa"/>
            <w:vAlign w:val="center"/>
          </w:tcPr>
          <w:p w14:paraId="209AEC7F" w14:textId="4D439EAB" w:rsidR="002E0A61" w:rsidRPr="001F5906" w:rsidRDefault="002E0A61" w:rsidP="001F5906">
            <w:pPr>
              <w:spacing w:line="312" w:lineRule="auto"/>
              <w:rPr>
                <w:rFonts w:cstheme="minorHAnsi"/>
              </w:rPr>
            </w:pPr>
            <w:r w:rsidRPr="001F5906">
              <w:rPr>
                <w:rFonts w:cstheme="minorHAnsi"/>
              </w:rPr>
              <w:t>prawa</w:t>
            </w:r>
          </w:p>
        </w:tc>
      </w:tr>
      <w:tr w:rsidR="002E0A61" w:rsidRPr="001F5906" w14:paraId="3DA0D3BA" w14:textId="77777777" w:rsidTr="00E03352">
        <w:trPr>
          <w:jc w:val="center"/>
        </w:trPr>
        <w:tc>
          <w:tcPr>
            <w:tcW w:w="562" w:type="dxa"/>
            <w:vAlign w:val="center"/>
          </w:tcPr>
          <w:p w14:paraId="180F0EA0"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14B0D06B" w14:textId="7C5C3098" w:rsidR="002E0A61" w:rsidRPr="001F5906" w:rsidRDefault="002E0A61" w:rsidP="001F5906">
            <w:pPr>
              <w:spacing w:line="312" w:lineRule="auto"/>
              <w:rPr>
                <w:rFonts w:cstheme="minorHAnsi"/>
              </w:rPr>
            </w:pPr>
            <w:r w:rsidRPr="001F5906">
              <w:rPr>
                <w:rFonts w:cstheme="minorHAnsi"/>
              </w:rPr>
              <w:t>DD 9A</w:t>
            </w:r>
          </w:p>
        </w:tc>
        <w:tc>
          <w:tcPr>
            <w:tcW w:w="2410" w:type="dxa"/>
            <w:vAlign w:val="center"/>
          </w:tcPr>
          <w:p w14:paraId="5E384680" w14:textId="06AAFEF8" w:rsidR="002E0A61" w:rsidRPr="001F5906" w:rsidRDefault="002E0A61" w:rsidP="001F5906">
            <w:pPr>
              <w:spacing w:line="312" w:lineRule="auto"/>
              <w:rPr>
                <w:rFonts w:cstheme="minorHAnsi"/>
              </w:rPr>
            </w:pPr>
            <w:r w:rsidRPr="001F5906">
              <w:rPr>
                <w:rFonts w:cstheme="minorHAnsi"/>
              </w:rPr>
              <w:t>6+005,0</w:t>
            </w:r>
          </w:p>
        </w:tc>
        <w:tc>
          <w:tcPr>
            <w:tcW w:w="2189" w:type="dxa"/>
            <w:vAlign w:val="center"/>
          </w:tcPr>
          <w:p w14:paraId="2FF58E18" w14:textId="69042CC9" w:rsidR="002E0A61" w:rsidRPr="001F5906" w:rsidRDefault="002E0A61" w:rsidP="001F5906">
            <w:pPr>
              <w:spacing w:line="312" w:lineRule="auto"/>
              <w:rPr>
                <w:rFonts w:cstheme="minorHAnsi"/>
              </w:rPr>
            </w:pPr>
            <w:r w:rsidRPr="001F5906">
              <w:rPr>
                <w:rFonts w:cstheme="minorHAnsi"/>
              </w:rPr>
              <w:t>6+665,0</w:t>
            </w:r>
          </w:p>
        </w:tc>
        <w:tc>
          <w:tcPr>
            <w:tcW w:w="2056" w:type="dxa"/>
            <w:vAlign w:val="center"/>
          </w:tcPr>
          <w:p w14:paraId="7A58F047" w14:textId="245D835F" w:rsidR="002E0A61" w:rsidRPr="001F5906" w:rsidRDefault="002E0A61" w:rsidP="001F5906">
            <w:pPr>
              <w:spacing w:line="312" w:lineRule="auto"/>
              <w:rPr>
                <w:rFonts w:cstheme="minorHAnsi"/>
              </w:rPr>
            </w:pPr>
            <w:r w:rsidRPr="001F5906">
              <w:rPr>
                <w:rFonts w:cstheme="minorHAnsi"/>
              </w:rPr>
              <w:t>prawa</w:t>
            </w:r>
          </w:p>
        </w:tc>
      </w:tr>
      <w:tr w:rsidR="002E0A61" w:rsidRPr="001F5906" w14:paraId="1D01FA51" w14:textId="77777777" w:rsidTr="00E03352">
        <w:trPr>
          <w:jc w:val="center"/>
        </w:trPr>
        <w:tc>
          <w:tcPr>
            <w:tcW w:w="562" w:type="dxa"/>
            <w:vAlign w:val="center"/>
          </w:tcPr>
          <w:p w14:paraId="5DE75C70"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FD214AD" w14:textId="6036F9CD" w:rsidR="002E0A61" w:rsidRPr="001F5906" w:rsidRDefault="002E0A61" w:rsidP="001F5906">
            <w:pPr>
              <w:spacing w:line="312" w:lineRule="auto"/>
              <w:rPr>
                <w:rFonts w:cstheme="minorHAnsi"/>
              </w:rPr>
            </w:pPr>
            <w:r w:rsidRPr="001F5906">
              <w:rPr>
                <w:rFonts w:cstheme="minorHAnsi"/>
              </w:rPr>
              <w:t>DD 9B</w:t>
            </w:r>
          </w:p>
        </w:tc>
        <w:tc>
          <w:tcPr>
            <w:tcW w:w="2410" w:type="dxa"/>
            <w:vAlign w:val="center"/>
          </w:tcPr>
          <w:p w14:paraId="096FD81D" w14:textId="381A250F" w:rsidR="002E0A61" w:rsidRPr="001F5906" w:rsidRDefault="002E0A61" w:rsidP="001F5906">
            <w:pPr>
              <w:spacing w:line="312" w:lineRule="auto"/>
              <w:rPr>
                <w:rFonts w:cstheme="minorHAnsi"/>
              </w:rPr>
            </w:pPr>
            <w:r w:rsidRPr="001F5906">
              <w:rPr>
                <w:rFonts w:cstheme="minorHAnsi"/>
              </w:rPr>
              <w:t>6+780,0</w:t>
            </w:r>
          </w:p>
        </w:tc>
        <w:tc>
          <w:tcPr>
            <w:tcW w:w="2189" w:type="dxa"/>
            <w:vAlign w:val="center"/>
          </w:tcPr>
          <w:p w14:paraId="22C28AE8" w14:textId="5E0C8664" w:rsidR="002E0A61" w:rsidRPr="001F5906" w:rsidRDefault="002E0A61" w:rsidP="001F5906">
            <w:pPr>
              <w:spacing w:line="312" w:lineRule="auto"/>
              <w:rPr>
                <w:rFonts w:cstheme="minorHAnsi"/>
              </w:rPr>
            </w:pPr>
            <w:r w:rsidRPr="001F5906">
              <w:rPr>
                <w:rFonts w:cstheme="minorHAnsi"/>
              </w:rPr>
              <w:t>7+375,0</w:t>
            </w:r>
          </w:p>
        </w:tc>
        <w:tc>
          <w:tcPr>
            <w:tcW w:w="2056" w:type="dxa"/>
            <w:vAlign w:val="center"/>
          </w:tcPr>
          <w:p w14:paraId="1C57ACDE" w14:textId="49CBD03C" w:rsidR="002E0A61" w:rsidRPr="001F5906" w:rsidRDefault="002E0A61" w:rsidP="001F5906">
            <w:pPr>
              <w:spacing w:line="312" w:lineRule="auto"/>
              <w:rPr>
                <w:rFonts w:cstheme="minorHAnsi"/>
              </w:rPr>
            </w:pPr>
            <w:r w:rsidRPr="001F5906">
              <w:rPr>
                <w:rFonts w:cstheme="minorHAnsi"/>
              </w:rPr>
              <w:t>prawa</w:t>
            </w:r>
          </w:p>
        </w:tc>
      </w:tr>
      <w:tr w:rsidR="002E0A61" w:rsidRPr="001F5906" w14:paraId="6C37F45E" w14:textId="77777777" w:rsidTr="00E03352">
        <w:trPr>
          <w:jc w:val="center"/>
        </w:trPr>
        <w:tc>
          <w:tcPr>
            <w:tcW w:w="562" w:type="dxa"/>
            <w:vAlign w:val="center"/>
          </w:tcPr>
          <w:p w14:paraId="6FECB018"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662C6B2C" w14:textId="218C9148" w:rsidR="002E0A61" w:rsidRPr="001F5906" w:rsidRDefault="002E0A61" w:rsidP="001F5906">
            <w:pPr>
              <w:spacing w:line="312" w:lineRule="auto"/>
              <w:rPr>
                <w:rFonts w:cstheme="minorHAnsi"/>
              </w:rPr>
            </w:pPr>
            <w:r w:rsidRPr="001F5906">
              <w:rPr>
                <w:rFonts w:cstheme="minorHAnsi"/>
              </w:rPr>
              <w:t>DD 9C</w:t>
            </w:r>
          </w:p>
        </w:tc>
        <w:tc>
          <w:tcPr>
            <w:tcW w:w="2410" w:type="dxa"/>
            <w:vAlign w:val="center"/>
          </w:tcPr>
          <w:p w14:paraId="51186AE6" w14:textId="28AE40AA" w:rsidR="002E0A61" w:rsidRPr="001F5906" w:rsidRDefault="002E0A61" w:rsidP="001F5906">
            <w:pPr>
              <w:spacing w:line="312" w:lineRule="auto"/>
              <w:rPr>
                <w:rFonts w:cstheme="minorHAnsi"/>
              </w:rPr>
            </w:pPr>
            <w:r w:rsidRPr="001F5906">
              <w:rPr>
                <w:rFonts w:cstheme="minorHAnsi"/>
              </w:rPr>
              <w:t>7+890,0</w:t>
            </w:r>
          </w:p>
        </w:tc>
        <w:tc>
          <w:tcPr>
            <w:tcW w:w="2189" w:type="dxa"/>
            <w:vAlign w:val="center"/>
          </w:tcPr>
          <w:p w14:paraId="30C9D352" w14:textId="3FF37480" w:rsidR="002E0A61" w:rsidRPr="001F5906" w:rsidRDefault="002E0A61" w:rsidP="001F5906">
            <w:pPr>
              <w:spacing w:line="312" w:lineRule="auto"/>
              <w:rPr>
                <w:rFonts w:cstheme="minorHAnsi"/>
              </w:rPr>
            </w:pPr>
            <w:r w:rsidRPr="001F5906">
              <w:rPr>
                <w:rFonts w:cstheme="minorHAnsi"/>
              </w:rPr>
              <w:t>8+550,0</w:t>
            </w:r>
          </w:p>
        </w:tc>
        <w:tc>
          <w:tcPr>
            <w:tcW w:w="2056" w:type="dxa"/>
            <w:vAlign w:val="center"/>
          </w:tcPr>
          <w:p w14:paraId="49BCBB7E" w14:textId="4932EE49" w:rsidR="002E0A61" w:rsidRPr="001F5906" w:rsidRDefault="002E0A61" w:rsidP="001F5906">
            <w:pPr>
              <w:spacing w:line="312" w:lineRule="auto"/>
              <w:rPr>
                <w:rFonts w:cstheme="minorHAnsi"/>
              </w:rPr>
            </w:pPr>
            <w:r w:rsidRPr="001F5906">
              <w:rPr>
                <w:rFonts w:cstheme="minorHAnsi"/>
              </w:rPr>
              <w:t>prawa</w:t>
            </w:r>
          </w:p>
        </w:tc>
      </w:tr>
      <w:tr w:rsidR="002E0A61" w:rsidRPr="001F5906" w14:paraId="13A50B12" w14:textId="77777777" w:rsidTr="00E03352">
        <w:trPr>
          <w:jc w:val="center"/>
        </w:trPr>
        <w:tc>
          <w:tcPr>
            <w:tcW w:w="562" w:type="dxa"/>
            <w:vAlign w:val="center"/>
          </w:tcPr>
          <w:p w14:paraId="39A6AFC9"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AB292C0" w14:textId="79C93BEC" w:rsidR="002E0A61" w:rsidRPr="001F5906" w:rsidRDefault="002E0A61" w:rsidP="001F5906">
            <w:pPr>
              <w:spacing w:line="312" w:lineRule="auto"/>
              <w:rPr>
                <w:rFonts w:cstheme="minorHAnsi"/>
              </w:rPr>
            </w:pPr>
            <w:r w:rsidRPr="001F5906">
              <w:rPr>
                <w:rFonts w:cstheme="minorHAnsi"/>
              </w:rPr>
              <w:t>DD 12A</w:t>
            </w:r>
          </w:p>
        </w:tc>
        <w:tc>
          <w:tcPr>
            <w:tcW w:w="2410" w:type="dxa"/>
            <w:vAlign w:val="center"/>
          </w:tcPr>
          <w:p w14:paraId="3FB4BCB2" w14:textId="380CBC61" w:rsidR="002E0A61" w:rsidRPr="001F5906" w:rsidRDefault="002E0A61" w:rsidP="001F5906">
            <w:pPr>
              <w:spacing w:line="312" w:lineRule="auto"/>
              <w:rPr>
                <w:rFonts w:cstheme="minorHAnsi"/>
              </w:rPr>
            </w:pPr>
            <w:r w:rsidRPr="001F5906">
              <w:rPr>
                <w:rFonts w:cstheme="minorHAnsi"/>
              </w:rPr>
              <w:t>8+550,0</w:t>
            </w:r>
          </w:p>
        </w:tc>
        <w:tc>
          <w:tcPr>
            <w:tcW w:w="2189" w:type="dxa"/>
            <w:vAlign w:val="center"/>
          </w:tcPr>
          <w:p w14:paraId="13B7D68D" w14:textId="5BA3A197" w:rsidR="002E0A61" w:rsidRPr="001F5906" w:rsidRDefault="002E0A61" w:rsidP="001F5906">
            <w:pPr>
              <w:spacing w:line="312" w:lineRule="auto"/>
              <w:rPr>
                <w:rFonts w:cstheme="minorHAnsi"/>
              </w:rPr>
            </w:pPr>
            <w:r w:rsidRPr="001F5906">
              <w:rPr>
                <w:rFonts w:cstheme="minorHAnsi"/>
              </w:rPr>
              <w:t>10+400,0</w:t>
            </w:r>
          </w:p>
        </w:tc>
        <w:tc>
          <w:tcPr>
            <w:tcW w:w="2056" w:type="dxa"/>
            <w:vAlign w:val="center"/>
          </w:tcPr>
          <w:p w14:paraId="0EAEA98E" w14:textId="1D5CF2E4" w:rsidR="002E0A61" w:rsidRPr="001F5906" w:rsidRDefault="002E0A61" w:rsidP="001F5906">
            <w:pPr>
              <w:spacing w:line="312" w:lineRule="auto"/>
              <w:rPr>
                <w:rFonts w:cstheme="minorHAnsi"/>
              </w:rPr>
            </w:pPr>
            <w:r w:rsidRPr="001F5906">
              <w:rPr>
                <w:rFonts w:cstheme="minorHAnsi"/>
              </w:rPr>
              <w:t>prawa</w:t>
            </w:r>
          </w:p>
        </w:tc>
      </w:tr>
      <w:tr w:rsidR="002E0A61" w:rsidRPr="001F5906" w14:paraId="1F6CE566" w14:textId="77777777" w:rsidTr="00E03352">
        <w:trPr>
          <w:jc w:val="center"/>
        </w:trPr>
        <w:tc>
          <w:tcPr>
            <w:tcW w:w="562" w:type="dxa"/>
            <w:vAlign w:val="center"/>
          </w:tcPr>
          <w:p w14:paraId="6848BAF2"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938D405" w14:textId="2F7AFB38" w:rsidR="002E0A61" w:rsidRPr="001F5906" w:rsidRDefault="002E0A61" w:rsidP="001F5906">
            <w:pPr>
              <w:spacing w:line="312" w:lineRule="auto"/>
              <w:rPr>
                <w:rFonts w:cstheme="minorHAnsi"/>
              </w:rPr>
            </w:pPr>
            <w:r w:rsidRPr="001F5906">
              <w:rPr>
                <w:rFonts w:cstheme="minorHAnsi"/>
              </w:rPr>
              <w:t>DD 12B</w:t>
            </w:r>
          </w:p>
        </w:tc>
        <w:tc>
          <w:tcPr>
            <w:tcW w:w="2410" w:type="dxa"/>
            <w:vAlign w:val="center"/>
          </w:tcPr>
          <w:p w14:paraId="242A9232" w14:textId="1C045343" w:rsidR="002E0A61" w:rsidRPr="001F5906" w:rsidRDefault="002E0A61" w:rsidP="001F5906">
            <w:pPr>
              <w:spacing w:line="312" w:lineRule="auto"/>
              <w:rPr>
                <w:rFonts w:cstheme="minorHAnsi"/>
              </w:rPr>
            </w:pPr>
            <w:r w:rsidRPr="001F5906">
              <w:rPr>
                <w:rFonts w:cstheme="minorHAnsi"/>
              </w:rPr>
              <w:t>10+490,0</w:t>
            </w:r>
          </w:p>
        </w:tc>
        <w:tc>
          <w:tcPr>
            <w:tcW w:w="2189" w:type="dxa"/>
            <w:vAlign w:val="center"/>
          </w:tcPr>
          <w:p w14:paraId="10373B7E" w14:textId="6CFAE27E" w:rsidR="002E0A61" w:rsidRPr="001F5906" w:rsidRDefault="002E0A61" w:rsidP="001F5906">
            <w:pPr>
              <w:spacing w:line="312" w:lineRule="auto"/>
              <w:rPr>
                <w:rFonts w:cstheme="minorHAnsi"/>
              </w:rPr>
            </w:pPr>
            <w:r w:rsidRPr="001F5906">
              <w:rPr>
                <w:rFonts w:cstheme="minorHAnsi"/>
              </w:rPr>
              <w:t>11+155,0</w:t>
            </w:r>
          </w:p>
        </w:tc>
        <w:tc>
          <w:tcPr>
            <w:tcW w:w="2056" w:type="dxa"/>
            <w:vAlign w:val="center"/>
          </w:tcPr>
          <w:p w14:paraId="31F21483" w14:textId="2F0CB817" w:rsidR="002E0A61" w:rsidRPr="001F5906" w:rsidRDefault="002E0A61" w:rsidP="001F5906">
            <w:pPr>
              <w:spacing w:line="312" w:lineRule="auto"/>
              <w:rPr>
                <w:rFonts w:cstheme="minorHAnsi"/>
              </w:rPr>
            </w:pPr>
            <w:r w:rsidRPr="001F5906">
              <w:rPr>
                <w:rFonts w:cstheme="minorHAnsi"/>
              </w:rPr>
              <w:t>prawa</w:t>
            </w:r>
          </w:p>
        </w:tc>
      </w:tr>
      <w:tr w:rsidR="002E0A61" w:rsidRPr="001F5906" w14:paraId="47E0BB17" w14:textId="77777777" w:rsidTr="00E03352">
        <w:trPr>
          <w:jc w:val="center"/>
        </w:trPr>
        <w:tc>
          <w:tcPr>
            <w:tcW w:w="562" w:type="dxa"/>
            <w:vAlign w:val="center"/>
          </w:tcPr>
          <w:p w14:paraId="2FA94CDA"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CF61606" w14:textId="6FCFDB9B" w:rsidR="002E0A61" w:rsidRPr="001F5906" w:rsidRDefault="002E0A61" w:rsidP="001F5906">
            <w:pPr>
              <w:spacing w:line="312" w:lineRule="auto"/>
              <w:rPr>
                <w:rFonts w:cstheme="minorHAnsi"/>
              </w:rPr>
            </w:pPr>
            <w:r w:rsidRPr="001F5906">
              <w:rPr>
                <w:rFonts w:cstheme="minorHAnsi"/>
              </w:rPr>
              <w:t>DD 13B</w:t>
            </w:r>
          </w:p>
        </w:tc>
        <w:tc>
          <w:tcPr>
            <w:tcW w:w="2410" w:type="dxa"/>
            <w:vAlign w:val="center"/>
          </w:tcPr>
          <w:p w14:paraId="57B79AF3" w14:textId="1428AF70" w:rsidR="002E0A61" w:rsidRPr="001F5906" w:rsidRDefault="002E0A61" w:rsidP="001F5906">
            <w:pPr>
              <w:spacing w:line="312" w:lineRule="auto"/>
              <w:rPr>
                <w:rFonts w:cstheme="minorHAnsi"/>
              </w:rPr>
            </w:pPr>
            <w:r w:rsidRPr="001F5906">
              <w:rPr>
                <w:rFonts w:cstheme="minorHAnsi"/>
              </w:rPr>
              <w:t>12+250,0</w:t>
            </w:r>
          </w:p>
        </w:tc>
        <w:tc>
          <w:tcPr>
            <w:tcW w:w="2189" w:type="dxa"/>
            <w:vAlign w:val="center"/>
          </w:tcPr>
          <w:p w14:paraId="39C05403" w14:textId="77DF2557" w:rsidR="002E0A61" w:rsidRPr="001F5906" w:rsidRDefault="002E0A61" w:rsidP="001F5906">
            <w:pPr>
              <w:spacing w:line="312" w:lineRule="auto"/>
              <w:rPr>
                <w:rFonts w:cstheme="minorHAnsi"/>
              </w:rPr>
            </w:pPr>
            <w:r w:rsidRPr="001F5906">
              <w:rPr>
                <w:rFonts w:cstheme="minorHAnsi"/>
              </w:rPr>
              <w:t>12+300,0</w:t>
            </w:r>
          </w:p>
        </w:tc>
        <w:tc>
          <w:tcPr>
            <w:tcW w:w="2056" w:type="dxa"/>
            <w:vAlign w:val="center"/>
          </w:tcPr>
          <w:p w14:paraId="2263DAF9" w14:textId="755F0363" w:rsidR="002E0A61" w:rsidRPr="001F5906" w:rsidRDefault="002E0A61" w:rsidP="001F5906">
            <w:pPr>
              <w:spacing w:line="312" w:lineRule="auto"/>
              <w:rPr>
                <w:rFonts w:cstheme="minorHAnsi"/>
              </w:rPr>
            </w:pPr>
            <w:r w:rsidRPr="001F5906">
              <w:rPr>
                <w:rFonts w:cstheme="minorHAnsi"/>
              </w:rPr>
              <w:t>prawa</w:t>
            </w:r>
          </w:p>
        </w:tc>
      </w:tr>
      <w:tr w:rsidR="002E0A61" w:rsidRPr="001F5906" w14:paraId="27C470BF" w14:textId="77777777" w:rsidTr="00E03352">
        <w:trPr>
          <w:jc w:val="center"/>
        </w:trPr>
        <w:tc>
          <w:tcPr>
            <w:tcW w:w="562" w:type="dxa"/>
            <w:vAlign w:val="center"/>
          </w:tcPr>
          <w:p w14:paraId="13763B7F"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9D53E52" w14:textId="46A869A6" w:rsidR="002E0A61" w:rsidRPr="001F5906" w:rsidRDefault="002E0A61" w:rsidP="001F5906">
            <w:pPr>
              <w:spacing w:line="312" w:lineRule="auto"/>
              <w:rPr>
                <w:rFonts w:cstheme="minorHAnsi"/>
              </w:rPr>
            </w:pPr>
            <w:r w:rsidRPr="001F5906">
              <w:rPr>
                <w:rFonts w:cstheme="minorHAnsi"/>
              </w:rPr>
              <w:t>DD 13A</w:t>
            </w:r>
          </w:p>
        </w:tc>
        <w:tc>
          <w:tcPr>
            <w:tcW w:w="2410" w:type="dxa"/>
            <w:vAlign w:val="center"/>
          </w:tcPr>
          <w:p w14:paraId="44C498B2" w14:textId="45E9E6A3" w:rsidR="002E0A61" w:rsidRPr="001F5906" w:rsidRDefault="002E0A61" w:rsidP="001F5906">
            <w:pPr>
              <w:spacing w:line="312" w:lineRule="auto"/>
              <w:rPr>
                <w:rFonts w:cstheme="minorHAnsi"/>
              </w:rPr>
            </w:pPr>
            <w:r w:rsidRPr="001F5906">
              <w:rPr>
                <w:rFonts w:cstheme="minorHAnsi"/>
              </w:rPr>
              <w:t>12+690,0</w:t>
            </w:r>
          </w:p>
        </w:tc>
        <w:tc>
          <w:tcPr>
            <w:tcW w:w="2189" w:type="dxa"/>
            <w:vAlign w:val="center"/>
          </w:tcPr>
          <w:p w14:paraId="4522B463" w14:textId="3941D32E" w:rsidR="002E0A61" w:rsidRPr="001F5906" w:rsidRDefault="002E0A61" w:rsidP="001F5906">
            <w:pPr>
              <w:spacing w:line="312" w:lineRule="auto"/>
              <w:rPr>
                <w:rFonts w:cstheme="minorHAnsi"/>
              </w:rPr>
            </w:pPr>
            <w:r w:rsidRPr="001F5906">
              <w:rPr>
                <w:rFonts w:cstheme="minorHAnsi"/>
              </w:rPr>
              <w:t>13+420,0</w:t>
            </w:r>
          </w:p>
        </w:tc>
        <w:tc>
          <w:tcPr>
            <w:tcW w:w="2056" w:type="dxa"/>
            <w:vAlign w:val="center"/>
          </w:tcPr>
          <w:p w14:paraId="5F6F1DFE" w14:textId="20E98F2E" w:rsidR="002E0A61" w:rsidRPr="001F5906" w:rsidRDefault="002E0A61" w:rsidP="001F5906">
            <w:pPr>
              <w:spacing w:line="312" w:lineRule="auto"/>
              <w:rPr>
                <w:rFonts w:cstheme="minorHAnsi"/>
              </w:rPr>
            </w:pPr>
            <w:r w:rsidRPr="001F5906">
              <w:rPr>
                <w:rFonts w:cstheme="minorHAnsi"/>
              </w:rPr>
              <w:t>prawa</w:t>
            </w:r>
          </w:p>
        </w:tc>
      </w:tr>
      <w:tr w:rsidR="002E0A61" w:rsidRPr="001F5906" w14:paraId="60D49152" w14:textId="77777777" w:rsidTr="00E03352">
        <w:trPr>
          <w:jc w:val="center"/>
        </w:trPr>
        <w:tc>
          <w:tcPr>
            <w:tcW w:w="562" w:type="dxa"/>
            <w:vAlign w:val="center"/>
          </w:tcPr>
          <w:p w14:paraId="36262A33"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712DC60F" w14:textId="2D4F6EFE" w:rsidR="002E0A61" w:rsidRPr="001F5906" w:rsidRDefault="002E0A61" w:rsidP="001F5906">
            <w:pPr>
              <w:spacing w:line="312" w:lineRule="auto"/>
              <w:rPr>
                <w:rFonts w:cstheme="minorHAnsi"/>
              </w:rPr>
            </w:pPr>
            <w:r w:rsidRPr="001F5906">
              <w:rPr>
                <w:rFonts w:cstheme="minorHAnsi"/>
              </w:rPr>
              <w:t>DD 15</w:t>
            </w:r>
          </w:p>
        </w:tc>
        <w:tc>
          <w:tcPr>
            <w:tcW w:w="2410" w:type="dxa"/>
            <w:vAlign w:val="center"/>
          </w:tcPr>
          <w:p w14:paraId="04141DFF" w14:textId="5B61D399" w:rsidR="002E0A61" w:rsidRPr="001F5906" w:rsidRDefault="002E0A61" w:rsidP="001F5906">
            <w:pPr>
              <w:spacing w:line="312" w:lineRule="auto"/>
              <w:rPr>
                <w:rFonts w:cstheme="minorHAnsi"/>
              </w:rPr>
            </w:pPr>
            <w:r w:rsidRPr="001F5906">
              <w:rPr>
                <w:rFonts w:cstheme="minorHAnsi"/>
              </w:rPr>
              <w:t>13+645,0</w:t>
            </w:r>
          </w:p>
        </w:tc>
        <w:tc>
          <w:tcPr>
            <w:tcW w:w="2189" w:type="dxa"/>
            <w:vAlign w:val="center"/>
          </w:tcPr>
          <w:p w14:paraId="12CF6C86" w14:textId="52FF7FCE" w:rsidR="002E0A61" w:rsidRPr="001F5906" w:rsidRDefault="002E0A61" w:rsidP="001F5906">
            <w:pPr>
              <w:spacing w:line="312" w:lineRule="auto"/>
              <w:rPr>
                <w:rFonts w:cstheme="minorHAnsi"/>
              </w:rPr>
            </w:pPr>
            <w:r w:rsidRPr="001F5906">
              <w:rPr>
                <w:rFonts w:cstheme="minorHAnsi"/>
              </w:rPr>
              <w:t>14+060,0</w:t>
            </w:r>
          </w:p>
        </w:tc>
        <w:tc>
          <w:tcPr>
            <w:tcW w:w="2056" w:type="dxa"/>
            <w:vAlign w:val="center"/>
          </w:tcPr>
          <w:p w14:paraId="3A82FC97" w14:textId="51EFD403" w:rsidR="002E0A61" w:rsidRPr="001F5906" w:rsidRDefault="002E0A61" w:rsidP="001F5906">
            <w:pPr>
              <w:spacing w:line="312" w:lineRule="auto"/>
              <w:rPr>
                <w:rFonts w:cstheme="minorHAnsi"/>
              </w:rPr>
            </w:pPr>
            <w:r w:rsidRPr="001F5906">
              <w:rPr>
                <w:rFonts w:cstheme="minorHAnsi"/>
              </w:rPr>
              <w:t>prawa</w:t>
            </w:r>
          </w:p>
        </w:tc>
      </w:tr>
      <w:tr w:rsidR="002E0A61" w:rsidRPr="001F5906" w14:paraId="188F7058" w14:textId="77777777" w:rsidTr="00E03352">
        <w:trPr>
          <w:jc w:val="center"/>
        </w:trPr>
        <w:tc>
          <w:tcPr>
            <w:tcW w:w="562" w:type="dxa"/>
            <w:vAlign w:val="center"/>
          </w:tcPr>
          <w:p w14:paraId="55D7EBE7"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5781D316" w14:textId="2ED6D8E7" w:rsidR="002E0A61" w:rsidRPr="001F5906" w:rsidRDefault="002E0A61" w:rsidP="001F5906">
            <w:pPr>
              <w:spacing w:line="312" w:lineRule="auto"/>
              <w:rPr>
                <w:rFonts w:cstheme="minorHAnsi"/>
              </w:rPr>
            </w:pPr>
            <w:r w:rsidRPr="001F5906">
              <w:rPr>
                <w:rFonts w:cstheme="minorHAnsi"/>
              </w:rPr>
              <w:t>DD 17</w:t>
            </w:r>
          </w:p>
        </w:tc>
        <w:tc>
          <w:tcPr>
            <w:tcW w:w="2410" w:type="dxa"/>
            <w:vAlign w:val="center"/>
          </w:tcPr>
          <w:p w14:paraId="2A8BC87D" w14:textId="034BF24F" w:rsidR="002E0A61" w:rsidRPr="001F5906" w:rsidRDefault="002E0A61" w:rsidP="001F5906">
            <w:pPr>
              <w:spacing w:line="312" w:lineRule="auto"/>
              <w:rPr>
                <w:rFonts w:cstheme="minorHAnsi"/>
              </w:rPr>
            </w:pPr>
            <w:r w:rsidRPr="001F5906">
              <w:rPr>
                <w:rFonts w:cstheme="minorHAnsi"/>
              </w:rPr>
              <w:t>14+190,0</w:t>
            </w:r>
          </w:p>
        </w:tc>
        <w:tc>
          <w:tcPr>
            <w:tcW w:w="2189" w:type="dxa"/>
            <w:vAlign w:val="center"/>
          </w:tcPr>
          <w:p w14:paraId="4F97208D" w14:textId="139B72C1" w:rsidR="002E0A61" w:rsidRPr="001F5906" w:rsidRDefault="002E0A61" w:rsidP="001F5906">
            <w:pPr>
              <w:spacing w:line="312" w:lineRule="auto"/>
              <w:rPr>
                <w:rFonts w:cstheme="minorHAnsi"/>
              </w:rPr>
            </w:pPr>
            <w:r w:rsidRPr="001F5906">
              <w:rPr>
                <w:rFonts w:cstheme="minorHAnsi"/>
              </w:rPr>
              <w:t>14+760,0</w:t>
            </w:r>
          </w:p>
        </w:tc>
        <w:tc>
          <w:tcPr>
            <w:tcW w:w="2056" w:type="dxa"/>
            <w:vAlign w:val="center"/>
          </w:tcPr>
          <w:p w14:paraId="73C8A373" w14:textId="7AB999A3" w:rsidR="002E0A61" w:rsidRPr="001F5906" w:rsidRDefault="002E0A61" w:rsidP="001F5906">
            <w:pPr>
              <w:spacing w:line="312" w:lineRule="auto"/>
              <w:rPr>
                <w:rFonts w:cstheme="minorHAnsi"/>
              </w:rPr>
            </w:pPr>
            <w:r w:rsidRPr="001F5906">
              <w:rPr>
                <w:rFonts w:cstheme="minorHAnsi"/>
              </w:rPr>
              <w:t>prawa</w:t>
            </w:r>
          </w:p>
        </w:tc>
      </w:tr>
      <w:tr w:rsidR="002E0A61" w:rsidRPr="001F5906" w14:paraId="1A311ABD" w14:textId="77777777" w:rsidTr="00E03352">
        <w:trPr>
          <w:jc w:val="center"/>
        </w:trPr>
        <w:tc>
          <w:tcPr>
            <w:tcW w:w="562" w:type="dxa"/>
            <w:vAlign w:val="center"/>
          </w:tcPr>
          <w:p w14:paraId="51D59970"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A6C43BE" w14:textId="4D8E167B" w:rsidR="002E0A61" w:rsidRPr="001F5906" w:rsidRDefault="002E0A61" w:rsidP="001F5906">
            <w:pPr>
              <w:spacing w:line="312" w:lineRule="auto"/>
              <w:rPr>
                <w:rFonts w:cstheme="minorHAnsi"/>
              </w:rPr>
            </w:pPr>
            <w:r w:rsidRPr="001F5906">
              <w:rPr>
                <w:rFonts w:cstheme="minorHAnsi"/>
              </w:rPr>
              <w:t>DD 18</w:t>
            </w:r>
          </w:p>
        </w:tc>
        <w:tc>
          <w:tcPr>
            <w:tcW w:w="2410" w:type="dxa"/>
            <w:vAlign w:val="center"/>
          </w:tcPr>
          <w:p w14:paraId="766F92A2" w14:textId="5F013849" w:rsidR="002E0A61" w:rsidRPr="001F5906" w:rsidRDefault="002E0A61" w:rsidP="001F5906">
            <w:pPr>
              <w:spacing w:line="312" w:lineRule="auto"/>
              <w:rPr>
                <w:rFonts w:cstheme="minorHAnsi"/>
              </w:rPr>
            </w:pPr>
            <w:r w:rsidRPr="001F5906">
              <w:rPr>
                <w:rFonts w:cstheme="minorHAnsi"/>
              </w:rPr>
              <w:t>14+760,0</w:t>
            </w:r>
          </w:p>
        </w:tc>
        <w:tc>
          <w:tcPr>
            <w:tcW w:w="2189" w:type="dxa"/>
            <w:vAlign w:val="center"/>
          </w:tcPr>
          <w:p w14:paraId="31593D0D" w14:textId="4CD92CEC" w:rsidR="002E0A61" w:rsidRPr="001F5906" w:rsidRDefault="002E0A61" w:rsidP="001F5906">
            <w:pPr>
              <w:spacing w:line="312" w:lineRule="auto"/>
              <w:rPr>
                <w:rFonts w:cstheme="minorHAnsi"/>
              </w:rPr>
            </w:pPr>
            <w:r w:rsidRPr="001F5906">
              <w:rPr>
                <w:rFonts w:cstheme="minorHAnsi"/>
              </w:rPr>
              <w:t>16+330,0</w:t>
            </w:r>
          </w:p>
        </w:tc>
        <w:tc>
          <w:tcPr>
            <w:tcW w:w="2056" w:type="dxa"/>
            <w:vAlign w:val="center"/>
          </w:tcPr>
          <w:p w14:paraId="4787DA4A" w14:textId="0C6F6D31" w:rsidR="002E0A61" w:rsidRPr="001F5906" w:rsidRDefault="002E0A61" w:rsidP="001F5906">
            <w:pPr>
              <w:spacing w:line="312" w:lineRule="auto"/>
              <w:rPr>
                <w:rFonts w:cstheme="minorHAnsi"/>
              </w:rPr>
            </w:pPr>
            <w:r w:rsidRPr="001F5906">
              <w:rPr>
                <w:rFonts w:cstheme="minorHAnsi"/>
              </w:rPr>
              <w:t>prawa</w:t>
            </w:r>
          </w:p>
        </w:tc>
      </w:tr>
      <w:tr w:rsidR="002E0A61" w:rsidRPr="001F5906" w14:paraId="104148B4" w14:textId="77777777" w:rsidTr="00E03352">
        <w:trPr>
          <w:jc w:val="center"/>
        </w:trPr>
        <w:tc>
          <w:tcPr>
            <w:tcW w:w="562" w:type="dxa"/>
            <w:vAlign w:val="center"/>
          </w:tcPr>
          <w:p w14:paraId="68DB7D9A"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76E7EF2" w14:textId="429D42DC" w:rsidR="002E0A61" w:rsidRPr="001F5906" w:rsidRDefault="002E0A61" w:rsidP="001F5906">
            <w:pPr>
              <w:spacing w:line="312" w:lineRule="auto"/>
              <w:rPr>
                <w:rFonts w:cstheme="minorHAnsi"/>
              </w:rPr>
            </w:pPr>
            <w:r w:rsidRPr="001F5906">
              <w:rPr>
                <w:rFonts w:cstheme="minorHAnsi"/>
              </w:rPr>
              <w:t>DD 19A</w:t>
            </w:r>
          </w:p>
        </w:tc>
        <w:tc>
          <w:tcPr>
            <w:tcW w:w="2410" w:type="dxa"/>
            <w:vAlign w:val="center"/>
          </w:tcPr>
          <w:p w14:paraId="7508E95F" w14:textId="261AC5B2" w:rsidR="002E0A61" w:rsidRPr="001F5906" w:rsidRDefault="002E0A61" w:rsidP="001F5906">
            <w:pPr>
              <w:spacing w:line="312" w:lineRule="auto"/>
              <w:rPr>
                <w:rFonts w:cstheme="minorHAnsi"/>
              </w:rPr>
            </w:pPr>
            <w:r w:rsidRPr="001F5906">
              <w:rPr>
                <w:rFonts w:cstheme="minorHAnsi"/>
              </w:rPr>
              <w:t>16+600,0</w:t>
            </w:r>
          </w:p>
        </w:tc>
        <w:tc>
          <w:tcPr>
            <w:tcW w:w="2189" w:type="dxa"/>
            <w:vAlign w:val="center"/>
          </w:tcPr>
          <w:p w14:paraId="71EDCB15" w14:textId="6C1EF3FC" w:rsidR="002E0A61" w:rsidRPr="001F5906" w:rsidRDefault="002E0A61" w:rsidP="001F5906">
            <w:pPr>
              <w:spacing w:line="312" w:lineRule="auto"/>
              <w:rPr>
                <w:rFonts w:cstheme="minorHAnsi"/>
              </w:rPr>
            </w:pPr>
            <w:r w:rsidRPr="001F5906">
              <w:rPr>
                <w:rFonts w:cstheme="minorHAnsi"/>
              </w:rPr>
              <w:t>16+880,0</w:t>
            </w:r>
          </w:p>
        </w:tc>
        <w:tc>
          <w:tcPr>
            <w:tcW w:w="2056" w:type="dxa"/>
            <w:vAlign w:val="center"/>
          </w:tcPr>
          <w:p w14:paraId="4A94E249" w14:textId="7A82FED5" w:rsidR="002E0A61" w:rsidRPr="001F5906" w:rsidRDefault="002E0A61" w:rsidP="001F5906">
            <w:pPr>
              <w:spacing w:line="312" w:lineRule="auto"/>
              <w:rPr>
                <w:rFonts w:cstheme="minorHAnsi"/>
              </w:rPr>
            </w:pPr>
            <w:r w:rsidRPr="001F5906">
              <w:rPr>
                <w:rFonts w:cstheme="minorHAnsi"/>
              </w:rPr>
              <w:t>prawa i lewa</w:t>
            </w:r>
          </w:p>
        </w:tc>
      </w:tr>
      <w:tr w:rsidR="002E0A61" w:rsidRPr="001F5906" w14:paraId="37C62643" w14:textId="77777777" w:rsidTr="00E03352">
        <w:trPr>
          <w:jc w:val="center"/>
        </w:trPr>
        <w:tc>
          <w:tcPr>
            <w:tcW w:w="562" w:type="dxa"/>
            <w:vAlign w:val="center"/>
          </w:tcPr>
          <w:p w14:paraId="338EDEC2"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B048941" w14:textId="0E772DFD" w:rsidR="002E0A61" w:rsidRPr="001F5906" w:rsidRDefault="002E0A61" w:rsidP="001F5906">
            <w:pPr>
              <w:spacing w:line="312" w:lineRule="auto"/>
              <w:rPr>
                <w:rFonts w:cstheme="minorHAnsi"/>
              </w:rPr>
            </w:pPr>
            <w:r w:rsidRPr="001F5906">
              <w:rPr>
                <w:rFonts w:cstheme="minorHAnsi"/>
              </w:rPr>
              <w:t>DD 19</w:t>
            </w:r>
          </w:p>
        </w:tc>
        <w:tc>
          <w:tcPr>
            <w:tcW w:w="2410" w:type="dxa"/>
            <w:vAlign w:val="center"/>
          </w:tcPr>
          <w:p w14:paraId="48122EBF" w14:textId="0D2BF916" w:rsidR="002E0A61" w:rsidRPr="001F5906" w:rsidRDefault="002E0A61" w:rsidP="001F5906">
            <w:pPr>
              <w:spacing w:line="312" w:lineRule="auto"/>
              <w:rPr>
                <w:rFonts w:cstheme="minorHAnsi"/>
              </w:rPr>
            </w:pPr>
            <w:r w:rsidRPr="001F5906">
              <w:rPr>
                <w:rFonts w:cstheme="minorHAnsi"/>
              </w:rPr>
              <w:t>17+290,0</w:t>
            </w:r>
          </w:p>
        </w:tc>
        <w:tc>
          <w:tcPr>
            <w:tcW w:w="2189" w:type="dxa"/>
            <w:vAlign w:val="center"/>
          </w:tcPr>
          <w:p w14:paraId="7C982EB3" w14:textId="6AFF80FB" w:rsidR="002E0A61" w:rsidRPr="001F5906" w:rsidRDefault="002E0A61" w:rsidP="001F5906">
            <w:pPr>
              <w:spacing w:line="312" w:lineRule="auto"/>
              <w:rPr>
                <w:rFonts w:cstheme="minorHAnsi"/>
              </w:rPr>
            </w:pPr>
            <w:r w:rsidRPr="001F5906">
              <w:rPr>
                <w:rFonts w:cstheme="minorHAnsi"/>
              </w:rPr>
              <w:t>17+960,0</w:t>
            </w:r>
          </w:p>
        </w:tc>
        <w:tc>
          <w:tcPr>
            <w:tcW w:w="2056" w:type="dxa"/>
            <w:vAlign w:val="center"/>
          </w:tcPr>
          <w:p w14:paraId="754476A5" w14:textId="1541F536" w:rsidR="002E0A61" w:rsidRPr="001F5906" w:rsidRDefault="002E0A61" w:rsidP="001F5906">
            <w:pPr>
              <w:spacing w:line="312" w:lineRule="auto"/>
              <w:rPr>
                <w:rFonts w:cstheme="minorHAnsi"/>
              </w:rPr>
            </w:pPr>
            <w:r w:rsidRPr="001F5906">
              <w:rPr>
                <w:rFonts w:cstheme="minorHAnsi"/>
              </w:rPr>
              <w:t>prawa</w:t>
            </w:r>
          </w:p>
        </w:tc>
      </w:tr>
      <w:tr w:rsidR="002E0A61" w:rsidRPr="001F5906" w14:paraId="3D57DB4E" w14:textId="77777777" w:rsidTr="00E03352">
        <w:trPr>
          <w:jc w:val="center"/>
        </w:trPr>
        <w:tc>
          <w:tcPr>
            <w:tcW w:w="562" w:type="dxa"/>
            <w:vAlign w:val="center"/>
          </w:tcPr>
          <w:p w14:paraId="47B6993A"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3212B73" w14:textId="6703FBAB" w:rsidR="002E0A61" w:rsidRPr="001F5906" w:rsidRDefault="002E0A61" w:rsidP="001F5906">
            <w:pPr>
              <w:spacing w:line="312" w:lineRule="auto"/>
              <w:rPr>
                <w:rFonts w:cstheme="minorHAnsi"/>
              </w:rPr>
            </w:pPr>
            <w:r w:rsidRPr="001F5906">
              <w:rPr>
                <w:rFonts w:cstheme="minorHAnsi"/>
              </w:rPr>
              <w:t>DD 20</w:t>
            </w:r>
          </w:p>
        </w:tc>
        <w:tc>
          <w:tcPr>
            <w:tcW w:w="2410" w:type="dxa"/>
            <w:vAlign w:val="center"/>
          </w:tcPr>
          <w:p w14:paraId="6A8CAB66" w14:textId="1EDAAAE9" w:rsidR="002E0A61" w:rsidRPr="001F5906" w:rsidRDefault="002E0A61" w:rsidP="001F5906">
            <w:pPr>
              <w:spacing w:line="312" w:lineRule="auto"/>
              <w:rPr>
                <w:rFonts w:cstheme="minorHAnsi"/>
              </w:rPr>
            </w:pPr>
            <w:r w:rsidRPr="001F5906">
              <w:rPr>
                <w:rFonts w:cstheme="minorHAnsi"/>
              </w:rPr>
              <w:t>17+950,0</w:t>
            </w:r>
          </w:p>
        </w:tc>
        <w:tc>
          <w:tcPr>
            <w:tcW w:w="2189" w:type="dxa"/>
            <w:vAlign w:val="center"/>
          </w:tcPr>
          <w:p w14:paraId="319852FB" w14:textId="45DB73AD" w:rsidR="002E0A61" w:rsidRPr="001F5906" w:rsidRDefault="002E0A61" w:rsidP="001F5906">
            <w:pPr>
              <w:spacing w:line="312" w:lineRule="auto"/>
              <w:rPr>
                <w:rFonts w:cstheme="minorHAnsi"/>
              </w:rPr>
            </w:pPr>
            <w:r w:rsidRPr="001F5906">
              <w:rPr>
                <w:rFonts w:cstheme="minorHAnsi"/>
              </w:rPr>
              <w:t>19+060,0</w:t>
            </w:r>
          </w:p>
        </w:tc>
        <w:tc>
          <w:tcPr>
            <w:tcW w:w="2056" w:type="dxa"/>
            <w:vAlign w:val="center"/>
          </w:tcPr>
          <w:p w14:paraId="3BB42261" w14:textId="3789CDF3" w:rsidR="002E0A61" w:rsidRPr="001F5906" w:rsidRDefault="002E0A61" w:rsidP="001F5906">
            <w:pPr>
              <w:spacing w:line="312" w:lineRule="auto"/>
              <w:rPr>
                <w:rFonts w:cstheme="minorHAnsi"/>
              </w:rPr>
            </w:pPr>
            <w:r w:rsidRPr="001F5906">
              <w:rPr>
                <w:rFonts w:cstheme="minorHAnsi"/>
              </w:rPr>
              <w:t>prawa</w:t>
            </w:r>
          </w:p>
        </w:tc>
      </w:tr>
      <w:tr w:rsidR="002E0A61" w:rsidRPr="001F5906" w14:paraId="23D1930E" w14:textId="77777777" w:rsidTr="00E03352">
        <w:trPr>
          <w:jc w:val="center"/>
        </w:trPr>
        <w:tc>
          <w:tcPr>
            <w:tcW w:w="562" w:type="dxa"/>
            <w:vAlign w:val="center"/>
          </w:tcPr>
          <w:p w14:paraId="6E850DC9"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16EB8AE" w14:textId="0EF1952F" w:rsidR="002E0A61" w:rsidRPr="001F5906" w:rsidRDefault="002E0A61" w:rsidP="001F5906">
            <w:pPr>
              <w:spacing w:line="312" w:lineRule="auto"/>
              <w:rPr>
                <w:rFonts w:cstheme="minorHAnsi"/>
              </w:rPr>
            </w:pPr>
            <w:r w:rsidRPr="001F5906">
              <w:rPr>
                <w:rFonts w:cstheme="minorHAnsi"/>
              </w:rPr>
              <w:t>DD 22B</w:t>
            </w:r>
          </w:p>
        </w:tc>
        <w:tc>
          <w:tcPr>
            <w:tcW w:w="2410" w:type="dxa"/>
            <w:vAlign w:val="center"/>
          </w:tcPr>
          <w:p w14:paraId="0FAFAAFA" w14:textId="64F4DDAD" w:rsidR="002E0A61" w:rsidRPr="001F5906" w:rsidRDefault="002E0A61" w:rsidP="001F5906">
            <w:pPr>
              <w:spacing w:line="312" w:lineRule="auto"/>
              <w:rPr>
                <w:rFonts w:cstheme="minorHAnsi"/>
              </w:rPr>
            </w:pPr>
            <w:r w:rsidRPr="001F5906">
              <w:rPr>
                <w:rFonts w:cstheme="minorHAnsi"/>
              </w:rPr>
              <w:t>21+545,0</w:t>
            </w:r>
          </w:p>
        </w:tc>
        <w:tc>
          <w:tcPr>
            <w:tcW w:w="2189" w:type="dxa"/>
            <w:vAlign w:val="center"/>
          </w:tcPr>
          <w:p w14:paraId="613F0266" w14:textId="20E91921" w:rsidR="002E0A61" w:rsidRPr="001F5906" w:rsidRDefault="002E0A61" w:rsidP="001F5906">
            <w:pPr>
              <w:spacing w:line="312" w:lineRule="auto"/>
              <w:rPr>
                <w:rFonts w:cstheme="minorHAnsi"/>
              </w:rPr>
            </w:pPr>
            <w:r w:rsidRPr="001F5906">
              <w:rPr>
                <w:rFonts w:cstheme="minorHAnsi"/>
              </w:rPr>
              <w:t>22+090,0</w:t>
            </w:r>
          </w:p>
        </w:tc>
        <w:tc>
          <w:tcPr>
            <w:tcW w:w="2056" w:type="dxa"/>
            <w:vAlign w:val="center"/>
          </w:tcPr>
          <w:p w14:paraId="494BF6A2" w14:textId="14CB2E65" w:rsidR="002E0A61" w:rsidRPr="001F5906" w:rsidRDefault="002E0A61" w:rsidP="001F5906">
            <w:pPr>
              <w:spacing w:line="312" w:lineRule="auto"/>
              <w:rPr>
                <w:rFonts w:cstheme="minorHAnsi"/>
              </w:rPr>
            </w:pPr>
            <w:r w:rsidRPr="001F5906">
              <w:rPr>
                <w:rFonts w:cstheme="minorHAnsi"/>
              </w:rPr>
              <w:t>prawa</w:t>
            </w:r>
          </w:p>
        </w:tc>
      </w:tr>
      <w:tr w:rsidR="002E0A61" w:rsidRPr="001F5906" w14:paraId="55E2AF5F" w14:textId="77777777" w:rsidTr="00E03352">
        <w:trPr>
          <w:jc w:val="center"/>
        </w:trPr>
        <w:tc>
          <w:tcPr>
            <w:tcW w:w="562" w:type="dxa"/>
            <w:vAlign w:val="center"/>
          </w:tcPr>
          <w:p w14:paraId="11C11A1C"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8136FED" w14:textId="2975D451" w:rsidR="002E0A61" w:rsidRPr="001F5906" w:rsidRDefault="002E0A61" w:rsidP="001F5906">
            <w:pPr>
              <w:spacing w:line="312" w:lineRule="auto"/>
              <w:rPr>
                <w:rFonts w:cstheme="minorHAnsi"/>
              </w:rPr>
            </w:pPr>
            <w:r w:rsidRPr="001F5906">
              <w:rPr>
                <w:rFonts w:cstheme="minorHAnsi"/>
              </w:rPr>
              <w:t>DD 22C</w:t>
            </w:r>
          </w:p>
        </w:tc>
        <w:tc>
          <w:tcPr>
            <w:tcW w:w="2410" w:type="dxa"/>
            <w:vAlign w:val="center"/>
          </w:tcPr>
          <w:p w14:paraId="5CB9A313" w14:textId="285EEC49" w:rsidR="002E0A61" w:rsidRPr="001F5906" w:rsidRDefault="002E0A61" w:rsidP="001F5906">
            <w:pPr>
              <w:spacing w:line="312" w:lineRule="auto"/>
              <w:rPr>
                <w:rFonts w:cstheme="minorHAnsi"/>
              </w:rPr>
            </w:pPr>
            <w:r w:rsidRPr="001F5906">
              <w:rPr>
                <w:rFonts w:cstheme="minorHAnsi"/>
              </w:rPr>
              <w:t>22+620,0</w:t>
            </w:r>
          </w:p>
        </w:tc>
        <w:tc>
          <w:tcPr>
            <w:tcW w:w="2189" w:type="dxa"/>
            <w:vAlign w:val="center"/>
          </w:tcPr>
          <w:p w14:paraId="58B1F0C9" w14:textId="5C9B8396" w:rsidR="002E0A61" w:rsidRPr="001F5906" w:rsidRDefault="002E0A61" w:rsidP="001F5906">
            <w:pPr>
              <w:spacing w:line="312" w:lineRule="auto"/>
              <w:rPr>
                <w:rFonts w:cstheme="minorHAnsi"/>
              </w:rPr>
            </w:pPr>
            <w:r w:rsidRPr="001F5906">
              <w:rPr>
                <w:rFonts w:cstheme="minorHAnsi"/>
              </w:rPr>
              <w:t>22+620,0</w:t>
            </w:r>
          </w:p>
        </w:tc>
        <w:tc>
          <w:tcPr>
            <w:tcW w:w="2056" w:type="dxa"/>
            <w:vAlign w:val="center"/>
          </w:tcPr>
          <w:p w14:paraId="3D6F238A" w14:textId="3E11EC8B" w:rsidR="002E0A61" w:rsidRPr="001F5906" w:rsidRDefault="002E0A61" w:rsidP="001F5906">
            <w:pPr>
              <w:spacing w:line="312" w:lineRule="auto"/>
              <w:rPr>
                <w:rFonts w:cstheme="minorHAnsi"/>
              </w:rPr>
            </w:pPr>
            <w:r w:rsidRPr="001F5906">
              <w:rPr>
                <w:rFonts w:cstheme="minorHAnsi"/>
              </w:rPr>
              <w:t>prawa</w:t>
            </w:r>
          </w:p>
        </w:tc>
      </w:tr>
      <w:tr w:rsidR="002E0A61" w:rsidRPr="001F5906" w14:paraId="21944157" w14:textId="77777777" w:rsidTr="00E03352">
        <w:trPr>
          <w:jc w:val="center"/>
        </w:trPr>
        <w:tc>
          <w:tcPr>
            <w:tcW w:w="562" w:type="dxa"/>
            <w:vAlign w:val="center"/>
          </w:tcPr>
          <w:p w14:paraId="746EA9A6"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546F32D9" w14:textId="5513EDE1" w:rsidR="002E0A61" w:rsidRPr="001F5906" w:rsidRDefault="002E0A61" w:rsidP="001F5906">
            <w:pPr>
              <w:spacing w:line="312" w:lineRule="auto"/>
              <w:rPr>
                <w:rFonts w:cstheme="minorHAnsi"/>
              </w:rPr>
            </w:pPr>
            <w:r w:rsidRPr="001F5906">
              <w:rPr>
                <w:rFonts w:cstheme="minorHAnsi"/>
              </w:rPr>
              <w:t>DD 22D</w:t>
            </w:r>
          </w:p>
        </w:tc>
        <w:tc>
          <w:tcPr>
            <w:tcW w:w="2410" w:type="dxa"/>
            <w:vAlign w:val="center"/>
          </w:tcPr>
          <w:p w14:paraId="48FE9E40" w14:textId="7899A927" w:rsidR="002E0A61" w:rsidRPr="001F5906" w:rsidRDefault="002E0A61" w:rsidP="001F5906">
            <w:pPr>
              <w:spacing w:line="312" w:lineRule="auto"/>
              <w:rPr>
                <w:rFonts w:cstheme="minorHAnsi"/>
              </w:rPr>
            </w:pPr>
            <w:r w:rsidRPr="001F5906">
              <w:rPr>
                <w:rFonts w:cstheme="minorHAnsi"/>
              </w:rPr>
              <w:t>23+095,0</w:t>
            </w:r>
          </w:p>
        </w:tc>
        <w:tc>
          <w:tcPr>
            <w:tcW w:w="2189" w:type="dxa"/>
            <w:vAlign w:val="center"/>
          </w:tcPr>
          <w:p w14:paraId="6B09DAE8" w14:textId="39FB23E5" w:rsidR="002E0A61" w:rsidRPr="001F5906" w:rsidRDefault="002E0A61" w:rsidP="001F5906">
            <w:pPr>
              <w:spacing w:line="312" w:lineRule="auto"/>
              <w:rPr>
                <w:rFonts w:cstheme="minorHAnsi"/>
              </w:rPr>
            </w:pPr>
            <w:r w:rsidRPr="001F5906">
              <w:rPr>
                <w:rFonts w:cstheme="minorHAnsi"/>
              </w:rPr>
              <w:t>23+220,0</w:t>
            </w:r>
          </w:p>
        </w:tc>
        <w:tc>
          <w:tcPr>
            <w:tcW w:w="2056" w:type="dxa"/>
            <w:vAlign w:val="center"/>
          </w:tcPr>
          <w:p w14:paraId="741FF86E" w14:textId="7E16FDD6" w:rsidR="002E0A61" w:rsidRPr="001F5906" w:rsidRDefault="002E0A61" w:rsidP="001F5906">
            <w:pPr>
              <w:spacing w:line="312" w:lineRule="auto"/>
              <w:rPr>
                <w:rFonts w:cstheme="minorHAnsi"/>
              </w:rPr>
            </w:pPr>
            <w:r w:rsidRPr="001F5906">
              <w:rPr>
                <w:rFonts w:cstheme="minorHAnsi"/>
              </w:rPr>
              <w:t>prawa</w:t>
            </w:r>
          </w:p>
        </w:tc>
      </w:tr>
      <w:tr w:rsidR="002E0A61" w:rsidRPr="001F5906" w14:paraId="7426A64D" w14:textId="77777777" w:rsidTr="00E03352">
        <w:trPr>
          <w:jc w:val="center"/>
        </w:trPr>
        <w:tc>
          <w:tcPr>
            <w:tcW w:w="562" w:type="dxa"/>
            <w:vAlign w:val="center"/>
          </w:tcPr>
          <w:p w14:paraId="4F9B5B0E"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1601079F" w14:textId="729CE33A" w:rsidR="002E0A61" w:rsidRPr="001F5906" w:rsidRDefault="002E0A61" w:rsidP="001F5906">
            <w:pPr>
              <w:spacing w:line="312" w:lineRule="auto"/>
              <w:rPr>
                <w:rFonts w:cstheme="minorHAnsi"/>
              </w:rPr>
            </w:pPr>
            <w:r w:rsidRPr="001F5906">
              <w:rPr>
                <w:rFonts w:cstheme="minorHAnsi"/>
              </w:rPr>
              <w:t>DD 23</w:t>
            </w:r>
          </w:p>
        </w:tc>
        <w:tc>
          <w:tcPr>
            <w:tcW w:w="2410" w:type="dxa"/>
            <w:vAlign w:val="center"/>
          </w:tcPr>
          <w:p w14:paraId="408E28F1" w14:textId="07C61C83" w:rsidR="002E0A61" w:rsidRPr="001F5906" w:rsidRDefault="002E0A61" w:rsidP="001F5906">
            <w:pPr>
              <w:spacing w:line="312" w:lineRule="auto"/>
              <w:rPr>
                <w:rFonts w:cstheme="minorHAnsi"/>
              </w:rPr>
            </w:pPr>
            <w:r w:rsidRPr="001F5906">
              <w:rPr>
                <w:rFonts w:cstheme="minorHAnsi"/>
              </w:rPr>
              <w:t>24+275,0</w:t>
            </w:r>
          </w:p>
        </w:tc>
        <w:tc>
          <w:tcPr>
            <w:tcW w:w="2189" w:type="dxa"/>
            <w:vAlign w:val="center"/>
          </w:tcPr>
          <w:p w14:paraId="28C578A6" w14:textId="56408B8E" w:rsidR="002E0A61" w:rsidRPr="001F5906" w:rsidRDefault="002E0A61" w:rsidP="001F5906">
            <w:pPr>
              <w:spacing w:line="312" w:lineRule="auto"/>
              <w:rPr>
                <w:rFonts w:cstheme="minorHAnsi"/>
              </w:rPr>
            </w:pPr>
            <w:r w:rsidRPr="001F5906">
              <w:rPr>
                <w:rFonts w:cstheme="minorHAnsi"/>
              </w:rPr>
              <w:t>27+495,0</w:t>
            </w:r>
          </w:p>
        </w:tc>
        <w:tc>
          <w:tcPr>
            <w:tcW w:w="2056" w:type="dxa"/>
            <w:vAlign w:val="center"/>
          </w:tcPr>
          <w:p w14:paraId="3AB23CA4" w14:textId="68C6323F" w:rsidR="002E0A61" w:rsidRPr="001F5906" w:rsidRDefault="002E0A61" w:rsidP="001F5906">
            <w:pPr>
              <w:spacing w:line="312" w:lineRule="auto"/>
              <w:rPr>
                <w:rFonts w:cstheme="minorHAnsi"/>
              </w:rPr>
            </w:pPr>
            <w:r w:rsidRPr="001F5906">
              <w:rPr>
                <w:rFonts w:cstheme="minorHAnsi"/>
              </w:rPr>
              <w:t>prawa</w:t>
            </w:r>
          </w:p>
        </w:tc>
      </w:tr>
      <w:tr w:rsidR="002E0A61" w:rsidRPr="001F5906" w14:paraId="2D496F35" w14:textId="77777777" w:rsidTr="00E03352">
        <w:trPr>
          <w:jc w:val="center"/>
        </w:trPr>
        <w:tc>
          <w:tcPr>
            <w:tcW w:w="562" w:type="dxa"/>
            <w:vAlign w:val="center"/>
          </w:tcPr>
          <w:p w14:paraId="09C6D422"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2BC4CF14" w14:textId="0536A8BF" w:rsidR="002E0A61" w:rsidRPr="001F5906" w:rsidRDefault="002E0A61" w:rsidP="001F5906">
            <w:pPr>
              <w:spacing w:line="312" w:lineRule="auto"/>
              <w:rPr>
                <w:rFonts w:cstheme="minorHAnsi"/>
              </w:rPr>
            </w:pPr>
            <w:r w:rsidRPr="001F5906">
              <w:rPr>
                <w:rFonts w:cstheme="minorHAnsi"/>
              </w:rPr>
              <w:t>DD 26</w:t>
            </w:r>
          </w:p>
        </w:tc>
        <w:tc>
          <w:tcPr>
            <w:tcW w:w="2410" w:type="dxa"/>
            <w:vAlign w:val="center"/>
          </w:tcPr>
          <w:p w14:paraId="38490AFB" w14:textId="1CF458EB" w:rsidR="002E0A61" w:rsidRPr="001F5906" w:rsidRDefault="002E0A61" w:rsidP="001F5906">
            <w:pPr>
              <w:spacing w:line="312" w:lineRule="auto"/>
              <w:rPr>
                <w:rFonts w:cstheme="minorHAnsi"/>
              </w:rPr>
            </w:pPr>
            <w:r w:rsidRPr="001F5906">
              <w:rPr>
                <w:rFonts w:cstheme="minorHAnsi"/>
              </w:rPr>
              <w:t>27+495,0</w:t>
            </w:r>
          </w:p>
        </w:tc>
        <w:tc>
          <w:tcPr>
            <w:tcW w:w="2189" w:type="dxa"/>
            <w:vAlign w:val="center"/>
          </w:tcPr>
          <w:p w14:paraId="65371B6B" w14:textId="6503E551" w:rsidR="002E0A61" w:rsidRPr="001F5906" w:rsidRDefault="002E0A61" w:rsidP="001F5906">
            <w:pPr>
              <w:spacing w:line="312" w:lineRule="auto"/>
              <w:rPr>
                <w:rFonts w:cstheme="minorHAnsi"/>
              </w:rPr>
            </w:pPr>
            <w:r w:rsidRPr="001F5906">
              <w:rPr>
                <w:rFonts w:cstheme="minorHAnsi"/>
              </w:rPr>
              <w:t>28+750,0</w:t>
            </w:r>
          </w:p>
        </w:tc>
        <w:tc>
          <w:tcPr>
            <w:tcW w:w="2056" w:type="dxa"/>
            <w:vAlign w:val="center"/>
          </w:tcPr>
          <w:p w14:paraId="0E23C8B7" w14:textId="2748E3C9" w:rsidR="002E0A61" w:rsidRPr="001F5906" w:rsidRDefault="002E0A61" w:rsidP="001F5906">
            <w:pPr>
              <w:spacing w:line="312" w:lineRule="auto"/>
              <w:rPr>
                <w:rFonts w:cstheme="minorHAnsi"/>
              </w:rPr>
            </w:pPr>
            <w:r w:rsidRPr="001F5906">
              <w:rPr>
                <w:rFonts w:cstheme="minorHAnsi"/>
              </w:rPr>
              <w:t>prawa</w:t>
            </w:r>
          </w:p>
        </w:tc>
      </w:tr>
      <w:tr w:rsidR="002E0A61" w:rsidRPr="001F5906" w14:paraId="22C6FA05" w14:textId="77777777" w:rsidTr="00E03352">
        <w:trPr>
          <w:jc w:val="center"/>
        </w:trPr>
        <w:tc>
          <w:tcPr>
            <w:tcW w:w="562" w:type="dxa"/>
            <w:vAlign w:val="center"/>
          </w:tcPr>
          <w:p w14:paraId="753C1267"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1C9AE491" w14:textId="61814C3C" w:rsidR="002E0A61" w:rsidRPr="001F5906" w:rsidRDefault="002E0A61" w:rsidP="001F5906">
            <w:pPr>
              <w:spacing w:line="312" w:lineRule="auto"/>
              <w:rPr>
                <w:rFonts w:cstheme="minorHAnsi"/>
              </w:rPr>
            </w:pPr>
            <w:r w:rsidRPr="001F5906">
              <w:rPr>
                <w:rFonts w:cstheme="minorHAnsi"/>
              </w:rPr>
              <w:t>DD 27</w:t>
            </w:r>
          </w:p>
        </w:tc>
        <w:tc>
          <w:tcPr>
            <w:tcW w:w="2410" w:type="dxa"/>
            <w:vAlign w:val="center"/>
          </w:tcPr>
          <w:p w14:paraId="7D3F5EEC" w14:textId="385684A5" w:rsidR="002E0A61" w:rsidRPr="001F5906" w:rsidRDefault="002E0A61" w:rsidP="001F5906">
            <w:pPr>
              <w:spacing w:line="312" w:lineRule="auto"/>
              <w:rPr>
                <w:rFonts w:cstheme="minorHAnsi"/>
              </w:rPr>
            </w:pPr>
            <w:r w:rsidRPr="001F5906">
              <w:rPr>
                <w:rFonts w:cstheme="minorHAnsi"/>
              </w:rPr>
              <w:t>27+750,0</w:t>
            </w:r>
          </w:p>
        </w:tc>
        <w:tc>
          <w:tcPr>
            <w:tcW w:w="2189" w:type="dxa"/>
            <w:vAlign w:val="center"/>
          </w:tcPr>
          <w:p w14:paraId="0329722F" w14:textId="6A2B8887" w:rsidR="002E0A61" w:rsidRPr="001F5906" w:rsidRDefault="002E0A61" w:rsidP="001F5906">
            <w:pPr>
              <w:spacing w:line="312" w:lineRule="auto"/>
              <w:rPr>
                <w:rFonts w:cstheme="minorHAnsi"/>
              </w:rPr>
            </w:pPr>
            <w:r w:rsidRPr="001F5906">
              <w:rPr>
                <w:rFonts w:cstheme="minorHAnsi"/>
              </w:rPr>
              <w:t>32+550,0</w:t>
            </w:r>
          </w:p>
        </w:tc>
        <w:tc>
          <w:tcPr>
            <w:tcW w:w="2056" w:type="dxa"/>
            <w:vAlign w:val="center"/>
          </w:tcPr>
          <w:p w14:paraId="680E1EA8" w14:textId="5C771E9B" w:rsidR="002E0A61" w:rsidRPr="001F5906" w:rsidRDefault="002E0A61" w:rsidP="001F5906">
            <w:pPr>
              <w:spacing w:line="312" w:lineRule="auto"/>
              <w:rPr>
                <w:rFonts w:cstheme="minorHAnsi"/>
              </w:rPr>
            </w:pPr>
            <w:r w:rsidRPr="001F5906">
              <w:rPr>
                <w:rFonts w:cstheme="minorHAnsi"/>
              </w:rPr>
              <w:t>prawa</w:t>
            </w:r>
          </w:p>
        </w:tc>
      </w:tr>
      <w:tr w:rsidR="002E0A61" w:rsidRPr="001F5906" w14:paraId="5E627C9D" w14:textId="77777777" w:rsidTr="00E03352">
        <w:trPr>
          <w:jc w:val="center"/>
        </w:trPr>
        <w:tc>
          <w:tcPr>
            <w:tcW w:w="562" w:type="dxa"/>
            <w:vAlign w:val="center"/>
          </w:tcPr>
          <w:p w14:paraId="46724BE3"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29D6200A" w14:textId="23219409" w:rsidR="002E0A61" w:rsidRPr="001F5906" w:rsidRDefault="002E0A61" w:rsidP="001F5906">
            <w:pPr>
              <w:spacing w:line="312" w:lineRule="auto"/>
              <w:rPr>
                <w:rFonts w:cstheme="minorHAnsi"/>
              </w:rPr>
            </w:pPr>
            <w:r w:rsidRPr="001F5906">
              <w:rPr>
                <w:rFonts w:cstheme="minorHAnsi"/>
              </w:rPr>
              <w:t>DD 29B</w:t>
            </w:r>
          </w:p>
        </w:tc>
        <w:tc>
          <w:tcPr>
            <w:tcW w:w="2410" w:type="dxa"/>
            <w:vAlign w:val="center"/>
          </w:tcPr>
          <w:p w14:paraId="1697F641" w14:textId="5A38F3CF" w:rsidR="002E0A61" w:rsidRPr="001F5906" w:rsidRDefault="002E0A61" w:rsidP="001F5906">
            <w:pPr>
              <w:spacing w:line="312" w:lineRule="auto"/>
              <w:rPr>
                <w:rFonts w:cstheme="minorHAnsi"/>
              </w:rPr>
            </w:pPr>
            <w:r w:rsidRPr="001F5906">
              <w:rPr>
                <w:rFonts w:cstheme="minorHAnsi"/>
              </w:rPr>
              <w:t>32+550,0</w:t>
            </w:r>
          </w:p>
        </w:tc>
        <w:tc>
          <w:tcPr>
            <w:tcW w:w="2189" w:type="dxa"/>
            <w:vAlign w:val="center"/>
          </w:tcPr>
          <w:p w14:paraId="5ECECE30" w14:textId="55EE4488" w:rsidR="002E0A61" w:rsidRPr="001F5906" w:rsidRDefault="002E0A61" w:rsidP="001F5906">
            <w:pPr>
              <w:spacing w:line="312" w:lineRule="auto"/>
              <w:rPr>
                <w:rFonts w:cstheme="minorHAnsi"/>
              </w:rPr>
            </w:pPr>
            <w:r w:rsidRPr="001F5906">
              <w:rPr>
                <w:rFonts w:cstheme="minorHAnsi"/>
              </w:rPr>
              <w:t>34+320,0</w:t>
            </w:r>
          </w:p>
        </w:tc>
        <w:tc>
          <w:tcPr>
            <w:tcW w:w="2056" w:type="dxa"/>
            <w:vAlign w:val="center"/>
          </w:tcPr>
          <w:p w14:paraId="3EC8F894" w14:textId="4033E592" w:rsidR="002E0A61" w:rsidRPr="001F5906" w:rsidRDefault="002E0A61" w:rsidP="001F5906">
            <w:pPr>
              <w:spacing w:line="312" w:lineRule="auto"/>
              <w:rPr>
                <w:rFonts w:cstheme="minorHAnsi"/>
              </w:rPr>
            </w:pPr>
            <w:r w:rsidRPr="001F5906">
              <w:rPr>
                <w:rFonts w:cstheme="minorHAnsi"/>
              </w:rPr>
              <w:t>prawa</w:t>
            </w:r>
          </w:p>
        </w:tc>
      </w:tr>
      <w:tr w:rsidR="002E0A61" w:rsidRPr="001F5906" w14:paraId="12CD1273" w14:textId="77777777" w:rsidTr="00E03352">
        <w:trPr>
          <w:jc w:val="center"/>
        </w:trPr>
        <w:tc>
          <w:tcPr>
            <w:tcW w:w="562" w:type="dxa"/>
            <w:vAlign w:val="center"/>
          </w:tcPr>
          <w:p w14:paraId="0353890D"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6BD6E6C" w14:textId="30C80AAC" w:rsidR="002E0A61" w:rsidRPr="001F5906" w:rsidRDefault="002E0A61" w:rsidP="001F5906">
            <w:pPr>
              <w:spacing w:line="312" w:lineRule="auto"/>
              <w:rPr>
                <w:rFonts w:cstheme="minorHAnsi"/>
              </w:rPr>
            </w:pPr>
            <w:r w:rsidRPr="001F5906">
              <w:rPr>
                <w:rFonts w:cstheme="minorHAnsi"/>
              </w:rPr>
              <w:t>DD 31</w:t>
            </w:r>
          </w:p>
        </w:tc>
        <w:tc>
          <w:tcPr>
            <w:tcW w:w="2410" w:type="dxa"/>
            <w:vAlign w:val="center"/>
          </w:tcPr>
          <w:p w14:paraId="1C41EFA5" w14:textId="054E263B" w:rsidR="002E0A61" w:rsidRPr="001F5906" w:rsidRDefault="002E0A61" w:rsidP="001F5906">
            <w:pPr>
              <w:spacing w:line="312" w:lineRule="auto"/>
              <w:rPr>
                <w:rFonts w:cstheme="minorHAnsi"/>
              </w:rPr>
            </w:pPr>
            <w:r w:rsidRPr="001F5906">
              <w:rPr>
                <w:rFonts w:cstheme="minorHAnsi"/>
              </w:rPr>
              <w:t>34+320,0</w:t>
            </w:r>
          </w:p>
        </w:tc>
        <w:tc>
          <w:tcPr>
            <w:tcW w:w="2189" w:type="dxa"/>
            <w:vAlign w:val="center"/>
          </w:tcPr>
          <w:p w14:paraId="28933F38" w14:textId="221D4C53" w:rsidR="002E0A61" w:rsidRPr="001F5906" w:rsidRDefault="002E0A61" w:rsidP="001F5906">
            <w:pPr>
              <w:spacing w:line="312" w:lineRule="auto"/>
              <w:rPr>
                <w:rFonts w:cstheme="minorHAnsi"/>
              </w:rPr>
            </w:pPr>
            <w:r w:rsidRPr="001F5906">
              <w:rPr>
                <w:rFonts w:cstheme="minorHAnsi"/>
              </w:rPr>
              <w:t>34+930,0</w:t>
            </w:r>
          </w:p>
        </w:tc>
        <w:tc>
          <w:tcPr>
            <w:tcW w:w="2056" w:type="dxa"/>
            <w:vAlign w:val="center"/>
          </w:tcPr>
          <w:p w14:paraId="33ED1C9D" w14:textId="30ED5749" w:rsidR="002E0A61" w:rsidRPr="001F5906" w:rsidRDefault="002E0A61" w:rsidP="001F5906">
            <w:pPr>
              <w:spacing w:line="312" w:lineRule="auto"/>
              <w:rPr>
                <w:rFonts w:cstheme="minorHAnsi"/>
              </w:rPr>
            </w:pPr>
            <w:r w:rsidRPr="001F5906">
              <w:rPr>
                <w:rFonts w:cstheme="minorHAnsi"/>
              </w:rPr>
              <w:t>prawa</w:t>
            </w:r>
          </w:p>
        </w:tc>
      </w:tr>
      <w:tr w:rsidR="002E0A61" w:rsidRPr="001F5906" w14:paraId="13CD07D5" w14:textId="77777777" w:rsidTr="00E03352">
        <w:trPr>
          <w:jc w:val="center"/>
        </w:trPr>
        <w:tc>
          <w:tcPr>
            <w:tcW w:w="562" w:type="dxa"/>
            <w:vAlign w:val="center"/>
          </w:tcPr>
          <w:p w14:paraId="60497D26"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7E52FD8F" w14:textId="5905CA0B" w:rsidR="002E0A61" w:rsidRPr="001F5906" w:rsidRDefault="002E0A61" w:rsidP="001F5906">
            <w:pPr>
              <w:spacing w:line="312" w:lineRule="auto"/>
              <w:rPr>
                <w:rFonts w:cstheme="minorHAnsi"/>
              </w:rPr>
            </w:pPr>
            <w:r w:rsidRPr="001F5906">
              <w:rPr>
                <w:rFonts w:cstheme="minorHAnsi"/>
              </w:rPr>
              <w:t>DD 29C</w:t>
            </w:r>
          </w:p>
        </w:tc>
        <w:tc>
          <w:tcPr>
            <w:tcW w:w="2410" w:type="dxa"/>
            <w:vAlign w:val="center"/>
          </w:tcPr>
          <w:p w14:paraId="50D64039" w14:textId="4E24E32F" w:rsidR="002E0A61" w:rsidRPr="001F5906" w:rsidRDefault="002E0A61" w:rsidP="001F5906">
            <w:pPr>
              <w:spacing w:line="312" w:lineRule="auto"/>
              <w:rPr>
                <w:rFonts w:cstheme="minorHAnsi"/>
              </w:rPr>
            </w:pPr>
            <w:r w:rsidRPr="001F5906">
              <w:rPr>
                <w:rFonts w:cstheme="minorHAnsi"/>
              </w:rPr>
              <w:t>35+100,0</w:t>
            </w:r>
          </w:p>
        </w:tc>
        <w:tc>
          <w:tcPr>
            <w:tcW w:w="2189" w:type="dxa"/>
            <w:vAlign w:val="center"/>
          </w:tcPr>
          <w:p w14:paraId="466AAC7D" w14:textId="782C5E15" w:rsidR="002E0A61" w:rsidRPr="001F5906" w:rsidRDefault="002E0A61" w:rsidP="001F5906">
            <w:pPr>
              <w:spacing w:line="312" w:lineRule="auto"/>
              <w:rPr>
                <w:rFonts w:cstheme="minorHAnsi"/>
              </w:rPr>
            </w:pPr>
            <w:r w:rsidRPr="001F5906">
              <w:rPr>
                <w:rFonts w:cstheme="minorHAnsi"/>
              </w:rPr>
              <w:t>36+035,0</w:t>
            </w:r>
          </w:p>
        </w:tc>
        <w:tc>
          <w:tcPr>
            <w:tcW w:w="2056" w:type="dxa"/>
            <w:vAlign w:val="center"/>
          </w:tcPr>
          <w:p w14:paraId="056812D4" w14:textId="038697AE" w:rsidR="002E0A61" w:rsidRPr="001F5906" w:rsidRDefault="002E0A61" w:rsidP="001F5906">
            <w:pPr>
              <w:spacing w:line="312" w:lineRule="auto"/>
              <w:rPr>
                <w:rFonts w:cstheme="minorHAnsi"/>
              </w:rPr>
            </w:pPr>
            <w:r w:rsidRPr="001F5906">
              <w:rPr>
                <w:rFonts w:cstheme="minorHAnsi"/>
              </w:rPr>
              <w:t>prawa</w:t>
            </w:r>
          </w:p>
        </w:tc>
      </w:tr>
      <w:tr w:rsidR="002E0A61" w:rsidRPr="001F5906" w14:paraId="7AF486E8" w14:textId="77777777" w:rsidTr="00E03352">
        <w:trPr>
          <w:jc w:val="center"/>
        </w:trPr>
        <w:tc>
          <w:tcPr>
            <w:tcW w:w="562" w:type="dxa"/>
            <w:vAlign w:val="center"/>
          </w:tcPr>
          <w:p w14:paraId="3BB2261C"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C6CCEB3" w14:textId="59224DEE" w:rsidR="002E0A61" w:rsidRPr="001F5906" w:rsidRDefault="002E0A61" w:rsidP="001F5906">
            <w:pPr>
              <w:spacing w:line="312" w:lineRule="auto"/>
              <w:rPr>
                <w:rFonts w:cstheme="minorHAnsi"/>
              </w:rPr>
            </w:pPr>
            <w:r w:rsidRPr="001F5906">
              <w:rPr>
                <w:rFonts w:cstheme="minorHAnsi"/>
              </w:rPr>
              <w:t>DD 32</w:t>
            </w:r>
          </w:p>
        </w:tc>
        <w:tc>
          <w:tcPr>
            <w:tcW w:w="2410" w:type="dxa"/>
            <w:vAlign w:val="center"/>
          </w:tcPr>
          <w:p w14:paraId="35426A4A" w14:textId="14147882" w:rsidR="002E0A61" w:rsidRPr="001F5906" w:rsidRDefault="002E0A61" w:rsidP="001F5906">
            <w:pPr>
              <w:spacing w:line="312" w:lineRule="auto"/>
              <w:rPr>
                <w:rFonts w:cstheme="minorHAnsi"/>
              </w:rPr>
            </w:pPr>
            <w:r w:rsidRPr="001F5906">
              <w:rPr>
                <w:rFonts w:cstheme="minorHAnsi"/>
              </w:rPr>
              <w:t>37+880,0</w:t>
            </w:r>
          </w:p>
        </w:tc>
        <w:tc>
          <w:tcPr>
            <w:tcW w:w="2189" w:type="dxa"/>
            <w:vAlign w:val="center"/>
          </w:tcPr>
          <w:p w14:paraId="4FF47ABD" w14:textId="705FCCEB" w:rsidR="002E0A61" w:rsidRPr="001F5906" w:rsidRDefault="002E0A61" w:rsidP="001F5906">
            <w:pPr>
              <w:spacing w:line="312" w:lineRule="auto"/>
              <w:rPr>
                <w:rFonts w:cstheme="minorHAnsi"/>
              </w:rPr>
            </w:pPr>
            <w:r w:rsidRPr="001F5906">
              <w:rPr>
                <w:rFonts w:cstheme="minorHAnsi"/>
              </w:rPr>
              <w:t>39+190,0</w:t>
            </w:r>
          </w:p>
        </w:tc>
        <w:tc>
          <w:tcPr>
            <w:tcW w:w="2056" w:type="dxa"/>
            <w:vAlign w:val="center"/>
          </w:tcPr>
          <w:p w14:paraId="7115870A" w14:textId="05DF8212" w:rsidR="002E0A61" w:rsidRPr="001F5906" w:rsidRDefault="002E0A61" w:rsidP="001F5906">
            <w:pPr>
              <w:spacing w:line="312" w:lineRule="auto"/>
              <w:rPr>
                <w:rFonts w:cstheme="minorHAnsi"/>
              </w:rPr>
            </w:pPr>
            <w:r w:rsidRPr="001F5906">
              <w:rPr>
                <w:rFonts w:cstheme="minorHAnsi"/>
              </w:rPr>
              <w:t>prawa</w:t>
            </w:r>
          </w:p>
        </w:tc>
      </w:tr>
      <w:tr w:rsidR="002E0A61" w:rsidRPr="001F5906" w14:paraId="00E6AD44" w14:textId="77777777" w:rsidTr="00E03352">
        <w:trPr>
          <w:jc w:val="center"/>
        </w:trPr>
        <w:tc>
          <w:tcPr>
            <w:tcW w:w="562" w:type="dxa"/>
            <w:vAlign w:val="center"/>
          </w:tcPr>
          <w:p w14:paraId="11E86B38"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1C65FD6A" w14:textId="26454E55" w:rsidR="002E0A61" w:rsidRPr="001F5906" w:rsidRDefault="002E0A61" w:rsidP="001F5906">
            <w:pPr>
              <w:spacing w:line="312" w:lineRule="auto"/>
              <w:rPr>
                <w:rFonts w:cstheme="minorHAnsi"/>
              </w:rPr>
            </w:pPr>
            <w:r w:rsidRPr="001F5906">
              <w:rPr>
                <w:rFonts w:cstheme="minorHAnsi"/>
              </w:rPr>
              <w:t>DD 34</w:t>
            </w:r>
          </w:p>
        </w:tc>
        <w:tc>
          <w:tcPr>
            <w:tcW w:w="2410" w:type="dxa"/>
            <w:vAlign w:val="center"/>
          </w:tcPr>
          <w:p w14:paraId="0FB79C95" w14:textId="4BDAC934" w:rsidR="002E0A61" w:rsidRPr="001F5906" w:rsidRDefault="002E0A61" w:rsidP="001F5906">
            <w:pPr>
              <w:spacing w:line="312" w:lineRule="auto"/>
              <w:rPr>
                <w:rFonts w:cstheme="minorHAnsi"/>
              </w:rPr>
            </w:pPr>
            <w:r w:rsidRPr="001F5906">
              <w:rPr>
                <w:rFonts w:cstheme="minorHAnsi"/>
              </w:rPr>
              <w:t>39+190,0</w:t>
            </w:r>
          </w:p>
        </w:tc>
        <w:tc>
          <w:tcPr>
            <w:tcW w:w="2189" w:type="dxa"/>
            <w:vAlign w:val="center"/>
          </w:tcPr>
          <w:p w14:paraId="11FEC823" w14:textId="23659DD1" w:rsidR="002E0A61" w:rsidRPr="001F5906" w:rsidRDefault="002E0A61" w:rsidP="001F5906">
            <w:pPr>
              <w:spacing w:line="312" w:lineRule="auto"/>
              <w:rPr>
                <w:rFonts w:cstheme="minorHAnsi"/>
              </w:rPr>
            </w:pPr>
            <w:r w:rsidRPr="001F5906">
              <w:rPr>
                <w:rFonts w:cstheme="minorHAnsi"/>
              </w:rPr>
              <w:t>39+980,0</w:t>
            </w:r>
          </w:p>
        </w:tc>
        <w:tc>
          <w:tcPr>
            <w:tcW w:w="2056" w:type="dxa"/>
            <w:vAlign w:val="center"/>
          </w:tcPr>
          <w:p w14:paraId="7650AF8B" w14:textId="53C547B5" w:rsidR="002E0A61" w:rsidRPr="001F5906" w:rsidRDefault="002E0A61" w:rsidP="001F5906">
            <w:pPr>
              <w:spacing w:line="312" w:lineRule="auto"/>
              <w:rPr>
                <w:rFonts w:cstheme="minorHAnsi"/>
              </w:rPr>
            </w:pPr>
            <w:r w:rsidRPr="001F5906">
              <w:rPr>
                <w:rFonts w:cstheme="minorHAnsi"/>
              </w:rPr>
              <w:t>prawa</w:t>
            </w:r>
          </w:p>
        </w:tc>
      </w:tr>
      <w:tr w:rsidR="002E0A61" w:rsidRPr="001F5906" w14:paraId="5D049C05" w14:textId="77777777" w:rsidTr="00E03352">
        <w:trPr>
          <w:jc w:val="center"/>
        </w:trPr>
        <w:tc>
          <w:tcPr>
            <w:tcW w:w="562" w:type="dxa"/>
            <w:vAlign w:val="center"/>
          </w:tcPr>
          <w:p w14:paraId="2C91B038"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6C2215C1" w14:textId="0C64312C" w:rsidR="002E0A61" w:rsidRPr="001F5906" w:rsidRDefault="002E0A61" w:rsidP="001F5906">
            <w:pPr>
              <w:spacing w:line="312" w:lineRule="auto"/>
              <w:rPr>
                <w:rFonts w:cstheme="minorHAnsi"/>
              </w:rPr>
            </w:pPr>
            <w:r w:rsidRPr="001F5906">
              <w:rPr>
                <w:rFonts w:cstheme="minorHAnsi"/>
              </w:rPr>
              <w:t>DD 38</w:t>
            </w:r>
          </w:p>
        </w:tc>
        <w:tc>
          <w:tcPr>
            <w:tcW w:w="2410" w:type="dxa"/>
            <w:vAlign w:val="center"/>
          </w:tcPr>
          <w:p w14:paraId="72A98868" w14:textId="7ABF1B14" w:rsidR="002E0A61" w:rsidRPr="001F5906" w:rsidRDefault="002E0A61" w:rsidP="001F5906">
            <w:pPr>
              <w:spacing w:line="312" w:lineRule="auto"/>
              <w:rPr>
                <w:rFonts w:cstheme="minorHAnsi"/>
              </w:rPr>
            </w:pPr>
            <w:r w:rsidRPr="001F5906">
              <w:rPr>
                <w:rFonts w:cstheme="minorHAnsi"/>
              </w:rPr>
              <w:t>44+185,0</w:t>
            </w:r>
          </w:p>
        </w:tc>
        <w:tc>
          <w:tcPr>
            <w:tcW w:w="2189" w:type="dxa"/>
            <w:vAlign w:val="center"/>
          </w:tcPr>
          <w:p w14:paraId="6CE2E69B" w14:textId="107ED404" w:rsidR="002E0A61" w:rsidRPr="001F5906" w:rsidRDefault="002E0A61" w:rsidP="001F5906">
            <w:pPr>
              <w:spacing w:line="312" w:lineRule="auto"/>
              <w:rPr>
                <w:rFonts w:cstheme="minorHAnsi"/>
              </w:rPr>
            </w:pPr>
            <w:r w:rsidRPr="001F5906">
              <w:rPr>
                <w:rFonts w:cstheme="minorHAnsi"/>
              </w:rPr>
              <w:t>44+695,0</w:t>
            </w:r>
          </w:p>
        </w:tc>
        <w:tc>
          <w:tcPr>
            <w:tcW w:w="2056" w:type="dxa"/>
            <w:vAlign w:val="center"/>
          </w:tcPr>
          <w:p w14:paraId="57B5A6A4" w14:textId="4A5F3EDE" w:rsidR="002E0A61" w:rsidRPr="001F5906" w:rsidRDefault="002E0A61" w:rsidP="001F5906">
            <w:pPr>
              <w:spacing w:line="312" w:lineRule="auto"/>
              <w:rPr>
                <w:rFonts w:cstheme="minorHAnsi"/>
              </w:rPr>
            </w:pPr>
            <w:r w:rsidRPr="001F5906">
              <w:rPr>
                <w:rFonts w:cstheme="minorHAnsi"/>
              </w:rPr>
              <w:t>prawa</w:t>
            </w:r>
          </w:p>
        </w:tc>
      </w:tr>
      <w:tr w:rsidR="002E0A61" w:rsidRPr="001F5906" w14:paraId="5A4443BB" w14:textId="77777777" w:rsidTr="00E03352">
        <w:trPr>
          <w:jc w:val="center"/>
        </w:trPr>
        <w:tc>
          <w:tcPr>
            <w:tcW w:w="562" w:type="dxa"/>
            <w:vAlign w:val="center"/>
          </w:tcPr>
          <w:p w14:paraId="14E24C8D"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89F83CE" w14:textId="6C9859C5" w:rsidR="002E0A61" w:rsidRPr="001F5906" w:rsidRDefault="002E0A61" w:rsidP="001F5906">
            <w:pPr>
              <w:spacing w:line="312" w:lineRule="auto"/>
              <w:rPr>
                <w:rFonts w:cstheme="minorHAnsi"/>
              </w:rPr>
            </w:pPr>
            <w:r w:rsidRPr="001F5906">
              <w:rPr>
                <w:rFonts w:cstheme="minorHAnsi"/>
              </w:rPr>
              <w:t>DD 7</w:t>
            </w:r>
          </w:p>
        </w:tc>
        <w:tc>
          <w:tcPr>
            <w:tcW w:w="2410" w:type="dxa"/>
            <w:vAlign w:val="center"/>
          </w:tcPr>
          <w:p w14:paraId="2A9053B9" w14:textId="2BB8BCE0" w:rsidR="002E0A61" w:rsidRPr="001F5906" w:rsidRDefault="002E0A61" w:rsidP="001F5906">
            <w:pPr>
              <w:spacing w:line="312" w:lineRule="auto"/>
              <w:rPr>
                <w:rFonts w:cstheme="minorHAnsi"/>
              </w:rPr>
            </w:pPr>
            <w:r w:rsidRPr="001F5906">
              <w:rPr>
                <w:rFonts w:cstheme="minorHAnsi"/>
              </w:rPr>
              <w:t>5+115,0</w:t>
            </w:r>
          </w:p>
        </w:tc>
        <w:tc>
          <w:tcPr>
            <w:tcW w:w="2189" w:type="dxa"/>
            <w:vAlign w:val="center"/>
          </w:tcPr>
          <w:p w14:paraId="7DE8AA88" w14:textId="72E4E913" w:rsidR="002E0A61" w:rsidRPr="001F5906" w:rsidRDefault="002E0A61" w:rsidP="001F5906">
            <w:pPr>
              <w:spacing w:line="312" w:lineRule="auto"/>
              <w:rPr>
                <w:rFonts w:cstheme="minorHAnsi"/>
              </w:rPr>
            </w:pPr>
            <w:r w:rsidRPr="001F5906">
              <w:rPr>
                <w:rFonts w:cstheme="minorHAnsi"/>
              </w:rPr>
              <w:t>5+630,0</w:t>
            </w:r>
          </w:p>
        </w:tc>
        <w:tc>
          <w:tcPr>
            <w:tcW w:w="2056" w:type="dxa"/>
            <w:vAlign w:val="center"/>
          </w:tcPr>
          <w:p w14:paraId="61E32ACD" w14:textId="4A6C4662" w:rsidR="002E0A61" w:rsidRPr="001F5906" w:rsidRDefault="002E0A61" w:rsidP="001F5906">
            <w:pPr>
              <w:spacing w:line="312" w:lineRule="auto"/>
              <w:rPr>
                <w:rFonts w:cstheme="minorHAnsi"/>
              </w:rPr>
            </w:pPr>
            <w:r w:rsidRPr="001F5906">
              <w:rPr>
                <w:rFonts w:cstheme="minorHAnsi"/>
              </w:rPr>
              <w:t>lewa</w:t>
            </w:r>
          </w:p>
        </w:tc>
      </w:tr>
      <w:tr w:rsidR="002E0A61" w:rsidRPr="001F5906" w14:paraId="5AA8EB49" w14:textId="77777777" w:rsidTr="00E03352">
        <w:trPr>
          <w:jc w:val="center"/>
        </w:trPr>
        <w:tc>
          <w:tcPr>
            <w:tcW w:w="562" w:type="dxa"/>
            <w:vAlign w:val="center"/>
          </w:tcPr>
          <w:p w14:paraId="07E74B02"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F3538AF" w14:textId="69329CD6" w:rsidR="002E0A61" w:rsidRPr="001F5906" w:rsidRDefault="002E0A61" w:rsidP="001F5906">
            <w:pPr>
              <w:spacing w:line="312" w:lineRule="auto"/>
              <w:rPr>
                <w:rFonts w:cstheme="minorHAnsi"/>
              </w:rPr>
            </w:pPr>
            <w:r w:rsidRPr="001F5906">
              <w:rPr>
                <w:rFonts w:cstheme="minorHAnsi"/>
              </w:rPr>
              <w:t>DD 8</w:t>
            </w:r>
          </w:p>
        </w:tc>
        <w:tc>
          <w:tcPr>
            <w:tcW w:w="2410" w:type="dxa"/>
            <w:vAlign w:val="center"/>
          </w:tcPr>
          <w:p w14:paraId="47CC6AD0" w14:textId="55B7B82D" w:rsidR="002E0A61" w:rsidRPr="001F5906" w:rsidRDefault="002E0A61" w:rsidP="001F5906">
            <w:pPr>
              <w:spacing w:line="312" w:lineRule="auto"/>
              <w:rPr>
                <w:rFonts w:cstheme="minorHAnsi"/>
              </w:rPr>
            </w:pPr>
            <w:r w:rsidRPr="001F5906">
              <w:rPr>
                <w:rFonts w:cstheme="minorHAnsi"/>
              </w:rPr>
              <w:t>5+975,0</w:t>
            </w:r>
          </w:p>
        </w:tc>
        <w:tc>
          <w:tcPr>
            <w:tcW w:w="2189" w:type="dxa"/>
            <w:vAlign w:val="center"/>
          </w:tcPr>
          <w:p w14:paraId="082A9438" w14:textId="06286A96" w:rsidR="002E0A61" w:rsidRPr="001F5906" w:rsidRDefault="002E0A61" w:rsidP="001F5906">
            <w:pPr>
              <w:spacing w:line="312" w:lineRule="auto"/>
              <w:rPr>
                <w:rFonts w:cstheme="minorHAnsi"/>
              </w:rPr>
            </w:pPr>
            <w:r w:rsidRPr="001F5906">
              <w:rPr>
                <w:rFonts w:cstheme="minorHAnsi"/>
              </w:rPr>
              <w:t>6+880,0</w:t>
            </w:r>
          </w:p>
        </w:tc>
        <w:tc>
          <w:tcPr>
            <w:tcW w:w="2056" w:type="dxa"/>
            <w:vAlign w:val="center"/>
          </w:tcPr>
          <w:p w14:paraId="6484D5F9" w14:textId="184C1E7D" w:rsidR="002E0A61" w:rsidRPr="001F5906" w:rsidRDefault="002E0A61" w:rsidP="001F5906">
            <w:pPr>
              <w:spacing w:line="312" w:lineRule="auto"/>
              <w:rPr>
                <w:rFonts w:cstheme="minorHAnsi"/>
              </w:rPr>
            </w:pPr>
            <w:r w:rsidRPr="001F5906">
              <w:rPr>
                <w:rFonts w:cstheme="minorHAnsi"/>
              </w:rPr>
              <w:t>lewa</w:t>
            </w:r>
          </w:p>
        </w:tc>
      </w:tr>
      <w:tr w:rsidR="002E0A61" w:rsidRPr="001F5906" w14:paraId="4A15CCE0" w14:textId="77777777" w:rsidTr="00E03352">
        <w:trPr>
          <w:jc w:val="center"/>
        </w:trPr>
        <w:tc>
          <w:tcPr>
            <w:tcW w:w="562" w:type="dxa"/>
            <w:vAlign w:val="center"/>
          </w:tcPr>
          <w:p w14:paraId="1D5726E3"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37BA45D" w14:textId="0421688C" w:rsidR="002E0A61" w:rsidRPr="001F5906" w:rsidRDefault="002E0A61" w:rsidP="001F5906">
            <w:pPr>
              <w:spacing w:line="312" w:lineRule="auto"/>
              <w:rPr>
                <w:rFonts w:cstheme="minorHAnsi"/>
              </w:rPr>
            </w:pPr>
            <w:r w:rsidRPr="001F5906">
              <w:rPr>
                <w:rFonts w:cstheme="minorHAnsi"/>
              </w:rPr>
              <w:t>DD 10A</w:t>
            </w:r>
          </w:p>
        </w:tc>
        <w:tc>
          <w:tcPr>
            <w:tcW w:w="2410" w:type="dxa"/>
            <w:vAlign w:val="center"/>
          </w:tcPr>
          <w:p w14:paraId="295D4BB8" w14:textId="10B4804E" w:rsidR="002E0A61" w:rsidRPr="001F5906" w:rsidRDefault="002E0A61" w:rsidP="001F5906">
            <w:pPr>
              <w:spacing w:line="312" w:lineRule="auto"/>
              <w:rPr>
                <w:rFonts w:cstheme="minorHAnsi"/>
              </w:rPr>
            </w:pPr>
            <w:r w:rsidRPr="001F5906">
              <w:rPr>
                <w:rFonts w:cstheme="minorHAnsi"/>
              </w:rPr>
              <w:t>6+880,0</w:t>
            </w:r>
          </w:p>
        </w:tc>
        <w:tc>
          <w:tcPr>
            <w:tcW w:w="2189" w:type="dxa"/>
            <w:vAlign w:val="center"/>
          </w:tcPr>
          <w:p w14:paraId="7B2E93B4" w14:textId="5BC84698" w:rsidR="002E0A61" w:rsidRPr="001F5906" w:rsidRDefault="002E0A61" w:rsidP="001F5906">
            <w:pPr>
              <w:spacing w:line="312" w:lineRule="auto"/>
              <w:rPr>
                <w:rFonts w:cstheme="minorHAnsi"/>
              </w:rPr>
            </w:pPr>
            <w:r w:rsidRPr="001F5906">
              <w:rPr>
                <w:rFonts w:cstheme="minorHAnsi"/>
              </w:rPr>
              <w:t>7+360,0</w:t>
            </w:r>
          </w:p>
        </w:tc>
        <w:tc>
          <w:tcPr>
            <w:tcW w:w="2056" w:type="dxa"/>
            <w:vAlign w:val="center"/>
          </w:tcPr>
          <w:p w14:paraId="44E553A1" w14:textId="10929F95" w:rsidR="002E0A61" w:rsidRPr="001F5906" w:rsidRDefault="002E0A61" w:rsidP="001F5906">
            <w:pPr>
              <w:spacing w:line="312" w:lineRule="auto"/>
              <w:rPr>
                <w:rFonts w:cstheme="minorHAnsi"/>
              </w:rPr>
            </w:pPr>
            <w:r w:rsidRPr="001F5906">
              <w:rPr>
                <w:rFonts w:cstheme="minorHAnsi"/>
              </w:rPr>
              <w:t>lewa</w:t>
            </w:r>
          </w:p>
        </w:tc>
      </w:tr>
      <w:tr w:rsidR="002E0A61" w:rsidRPr="001F5906" w14:paraId="45C10FE5" w14:textId="77777777" w:rsidTr="00E03352">
        <w:trPr>
          <w:jc w:val="center"/>
        </w:trPr>
        <w:tc>
          <w:tcPr>
            <w:tcW w:w="562" w:type="dxa"/>
            <w:vAlign w:val="center"/>
          </w:tcPr>
          <w:p w14:paraId="41617F46"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545C685C" w14:textId="77AAE1B6" w:rsidR="002E0A61" w:rsidRPr="001F5906" w:rsidRDefault="002E0A61" w:rsidP="001F5906">
            <w:pPr>
              <w:spacing w:line="312" w:lineRule="auto"/>
              <w:rPr>
                <w:rFonts w:cstheme="minorHAnsi"/>
              </w:rPr>
            </w:pPr>
            <w:r w:rsidRPr="001F5906">
              <w:rPr>
                <w:rFonts w:cstheme="minorHAnsi"/>
              </w:rPr>
              <w:t>DD 10B</w:t>
            </w:r>
          </w:p>
        </w:tc>
        <w:tc>
          <w:tcPr>
            <w:tcW w:w="2410" w:type="dxa"/>
            <w:vAlign w:val="center"/>
          </w:tcPr>
          <w:p w14:paraId="781C79A5" w14:textId="71A1F7DA" w:rsidR="002E0A61" w:rsidRPr="001F5906" w:rsidRDefault="002E0A61" w:rsidP="001F5906">
            <w:pPr>
              <w:spacing w:line="312" w:lineRule="auto"/>
              <w:rPr>
                <w:rFonts w:cstheme="minorHAnsi"/>
              </w:rPr>
            </w:pPr>
            <w:r w:rsidRPr="001F5906">
              <w:rPr>
                <w:rFonts w:cstheme="minorHAnsi"/>
              </w:rPr>
              <w:t>7+575,0</w:t>
            </w:r>
          </w:p>
        </w:tc>
        <w:tc>
          <w:tcPr>
            <w:tcW w:w="2189" w:type="dxa"/>
            <w:vAlign w:val="center"/>
          </w:tcPr>
          <w:p w14:paraId="7773A22E" w14:textId="3A627021" w:rsidR="002E0A61" w:rsidRPr="001F5906" w:rsidRDefault="002E0A61" w:rsidP="001F5906">
            <w:pPr>
              <w:spacing w:line="312" w:lineRule="auto"/>
              <w:rPr>
                <w:rFonts w:cstheme="minorHAnsi"/>
              </w:rPr>
            </w:pPr>
            <w:r w:rsidRPr="001F5906">
              <w:rPr>
                <w:rFonts w:cstheme="minorHAnsi"/>
              </w:rPr>
              <w:t>7+770,0</w:t>
            </w:r>
          </w:p>
        </w:tc>
        <w:tc>
          <w:tcPr>
            <w:tcW w:w="2056" w:type="dxa"/>
            <w:vAlign w:val="center"/>
          </w:tcPr>
          <w:p w14:paraId="2A21A6A3" w14:textId="1EC046DB" w:rsidR="002E0A61" w:rsidRPr="001F5906" w:rsidRDefault="002E0A61" w:rsidP="001F5906">
            <w:pPr>
              <w:spacing w:line="312" w:lineRule="auto"/>
              <w:rPr>
                <w:rFonts w:cstheme="minorHAnsi"/>
              </w:rPr>
            </w:pPr>
            <w:r w:rsidRPr="001F5906">
              <w:rPr>
                <w:rFonts w:cstheme="minorHAnsi"/>
              </w:rPr>
              <w:t>lewa</w:t>
            </w:r>
          </w:p>
        </w:tc>
      </w:tr>
      <w:tr w:rsidR="002E0A61" w:rsidRPr="001F5906" w14:paraId="00FBE8E8" w14:textId="77777777" w:rsidTr="00E03352">
        <w:trPr>
          <w:jc w:val="center"/>
        </w:trPr>
        <w:tc>
          <w:tcPr>
            <w:tcW w:w="562" w:type="dxa"/>
            <w:vAlign w:val="center"/>
          </w:tcPr>
          <w:p w14:paraId="1A8BAE5E"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7BAD0E62" w14:textId="6DAE6665" w:rsidR="002E0A61" w:rsidRPr="001F5906" w:rsidRDefault="002E0A61" w:rsidP="001F5906">
            <w:pPr>
              <w:spacing w:line="312" w:lineRule="auto"/>
              <w:rPr>
                <w:rFonts w:cstheme="minorHAnsi"/>
              </w:rPr>
            </w:pPr>
            <w:r w:rsidRPr="001F5906">
              <w:rPr>
                <w:rFonts w:cstheme="minorHAnsi"/>
              </w:rPr>
              <w:t>DD 10C</w:t>
            </w:r>
          </w:p>
        </w:tc>
        <w:tc>
          <w:tcPr>
            <w:tcW w:w="2410" w:type="dxa"/>
            <w:vAlign w:val="center"/>
          </w:tcPr>
          <w:p w14:paraId="390DB552" w14:textId="569B28CD" w:rsidR="002E0A61" w:rsidRPr="001F5906" w:rsidRDefault="002E0A61" w:rsidP="001F5906">
            <w:pPr>
              <w:spacing w:line="312" w:lineRule="auto"/>
              <w:rPr>
                <w:rFonts w:cstheme="minorHAnsi"/>
              </w:rPr>
            </w:pPr>
            <w:r w:rsidRPr="001F5906">
              <w:rPr>
                <w:rFonts w:cstheme="minorHAnsi"/>
              </w:rPr>
              <w:t>7+800,0</w:t>
            </w:r>
          </w:p>
        </w:tc>
        <w:tc>
          <w:tcPr>
            <w:tcW w:w="2189" w:type="dxa"/>
            <w:vAlign w:val="center"/>
          </w:tcPr>
          <w:p w14:paraId="5DF1DE08" w14:textId="0FA28169" w:rsidR="002E0A61" w:rsidRPr="001F5906" w:rsidRDefault="002E0A61" w:rsidP="001F5906">
            <w:pPr>
              <w:spacing w:line="312" w:lineRule="auto"/>
              <w:rPr>
                <w:rFonts w:cstheme="minorHAnsi"/>
              </w:rPr>
            </w:pPr>
            <w:r w:rsidRPr="001F5906">
              <w:rPr>
                <w:rFonts w:cstheme="minorHAnsi"/>
              </w:rPr>
              <w:t>8+450,0</w:t>
            </w:r>
          </w:p>
        </w:tc>
        <w:tc>
          <w:tcPr>
            <w:tcW w:w="2056" w:type="dxa"/>
            <w:vAlign w:val="center"/>
          </w:tcPr>
          <w:p w14:paraId="22DFD18B" w14:textId="4BC07D56" w:rsidR="002E0A61" w:rsidRPr="001F5906" w:rsidRDefault="002E0A61" w:rsidP="001F5906">
            <w:pPr>
              <w:spacing w:line="312" w:lineRule="auto"/>
              <w:rPr>
                <w:rFonts w:cstheme="minorHAnsi"/>
              </w:rPr>
            </w:pPr>
            <w:r w:rsidRPr="001F5906">
              <w:rPr>
                <w:rFonts w:cstheme="minorHAnsi"/>
              </w:rPr>
              <w:t>lewa</w:t>
            </w:r>
          </w:p>
        </w:tc>
      </w:tr>
      <w:tr w:rsidR="002E0A61" w:rsidRPr="001F5906" w14:paraId="53F119CA" w14:textId="77777777" w:rsidTr="00E03352">
        <w:trPr>
          <w:jc w:val="center"/>
        </w:trPr>
        <w:tc>
          <w:tcPr>
            <w:tcW w:w="562" w:type="dxa"/>
            <w:vAlign w:val="center"/>
          </w:tcPr>
          <w:p w14:paraId="5B22B4AB"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5D79DA4A" w14:textId="197920E8" w:rsidR="002E0A61" w:rsidRPr="001F5906" w:rsidRDefault="002E0A61" w:rsidP="001F5906">
            <w:pPr>
              <w:spacing w:line="312" w:lineRule="auto"/>
              <w:rPr>
                <w:rFonts w:cstheme="minorHAnsi"/>
              </w:rPr>
            </w:pPr>
            <w:r w:rsidRPr="001F5906">
              <w:rPr>
                <w:rFonts w:cstheme="minorHAnsi"/>
              </w:rPr>
              <w:t>DD 11A</w:t>
            </w:r>
          </w:p>
        </w:tc>
        <w:tc>
          <w:tcPr>
            <w:tcW w:w="2410" w:type="dxa"/>
            <w:vAlign w:val="center"/>
          </w:tcPr>
          <w:p w14:paraId="26B829D8" w14:textId="56F0355A" w:rsidR="002E0A61" w:rsidRPr="001F5906" w:rsidRDefault="002E0A61" w:rsidP="001F5906">
            <w:pPr>
              <w:spacing w:line="312" w:lineRule="auto"/>
              <w:rPr>
                <w:rFonts w:cstheme="minorHAnsi"/>
              </w:rPr>
            </w:pPr>
            <w:r w:rsidRPr="001F5906">
              <w:rPr>
                <w:rFonts w:cstheme="minorHAnsi"/>
              </w:rPr>
              <w:t>8+450,0</w:t>
            </w:r>
          </w:p>
        </w:tc>
        <w:tc>
          <w:tcPr>
            <w:tcW w:w="2189" w:type="dxa"/>
            <w:vAlign w:val="center"/>
          </w:tcPr>
          <w:p w14:paraId="0229F899" w14:textId="583BAC10" w:rsidR="002E0A61" w:rsidRPr="001F5906" w:rsidRDefault="002E0A61" w:rsidP="001F5906">
            <w:pPr>
              <w:spacing w:line="312" w:lineRule="auto"/>
              <w:rPr>
                <w:rFonts w:cstheme="minorHAnsi"/>
              </w:rPr>
            </w:pPr>
            <w:r w:rsidRPr="001F5906">
              <w:rPr>
                <w:rFonts w:cstheme="minorHAnsi"/>
              </w:rPr>
              <w:t>9+900,0</w:t>
            </w:r>
          </w:p>
        </w:tc>
        <w:tc>
          <w:tcPr>
            <w:tcW w:w="2056" w:type="dxa"/>
            <w:vAlign w:val="center"/>
          </w:tcPr>
          <w:p w14:paraId="1F32B0BE" w14:textId="03C974D3" w:rsidR="002E0A61" w:rsidRPr="001F5906" w:rsidRDefault="002E0A61" w:rsidP="001F5906">
            <w:pPr>
              <w:spacing w:line="312" w:lineRule="auto"/>
              <w:rPr>
                <w:rFonts w:cstheme="minorHAnsi"/>
              </w:rPr>
            </w:pPr>
            <w:r w:rsidRPr="001F5906">
              <w:rPr>
                <w:rFonts w:cstheme="minorHAnsi"/>
              </w:rPr>
              <w:t>lewa</w:t>
            </w:r>
          </w:p>
        </w:tc>
      </w:tr>
      <w:tr w:rsidR="002E0A61" w:rsidRPr="001F5906" w14:paraId="13885FFC" w14:textId="77777777" w:rsidTr="00E03352">
        <w:trPr>
          <w:jc w:val="center"/>
        </w:trPr>
        <w:tc>
          <w:tcPr>
            <w:tcW w:w="562" w:type="dxa"/>
            <w:vAlign w:val="center"/>
          </w:tcPr>
          <w:p w14:paraId="637742C2"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7148E749" w14:textId="0444D103" w:rsidR="002E0A61" w:rsidRPr="001F5906" w:rsidRDefault="002E0A61" w:rsidP="001F5906">
            <w:pPr>
              <w:spacing w:line="312" w:lineRule="auto"/>
              <w:rPr>
                <w:rFonts w:cstheme="minorHAnsi"/>
              </w:rPr>
            </w:pPr>
            <w:r w:rsidRPr="001F5906">
              <w:rPr>
                <w:rFonts w:cstheme="minorHAnsi"/>
              </w:rPr>
              <w:t>DD 11B</w:t>
            </w:r>
          </w:p>
        </w:tc>
        <w:tc>
          <w:tcPr>
            <w:tcW w:w="2410" w:type="dxa"/>
            <w:vAlign w:val="center"/>
          </w:tcPr>
          <w:p w14:paraId="14DDE16B" w14:textId="5F13027B" w:rsidR="002E0A61" w:rsidRPr="001F5906" w:rsidRDefault="002E0A61" w:rsidP="001F5906">
            <w:pPr>
              <w:spacing w:line="312" w:lineRule="auto"/>
              <w:rPr>
                <w:rFonts w:cstheme="minorHAnsi"/>
              </w:rPr>
            </w:pPr>
            <w:r w:rsidRPr="001F5906">
              <w:rPr>
                <w:rFonts w:cstheme="minorHAnsi"/>
              </w:rPr>
              <w:t>10+410,0</w:t>
            </w:r>
          </w:p>
        </w:tc>
        <w:tc>
          <w:tcPr>
            <w:tcW w:w="2189" w:type="dxa"/>
            <w:vAlign w:val="center"/>
          </w:tcPr>
          <w:p w14:paraId="1F1D9021" w14:textId="775310D5" w:rsidR="002E0A61" w:rsidRPr="001F5906" w:rsidRDefault="002E0A61" w:rsidP="001F5906">
            <w:pPr>
              <w:spacing w:line="312" w:lineRule="auto"/>
              <w:rPr>
                <w:rFonts w:cstheme="minorHAnsi"/>
              </w:rPr>
            </w:pPr>
            <w:r w:rsidRPr="001F5906">
              <w:rPr>
                <w:rFonts w:cstheme="minorHAnsi"/>
              </w:rPr>
              <w:t>10+820,0</w:t>
            </w:r>
          </w:p>
        </w:tc>
        <w:tc>
          <w:tcPr>
            <w:tcW w:w="2056" w:type="dxa"/>
            <w:vAlign w:val="center"/>
          </w:tcPr>
          <w:p w14:paraId="4C2EF5B0" w14:textId="0C371F23" w:rsidR="002E0A61" w:rsidRPr="001F5906" w:rsidRDefault="002E0A61" w:rsidP="001F5906">
            <w:pPr>
              <w:spacing w:line="312" w:lineRule="auto"/>
              <w:rPr>
                <w:rFonts w:cstheme="minorHAnsi"/>
              </w:rPr>
            </w:pPr>
            <w:r w:rsidRPr="001F5906">
              <w:rPr>
                <w:rFonts w:cstheme="minorHAnsi"/>
              </w:rPr>
              <w:t>lewa</w:t>
            </w:r>
          </w:p>
        </w:tc>
      </w:tr>
      <w:tr w:rsidR="002E0A61" w:rsidRPr="001F5906" w14:paraId="5FFCEBF2" w14:textId="77777777" w:rsidTr="00E03352">
        <w:trPr>
          <w:jc w:val="center"/>
        </w:trPr>
        <w:tc>
          <w:tcPr>
            <w:tcW w:w="562" w:type="dxa"/>
            <w:vAlign w:val="center"/>
          </w:tcPr>
          <w:p w14:paraId="71D6EF88"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5DB01BF5" w14:textId="48B9A7A6" w:rsidR="002E0A61" w:rsidRPr="001F5906" w:rsidRDefault="002E0A61" w:rsidP="001F5906">
            <w:pPr>
              <w:spacing w:line="312" w:lineRule="auto"/>
              <w:rPr>
                <w:rFonts w:cstheme="minorHAnsi"/>
              </w:rPr>
            </w:pPr>
            <w:r w:rsidRPr="001F5906">
              <w:rPr>
                <w:rFonts w:cstheme="minorHAnsi"/>
              </w:rPr>
              <w:t>DD 13</w:t>
            </w:r>
          </w:p>
        </w:tc>
        <w:tc>
          <w:tcPr>
            <w:tcW w:w="2410" w:type="dxa"/>
            <w:vAlign w:val="center"/>
          </w:tcPr>
          <w:p w14:paraId="482D610B" w14:textId="15617747" w:rsidR="002E0A61" w:rsidRPr="001F5906" w:rsidRDefault="002E0A61" w:rsidP="001F5906">
            <w:pPr>
              <w:spacing w:line="312" w:lineRule="auto"/>
              <w:rPr>
                <w:rFonts w:cstheme="minorHAnsi"/>
              </w:rPr>
            </w:pPr>
            <w:r w:rsidRPr="001F5906">
              <w:rPr>
                <w:rFonts w:cstheme="minorHAnsi"/>
              </w:rPr>
              <w:t>12+130,0</w:t>
            </w:r>
          </w:p>
        </w:tc>
        <w:tc>
          <w:tcPr>
            <w:tcW w:w="2189" w:type="dxa"/>
            <w:vAlign w:val="center"/>
          </w:tcPr>
          <w:p w14:paraId="0FF0B113" w14:textId="5729AED1" w:rsidR="002E0A61" w:rsidRPr="001F5906" w:rsidRDefault="002E0A61" w:rsidP="001F5906">
            <w:pPr>
              <w:spacing w:line="312" w:lineRule="auto"/>
              <w:rPr>
                <w:rFonts w:cstheme="minorHAnsi"/>
              </w:rPr>
            </w:pPr>
            <w:r w:rsidRPr="001F5906">
              <w:rPr>
                <w:rFonts w:cstheme="minorHAnsi"/>
              </w:rPr>
              <w:t>12+800,0</w:t>
            </w:r>
          </w:p>
        </w:tc>
        <w:tc>
          <w:tcPr>
            <w:tcW w:w="2056" w:type="dxa"/>
            <w:vAlign w:val="center"/>
          </w:tcPr>
          <w:p w14:paraId="1FC5E3B8" w14:textId="614A6AD5" w:rsidR="002E0A61" w:rsidRPr="001F5906" w:rsidRDefault="002E0A61" w:rsidP="001F5906">
            <w:pPr>
              <w:spacing w:line="312" w:lineRule="auto"/>
              <w:rPr>
                <w:rFonts w:cstheme="minorHAnsi"/>
              </w:rPr>
            </w:pPr>
            <w:r w:rsidRPr="001F5906">
              <w:rPr>
                <w:rFonts w:cstheme="minorHAnsi"/>
              </w:rPr>
              <w:t>lewa</w:t>
            </w:r>
          </w:p>
        </w:tc>
      </w:tr>
      <w:tr w:rsidR="002E0A61" w:rsidRPr="001F5906" w14:paraId="6678B489" w14:textId="77777777" w:rsidTr="00E03352">
        <w:trPr>
          <w:jc w:val="center"/>
        </w:trPr>
        <w:tc>
          <w:tcPr>
            <w:tcW w:w="562" w:type="dxa"/>
            <w:vAlign w:val="center"/>
          </w:tcPr>
          <w:p w14:paraId="04F47E7B"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2A4E6D0" w14:textId="75246176" w:rsidR="002E0A61" w:rsidRPr="001F5906" w:rsidRDefault="002E0A61" w:rsidP="001F5906">
            <w:pPr>
              <w:spacing w:line="312" w:lineRule="auto"/>
              <w:rPr>
                <w:rFonts w:cstheme="minorHAnsi"/>
              </w:rPr>
            </w:pPr>
            <w:r w:rsidRPr="001F5906">
              <w:rPr>
                <w:rFonts w:cstheme="minorHAnsi"/>
              </w:rPr>
              <w:t>DD 14A</w:t>
            </w:r>
          </w:p>
        </w:tc>
        <w:tc>
          <w:tcPr>
            <w:tcW w:w="2410" w:type="dxa"/>
            <w:vAlign w:val="center"/>
          </w:tcPr>
          <w:p w14:paraId="7B3780E4" w14:textId="0FBBEE65" w:rsidR="002E0A61" w:rsidRPr="001F5906" w:rsidRDefault="002E0A61" w:rsidP="001F5906">
            <w:pPr>
              <w:spacing w:line="312" w:lineRule="auto"/>
              <w:rPr>
                <w:rFonts w:cstheme="minorHAnsi"/>
              </w:rPr>
            </w:pPr>
            <w:r w:rsidRPr="001F5906">
              <w:rPr>
                <w:rFonts w:cstheme="minorHAnsi"/>
              </w:rPr>
              <w:t>13+320,0</w:t>
            </w:r>
          </w:p>
        </w:tc>
        <w:tc>
          <w:tcPr>
            <w:tcW w:w="2189" w:type="dxa"/>
            <w:vAlign w:val="center"/>
          </w:tcPr>
          <w:p w14:paraId="1B58A809" w14:textId="37B55C5A" w:rsidR="002E0A61" w:rsidRPr="001F5906" w:rsidRDefault="002E0A61" w:rsidP="001F5906">
            <w:pPr>
              <w:spacing w:line="312" w:lineRule="auto"/>
              <w:rPr>
                <w:rFonts w:cstheme="minorHAnsi"/>
              </w:rPr>
            </w:pPr>
            <w:r w:rsidRPr="001F5906">
              <w:rPr>
                <w:rFonts w:cstheme="minorHAnsi"/>
              </w:rPr>
              <w:t>13+540,0</w:t>
            </w:r>
          </w:p>
        </w:tc>
        <w:tc>
          <w:tcPr>
            <w:tcW w:w="2056" w:type="dxa"/>
            <w:vAlign w:val="center"/>
          </w:tcPr>
          <w:p w14:paraId="333328D4" w14:textId="4B5F3265" w:rsidR="002E0A61" w:rsidRPr="001F5906" w:rsidRDefault="002E0A61" w:rsidP="001F5906">
            <w:pPr>
              <w:spacing w:line="312" w:lineRule="auto"/>
              <w:rPr>
                <w:rFonts w:cstheme="minorHAnsi"/>
              </w:rPr>
            </w:pPr>
            <w:r w:rsidRPr="001F5906">
              <w:rPr>
                <w:rFonts w:cstheme="minorHAnsi"/>
              </w:rPr>
              <w:t>lewa</w:t>
            </w:r>
          </w:p>
        </w:tc>
      </w:tr>
      <w:tr w:rsidR="002E0A61" w:rsidRPr="001F5906" w14:paraId="5117260E" w14:textId="77777777" w:rsidTr="00E03352">
        <w:trPr>
          <w:jc w:val="center"/>
        </w:trPr>
        <w:tc>
          <w:tcPr>
            <w:tcW w:w="562" w:type="dxa"/>
            <w:vAlign w:val="center"/>
          </w:tcPr>
          <w:p w14:paraId="06EFF8D1"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F291409" w14:textId="43A4C35C" w:rsidR="002E0A61" w:rsidRPr="001F5906" w:rsidRDefault="002E0A61" w:rsidP="001F5906">
            <w:pPr>
              <w:spacing w:line="312" w:lineRule="auto"/>
              <w:rPr>
                <w:rFonts w:cstheme="minorHAnsi"/>
              </w:rPr>
            </w:pPr>
            <w:r w:rsidRPr="001F5906">
              <w:rPr>
                <w:rFonts w:cstheme="minorHAnsi"/>
              </w:rPr>
              <w:t>DD 14B</w:t>
            </w:r>
          </w:p>
        </w:tc>
        <w:tc>
          <w:tcPr>
            <w:tcW w:w="2410" w:type="dxa"/>
            <w:vAlign w:val="center"/>
          </w:tcPr>
          <w:p w14:paraId="25F27A42" w14:textId="22E77205" w:rsidR="002E0A61" w:rsidRPr="001F5906" w:rsidRDefault="002E0A61" w:rsidP="001F5906">
            <w:pPr>
              <w:spacing w:line="312" w:lineRule="auto"/>
              <w:rPr>
                <w:rFonts w:cstheme="minorHAnsi"/>
              </w:rPr>
            </w:pPr>
            <w:r w:rsidRPr="001F5906">
              <w:rPr>
                <w:rFonts w:cstheme="minorHAnsi"/>
              </w:rPr>
              <w:t>13+570,0</w:t>
            </w:r>
          </w:p>
        </w:tc>
        <w:tc>
          <w:tcPr>
            <w:tcW w:w="2189" w:type="dxa"/>
            <w:vAlign w:val="center"/>
          </w:tcPr>
          <w:p w14:paraId="6248F969" w14:textId="240DFC3D" w:rsidR="002E0A61" w:rsidRPr="001F5906" w:rsidRDefault="002E0A61" w:rsidP="001F5906">
            <w:pPr>
              <w:spacing w:line="312" w:lineRule="auto"/>
              <w:rPr>
                <w:rFonts w:cstheme="minorHAnsi"/>
              </w:rPr>
            </w:pPr>
            <w:r w:rsidRPr="001F5906">
              <w:rPr>
                <w:rFonts w:cstheme="minorHAnsi"/>
              </w:rPr>
              <w:t>13+830,0</w:t>
            </w:r>
          </w:p>
        </w:tc>
        <w:tc>
          <w:tcPr>
            <w:tcW w:w="2056" w:type="dxa"/>
            <w:vAlign w:val="center"/>
          </w:tcPr>
          <w:p w14:paraId="24951D45" w14:textId="38CA89E4" w:rsidR="002E0A61" w:rsidRPr="001F5906" w:rsidRDefault="002E0A61" w:rsidP="001F5906">
            <w:pPr>
              <w:spacing w:line="312" w:lineRule="auto"/>
              <w:rPr>
                <w:rFonts w:cstheme="minorHAnsi"/>
              </w:rPr>
            </w:pPr>
            <w:r w:rsidRPr="001F5906">
              <w:rPr>
                <w:rFonts w:cstheme="minorHAnsi"/>
              </w:rPr>
              <w:t>lewa</w:t>
            </w:r>
          </w:p>
        </w:tc>
      </w:tr>
      <w:tr w:rsidR="002E0A61" w:rsidRPr="001F5906" w14:paraId="01F95CA8" w14:textId="77777777" w:rsidTr="00E03352">
        <w:trPr>
          <w:jc w:val="center"/>
        </w:trPr>
        <w:tc>
          <w:tcPr>
            <w:tcW w:w="562" w:type="dxa"/>
            <w:vAlign w:val="center"/>
          </w:tcPr>
          <w:p w14:paraId="001BC400"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443AF078" w14:textId="47928282" w:rsidR="002E0A61" w:rsidRPr="001F5906" w:rsidRDefault="002E0A61" w:rsidP="001F5906">
            <w:pPr>
              <w:spacing w:line="312" w:lineRule="auto"/>
              <w:rPr>
                <w:rFonts w:cstheme="minorHAnsi"/>
              </w:rPr>
            </w:pPr>
            <w:r w:rsidRPr="001F5906">
              <w:rPr>
                <w:rFonts w:cstheme="minorHAnsi"/>
              </w:rPr>
              <w:t>DD 14C</w:t>
            </w:r>
          </w:p>
        </w:tc>
        <w:tc>
          <w:tcPr>
            <w:tcW w:w="2410" w:type="dxa"/>
            <w:vAlign w:val="center"/>
          </w:tcPr>
          <w:p w14:paraId="2427F57A" w14:textId="5AA5809A" w:rsidR="002E0A61" w:rsidRPr="001F5906" w:rsidRDefault="002E0A61" w:rsidP="001F5906">
            <w:pPr>
              <w:spacing w:line="312" w:lineRule="auto"/>
              <w:rPr>
                <w:rFonts w:cstheme="minorHAnsi"/>
              </w:rPr>
            </w:pPr>
            <w:r w:rsidRPr="001F5906">
              <w:rPr>
                <w:rFonts w:cstheme="minorHAnsi"/>
              </w:rPr>
              <w:t>13+765,0</w:t>
            </w:r>
          </w:p>
        </w:tc>
        <w:tc>
          <w:tcPr>
            <w:tcW w:w="2189" w:type="dxa"/>
            <w:vAlign w:val="center"/>
          </w:tcPr>
          <w:p w14:paraId="2C010EEE" w14:textId="1A4389CF" w:rsidR="002E0A61" w:rsidRPr="001F5906" w:rsidRDefault="002E0A61" w:rsidP="001F5906">
            <w:pPr>
              <w:spacing w:line="312" w:lineRule="auto"/>
              <w:rPr>
                <w:rFonts w:cstheme="minorHAnsi"/>
              </w:rPr>
            </w:pPr>
            <w:r w:rsidRPr="001F5906">
              <w:rPr>
                <w:rFonts w:cstheme="minorHAnsi"/>
              </w:rPr>
              <w:t>13+830,0</w:t>
            </w:r>
          </w:p>
        </w:tc>
        <w:tc>
          <w:tcPr>
            <w:tcW w:w="2056" w:type="dxa"/>
            <w:vAlign w:val="center"/>
          </w:tcPr>
          <w:p w14:paraId="3FA6907C" w14:textId="5B6BB72E" w:rsidR="002E0A61" w:rsidRPr="001F5906" w:rsidRDefault="002E0A61" w:rsidP="001F5906">
            <w:pPr>
              <w:spacing w:line="312" w:lineRule="auto"/>
              <w:rPr>
                <w:rFonts w:cstheme="minorHAnsi"/>
              </w:rPr>
            </w:pPr>
            <w:r w:rsidRPr="001F5906">
              <w:rPr>
                <w:rFonts w:cstheme="minorHAnsi"/>
              </w:rPr>
              <w:t>lewa</w:t>
            </w:r>
          </w:p>
        </w:tc>
      </w:tr>
      <w:tr w:rsidR="002E0A61" w:rsidRPr="001F5906" w14:paraId="3DB68896" w14:textId="77777777" w:rsidTr="00E03352">
        <w:trPr>
          <w:jc w:val="center"/>
        </w:trPr>
        <w:tc>
          <w:tcPr>
            <w:tcW w:w="562" w:type="dxa"/>
            <w:vAlign w:val="center"/>
          </w:tcPr>
          <w:p w14:paraId="56645CB1"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6344CCF7" w14:textId="2C0A9953" w:rsidR="002E0A61" w:rsidRPr="001F5906" w:rsidRDefault="002E0A61" w:rsidP="001F5906">
            <w:pPr>
              <w:spacing w:line="312" w:lineRule="auto"/>
              <w:rPr>
                <w:rFonts w:cstheme="minorHAnsi"/>
              </w:rPr>
            </w:pPr>
            <w:r w:rsidRPr="001F5906">
              <w:rPr>
                <w:rFonts w:cstheme="minorHAnsi"/>
              </w:rPr>
              <w:t>DD 16</w:t>
            </w:r>
          </w:p>
        </w:tc>
        <w:tc>
          <w:tcPr>
            <w:tcW w:w="2410" w:type="dxa"/>
            <w:vAlign w:val="center"/>
          </w:tcPr>
          <w:p w14:paraId="61780854" w14:textId="2DA8D7CD" w:rsidR="002E0A61" w:rsidRPr="001F5906" w:rsidRDefault="002E0A61" w:rsidP="001F5906">
            <w:pPr>
              <w:spacing w:line="312" w:lineRule="auto"/>
              <w:rPr>
                <w:rFonts w:cstheme="minorHAnsi"/>
              </w:rPr>
            </w:pPr>
            <w:r w:rsidRPr="001F5906">
              <w:rPr>
                <w:rFonts w:cstheme="minorHAnsi"/>
              </w:rPr>
              <w:t>14+155,0</w:t>
            </w:r>
          </w:p>
        </w:tc>
        <w:tc>
          <w:tcPr>
            <w:tcW w:w="2189" w:type="dxa"/>
            <w:vAlign w:val="center"/>
          </w:tcPr>
          <w:p w14:paraId="54E46E3C" w14:textId="416B945C" w:rsidR="002E0A61" w:rsidRPr="001F5906" w:rsidRDefault="002E0A61" w:rsidP="001F5906">
            <w:pPr>
              <w:spacing w:line="312" w:lineRule="auto"/>
              <w:rPr>
                <w:rFonts w:cstheme="minorHAnsi"/>
              </w:rPr>
            </w:pPr>
            <w:r w:rsidRPr="001F5906">
              <w:rPr>
                <w:rFonts w:cstheme="minorHAnsi"/>
              </w:rPr>
              <w:t>14+540,0</w:t>
            </w:r>
          </w:p>
        </w:tc>
        <w:tc>
          <w:tcPr>
            <w:tcW w:w="2056" w:type="dxa"/>
            <w:vAlign w:val="center"/>
          </w:tcPr>
          <w:p w14:paraId="5A65C6F7" w14:textId="6D265146" w:rsidR="002E0A61" w:rsidRPr="001F5906" w:rsidRDefault="002E0A61" w:rsidP="001F5906">
            <w:pPr>
              <w:spacing w:line="312" w:lineRule="auto"/>
              <w:rPr>
                <w:rFonts w:cstheme="minorHAnsi"/>
              </w:rPr>
            </w:pPr>
            <w:r w:rsidRPr="001F5906">
              <w:rPr>
                <w:rFonts w:cstheme="minorHAnsi"/>
              </w:rPr>
              <w:t>lewa</w:t>
            </w:r>
          </w:p>
        </w:tc>
      </w:tr>
      <w:tr w:rsidR="002E0A61" w:rsidRPr="001F5906" w14:paraId="27C36EF5" w14:textId="77777777" w:rsidTr="00E03352">
        <w:trPr>
          <w:jc w:val="center"/>
        </w:trPr>
        <w:tc>
          <w:tcPr>
            <w:tcW w:w="562" w:type="dxa"/>
            <w:vAlign w:val="center"/>
          </w:tcPr>
          <w:p w14:paraId="1EA2B5BD"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6322E5EE" w14:textId="572772CC" w:rsidR="002E0A61" w:rsidRPr="001F5906" w:rsidRDefault="002E0A61" w:rsidP="001F5906">
            <w:pPr>
              <w:spacing w:line="312" w:lineRule="auto"/>
              <w:rPr>
                <w:rFonts w:cstheme="minorHAnsi"/>
              </w:rPr>
            </w:pPr>
            <w:r w:rsidRPr="001F5906">
              <w:rPr>
                <w:rFonts w:cstheme="minorHAnsi"/>
              </w:rPr>
              <w:t>DD 21A</w:t>
            </w:r>
          </w:p>
        </w:tc>
        <w:tc>
          <w:tcPr>
            <w:tcW w:w="2410" w:type="dxa"/>
            <w:vAlign w:val="center"/>
          </w:tcPr>
          <w:p w14:paraId="4CDBC63C" w14:textId="1F6BF319" w:rsidR="002E0A61" w:rsidRPr="001F5906" w:rsidRDefault="002E0A61" w:rsidP="001F5906">
            <w:pPr>
              <w:spacing w:line="312" w:lineRule="auto"/>
              <w:rPr>
                <w:rFonts w:cstheme="minorHAnsi"/>
              </w:rPr>
            </w:pPr>
            <w:r w:rsidRPr="001F5906">
              <w:rPr>
                <w:rFonts w:cstheme="minorHAnsi"/>
              </w:rPr>
              <w:t>17+540,0</w:t>
            </w:r>
          </w:p>
        </w:tc>
        <w:tc>
          <w:tcPr>
            <w:tcW w:w="2189" w:type="dxa"/>
            <w:vAlign w:val="center"/>
          </w:tcPr>
          <w:p w14:paraId="2650BF6B" w14:textId="0B59CAA5" w:rsidR="002E0A61" w:rsidRPr="001F5906" w:rsidRDefault="002E0A61" w:rsidP="001F5906">
            <w:pPr>
              <w:spacing w:line="312" w:lineRule="auto"/>
              <w:rPr>
                <w:rFonts w:cstheme="minorHAnsi"/>
              </w:rPr>
            </w:pPr>
            <w:r w:rsidRPr="001F5906">
              <w:rPr>
                <w:rFonts w:cstheme="minorHAnsi"/>
              </w:rPr>
              <w:t>17+975,0,</w:t>
            </w:r>
          </w:p>
        </w:tc>
        <w:tc>
          <w:tcPr>
            <w:tcW w:w="2056" w:type="dxa"/>
            <w:vAlign w:val="center"/>
          </w:tcPr>
          <w:p w14:paraId="02CC3AA0" w14:textId="40F15ABE" w:rsidR="002E0A61" w:rsidRPr="001F5906" w:rsidRDefault="002E0A61" w:rsidP="001F5906">
            <w:pPr>
              <w:spacing w:line="312" w:lineRule="auto"/>
              <w:rPr>
                <w:rFonts w:cstheme="minorHAnsi"/>
              </w:rPr>
            </w:pPr>
            <w:r w:rsidRPr="001F5906">
              <w:rPr>
                <w:rFonts w:cstheme="minorHAnsi"/>
              </w:rPr>
              <w:t>lewa</w:t>
            </w:r>
          </w:p>
        </w:tc>
      </w:tr>
      <w:tr w:rsidR="002E0A61" w:rsidRPr="001F5906" w14:paraId="0165877A" w14:textId="77777777" w:rsidTr="00E03352">
        <w:trPr>
          <w:jc w:val="center"/>
        </w:trPr>
        <w:tc>
          <w:tcPr>
            <w:tcW w:w="562" w:type="dxa"/>
            <w:vAlign w:val="center"/>
          </w:tcPr>
          <w:p w14:paraId="0F848127"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695B67F8" w14:textId="0EBFD723" w:rsidR="002E0A61" w:rsidRPr="001F5906" w:rsidRDefault="002E0A61" w:rsidP="001F5906">
            <w:pPr>
              <w:spacing w:line="312" w:lineRule="auto"/>
              <w:rPr>
                <w:rFonts w:cstheme="minorHAnsi"/>
              </w:rPr>
            </w:pPr>
            <w:r w:rsidRPr="001F5906">
              <w:rPr>
                <w:rFonts w:cstheme="minorHAnsi"/>
              </w:rPr>
              <w:t>DD 21B</w:t>
            </w:r>
          </w:p>
        </w:tc>
        <w:tc>
          <w:tcPr>
            <w:tcW w:w="2410" w:type="dxa"/>
            <w:vAlign w:val="center"/>
          </w:tcPr>
          <w:p w14:paraId="72B074C6" w14:textId="70AD2038" w:rsidR="002E0A61" w:rsidRPr="001F5906" w:rsidRDefault="002E0A61" w:rsidP="001F5906">
            <w:pPr>
              <w:spacing w:line="312" w:lineRule="auto"/>
              <w:rPr>
                <w:rFonts w:cstheme="minorHAnsi"/>
              </w:rPr>
            </w:pPr>
            <w:r w:rsidRPr="001F5906">
              <w:rPr>
                <w:rFonts w:cstheme="minorHAnsi"/>
              </w:rPr>
              <w:t>17+960,0</w:t>
            </w:r>
          </w:p>
        </w:tc>
        <w:tc>
          <w:tcPr>
            <w:tcW w:w="2189" w:type="dxa"/>
            <w:vAlign w:val="center"/>
          </w:tcPr>
          <w:p w14:paraId="767CCE68" w14:textId="3CBA01A0" w:rsidR="002E0A61" w:rsidRPr="001F5906" w:rsidRDefault="002E0A61" w:rsidP="001F5906">
            <w:pPr>
              <w:spacing w:line="312" w:lineRule="auto"/>
              <w:rPr>
                <w:rFonts w:cstheme="minorHAnsi"/>
              </w:rPr>
            </w:pPr>
            <w:r w:rsidRPr="001F5906">
              <w:rPr>
                <w:rFonts w:cstheme="minorHAnsi"/>
              </w:rPr>
              <w:t>19+045,0,</w:t>
            </w:r>
          </w:p>
        </w:tc>
        <w:tc>
          <w:tcPr>
            <w:tcW w:w="2056" w:type="dxa"/>
            <w:vAlign w:val="center"/>
          </w:tcPr>
          <w:p w14:paraId="2D075D00" w14:textId="4F196B00" w:rsidR="002E0A61" w:rsidRPr="001F5906" w:rsidRDefault="002E0A61" w:rsidP="001F5906">
            <w:pPr>
              <w:spacing w:line="312" w:lineRule="auto"/>
              <w:rPr>
                <w:rFonts w:cstheme="minorHAnsi"/>
              </w:rPr>
            </w:pPr>
            <w:r w:rsidRPr="001F5906">
              <w:rPr>
                <w:rFonts w:cstheme="minorHAnsi"/>
              </w:rPr>
              <w:t>lewa</w:t>
            </w:r>
          </w:p>
        </w:tc>
      </w:tr>
      <w:tr w:rsidR="002E0A61" w:rsidRPr="001F5906" w14:paraId="1F6C20AF" w14:textId="77777777" w:rsidTr="00E03352">
        <w:trPr>
          <w:jc w:val="center"/>
        </w:trPr>
        <w:tc>
          <w:tcPr>
            <w:tcW w:w="562" w:type="dxa"/>
            <w:vAlign w:val="center"/>
          </w:tcPr>
          <w:p w14:paraId="2F0AF8DC"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52F9E9D6" w14:textId="46DD2593" w:rsidR="002E0A61" w:rsidRPr="001F5906" w:rsidRDefault="002E0A61" w:rsidP="001F5906">
            <w:pPr>
              <w:spacing w:line="312" w:lineRule="auto"/>
              <w:rPr>
                <w:rFonts w:cstheme="minorHAnsi"/>
              </w:rPr>
            </w:pPr>
            <w:r w:rsidRPr="001F5906">
              <w:rPr>
                <w:rFonts w:cstheme="minorHAnsi"/>
              </w:rPr>
              <w:t>DD 22A</w:t>
            </w:r>
          </w:p>
        </w:tc>
        <w:tc>
          <w:tcPr>
            <w:tcW w:w="2410" w:type="dxa"/>
            <w:vAlign w:val="center"/>
          </w:tcPr>
          <w:p w14:paraId="588C9AE2" w14:textId="2CF75910" w:rsidR="002E0A61" w:rsidRPr="001F5906" w:rsidRDefault="002E0A61" w:rsidP="001F5906">
            <w:pPr>
              <w:spacing w:line="312" w:lineRule="auto"/>
              <w:rPr>
                <w:rFonts w:cstheme="minorHAnsi"/>
              </w:rPr>
            </w:pPr>
            <w:r w:rsidRPr="001F5906">
              <w:rPr>
                <w:rFonts w:cstheme="minorHAnsi"/>
              </w:rPr>
              <w:t>19+045,0</w:t>
            </w:r>
          </w:p>
        </w:tc>
        <w:tc>
          <w:tcPr>
            <w:tcW w:w="2189" w:type="dxa"/>
            <w:vAlign w:val="center"/>
          </w:tcPr>
          <w:p w14:paraId="251EB40F" w14:textId="28207A6E" w:rsidR="002E0A61" w:rsidRPr="001F5906" w:rsidRDefault="002E0A61" w:rsidP="001F5906">
            <w:pPr>
              <w:spacing w:line="312" w:lineRule="auto"/>
              <w:rPr>
                <w:rFonts w:cstheme="minorHAnsi"/>
              </w:rPr>
            </w:pPr>
            <w:r w:rsidRPr="001F5906">
              <w:rPr>
                <w:rFonts w:cstheme="minorHAnsi"/>
              </w:rPr>
              <w:t>21+845,0,</w:t>
            </w:r>
          </w:p>
        </w:tc>
        <w:tc>
          <w:tcPr>
            <w:tcW w:w="2056" w:type="dxa"/>
            <w:vAlign w:val="center"/>
          </w:tcPr>
          <w:p w14:paraId="25EE62C4" w14:textId="1D2AB1F3" w:rsidR="002E0A61" w:rsidRPr="001F5906" w:rsidRDefault="002E0A61" w:rsidP="001F5906">
            <w:pPr>
              <w:spacing w:line="312" w:lineRule="auto"/>
              <w:rPr>
                <w:rFonts w:cstheme="minorHAnsi"/>
              </w:rPr>
            </w:pPr>
            <w:r w:rsidRPr="001F5906">
              <w:rPr>
                <w:rFonts w:cstheme="minorHAnsi"/>
              </w:rPr>
              <w:t>lewa</w:t>
            </w:r>
          </w:p>
        </w:tc>
      </w:tr>
      <w:tr w:rsidR="002E0A61" w:rsidRPr="001F5906" w14:paraId="79F93267" w14:textId="77777777" w:rsidTr="00E03352">
        <w:trPr>
          <w:jc w:val="center"/>
        </w:trPr>
        <w:tc>
          <w:tcPr>
            <w:tcW w:w="562" w:type="dxa"/>
            <w:vAlign w:val="center"/>
          </w:tcPr>
          <w:p w14:paraId="122E9645"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20478D7D" w14:textId="0105899C" w:rsidR="002E0A61" w:rsidRPr="001F5906" w:rsidRDefault="002E0A61" w:rsidP="001F5906">
            <w:pPr>
              <w:spacing w:line="312" w:lineRule="auto"/>
              <w:rPr>
                <w:rFonts w:cstheme="minorHAnsi"/>
              </w:rPr>
            </w:pPr>
            <w:r w:rsidRPr="001F5906">
              <w:rPr>
                <w:rFonts w:cstheme="minorHAnsi"/>
              </w:rPr>
              <w:t>DD 24</w:t>
            </w:r>
          </w:p>
        </w:tc>
        <w:tc>
          <w:tcPr>
            <w:tcW w:w="2410" w:type="dxa"/>
            <w:vAlign w:val="center"/>
          </w:tcPr>
          <w:p w14:paraId="740BC5A1" w14:textId="4C7CC943" w:rsidR="002E0A61" w:rsidRPr="001F5906" w:rsidRDefault="002E0A61" w:rsidP="001F5906">
            <w:pPr>
              <w:spacing w:line="312" w:lineRule="auto"/>
              <w:rPr>
                <w:rFonts w:cstheme="minorHAnsi"/>
              </w:rPr>
            </w:pPr>
            <w:r w:rsidRPr="001F5906">
              <w:rPr>
                <w:rFonts w:cstheme="minorHAnsi"/>
              </w:rPr>
              <w:t>24+445,0</w:t>
            </w:r>
          </w:p>
        </w:tc>
        <w:tc>
          <w:tcPr>
            <w:tcW w:w="2189" w:type="dxa"/>
            <w:vAlign w:val="center"/>
          </w:tcPr>
          <w:p w14:paraId="02A9ADCC" w14:textId="6A41F3E4" w:rsidR="002E0A61" w:rsidRPr="001F5906" w:rsidRDefault="002E0A61" w:rsidP="001F5906">
            <w:pPr>
              <w:spacing w:line="312" w:lineRule="auto"/>
              <w:rPr>
                <w:rFonts w:cstheme="minorHAnsi"/>
              </w:rPr>
            </w:pPr>
            <w:r w:rsidRPr="001F5906">
              <w:rPr>
                <w:rFonts w:cstheme="minorHAnsi"/>
              </w:rPr>
              <w:t>27+410,0,</w:t>
            </w:r>
          </w:p>
        </w:tc>
        <w:tc>
          <w:tcPr>
            <w:tcW w:w="2056" w:type="dxa"/>
            <w:vAlign w:val="center"/>
          </w:tcPr>
          <w:p w14:paraId="427D2BC6" w14:textId="5E01BD29" w:rsidR="002E0A61" w:rsidRPr="001F5906" w:rsidRDefault="002E0A61" w:rsidP="001F5906">
            <w:pPr>
              <w:spacing w:line="312" w:lineRule="auto"/>
              <w:rPr>
                <w:rFonts w:cstheme="minorHAnsi"/>
              </w:rPr>
            </w:pPr>
            <w:r w:rsidRPr="001F5906">
              <w:rPr>
                <w:rFonts w:cstheme="minorHAnsi"/>
              </w:rPr>
              <w:t>lewa</w:t>
            </w:r>
          </w:p>
        </w:tc>
      </w:tr>
      <w:tr w:rsidR="002E0A61" w:rsidRPr="001F5906" w14:paraId="09A089E5" w14:textId="77777777" w:rsidTr="00E03352">
        <w:trPr>
          <w:jc w:val="center"/>
        </w:trPr>
        <w:tc>
          <w:tcPr>
            <w:tcW w:w="562" w:type="dxa"/>
            <w:vAlign w:val="center"/>
          </w:tcPr>
          <w:p w14:paraId="680FA083"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A8DAE9C" w14:textId="7F36745A" w:rsidR="002E0A61" w:rsidRPr="001F5906" w:rsidRDefault="002E0A61" w:rsidP="001F5906">
            <w:pPr>
              <w:spacing w:line="312" w:lineRule="auto"/>
              <w:rPr>
                <w:rFonts w:cstheme="minorHAnsi"/>
              </w:rPr>
            </w:pPr>
            <w:r w:rsidRPr="001F5906">
              <w:rPr>
                <w:rFonts w:cstheme="minorHAnsi"/>
              </w:rPr>
              <w:t>DD 24A</w:t>
            </w:r>
          </w:p>
        </w:tc>
        <w:tc>
          <w:tcPr>
            <w:tcW w:w="2410" w:type="dxa"/>
            <w:vAlign w:val="center"/>
          </w:tcPr>
          <w:p w14:paraId="68707B86" w14:textId="671A8A91" w:rsidR="002E0A61" w:rsidRPr="001F5906" w:rsidRDefault="002E0A61" w:rsidP="001F5906">
            <w:pPr>
              <w:spacing w:line="312" w:lineRule="auto"/>
              <w:rPr>
                <w:rFonts w:cstheme="minorHAnsi"/>
              </w:rPr>
            </w:pPr>
            <w:r w:rsidRPr="001F5906">
              <w:rPr>
                <w:rFonts w:cstheme="minorHAnsi"/>
              </w:rPr>
              <w:t>27+410,0</w:t>
            </w:r>
          </w:p>
        </w:tc>
        <w:tc>
          <w:tcPr>
            <w:tcW w:w="2189" w:type="dxa"/>
            <w:vAlign w:val="center"/>
          </w:tcPr>
          <w:p w14:paraId="3E3FB040" w14:textId="0042CFD8" w:rsidR="002E0A61" w:rsidRPr="001F5906" w:rsidRDefault="002E0A61" w:rsidP="001F5906">
            <w:pPr>
              <w:spacing w:line="312" w:lineRule="auto"/>
              <w:rPr>
                <w:rFonts w:cstheme="minorHAnsi"/>
              </w:rPr>
            </w:pPr>
            <w:r w:rsidRPr="001F5906">
              <w:rPr>
                <w:rFonts w:cstheme="minorHAnsi"/>
              </w:rPr>
              <w:t>27+550,0,</w:t>
            </w:r>
          </w:p>
        </w:tc>
        <w:tc>
          <w:tcPr>
            <w:tcW w:w="2056" w:type="dxa"/>
            <w:vAlign w:val="center"/>
          </w:tcPr>
          <w:p w14:paraId="2C5968A9" w14:textId="158F9C09" w:rsidR="002E0A61" w:rsidRPr="001F5906" w:rsidRDefault="002E0A61" w:rsidP="001F5906">
            <w:pPr>
              <w:spacing w:line="312" w:lineRule="auto"/>
              <w:rPr>
                <w:rFonts w:cstheme="minorHAnsi"/>
              </w:rPr>
            </w:pPr>
            <w:r w:rsidRPr="001F5906">
              <w:rPr>
                <w:rFonts w:cstheme="minorHAnsi"/>
              </w:rPr>
              <w:t>lewa</w:t>
            </w:r>
          </w:p>
        </w:tc>
      </w:tr>
      <w:tr w:rsidR="002E0A61" w:rsidRPr="001F5906" w14:paraId="2CCB1FD8" w14:textId="77777777" w:rsidTr="00E03352">
        <w:trPr>
          <w:jc w:val="center"/>
        </w:trPr>
        <w:tc>
          <w:tcPr>
            <w:tcW w:w="562" w:type="dxa"/>
            <w:vAlign w:val="center"/>
          </w:tcPr>
          <w:p w14:paraId="6ED6BDAD"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F378B7C" w14:textId="1E2C4BEA" w:rsidR="002E0A61" w:rsidRPr="001F5906" w:rsidRDefault="002E0A61" w:rsidP="001F5906">
            <w:pPr>
              <w:spacing w:line="312" w:lineRule="auto"/>
              <w:rPr>
                <w:rFonts w:cstheme="minorHAnsi"/>
              </w:rPr>
            </w:pPr>
            <w:r w:rsidRPr="001F5906">
              <w:rPr>
                <w:rFonts w:cstheme="minorHAnsi"/>
              </w:rPr>
              <w:t>DD 25</w:t>
            </w:r>
          </w:p>
        </w:tc>
        <w:tc>
          <w:tcPr>
            <w:tcW w:w="2410" w:type="dxa"/>
            <w:vAlign w:val="center"/>
          </w:tcPr>
          <w:p w14:paraId="50EEF4C7" w14:textId="24691D90" w:rsidR="002E0A61" w:rsidRPr="001F5906" w:rsidRDefault="002E0A61" w:rsidP="001F5906">
            <w:pPr>
              <w:spacing w:line="312" w:lineRule="auto"/>
              <w:rPr>
                <w:rFonts w:cstheme="minorHAnsi"/>
              </w:rPr>
            </w:pPr>
            <w:r w:rsidRPr="001F5906">
              <w:rPr>
                <w:rFonts w:cstheme="minorHAnsi"/>
              </w:rPr>
              <w:t>28+120,0</w:t>
            </w:r>
          </w:p>
        </w:tc>
        <w:tc>
          <w:tcPr>
            <w:tcW w:w="2189" w:type="dxa"/>
            <w:vAlign w:val="center"/>
          </w:tcPr>
          <w:p w14:paraId="7A31633C" w14:textId="6F9FDF19" w:rsidR="002E0A61" w:rsidRPr="001F5906" w:rsidRDefault="002E0A61" w:rsidP="001F5906">
            <w:pPr>
              <w:spacing w:line="312" w:lineRule="auto"/>
              <w:rPr>
                <w:rFonts w:cstheme="minorHAnsi"/>
              </w:rPr>
            </w:pPr>
            <w:r w:rsidRPr="001F5906">
              <w:rPr>
                <w:rFonts w:cstheme="minorHAnsi"/>
              </w:rPr>
              <w:t>28+780,0,</w:t>
            </w:r>
          </w:p>
        </w:tc>
        <w:tc>
          <w:tcPr>
            <w:tcW w:w="2056" w:type="dxa"/>
            <w:vAlign w:val="center"/>
          </w:tcPr>
          <w:p w14:paraId="53B8F90B" w14:textId="3B8086FC" w:rsidR="002E0A61" w:rsidRPr="001F5906" w:rsidRDefault="002E0A61" w:rsidP="001F5906">
            <w:pPr>
              <w:spacing w:line="312" w:lineRule="auto"/>
              <w:rPr>
                <w:rFonts w:cstheme="minorHAnsi"/>
              </w:rPr>
            </w:pPr>
            <w:r w:rsidRPr="001F5906">
              <w:rPr>
                <w:rFonts w:cstheme="minorHAnsi"/>
              </w:rPr>
              <w:t>lewa</w:t>
            </w:r>
          </w:p>
        </w:tc>
      </w:tr>
      <w:tr w:rsidR="002E0A61" w:rsidRPr="001F5906" w14:paraId="53EC4D59" w14:textId="77777777" w:rsidTr="00E03352">
        <w:trPr>
          <w:jc w:val="center"/>
        </w:trPr>
        <w:tc>
          <w:tcPr>
            <w:tcW w:w="562" w:type="dxa"/>
            <w:vAlign w:val="center"/>
          </w:tcPr>
          <w:p w14:paraId="07915972"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6E2111D3" w14:textId="633EAE5A" w:rsidR="002E0A61" w:rsidRPr="001F5906" w:rsidRDefault="002E0A61" w:rsidP="001F5906">
            <w:pPr>
              <w:spacing w:line="312" w:lineRule="auto"/>
              <w:rPr>
                <w:rFonts w:cstheme="minorHAnsi"/>
              </w:rPr>
            </w:pPr>
            <w:r w:rsidRPr="001F5906">
              <w:rPr>
                <w:rFonts w:cstheme="minorHAnsi"/>
              </w:rPr>
              <w:t>DD 28</w:t>
            </w:r>
          </w:p>
        </w:tc>
        <w:tc>
          <w:tcPr>
            <w:tcW w:w="2410" w:type="dxa"/>
            <w:vAlign w:val="center"/>
          </w:tcPr>
          <w:p w14:paraId="05B5BA53" w14:textId="76B39EAA" w:rsidR="002E0A61" w:rsidRPr="001F5906" w:rsidRDefault="002E0A61" w:rsidP="001F5906">
            <w:pPr>
              <w:spacing w:line="312" w:lineRule="auto"/>
              <w:rPr>
                <w:rFonts w:cstheme="minorHAnsi"/>
              </w:rPr>
            </w:pPr>
            <w:r w:rsidRPr="001F5906">
              <w:rPr>
                <w:rFonts w:cstheme="minorHAnsi"/>
              </w:rPr>
              <w:t>28+780,0</w:t>
            </w:r>
          </w:p>
        </w:tc>
        <w:tc>
          <w:tcPr>
            <w:tcW w:w="2189" w:type="dxa"/>
            <w:vAlign w:val="center"/>
          </w:tcPr>
          <w:p w14:paraId="27B9C092" w14:textId="63DAD625" w:rsidR="002E0A61" w:rsidRPr="001F5906" w:rsidRDefault="002E0A61" w:rsidP="001F5906">
            <w:pPr>
              <w:spacing w:line="312" w:lineRule="auto"/>
              <w:rPr>
                <w:rFonts w:cstheme="minorHAnsi"/>
              </w:rPr>
            </w:pPr>
            <w:r w:rsidRPr="001F5906">
              <w:rPr>
                <w:rFonts w:cstheme="minorHAnsi"/>
              </w:rPr>
              <w:t>32+390,0,</w:t>
            </w:r>
          </w:p>
        </w:tc>
        <w:tc>
          <w:tcPr>
            <w:tcW w:w="2056" w:type="dxa"/>
            <w:vAlign w:val="center"/>
          </w:tcPr>
          <w:p w14:paraId="1C1D6048" w14:textId="57DCFDB2" w:rsidR="002E0A61" w:rsidRPr="001F5906" w:rsidRDefault="002E0A61" w:rsidP="001F5906">
            <w:pPr>
              <w:spacing w:line="312" w:lineRule="auto"/>
              <w:rPr>
                <w:rFonts w:cstheme="minorHAnsi"/>
              </w:rPr>
            </w:pPr>
            <w:r w:rsidRPr="001F5906">
              <w:rPr>
                <w:rFonts w:cstheme="minorHAnsi"/>
              </w:rPr>
              <w:t>lewa</w:t>
            </w:r>
          </w:p>
        </w:tc>
      </w:tr>
      <w:tr w:rsidR="002E0A61" w:rsidRPr="001F5906" w14:paraId="39175FC5" w14:textId="77777777" w:rsidTr="00E03352">
        <w:trPr>
          <w:jc w:val="center"/>
        </w:trPr>
        <w:tc>
          <w:tcPr>
            <w:tcW w:w="562" w:type="dxa"/>
            <w:vAlign w:val="center"/>
          </w:tcPr>
          <w:p w14:paraId="2B603204"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246B7F66" w14:textId="5D5622FB" w:rsidR="002E0A61" w:rsidRPr="001F5906" w:rsidRDefault="002E0A61" w:rsidP="001F5906">
            <w:pPr>
              <w:spacing w:line="312" w:lineRule="auto"/>
              <w:rPr>
                <w:rFonts w:cstheme="minorHAnsi"/>
              </w:rPr>
            </w:pPr>
            <w:r w:rsidRPr="001F5906">
              <w:rPr>
                <w:rFonts w:cstheme="minorHAnsi"/>
              </w:rPr>
              <w:t>DD 29A</w:t>
            </w:r>
          </w:p>
        </w:tc>
        <w:tc>
          <w:tcPr>
            <w:tcW w:w="2410" w:type="dxa"/>
            <w:vAlign w:val="center"/>
          </w:tcPr>
          <w:p w14:paraId="4B032B85" w14:textId="6167B5BD" w:rsidR="002E0A61" w:rsidRPr="001F5906" w:rsidRDefault="002E0A61" w:rsidP="001F5906">
            <w:pPr>
              <w:spacing w:line="312" w:lineRule="auto"/>
              <w:rPr>
                <w:rFonts w:cstheme="minorHAnsi"/>
              </w:rPr>
            </w:pPr>
            <w:r w:rsidRPr="001F5906">
              <w:rPr>
                <w:rFonts w:cstheme="minorHAnsi"/>
              </w:rPr>
              <w:t>32+390,0</w:t>
            </w:r>
          </w:p>
        </w:tc>
        <w:tc>
          <w:tcPr>
            <w:tcW w:w="2189" w:type="dxa"/>
            <w:vAlign w:val="center"/>
          </w:tcPr>
          <w:p w14:paraId="53A96163" w14:textId="4C88D358" w:rsidR="002E0A61" w:rsidRPr="001F5906" w:rsidRDefault="002E0A61" w:rsidP="001F5906">
            <w:pPr>
              <w:spacing w:line="312" w:lineRule="auto"/>
              <w:rPr>
                <w:rFonts w:cstheme="minorHAnsi"/>
              </w:rPr>
            </w:pPr>
            <w:r w:rsidRPr="001F5906">
              <w:rPr>
                <w:rFonts w:cstheme="minorHAnsi"/>
              </w:rPr>
              <w:t>34+415,0,</w:t>
            </w:r>
          </w:p>
        </w:tc>
        <w:tc>
          <w:tcPr>
            <w:tcW w:w="2056" w:type="dxa"/>
            <w:vAlign w:val="center"/>
          </w:tcPr>
          <w:p w14:paraId="2409E52A" w14:textId="4D2819D0" w:rsidR="002E0A61" w:rsidRPr="001F5906" w:rsidRDefault="002E0A61" w:rsidP="001F5906">
            <w:pPr>
              <w:spacing w:line="312" w:lineRule="auto"/>
              <w:rPr>
                <w:rFonts w:cstheme="minorHAnsi"/>
              </w:rPr>
            </w:pPr>
            <w:r w:rsidRPr="001F5906">
              <w:rPr>
                <w:rFonts w:cstheme="minorHAnsi"/>
              </w:rPr>
              <w:t>lewa</w:t>
            </w:r>
          </w:p>
        </w:tc>
      </w:tr>
      <w:tr w:rsidR="002E0A61" w:rsidRPr="001F5906" w14:paraId="759E36A8" w14:textId="77777777" w:rsidTr="00E03352">
        <w:trPr>
          <w:jc w:val="center"/>
        </w:trPr>
        <w:tc>
          <w:tcPr>
            <w:tcW w:w="562" w:type="dxa"/>
            <w:vAlign w:val="center"/>
          </w:tcPr>
          <w:p w14:paraId="50C1D6F1"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375FB53E" w14:textId="3820C0D8" w:rsidR="002E0A61" w:rsidRPr="001F5906" w:rsidRDefault="002E0A61" w:rsidP="001F5906">
            <w:pPr>
              <w:spacing w:line="312" w:lineRule="auto"/>
              <w:rPr>
                <w:rFonts w:cstheme="minorHAnsi"/>
              </w:rPr>
            </w:pPr>
            <w:r w:rsidRPr="001F5906">
              <w:rPr>
                <w:rFonts w:cstheme="minorHAnsi"/>
              </w:rPr>
              <w:t>DD 29D</w:t>
            </w:r>
          </w:p>
        </w:tc>
        <w:tc>
          <w:tcPr>
            <w:tcW w:w="2410" w:type="dxa"/>
            <w:vAlign w:val="center"/>
          </w:tcPr>
          <w:p w14:paraId="6DB8CF42" w14:textId="01C7C539" w:rsidR="002E0A61" w:rsidRPr="001F5906" w:rsidRDefault="002E0A61" w:rsidP="001F5906">
            <w:pPr>
              <w:spacing w:line="312" w:lineRule="auto"/>
              <w:rPr>
                <w:rFonts w:cstheme="minorHAnsi"/>
              </w:rPr>
            </w:pPr>
            <w:r w:rsidRPr="001F5906">
              <w:rPr>
                <w:rFonts w:cstheme="minorHAnsi"/>
              </w:rPr>
              <w:t>34+900,0</w:t>
            </w:r>
          </w:p>
        </w:tc>
        <w:tc>
          <w:tcPr>
            <w:tcW w:w="2189" w:type="dxa"/>
            <w:vAlign w:val="center"/>
          </w:tcPr>
          <w:p w14:paraId="65F3F89B" w14:textId="5B92EB32" w:rsidR="002E0A61" w:rsidRPr="001F5906" w:rsidRDefault="002E0A61" w:rsidP="001F5906">
            <w:pPr>
              <w:spacing w:line="312" w:lineRule="auto"/>
              <w:rPr>
                <w:rFonts w:cstheme="minorHAnsi"/>
              </w:rPr>
            </w:pPr>
            <w:r w:rsidRPr="001F5906">
              <w:rPr>
                <w:rFonts w:cstheme="minorHAnsi"/>
              </w:rPr>
              <w:t>35+000,0,</w:t>
            </w:r>
          </w:p>
        </w:tc>
        <w:tc>
          <w:tcPr>
            <w:tcW w:w="2056" w:type="dxa"/>
            <w:vAlign w:val="center"/>
          </w:tcPr>
          <w:p w14:paraId="5B954639" w14:textId="01CB8F5E" w:rsidR="002E0A61" w:rsidRPr="001F5906" w:rsidRDefault="002E0A61" w:rsidP="001F5906">
            <w:pPr>
              <w:spacing w:line="312" w:lineRule="auto"/>
              <w:rPr>
                <w:rFonts w:cstheme="minorHAnsi"/>
              </w:rPr>
            </w:pPr>
            <w:r w:rsidRPr="001F5906">
              <w:rPr>
                <w:rFonts w:cstheme="minorHAnsi"/>
              </w:rPr>
              <w:t>lewa</w:t>
            </w:r>
          </w:p>
        </w:tc>
      </w:tr>
      <w:tr w:rsidR="002E0A61" w:rsidRPr="001F5906" w14:paraId="2F1768AD" w14:textId="77777777" w:rsidTr="00E03352">
        <w:trPr>
          <w:jc w:val="center"/>
        </w:trPr>
        <w:tc>
          <w:tcPr>
            <w:tcW w:w="562" w:type="dxa"/>
            <w:vAlign w:val="center"/>
          </w:tcPr>
          <w:p w14:paraId="51A3CEE7"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14456822" w14:textId="2E55B701" w:rsidR="002E0A61" w:rsidRPr="001F5906" w:rsidRDefault="002E0A61" w:rsidP="001F5906">
            <w:pPr>
              <w:spacing w:line="312" w:lineRule="auto"/>
              <w:rPr>
                <w:rFonts w:cstheme="minorHAnsi"/>
              </w:rPr>
            </w:pPr>
            <w:r w:rsidRPr="001F5906">
              <w:rPr>
                <w:rFonts w:cstheme="minorHAnsi"/>
              </w:rPr>
              <w:t>DD 33</w:t>
            </w:r>
          </w:p>
        </w:tc>
        <w:tc>
          <w:tcPr>
            <w:tcW w:w="2410" w:type="dxa"/>
            <w:vAlign w:val="center"/>
          </w:tcPr>
          <w:p w14:paraId="45B8AFA0" w14:textId="5BF29EBF" w:rsidR="002E0A61" w:rsidRPr="001F5906" w:rsidRDefault="002E0A61" w:rsidP="001F5906">
            <w:pPr>
              <w:spacing w:line="312" w:lineRule="auto"/>
              <w:rPr>
                <w:rFonts w:cstheme="minorHAnsi"/>
              </w:rPr>
            </w:pPr>
            <w:r w:rsidRPr="001F5906">
              <w:rPr>
                <w:rFonts w:cstheme="minorHAnsi"/>
              </w:rPr>
              <w:t>36+970,0</w:t>
            </w:r>
          </w:p>
        </w:tc>
        <w:tc>
          <w:tcPr>
            <w:tcW w:w="2189" w:type="dxa"/>
            <w:vAlign w:val="center"/>
          </w:tcPr>
          <w:p w14:paraId="59366DB5" w14:textId="295A7309" w:rsidR="002E0A61" w:rsidRPr="001F5906" w:rsidRDefault="002E0A61" w:rsidP="001F5906">
            <w:pPr>
              <w:spacing w:line="312" w:lineRule="auto"/>
              <w:rPr>
                <w:rFonts w:cstheme="minorHAnsi"/>
              </w:rPr>
            </w:pPr>
            <w:r w:rsidRPr="001F5906">
              <w:rPr>
                <w:rFonts w:cstheme="minorHAnsi"/>
              </w:rPr>
              <w:t>39+135,0,</w:t>
            </w:r>
          </w:p>
        </w:tc>
        <w:tc>
          <w:tcPr>
            <w:tcW w:w="2056" w:type="dxa"/>
            <w:vAlign w:val="center"/>
          </w:tcPr>
          <w:p w14:paraId="181B97C4" w14:textId="1FBDBB34" w:rsidR="002E0A61" w:rsidRPr="001F5906" w:rsidRDefault="002E0A61" w:rsidP="001F5906">
            <w:pPr>
              <w:spacing w:line="312" w:lineRule="auto"/>
              <w:rPr>
                <w:rFonts w:cstheme="minorHAnsi"/>
              </w:rPr>
            </w:pPr>
            <w:r w:rsidRPr="001F5906">
              <w:rPr>
                <w:rFonts w:cstheme="minorHAnsi"/>
              </w:rPr>
              <w:t>lewa</w:t>
            </w:r>
          </w:p>
        </w:tc>
      </w:tr>
      <w:tr w:rsidR="002E0A61" w:rsidRPr="001F5906" w14:paraId="098EC603" w14:textId="77777777" w:rsidTr="00E03352">
        <w:trPr>
          <w:jc w:val="center"/>
        </w:trPr>
        <w:tc>
          <w:tcPr>
            <w:tcW w:w="562" w:type="dxa"/>
            <w:vAlign w:val="center"/>
          </w:tcPr>
          <w:p w14:paraId="301776B6"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F31F0FF" w14:textId="0DFBF9AA" w:rsidR="002E0A61" w:rsidRPr="001F5906" w:rsidRDefault="002E0A61" w:rsidP="001F5906">
            <w:pPr>
              <w:spacing w:line="312" w:lineRule="auto"/>
              <w:rPr>
                <w:rFonts w:cstheme="minorHAnsi"/>
              </w:rPr>
            </w:pPr>
            <w:r w:rsidRPr="001F5906">
              <w:rPr>
                <w:rFonts w:cstheme="minorHAnsi"/>
              </w:rPr>
              <w:t>DD 35</w:t>
            </w:r>
          </w:p>
        </w:tc>
        <w:tc>
          <w:tcPr>
            <w:tcW w:w="2410" w:type="dxa"/>
            <w:vAlign w:val="center"/>
          </w:tcPr>
          <w:p w14:paraId="09F7280E" w14:textId="16A5969F" w:rsidR="002E0A61" w:rsidRPr="001F5906" w:rsidRDefault="002E0A61" w:rsidP="001F5906">
            <w:pPr>
              <w:spacing w:line="312" w:lineRule="auto"/>
              <w:rPr>
                <w:rFonts w:cstheme="minorHAnsi"/>
              </w:rPr>
            </w:pPr>
            <w:r w:rsidRPr="001F5906">
              <w:rPr>
                <w:rFonts w:cstheme="minorHAnsi"/>
              </w:rPr>
              <w:t>39+135,0</w:t>
            </w:r>
          </w:p>
        </w:tc>
        <w:tc>
          <w:tcPr>
            <w:tcW w:w="2189" w:type="dxa"/>
            <w:vAlign w:val="center"/>
          </w:tcPr>
          <w:p w14:paraId="69C84426" w14:textId="69901D83" w:rsidR="002E0A61" w:rsidRPr="001F5906" w:rsidRDefault="002E0A61" w:rsidP="001F5906">
            <w:pPr>
              <w:spacing w:line="312" w:lineRule="auto"/>
              <w:rPr>
                <w:rFonts w:cstheme="minorHAnsi"/>
              </w:rPr>
            </w:pPr>
            <w:r w:rsidRPr="001F5906">
              <w:rPr>
                <w:rFonts w:cstheme="minorHAnsi"/>
              </w:rPr>
              <w:t>40+425,0,</w:t>
            </w:r>
          </w:p>
        </w:tc>
        <w:tc>
          <w:tcPr>
            <w:tcW w:w="2056" w:type="dxa"/>
            <w:vAlign w:val="center"/>
          </w:tcPr>
          <w:p w14:paraId="42EB664F" w14:textId="401FA92B" w:rsidR="002E0A61" w:rsidRPr="001F5906" w:rsidRDefault="002E0A61" w:rsidP="001F5906">
            <w:pPr>
              <w:spacing w:line="312" w:lineRule="auto"/>
              <w:rPr>
                <w:rFonts w:cstheme="minorHAnsi"/>
              </w:rPr>
            </w:pPr>
            <w:r w:rsidRPr="001F5906">
              <w:rPr>
                <w:rFonts w:cstheme="minorHAnsi"/>
              </w:rPr>
              <w:t>lewa</w:t>
            </w:r>
          </w:p>
        </w:tc>
      </w:tr>
      <w:tr w:rsidR="002E0A61" w:rsidRPr="001F5906" w14:paraId="04A585A2" w14:textId="77777777" w:rsidTr="00E03352">
        <w:trPr>
          <w:jc w:val="center"/>
        </w:trPr>
        <w:tc>
          <w:tcPr>
            <w:tcW w:w="562" w:type="dxa"/>
            <w:vAlign w:val="center"/>
          </w:tcPr>
          <w:p w14:paraId="454F0A73"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450C1D0" w14:textId="58C91CEE" w:rsidR="002E0A61" w:rsidRPr="001F5906" w:rsidRDefault="002E0A61" w:rsidP="001F5906">
            <w:pPr>
              <w:spacing w:line="312" w:lineRule="auto"/>
              <w:rPr>
                <w:rFonts w:cstheme="minorHAnsi"/>
              </w:rPr>
            </w:pPr>
            <w:r w:rsidRPr="001F5906">
              <w:rPr>
                <w:rFonts w:cstheme="minorHAnsi"/>
              </w:rPr>
              <w:t>DD 36</w:t>
            </w:r>
          </w:p>
        </w:tc>
        <w:tc>
          <w:tcPr>
            <w:tcW w:w="2410" w:type="dxa"/>
            <w:vAlign w:val="center"/>
          </w:tcPr>
          <w:p w14:paraId="2927E87C" w14:textId="3667B758" w:rsidR="002E0A61" w:rsidRPr="001F5906" w:rsidRDefault="002E0A61" w:rsidP="001F5906">
            <w:pPr>
              <w:spacing w:line="312" w:lineRule="auto"/>
              <w:rPr>
                <w:rFonts w:cstheme="minorHAnsi"/>
              </w:rPr>
            </w:pPr>
            <w:r w:rsidRPr="001F5906">
              <w:rPr>
                <w:rFonts w:cstheme="minorHAnsi"/>
              </w:rPr>
              <w:t>40+710,0</w:t>
            </w:r>
          </w:p>
        </w:tc>
        <w:tc>
          <w:tcPr>
            <w:tcW w:w="2189" w:type="dxa"/>
            <w:vAlign w:val="center"/>
          </w:tcPr>
          <w:p w14:paraId="7B0E9F0E" w14:textId="43F17F7D" w:rsidR="002E0A61" w:rsidRPr="001F5906" w:rsidRDefault="002E0A61" w:rsidP="001F5906">
            <w:pPr>
              <w:spacing w:line="312" w:lineRule="auto"/>
              <w:rPr>
                <w:rFonts w:cstheme="minorHAnsi"/>
              </w:rPr>
            </w:pPr>
            <w:r w:rsidRPr="001F5906">
              <w:rPr>
                <w:rFonts w:cstheme="minorHAnsi"/>
              </w:rPr>
              <w:t>41+160,0,</w:t>
            </w:r>
          </w:p>
        </w:tc>
        <w:tc>
          <w:tcPr>
            <w:tcW w:w="2056" w:type="dxa"/>
            <w:vAlign w:val="center"/>
          </w:tcPr>
          <w:p w14:paraId="7AF8DD42" w14:textId="24A4573F" w:rsidR="002E0A61" w:rsidRPr="001F5906" w:rsidRDefault="002E0A61" w:rsidP="001F5906">
            <w:pPr>
              <w:spacing w:line="312" w:lineRule="auto"/>
              <w:rPr>
                <w:rFonts w:cstheme="minorHAnsi"/>
              </w:rPr>
            </w:pPr>
            <w:r w:rsidRPr="001F5906">
              <w:rPr>
                <w:rFonts w:cstheme="minorHAnsi"/>
              </w:rPr>
              <w:t>lewa</w:t>
            </w:r>
          </w:p>
        </w:tc>
      </w:tr>
      <w:tr w:rsidR="002E0A61" w:rsidRPr="001F5906" w14:paraId="4254E3EA" w14:textId="77777777" w:rsidTr="00E03352">
        <w:trPr>
          <w:jc w:val="center"/>
        </w:trPr>
        <w:tc>
          <w:tcPr>
            <w:tcW w:w="562" w:type="dxa"/>
            <w:vAlign w:val="center"/>
          </w:tcPr>
          <w:p w14:paraId="5D044B8D" w14:textId="77777777" w:rsidR="002E0A61" w:rsidRPr="001F5906" w:rsidRDefault="002E0A61" w:rsidP="001F5906">
            <w:pPr>
              <w:pStyle w:val="Akapitzlist"/>
              <w:numPr>
                <w:ilvl w:val="0"/>
                <w:numId w:val="91"/>
              </w:numPr>
              <w:spacing w:line="312" w:lineRule="auto"/>
              <w:ind w:left="454"/>
              <w:rPr>
                <w:rFonts w:cstheme="minorHAnsi"/>
              </w:rPr>
            </w:pPr>
          </w:p>
        </w:tc>
        <w:tc>
          <w:tcPr>
            <w:tcW w:w="1843" w:type="dxa"/>
            <w:vAlign w:val="center"/>
          </w:tcPr>
          <w:p w14:paraId="08D346CE" w14:textId="1E489183" w:rsidR="002E0A61" w:rsidRPr="001F5906" w:rsidRDefault="002E0A61" w:rsidP="001F5906">
            <w:pPr>
              <w:spacing w:line="312" w:lineRule="auto"/>
              <w:rPr>
                <w:rFonts w:cstheme="minorHAnsi"/>
              </w:rPr>
            </w:pPr>
            <w:r w:rsidRPr="001F5906">
              <w:rPr>
                <w:rFonts w:cstheme="minorHAnsi"/>
              </w:rPr>
              <w:t>DD 37</w:t>
            </w:r>
          </w:p>
        </w:tc>
        <w:tc>
          <w:tcPr>
            <w:tcW w:w="2410" w:type="dxa"/>
            <w:vAlign w:val="center"/>
          </w:tcPr>
          <w:p w14:paraId="2C4FF380" w14:textId="38367CC5" w:rsidR="002E0A61" w:rsidRPr="001F5906" w:rsidRDefault="002E0A61" w:rsidP="001F5906">
            <w:pPr>
              <w:spacing w:line="312" w:lineRule="auto"/>
              <w:rPr>
                <w:rFonts w:cstheme="minorHAnsi"/>
              </w:rPr>
            </w:pPr>
            <w:r w:rsidRPr="001F5906">
              <w:rPr>
                <w:rFonts w:cstheme="minorHAnsi"/>
              </w:rPr>
              <w:t>41+465,0</w:t>
            </w:r>
          </w:p>
        </w:tc>
        <w:tc>
          <w:tcPr>
            <w:tcW w:w="2189" w:type="dxa"/>
            <w:vAlign w:val="center"/>
          </w:tcPr>
          <w:p w14:paraId="123D44DA" w14:textId="22B4B40E" w:rsidR="002E0A61" w:rsidRPr="001F5906" w:rsidRDefault="002E0A61" w:rsidP="001F5906">
            <w:pPr>
              <w:spacing w:line="312" w:lineRule="auto"/>
              <w:rPr>
                <w:rFonts w:cstheme="minorHAnsi"/>
              </w:rPr>
            </w:pPr>
            <w:r w:rsidRPr="001F5906">
              <w:rPr>
                <w:rFonts w:cstheme="minorHAnsi"/>
              </w:rPr>
              <w:t>43+845,0,</w:t>
            </w:r>
          </w:p>
        </w:tc>
        <w:tc>
          <w:tcPr>
            <w:tcW w:w="2056" w:type="dxa"/>
            <w:vAlign w:val="center"/>
          </w:tcPr>
          <w:p w14:paraId="53872062" w14:textId="21599EE2" w:rsidR="002E0A61" w:rsidRPr="001F5906" w:rsidRDefault="002E0A61" w:rsidP="001F5906">
            <w:pPr>
              <w:spacing w:line="312" w:lineRule="auto"/>
              <w:rPr>
                <w:rFonts w:cstheme="minorHAnsi"/>
              </w:rPr>
            </w:pPr>
            <w:r w:rsidRPr="001F5906">
              <w:rPr>
                <w:rFonts w:cstheme="minorHAnsi"/>
              </w:rPr>
              <w:t>lewa</w:t>
            </w:r>
          </w:p>
        </w:tc>
      </w:tr>
    </w:tbl>
    <w:p w14:paraId="7875E450" w14:textId="77777777" w:rsidR="0026782A" w:rsidRPr="001F5906" w:rsidRDefault="0026782A" w:rsidP="001F5906">
      <w:pPr>
        <w:rPr>
          <w:rFonts w:asciiTheme="minorHAnsi" w:hAnsiTheme="minorHAnsi" w:cstheme="minorHAnsi"/>
        </w:rPr>
      </w:pPr>
      <w:r w:rsidRPr="001F5906">
        <w:rPr>
          <w:rFonts w:asciiTheme="minorHAnsi" w:hAnsiTheme="minorHAnsi" w:cstheme="minorHAnsi"/>
        </w:rPr>
        <w:t>Parametry techniczne dodatkowych jezdni – dróg dojazdowych:</w:t>
      </w:r>
    </w:p>
    <w:p w14:paraId="5DC4D3BC" w14:textId="1A260E18" w:rsidR="0026782A"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przekrój – 1</w:t>
      </w:r>
      <w:r w:rsidR="00894384" w:rsidRPr="001F5906">
        <w:rPr>
          <w:rFonts w:asciiTheme="minorHAnsi" w:hAnsiTheme="minorHAnsi" w:cstheme="minorHAnsi"/>
        </w:rPr>
        <w:t xml:space="preserve"> × </w:t>
      </w:r>
      <w:r w:rsidRPr="001F5906">
        <w:rPr>
          <w:rFonts w:asciiTheme="minorHAnsi" w:hAnsiTheme="minorHAnsi" w:cstheme="minorHAnsi"/>
        </w:rPr>
        <w:t>1</w:t>
      </w:r>
      <w:r w:rsidR="00894384" w:rsidRPr="001F5906">
        <w:rPr>
          <w:rFonts w:asciiTheme="minorHAnsi" w:hAnsiTheme="minorHAnsi" w:cstheme="minorHAnsi"/>
        </w:rPr>
        <w:t>,</w:t>
      </w:r>
    </w:p>
    <w:p w14:paraId="62FBCB1B" w14:textId="40F7803E" w:rsidR="0026782A"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klasa techniczna – D</w:t>
      </w:r>
      <w:r w:rsidR="00894384" w:rsidRPr="001F5906">
        <w:rPr>
          <w:rFonts w:asciiTheme="minorHAnsi" w:hAnsiTheme="minorHAnsi" w:cstheme="minorHAnsi"/>
        </w:rPr>
        <w:t>,</w:t>
      </w:r>
    </w:p>
    <w:p w14:paraId="70ABB5A7" w14:textId="71FF95F9" w:rsidR="0026782A"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rodzaj konstrukcji nawierzchni – twarda / kruszywowa</w:t>
      </w:r>
      <w:r w:rsidR="00894384" w:rsidRPr="001F5906">
        <w:rPr>
          <w:rFonts w:asciiTheme="minorHAnsi" w:hAnsiTheme="minorHAnsi" w:cstheme="minorHAnsi"/>
        </w:rPr>
        <w:t>,</w:t>
      </w:r>
    </w:p>
    <w:p w14:paraId="0664C8A0" w14:textId="75296E49" w:rsidR="0026782A"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prędkość projektowa – 30 km/h</w:t>
      </w:r>
      <w:r w:rsidR="00894384" w:rsidRPr="001F5906">
        <w:rPr>
          <w:rFonts w:asciiTheme="minorHAnsi" w:hAnsiTheme="minorHAnsi" w:cstheme="minorHAnsi"/>
        </w:rPr>
        <w:t>,</w:t>
      </w:r>
    </w:p>
    <w:p w14:paraId="63714677" w14:textId="5178D809" w:rsidR="0026782A"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ilość pasów ruchu – 1</w:t>
      </w:r>
      <w:r w:rsidR="00894384" w:rsidRPr="001F5906">
        <w:rPr>
          <w:rFonts w:asciiTheme="minorHAnsi" w:hAnsiTheme="minorHAnsi" w:cstheme="minorHAnsi"/>
        </w:rPr>
        <w:t>,</w:t>
      </w:r>
    </w:p>
    <w:p w14:paraId="0BA920BF" w14:textId="2404B24E" w:rsidR="0026782A"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szerokość pasów ruchu – min. 3,50</w:t>
      </w:r>
      <w:r w:rsidR="00330361" w:rsidRPr="001F5906">
        <w:rPr>
          <w:rFonts w:asciiTheme="minorHAnsi" w:hAnsiTheme="minorHAnsi" w:cstheme="minorHAnsi"/>
        </w:rPr>
        <w:t xml:space="preserve"> </w:t>
      </w:r>
      <w:r w:rsidRPr="001F5906">
        <w:rPr>
          <w:rFonts w:asciiTheme="minorHAnsi" w:hAnsiTheme="minorHAnsi" w:cstheme="minorHAnsi"/>
        </w:rPr>
        <w:t>m +</w:t>
      </w:r>
      <w:r w:rsidR="00F73201" w:rsidRPr="001F5906">
        <w:rPr>
          <w:rFonts w:asciiTheme="minorHAnsi" w:hAnsiTheme="minorHAnsi" w:cstheme="minorHAnsi"/>
        </w:rPr>
        <w:t xml:space="preserve"> </w:t>
      </w:r>
      <w:r w:rsidRPr="001F5906">
        <w:rPr>
          <w:rFonts w:asciiTheme="minorHAnsi" w:hAnsiTheme="minorHAnsi" w:cstheme="minorHAnsi"/>
        </w:rPr>
        <w:t>2,0</w:t>
      </w:r>
      <w:r w:rsidR="00330361" w:rsidRPr="001F5906">
        <w:rPr>
          <w:rFonts w:asciiTheme="minorHAnsi" w:hAnsiTheme="minorHAnsi" w:cstheme="minorHAnsi"/>
        </w:rPr>
        <w:t xml:space="preserve"> </w:t>
      </w:r>
      <w:r w:rsidRPr="001F5906">
        <w:rPr>
          <w:rFonts w:asciiTheme="minorHAnsi" w:hAnsiTheme="minorHAnsi" w:cstheme="minorHAnsi"/>
        </w:rPr>
        <w:t>m</w:t>
      </w:r>
      <w:r w:rsidR="00F73201" w:rsidRPr="001F5906">
        <w:rPr>
          <w:rFonts w:asciiTheme="minorHAnsi" w:hAnsiTheme="minorHAnsi" w:cstheme="minorHAnsi"/>
        </w:rPr>
        <w:t xml:space="preserve"> tzw.</w:t>
      </w:r>
      <w:r w:rsidRPr="001F5906">
        <w:rPr>
          <w:rFonts w:asciiTheme="minorHAnsi" w:hAnsiTheme="minorHAnsi" w:cstheme="minorHAnsi"/>
        </w:rPr>
        <w:t xml:space="preserve"> </w:t>
      </w:r>
      <w:r w:rsidR="008F50F6" w:rsidRPr="001F5906">
        <w:rPr>
          <w:rFonts w:asciiTheme="minorHAnsi" w:hAnsiTheme="minorHAnsi" w:cstheme="minorHAnsi"/>
        </w:rPr>
        <w:t>„</w:t>
      </w:r>
      <w:r w:rsidRPr="001F5906">
        <w:rPr>
          <w:rFonts w:asciiTheme="minorHAnsi" w:hAnsiTheme="minorHAnsi" w:cstheme="minorHAnsi"/>
        </w:rPr>
        <w:t>mijanki</w:t>
      </w:r>
      <w:r w:rsidR="008F50F6" w:rsidRPr="001F5906">
        <w:rPr>
          <w:rFonts w:asciiTheme="minorHAnsi" w:hAnsiTheme="minorHAnsi" w:cstheme="minorHAnsi"/>
        </w:rPr>
        <w:t>”</w:t>
      </w:r>
      <w:r w:rsidR="00894384" w:rsidRPr="001F5906">
        <w:rPr>
          <w:rFonts w:asciiTheme="minorHAnsi" w:hAnsiTheme="minorHAnsi" w:cstheme="minorHAnsi"/>
        </w:rPr>
        <w:t>,</w:t>
      </w:r>
    </w:p>
    <w:p w14:paraId="7259E6DF" w14:textId="6339166D" w:rsidR="0026782A"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kategoria ruchu – KR1</w:t>
      </w:r>
      <w:r w:rsidR="00894384" w:rsidRPr="001F5906">
        <w:rPr>
          <w:rFonts w:asciiTheme="minorHAnsi" w:hAnsiTheme="minorHAnsi" w:cstheme="minorHAnsi"/>
        </w:rPr>
        <w:t>,</w:t>
      </w:r>
    </w:p>
    <w:p w14:paraId="09C0B665" w14:textId="201E475D" w:rsidR="00EE2212" w:rsidRPr="001F5906" w:rsidRDefault="0026782A" w:rsidP="001F5906">
      <w:pPr>
        <w:pStyle w:val="Akapitzlist"/>
        <w:numPr>
          <w:ilvl w:val="0"/>
          <w:numId w:val="73"/>
        </w:numPr>
        <w:spacing w:line="312" w:lineRule="auto"/>
        <w:ind w:left="426"/>
        <w:rPr>
          <w:rFonts w:asciiTheme="minorHAnsi" w:hAnsiTheme="minorHAnsi" w:cstheme="minorHAnsi"/>
        </w:rPr>
      </w:pPr>
      <w:r w:rsidRPr="001F5906">
        <w:rPr>
          <w:rFonts w:asciiTheme="minorHAnsi" w:hAnsiTheme="minorHAnsi" w:cstheme="minorHAnsi"/>
        </w:rPr>
        <w:t xml:space="preserve">obciążenie nawierzchni  - 100 </w:t>
      </w:r>
      <w:proofErr w:type="spellStart"/>
      <w:r w:rsidRPr="001F5906">
        <w:rPr>
          <w:rFonts w:asciiTheme="minorHAnsi" w:hAnsiTheme="minorHAnsi" w:cstheme="minorHAnsi"/>
        </w:rPr>
        <w:t>kN</w:t>
      </w:r>
      <w:proofErr w:type="spellEnd"/>
      <w:r w:rsidRPr="001F5906">
        <w:rPr>
          <w:rFonts w:asciiTheme="minorHAnsi" w:hAnsiTheme="minorHAnsi" w:cstheme="minorHAnsi"/>
        </w:rPr>
        <w:t>/oś.</w:t>
      </w:r>
    </w:p>
    <w:p w14:paraId="4BE420DA" w14:textId="24813F12" w:rsidR="00334A29" w:rsidRPr="001F5906" w:rsidRDefault="00AB06A5"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Na etapie budowy drogi ekspresowej S11 w wariancie 2B(v.3) przewiduje się wykonanie dróg technologicznych na całej długości projektowanej drogi ekspresowej w śladzie jezdni trasy głównej bądź dodatkowych jezdni. Drogi te zostaną rozebrane i zastąpione przez docelowy układ komunikacyjny. Przewiduje się również, w miejscach budowy obiektów inżynierskich, w miejscach przebudowy dróg poprzecznych (krajowych, wojewódzkich, powiatowych oraz gminnych) wykonanie objazdów tymczasowych, zapewniających ciągłość ruchu pojazdów w czasie trwania prac budowlanych.</w:t>
      </w:r>
    </w:p>
    <w:p w14:paraId="431A4CFB" w14:textId="576C2EB7" w:rsidR="00AC01FB" w:rsidRPr="001F5906" w:rsidRDefault="00E4200A" w:rsidP="001F5906">
      <w:pPr>
        <w:pStyle w:val="Akapitzlist"/>
        <w:numPr>
          <w:ilvl w:val="0"/>
          <w:numId w:val="38"/>
        </w:numPr>
        <w:spacing w:line="312" w:lineRule="auto"/>
        <w:ind w:left="709" w:hanging="709"/>
        <w:rPr>
          <w:rFonts w:asciiTheme="minorHAnsi" w:hAnsiTheme="minorHAnsi" w:cstheme="minorHAnsi"/>
          <w:bCs/>
        </w:rPr>
      </w:pPr>
      <w:r w:rsidRPr="001F5906">
        <w:rPr>
          <w:rFonts w:asciiTheme="minorHAnsi" w:hAnsiTheme="minorHAnsi" w:cstheme="minorHAnsi"/>
          <w:bCs/>
        </w:rPr>
        <w:t>Opis infrastruktury towarzyszącej</w:t>
      </w:r>
      <w:r w:rsidR="00AC01FB" w:rsidRPr="001F5906">
        <w:rPr>
          <w:rFonts w:asciiTheme="minorHAnsi" w:hAnsiTheme="minorHAnsi" w:cstheme="minorHAnsi"/>
          <w:bCs/>
        </w:rPr>
        <w:t xml:space="preserve"> </w:t>
      </w:r>
      <w:r w:rsidRPr="001F5906">
        <w:rPr>
          <w:rFonts w:asciiTheme="minorHAnsi" w:hAnsiTheme="minorHAnsi" w:cstheme="minorHAnsi"/>
          <w:bCs/>
        </w:rPr>
        <w:t xml:space="preserve">planowanego przedsięwzięcia, stanowiącej </w:t>
      </w:r>
      <w:r w:rsidRPr="001F5906">
        <w:rPr>
          <w:rFonts w:asciiTheme="minorHAnsi" w:hAnsiTheme="minorHAnsi" w:cstheme="minorHAnsi"/>
          <w:bCs/>
          <w:color w:val="000000"/>
        </w:rPr>
        <w:t>przedsięwzięcia polegające na rozbudowie, przebudowie lub montażu realizowanego lub zrealizowanego przedsięwzięcia mogącego potencjalnie znacząco oddziaływać na środowisko, o których mowa w § 3 ust. 2 pkt 2</w:t>
      </w:r>
      <w:r w:rsidRPr="001F5906">
        <w:rPr>
          <w:rFonts w:asciiTheme="minorHAnsi" w:hAnsiTheme="minorHAnsi" w:cstheme="minorHAnsi"/>
          <w:bCs/>
        </w:rPr>
        <w:t xml:space="preserve"> rozporządzeniu </w:t>
      </w:r>
      <w:r w:rsidRPr="001F5906">
        <w:rPr>
          <w:rFonts w:asciiTheme="minorHAnsi" w:hAnsiTheme="minorHAnsi" w:cstheme="minorHAnsi"/>
          <w:bCs/>
        </w:rPr>
        <w:lastRenderedPageBreak/>
        <w:t>Rady Ministrów z dnia 10 września 2019 r. w sprawie przedsięwzięć mogących znacząco oddziaływać na środowisko (Dz. U.  z 2019 r., poz. 1839).</w:t>
      </w:r>
      <w:r w:rsidR="00B05511" w:rsidRPr="001F5906">
        <w:rPr>
          <w:rFonts w:asciiTheme="minorHAnsi" w:hAnsiTheme="minorHAnsi" w:cstheme="minorHAnsi"/>
          <w:bCs/>
        </w:rPr>
        <w:t>:</w:t>
      </w:r>
    </w:p>
    <w:p w14:paraId="59E6EEC1" w14:textId="6C490C21" w:rsidR="005D4A89" w:rsidRPr="001F5906" w:rsidRDefault="005D4A89"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Budowa drogi S11 w wariancie 2B(v.3) zakłada p</w:t>
      </w:r>
      <w:r w:rsidR="00BA0A78" w:rsidRPr="001F5906">
        <w:rPr>
          <w:rFonts w:asciiTheme="minorHAnsi" w:hAnsiTheme="minorHAnsi" w:cstheme="minorHAnsi"/>
        </w:rPr>
        <w:t>rzebudow</w:t>
      </w:r>
      <w:r w:rsidRPr="001F5906">
        <w:rPr>
          <w:rFonts w:asciiTheme="minorHAnsi" w:hAnsiTheme="minorHAnsi" w:cstheme="minorHAnsi"/>
        </w:rPr>
        <w:t>ę</w:t>
      </w:r>
      <w:r w:rsidR="00BA0A78" w:rsidRPr="001F5906">
        <w:rPr>
          <w:rFonts w:asciiTheme="minorHAnsi" w:hAnsiTheme="minorHAnsi" w:cstheme="minorHAnsi"/>
        </w:rPr>
        <w:t xml:space="preserve"> sieci wodociągowej</w:t>
      </w:r>
      <w:r w:rsidRPr="001F5906">
        <w:rPr>
          <w:rFonts w:asciiTheme="minorHAnsi" w:hAnsiTheme="minorHAnsi" w:cstheme="minorHAnsi"/>
        </w:rPr>
        <w:t xml:space="preserve"> </w:t>
      </w:r>
      <w:r w:rsidR="00BA0A78" w:rsidRPr="001F5906">
        <w:rPr>
          <w:rFonts w:asciiTheme="minorHAnsi" w:hAnsiTheme="minorHAnsi" w:cstheme="minorHAnsi"/>
        </w:rPr>
        <w:t xml:space="preserve">Dn280 w </w:t>
      </w:r>
      <w:r w:rsidRPr="001F5906">
        <w:rPr>
          <w:rFonts w:asciiTheme="minorHAnsi" w:hAnsiTheme="minorHAnsi" w:cstheme="minorHAnsi"/>
        </w:rPr>
        <w:t>następujących lokalizacjach:</w:t>
      </w:r>
    </w:p>
    <w:p w14:paraId="4AA38B95" w14:textId="77777777" w:rsidR="005D4A89" w:rsidRPr="001F5906" w:rsidRDefault="00BA0A78" w:rsidP="001F5906">
      <w:pPr>
        <w:pStyle w:val="Akapitzlist"/>
        <w:numPr>
          <w:ilvl w:val="0"/>
          <w:numId w:val="74"/>
        </w:numPr>
        <w:spacing w:line="312" w:lineRule="auto"/>
        <w:ind w:left="426"/>
        <w:rPr>
          <w:rFonts w:asciiTheme="minorHAnsi" w:hAnsiTheme="minorHAnsi" w:cstheme="minorHAnsi"/>
        </w:rPr>
      </w:pPr>
      <w:r w:rsidRPr="001F5906">
        <w:rPr>
          <w:rFonts w:asciiTheme="minorHAnsi" w:hAnsiTheme="minorHAnsi" w:cstheme="minorHAnsi"/>
        </w:rPr>
        <w:t>km ok. 34+460 (</w:t>
      </w:r>
      <w:r w:rsidR="00FF54DC" w:rsidRPr="001F5906">
        <w:rPr>
          <w:rFonts w:asciiTheme="minorHAnsi" w:hAnsiTheme="minorHAnsi" w:cstheme="minorHAnsi"/>
        </w:rPr>
        <w:t xml:space="preserve">na odcinku </w:t>
      </w:r>
      <w:r w:rsidRPr="001F5906">
        <w:rPr>
          <w:rFonts w:asciiTheme="minorHAnsi" w:hAnsiTheme="minorHAnsi" w:cstheme="minorHAnsi"/>
        </w:rPr>
        <w:t>ok. 220 m)</w:t>
      </w:r>
    </w:p>
    <w:p w14:paraId="705B8248" w14:textId="389FF7D6" w:rsidR="00BA0A78" w:rsidRPr="001F5906" w:rsidRDefault="00BA0A78" w:rsidP="001F5906">
      <w:pPr>
        <w:pStyle w:val="Akapitzlist"/>
        <w:numPr>
          <w:ilvl w:val="0"/>
          <w:numId w:val="74"/>
        </w:numPr>
        <w:spacing w:line="312" w:lineRule="auto"/>
        <w:ind w:left="426"/>
        <w:rPr>
          <w:rFonts w:asciiTheme="minorHAnsi" w:hAnsiTheme="minorHAnsi" w:cstheme="minorHAnsi"/>
        </w:rPr>
      </w:pPr>
      <w:r w:rsidRPr="001F5906">
        <w:rPr>
          <w:rFonts w:asciiTheme="minorHAnsi" w:hAnsiTheme="minorHAnsi" w:cstheme="minorHAnsi"/>
        </w:rPr>
        <w:t>km ok. 35+820 (</w:t>
      </w:r>
      <w:r w:rsidR="00FF54DC" w:rsidRPr="001F5906">
        <w:rPr>
          <w:rFonts w:asciiTheme="minorHAnsi" w:hAnsiTheme="minorHAnsi" w:cstheme="minorHAnsi"/>
        </w:rPr>
        <w:t xml:space="preserve">na odcinku </w:t>
      </w:r>
      <w:r w:rsidRPr="001F5906">
        <w:rPr>
          <w:rFonts w:asciiTheme="minorHAnsi" w:hAnsiTheme="minorHAnsi" w:cstheme="minorHAnsi"/>
        </w:rPr>
        <w:t>ok. 320 m)</w:t>
      </w:r>
    </w:p>
    <w:p w14:paraId="3D8EA6AD" w14:textId="4E2F2DFD" w:rsidR="00E0168E" w:rsidRPr="001F5906" w:rsidRDefault="00E0168E"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Projektowana droga ekspresowa S11 w wariancie 2B(v.3.) zakłada przebudowę gazociągów</w:t>
      </w:r>
      <w:r w:rsidR="005D4A89" w:rsidRPr="001F5906">
        <w:rPr>
          <w:rFonts w:asciiTheme="minorHAnsi" w:hAnsiTheme="minorHAnsi" w:cstheme="minorHAnsi"/>
        </w:rPr>
        <w:t xml:space="preserve"> </w:t>
      </w:r>
      <w:r w:rsidRPr="001F5906">
        <w:rPr>
          <w:rFonts w:asciiTheme="minorHAnsi" w:hAnsiTheme="minorHAnsi" w:cstheme="minorHAnsi"/>
        </w:rPr>
        <w:t>wysokiego ciśnienia</w:t>
      </w:r>
      <w:r w:rsidR="005D4A89" w:rsidRPr="001F5906">
        <w:rPr>
          <w:rFonts w:asciiTheme="minorHAnsi" w:hAnsiTheme="minorHAnsi" w:cstheme="minorHAnsi"/>
        </w:rPr>
        <w:t xml:space="preserve"> (DN100, DN200 oraz DN500)</w:t>
      </w:r>
      <w:r w:rsidRPr="001F5906">
        <w:rPr>
          <w:rFonts w:asciiTheme="minorHAnsi" w:hAnsiTheme="minorHAnsi" w:cstheme="minorHAnsi"/>
        </w:rPr>
        <w:t xml:space="preserve"> w następujących lokalizacjach:</w:t>
      </w:r>
    </w:p>
    <w:p w14:paraId="701DDE20" w14:textId="396EBD71"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t>km ok. 0+620 – gazociąg wysokiego ciśnienia DN200 stal (przebudowa i zabezpieczenie na długości ok. 90 m)</w:t>
      </w:r>
      <w:r w:rsidR="00894384" w:rsidRPr="001F5906">
        <w:rPr>
          <w:rFonts w:asciiTheme="minorHAnsi" w:hAnsiTheme="minorHAnsi" w:cstheme="minorHAnsi"/>
        </w:rPr>
        <w:t>;</w:t>
      </w:r>
      <w:r w:rsidRPr="001F5906">
        <w:rPr>
          <w:rFonts w:asciiTheme="minorHAnsi" w:hAnsiTheme="minorHAnsi" w:cstheme="minorHAnsi"/>
        </w:rPr>
        <w:t xml:space="preserve"> </w:t>
      </w:r>
    </w:p>
    <w:p w14:paraId="479AEC51" w14:textId="68667B41"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t>km ok. 1+400 DK11 – gazociąg wysokiego ciśnienia DN200 stal (przebudowa i zabezpieczenie na długości ok. 50 m)</w:t>
      </w:r>
      <w:r w:rsidR="00894384" w:rsidRPr="001F5906">
        <w:rPr>
          <w:rFonts w:asciiTheme="minorHAnsi" w:hAnsiTheme="minorHAnsi" w:cstheme="minorHAnsi"/>
        </w:rPr>
        <w:t>;</w:t>
      </w:r>
    </w:p>
    <w:p w14:paraId="5572D90E" w14:textId="3E935956"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t xml:space="preserve">km ok. 35+140 – gazociąg wysokiego ciśnienia DN500 stal PN 6,3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MOP 5,5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(przebudowa i zabezpieczenie na długości ok. 120 m)</w:t>
      </w:r>
      <w:r w:rsidR="00894384" w:rsidRPr="001F5906">
        <w:rPr>
          <w:rFonts w:asciiTheme="minorHAnsi" w:hAnsiTheme="minorHAnsi" w:cstheme="minorHAnsi"/>
        </w:rPr>
        <w:t>;</w:t>
      </w:r>
    </w:p>
    <w:p w14:paraId="7221E74A" w14:textId="35D70139"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t xml:space="preserve">km ok. 35+160 – gazociąg wysokiego ciśnienia DN500 stal PN 6,3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MOP 5,5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(przebudowa i zabezpieczenie na długości ok. 120 m)</w:t>
      </w:r>
      <w:r w:rsidR="00894384" w:rsidRPr="001F5906">
        <w:rPr>
          <w:rFonts w:asciiTheme="minorHAnsi" w:hAnsiTheme="minorHAnsi" w:cstheme="minorHAnsi"/>
        </w:rPr>
        <w:t>;</w:t>
      </w:r>
    </w:p>
    <w:p w14:paraId="02640354" w14:textId="1456BE67"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t xml:space="preserve">km ok. 36+840 – gazociąg wysokiego ciśnienia DN100 stal PN 6,3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MOP 5,5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(przebudowa i zabezpieczenie na długości ok. 150 m)</w:t>
      </w:r>
      <w:r w:rsidR="00894384" w:rsidRPr="001F5906">
        <w:rPr>
          <w:rFonts w:asciiTheme="minorHAnsi" w:hAnsiTheme="minorHAnsi" w:cstheme="minorHAnsi"/>
        </w:rPr>
        <w:t>;</w:t>
      </w:r>
    </w:p>
    <w:p w14:paraId="277467C5" w14:textId="5ED32EF6"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t xml:space="preserve">km ok. 0+060 Łącznicy L01P na Węźle Kluczbork Północ – gazociąg wysokiego ciśnienia DN100 stal PN 6,3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MOP 5,5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(przebudowa i zabezpieczenie na długości ok. 120 m)</w:t>
      </w:r>
      <w:r w:rsidR="00894384" w:rsidRPr="001F5906">
        <w:rPr>
          <w:rFonts w:asciiTheme="minorHAnsi" w:hAnsiTheme="minorHAnsi" w:cstheme="minorHAnsi"/>
        </w:rPr>
        <w:t>;</w:t>
      </w:r>
    </w:p>
    <w:p w14:paraId="03B7EFBD" w14:textId="66BD8063"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t xml:space="preserve">km ok. 43+720 – gazociąg wysokiego ciśnienia DN500 stal PN 6,3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MOP 5,5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(przebudowa i zabezpieczenie na długości ok. 240 m)</w:t>
      </w:r>
      <w:r w:rsidR="00894384" w:rsidRPr="001F5906">
        <w:rPr>
          <w:rFonts w:asciiTheme="minorHAnsi" w:hAnsiTheme="minorHAnsi" w:cstheme="minorHAnsi"/>
        </w:rPr>
        <w:t>;</w:t>
      </w:r>
    </w:p>
    <w:p w14:paraId="60A224C7" w14:textId="0EF33AD2" w:rsidR="00E0168E" w:rsidRPr="001F5906" w:rsidRDefault="00E0168E" w:rsidP="001F5906">
      <w:pPr>
        <w:pStyle w:val="Akapitzlist"/>
        <w:numPr>
          <w:ilvl w:val="0"/>
          <w:numId w:val="112"/>
        </w:numPr>
        <w:spacing w:line="312" w:lineRule="auto"/>
        <w:ind w:left="426"/>
        <w:rPr>
          <w:rFonts w:asciiTheme="minorHAnsi" w:hAnsiTheme="minorHAnsi" w:cstheme="minorHAnsi"/>
        </w:rPr>
      </w:pPr>
      <w:r w:rsidRPr="001F5906">
        <w:rPr>
          <w:rFonts w:asciiTheme="minorHAnsi" w:hAnsiTheme="minorHAnsi" w:cstheme="minorHAnsi"/>
        </w:rPr>
        <w:lastRenderedPageBreak/>
        <w:t xml:space="preserve">km ok. 43+720 – gazociąg wysokiego ciśnienia DN500 stal PN 6,3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MOP 5,5 </w:t>
      </w:r>
      <w:proofErr w:type="spellStart"/>
      <w:r w:rsidRPr="001F5906">
        <w:rPr>
          <w:rFonts w:asciiTheme="minorHAnsi" w:hAnsiTheme="minorHAnsi" w:cstheme="minorHAnsi"/>
        </w:rPr>
        <w:t>MPa</w:t>
      </w:r>
      <w:proofErr w:type="spellEnd"/>
      <w:r w:rsidRPr="001F5906">
        <w:rPr>
          <w:rFonts w:asciiTheme="minorHAnsi" w:hAnsiTheme="minorHAnsi" w:cstheme="minorHAnsi"/>
        </w:rPr>
        <w:t xml:space="preserve"> (przebudowa i zabezpieczenie na długości ok. 230 m)</w:t>
      </w:r>
      <w:r w:rsidR="00894384" w:rsidRPr="001F5906">
        <w:rPr>
          <w:rFonts w:asciiTheme="minorHAnsi" w:hAnsiTheme="minorHAnsi" w:cstheme="minorHAnsi"/>
        </w:rPr>
        <w:t>.</w:t>
      </w:r>
    </w:p>
    <w:p w14:paraId="16FC47AC" w14:textId="14F0F4C8" w:rsidR="00864CA5" w:rsidRPr="001F5906" w:rsidRDefault="00CB7C93"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W ramach realizacji przedmiotowego przedsięwzięcia planowana jest p</w:t>
      </w:r>
      <w:r w:rsidR="00864CA5" w:rsidRPr="001F5906">
        <w:rPr>
          <w:rFonts w:asciiTheme="minorHAnsi" w:hAnsiTheme="minorHAnsi" w:cstheme="minorHAnsi"/>
        </w:rPr>
        <w:t xml:space="preserve">rzebudowa linii </w:t>
      </w:r>
      <w:r w:rsidR="0026782A" w:rsidRPr="001F5906">
        <w:rPr>
          <w:rFonts w:asciiTheme="minorHAnsi" w:hAnsiTheme="minorHAnsi" w:cstheme="minorHAnsi"/>
        </w:rPr>
        <w:t>wysokiego napięcia</w:t>
      </w:r>
      <w:r w:rsidR="00864CA5" w:rsidRPr="001F5906">
        <w:rPr>
          <w:rFonts w:asciiTheme="minorHAnsi" w:hAnsiTheme="minorHAnsi" w:cstheme="minorHAnsi"/>
        </w:rPr>
        <w:t xml:space="preserve"> 110</w:t>
      </w:r>
      <w:r w:rsidR="00894384" w:rsidRPr="001F5906">
        <w:rPr>
          <w:rFonts w:asciiTheme="minorHAnsi" w:hAnsiTheme="minorHAnsi" w:cstheme="minorHAnsi"/>
        </w:rPr>
        <w:t xml:space="preserve"> </w:t>
      </w:r>
      <w:proofErr w:type="spellStart"/>
      <w:r w:rsidR="00864CA5" w:rsidRPr="001F5906">
        <w:rPr>
          <w:rFonts w:asciiTheme="minorHAnsi" w:hAnsiTheme="minorHAnsi" w:cstheme="minorHAnsi"/>
        </w:rPr>
        <w:t>kV</w:t>
      </w:r>
      <w:proofErr w:type="spellEnd"/>
      <w:r w:rsidRPr="001F5906">
        <w:rPr>
          <w:rFonts w:asciiTheme="minorHAnsi" w:hAnsiTheme="minorHAnsi" w:cstheme="minorHAnsi"/>
        </w:rPr>
        <w:t>. Wspomniana przebudowa</w:t>
      </w:r>
      <w:r w:rsidR="0026782A" w:rsidRPr="001F5906">
        <w:rPr>
          <w:rFonts w:asciiTheme="minorHAnsi" w:hAnsiTheme="minorHAnsi" w:cstheme="minorHAnsi"/>
        </w:rPr>
        <w:t xml:space="preserve"> ma mieć miejsce w</w:t>
      </w:r>
      <w:r w:rsidR="009B5A91" w:rsidRPr="001F5906">
        <w:rPr>
          <w:rFonts w:asciiTheme="minorHAnsi" w:hAnsiTheme="minorHAnsi" w:cstheme="minorHAnsi"/>
        </w:rPr>
        <w:t xml:space="preserve"> następujących lokalizacjach</w:t>
      </w:r>
      <w:r w:rsidR="0026782A" w:rsidRPr="001F5906">
        <w:rPr>
          <w:rFonts w:asciiTheme="minorHAnsi" w:hAnsiTheme="minorHAnsi" w:cstheme="minorHAnsi"/>
        </w:rPr>
        <w:t>:</w:t>
      </w:r>
    </w:p>
    <w:p w14:paraId="0E4BF5AE" w14:textId="1C249072" w:rsidR="00900826" w:rsidRPr="001F5906" w:rsidRDefault="00894384" w:rsidP="001F5906">
      <w:pPr>
        <w:pStyle w:val="Akapitzlist"/>
        <w:numPr>
          <w:ilvl w:val="0"/>
          <w:numId w:val="76"/>
        </w:numPr>
        <w:spacing w:line="312" w:lineRule="auto"/>
        <w:ind w:left="426"/>
        <w:rPr>
          <w:rFonts w:asciiTheme="minorHAnsi" w:hAnsiTheme="minorHAnsi" w:cstheme="minorHAnsi"/>
        </w:rPr>
      </w:pPr>
      <w:r w:rsidRPr="001F5906">
        <w:rPr>
          <w:rFonts w:asciiTheme="minorHAnsi" w:hAnsiTheme="minorHAnsi" w:cstheme="minorHAnsi"/>
        </w:rPr>
        <w:t xml:space="preserve">od </w:t>
      </w:r>
      <w:r w:rsidR="00000AAB" w:rsidRPr="001F5906">
        <w:rPr>
          <w:rFonts w:asciiTheme="minorHAnsi" w:hAnsiTheme="minorHAnsi" w:cstheme="minorHAnsi"/>
        </w:rPr>
        <w:t xml:space="preserve">km ok. </w:t>
      </w:r>
      <w:r w:rsidR="00900826" w:rsidRPr="001F5906">
        <w:rPr>
          <w:rFonts w:asciiTheme="minorHAnsi" w:hAnsiTheme="minorHAnsi" w:cstheme="minorHAnsi"/>
        </w:rPr>
        <w:t>0+750 do 1+000</w:t>
      </w:r>
      <w:r w:rsidR="009B5A91" w:rsidRPr="001F5906">
        <w:rPr>
          <w:rFonts w:asciiTheme="minorHAnsi" w:hAnsiTheme="minorHAnsi" w:cstheme="minorHAnsi"/>
        </w:rPr>
        <w:t xml:space="preserve"> </w:t>
      </w:r>
      <w:r w:rsidR="00000AAB" w:rsidRPr="001F5906">
        <w:rPr>
          <w:rFonts w:asciiTheme="minorHAnsi" w:hAnsiTheme="minorHAnsi" w:cstheme="minorHAnsi"/>
        </w:rPr>
        <w:t xml:space="preserve">- </w:t>
      </w:r>
      <w:r w:rsidR="00A30460" w:rsidRPr="001F5906">
        <w:rPr>
          <w:rFonts w:asciiTheme="minorHAnsi" w:hAnsiTheme="minorHAnsi" w:cstheme="minorHAnsi"/>
        </w:rPr>
        <w:t xml:space="preserve">przebudowa 1-torowej linii napowietrznej </w:t>
      </w:r>
      <w:r w:rsidR="009B5A91" w:rsidRPr="001F5906">
        <w:rPr>
          <w:rFonts w:asciiTheme="minorHAnsi" w:hAnsiTheme="minorHAnsi" w:cstheme="minorHAnsi"/>
        </w:rPr>
        <w:t>wysokiego napięcia 110</w:t>
      </w:r>
      <w:r w:rsidRPr="001F5906">
        <w:rPr>
          <w:rFonts w:asciiTheme="minorHAnsi" w:hAnsiTheme="minorHAnsi" w:cstheme="minorHAnsi"/>
        </w:rPr>
        <w:t xml:space="preserve"> </w:t>
      </w:r>
      <w:proofErr w:type="spellStart"/>
      <w:r w:rsidR="009B5A91" w:rsidRPr="001F5906">
        <w:rPr>
          <w:rFonts w:asciiTheme="minorHAnsi" w:hAnsiTheme="minorHAnsi" w:cstheme="minorHAnsi"/>
        </w:rPr>
        <w:t>kV</w:t>
      </w:r>
      <w:proofErr w:type="spellEnd"/>
      <w:r w:rsidR="009B5A91" w:rsidRPr="001F5906">
        <w:rPr>
          <w:rFonts w:asciiTheme="minorHAnsi" w:hAnsiTheme="minorHAnsi" w:cstheme="minorHAnsi"/>
        </w:rPr>
        <w:t xml:space="preserve"> relacji Kępno – Kostów) - </w:t>
      </w:r>
      <w:r w:rsidRPr="001F5906">
        <w:rPr>
          <w:rFonts w:asciiTheme="minorHAnsi" w:hAnsiTheme="minorHAnsi" w:cstheme="minorHAnsi"/>
        </w:rPr>
        <w:t xml:space="preserve">zmiana </w:t>
      </w:r>
      <w:r w:rsidR="009B5A91" w:rsidRPr="001F5906">
        <w:rPr>
          <w:rFonts w:asciiTheme="minorHAnsi" w:hAnsiTheme="minorHAnsi" w:cstheme="minorHAnsi"/>
        </w:rPr>
        <w:t>trasy linii na niekolidującą linię napowietrzną na długości ok. 600 m</w:t>
      </w:r>
      <w:r w:rsidRPr="001F5906">
        <w:rPr>
          <w:rFonts w:asciiTheme="minorHAnsi" w:hAnsiTheme="minorHAnsi" w:cstheme="minorHAnsi"/>
        </w:rPr>
        <w:t>;</w:t>
      </w:r>
    </w:p>
    <w:p w14:paraId="6C06DE91" w14:textId="7C097822" w:rsidR="00900826" w:rsidRPr="001F5906" w:rsidRDefault="00894384" w:rsidP="001F5906">
      <w:pPr>
        <w:pStyle w:val="Akapitzlist"/>
        <w:numPr>
          <w:ilvl w:val="0"/>
          <w:numId w:val="76"/>
        </w:numPr>
        <w:spacing w:line="312" w:lineRule="auto"/>
        <w:ind w:left="426"/>
        <w:rPr>
          <w:rFonts w:asciiTheme="minorHAnsi" w:hAnsiTheme="minorHAnsi" w:cstheme="minorHAnsi"/>
        </w:rPr>
      </w:pPr>
      <w:r w:rsidRPr="001F5906">
        <w:rPr>
          <w:rFonts w:asciiTheme="minorHAnsi" w:hAnsiTheme="minorHAnsi" w:cstheme="minorHAnsi"/>
        </w:rPr>
        <w:t xml:space="preserve">od </w:t>
      </w:r>
      <w:r w:rsidR="00000AAB" w:rsidRPr="001F5906">
        <w:rPr>
          <w:rFonts w:asciiTheme="minorHAnsi" w:hAnsiTheme="minorHAnsi" w:cstheme="minorHAnsi"/>
        </w:rPr>
        <w:t>km ok.</w:t>
      </w:r>
      <w:r w:rsidR="00900826" w:rsidRPr="001F5906">
        <w:rPr>
          <w:rFonts w:asciiTheme="minorHAnsi" w:hAnsiTheme="minorHAnsi" w:cstheme="minorHAnsi"/>
        </w:rPr>
        <w:t xml:space="preserve"> 12+800 do 13+500 </w:t>
      </w:r>
      <w:r w:rsidR="00000AAB" w:rsidRPr="001F5906">
        <w:rPr>
          <w:rFonts w:asciiTheme="minorHAnsi" w:hAnsiTheme="minorHAnsi" w:cstheme="minorHAnsi"/>
        </w:rPr>
        <w:t>(teren węz</w:t>
      </w:r>
      <w:r w:rsidR="00900826" w:rsidRPr="001F5906">
        <w:rPr>
          <w:rFonts w:asciiTheme="minorHAnsi" w:hAnsiTheme="minorHAnsi" w:cstheme="minorHAnsi"/>
        </w:rPr>
        <w:t>ł</w:t>
      </w:r>
      <w:r w:rsidR="00000AAB" w:rsidRPr="001F5906">
        <w:rPr>
          <w:rFonts w:asciiTheme="minorHAnsi" w:hAnsiTheme="minorHAnsi" w:cstheme="minorHAnsi"/>
        </w:rPr>
        <w:t>a</w:t>
      </w:r>
      <w:r w:rsidR="00900826" w:rsidRPr="001F5906">
        <w:rPr>
          <w:rFonts w:asciiTheme="minorHAnsi" w:hAnsiTheme="minorHAnsi" w:cstheme="minorHAnsi"/>
        </w:rPr>
        <w:t xml:space="preserve"> </w:t>
      </w:r>
      <w:r w:rsidR="00000AAB" w:rsidRPr="001F5906">
        <w:rPr>
          <w:rFonts w:asciiTheme="minorHAnsi" w:hAnsiTheme="minorHAnsi" w:cstheme="minorHAnsi"/>
        </w:rPr>
        <w:t>„</w:t>
      </w:r>
      <w:r w:rsidR="00900826" w:rsidRPr="001F5906">
        <w:rPr>
          <w:rFonts w:asciiTheme="minorHAnsi" w:hAnsiTheme="minorHAnsi" w:cstheme="minorHAnsi"/>
        </w:rPr>
        <w:t>Siemianice</w:t>
      </w:r>
      <w:r w:rsidR="00000AAB" w:rsidRPr="001F5906">
        <w:rPr>
          <w:rFonts w:asciiTheme="minorHAnsi" w:hAnsiTheme="minorHAnsi" w:cstheme="minorHAnsi"/>
        </w:rPr>
        <w:t>”)</w:t>
      </w:r>
      <w:r w:rsidR="009B5A91" w:rsidRPr="001F5906">
        <w:rPr>
          <w:rFonts w:asciiTheme="minorHAnsi" w:hAnsiTheme="minorHAnsi" w:cstheme="minorHAnsi"/>
        </w:rPr>
        <w:t xml:space="preserve"> (</w:t>
      </w:r>
      <w:r w:rsidR="00A30460" w:rsidRPr="001F5906">
        <w:rPr>
          <w:rFonts w:asciiTheme="minorHAnsi" w:hAnsiTheme="minorHAnsi" w:cstheme="minorHAnsi"/>
        </w:rPr>
        <w:t xml:space="preserve">przebudowa 1-torowej linii napowietrznej </w:t>
      </w:r>
      <w:r w:rsidR="009B5A91" w:rsidRPr="001F5906">
        <w:rPr>
          <w:rFonts w:asciiTheme="minorHAnsi" w:hAnsiTheme="minorHAnsi" w:cstheme="minorHAnsi"/>
        </w:rPr>
        <w:t>wysokiego napięcia 110</w:t>
      </w:r>
      <w:r w:rsidR="00753294" w:rsidRPr="001F5906">
        <w:rPr>
          <w:rFonts w:asciiTheme="minorHAnsi" w:hAnsiTheme="minorHAnsi" w:cstheme="minorHAnsi"/>
        </w:rPr>
        <w:t xml:space="preserve"> </w:t>
      </w:r>
      <w:proofErr w:type="spellStart"/>
      <w:r w:rsidR="009B5A91" w:rsidRPr="001F5906">
        <w:rPr>
          <w:rFonts w:asciiTheme="minorHAnsi" w:hAnsiTheme="minorHAnsi" w:cstheme="minorHAnsi"/>
        </w:rPr>
        <w:t>kV</w:t>
      </w:r>
      <w:proofErr w:type="spellEnd"/>
      <w:r w:rsidR="009B5A91" w:rsidRPr="001F5906">
        <w:rPr>
          <w:rFonts w:asciiTheme="minorHAnsi" w:hAnsiTheme="minorHAnsi" w:cstheme="minorHAnsi"/>
        </w:rPr>
        <w:t xml:space="preserve"> relacji Kępno – Kostów) - </w:t>
      </w:r>
      <w:r w:rsidRPr="001F5906">
        <w:rPr>
          <w:rFonts w:asciiTheme="minorHAnsi" w:hAnsiTheme="minorHAnsi" w:cstheme="minorHAnsi"/>
        </w:rPr>
        <w:t xml:space="preserve">zmiana </w:t>
      </w:r>
      <w:r w:rsidR="009B5A91" w:rsidRPr="001F5906">
        <w:rPr>
          <w:rFonts w:asciiTheme="minorHAnsi" w:hAnsiTheme="minorHAnsi" w:cstheme="minorHAnsi"/>
        </w:rPr>
        <w:t>trasy linii na niekolidującą linię napowietrzną na długości ok. 800 m</w:t>
      </w:r>
      <w:r w:rsidRPr="001F5906">
        <w:rPr>
          <w:rFonts w:asciiTheme="minorHAnsi" w:hAnsiTheme="minorHAnsi" w:cstheme="minorHAnsi"/>
        </w:rPr>
        <w:t>;</w:t>
      </w:r>
    </w:p>
    <w:p w14:paraId="1236B47B" w14:textId="5EF28A78" w:rsidR="009B5A91" w:rsidRPr="001F5906" w:rsidRDefault="009B5A91" w:rsidP="001F5906">
      <w:pPr>
        <w:pStyle w:val="Akapitzlist"/>
        <w:numPr>
          <w:ilvl w:val="0"/>
          <w:numId w:val="76"/>
        </w:numPr>
        <w:spacing w:line="312" w:lineRule="auto"/>
        <w:ind w:left="426"/>
        <w:rPr>
          <w:rFonts w:asciiTheme="minorHAnsi" w:hAnsiTheme="minorHAnsi" w:cstheme="minorHAnsi"/>
        </w:rPr>
      </w:pPr>
      <w:r w:rsidRPr="001F5906">
        <w:rPr>
          <w:rFonts w:asciiTheme="minorHAnsi" w:hAnsiTheme="minorHAnsi" w:cstheme="minorHAnsi"/>
        </w:rPr>
        <w:t>37+600 (</w:t>
      </w:r>
      <w:r w:rsidR="00A30460" w:rsidRPr="001F5906">
        <w:rPr>
          <w:rFonts w:asciiTheme="minorHAnsi" w:hAnsiTheme="minorHAnsi" w:cstheme="minorHAnsi"/>
        </w:rPr>
        <w:t xml:space="preserve">przebudowa 1-torowej linii napowietrznej </w:t>
      </w:r>
      <w:r w:rsidRPr="001F5906">
        <w:rPr>
          <w:rFonts w:asciiTheme="minorHAnsi" w:hAnsiTheme="minorHAnsi" w:cstheme="minorHAnsi"/>
        </w:rPr>
        <w:t>wysokiego napięcia 110</w:t>
      </w:r>
      <w:r w:rsidR="00C64CA9" w:rsidRPr="001F5906">
        <w:rPr>
          <w:rFonts w:asciiTheme="minorHAnsi" w:hAnsiTheme="minorHAnsi" w:cstheme="minorHAnsi"/>
        </w:rPr>
        <w:t xml:space="preserve"> </w:t>
      </w:r>
      <w:proofErr w:type="spellStart"/>
      <w:r w:rsidRPr="001F5906">
        <w:rPr>
          <w:rFonts w:asciiTheme="minorHAnsi" w:hAnsiTheme="minorHAnsi" w:cstheme="minorHAnsi"/>
        </w:rPr>
        <w:t>kV</w:t>
      </w:r>
      <w:proofErr w:type="spellEnd"/>
      <w:r w:rsidRPr="001F5906">
        <w:rPr>
          <w:rFonts w:asciiTheme="minorHAnsi" w:hAnsiTheme="minorHAnsi" w:cstheme="minorHAnsi"/>
        </w:rPr>
        <w:t xml:space="preserve"> relacji Kluczbork – Praszka) - </w:t>
      </w:r>
      <w:r w:rsidR="00894384" w:rsidRPr="001F5906">
        <w:rPr>
          <w:rFonts w:asciiTheme="minorHAnsi" w:hAnsiTheme="minorHAnsi" w:cstheme="minorHAnsi"/>
        </w:rPr>
        <w:t xml:space="preserve">zmiana </w:t>
      </w:r>
      <w:r w:rsidRPr="001F5906">
        <w:rPr>
          <w:rFonts w:asciiTheme="minorHAnsi" w:hAnsiTheme="minorHAnsi" w:cstheme="minorHAnsi"/>
        </w:rPr>
        <w:t>trasy linii na niekolidującą linię napowietrzną na długości ok. 300 m</w:t>
      </w:r>
      <w:r w:rsidR="00894384" w:rsidRPr="001F5906">
        <w:rPr>
          <w:rFonts w:asciiTheme="minorHAnsi" w:hAnsiTheme="minorHAnsi" w:cstheme="minorHAnsi"/>
        </w:rPr>
        <w:t>;</w:t>
      </w:r>
    </w:p>
    <w:p w14:paraId="4012A0B4" w14:textId="30B903DE" w:rsidR="009B5A91" w:rsidRPr="001F5906" w:rsidRDefault="009B5A91" w:rsidP="001F5906">
      <w:pPr>
        <w:pStyle w:val="Akapitzlist"/>
        <w:numPr>
          <w:ilvl w:val="0"/>
          <w:numId w:val="76"/>
        </w:numPr>
        <w:spacing w:line="312" w:lineRule="auto"/>
        <w:ind w:left="426"/>
        <w:rPr>
          <w:rFonts w:asciiTheme="minorHAnsi" w:hAnsiTheme="minorHAnsi" w:cstheme="minorHAnsi"/>
        </w:rPr>
      </w:pPr>
      <w:r w:rsidRPr="001F5906">
        <w:rPr>
          <w:rFonts w:asciiTheme="minorHAnsi" w:hAnsiTheme="minorHAnsi" w:cstheme="minorHAnsi"/>
        </w:rPr>
        <w:t>teren węzła „Kluczbork Północ”</w:t>
      </w:r>
      <w:r w:rsidR="00A30460" w:rsidRPr="001F5906">
        <w:rPr>
          <w:rFonts w:asciiTheme="minorHAnsi" w:hAnsiTheme="minorHAnsi" w:cstheme="minorHAnsi"/>
        </w:rPr>
        <w:t xml:space="preserve"> - (przebudowa 1-torowej linii napowietrznej wysokiego napięcia 110</w:t>
      </w:r>
      <w:r w:rsidR="00C64CA9" w:rsidRPr="001F5906">
        <w:rPr>
          <w:rFonts w:asciiTheme="minorHAnsi" w:hAnsiTheme="minorHAnsi" w:cstheme="minorHAnsi"/>
        </w:rPr>
        <w:t xml:space="preserve"> </w:t>
      </w:r>
      <w:proofErr w:type="spellStart"/>
      <w:r w:rsidR="00A30460" w:rsidRPr="001F5906">
        <w:rPr>
          <w:rFonts w:asciiTheme="minorHAnsi" w:hAnsiTheme="minorHAnsi" w:cstheme="minorHAnsi"/>
        </w:rPr>
        <w:t>kV</w:t>
      </w:r>
      <w:proofErr w:type="spellEnd"/>
      <w:r w:rsidR="00A30460" w:rsidRPr="001F5906">
        <w:rPr>
          <w:rFonts w:asciiTheme="minorHAnsi" w:hAnsiTheme="minorHAnsi" w:cstheme="minorHAnsi"/>
        </w:rPr>
        <w:t xml:space="preserve"> relacji Kluczbork – Kostów) - </w:t>
      </w:r>
      <w:r w:rsidR="00C64CA9" w:rsidRPr="001F5906">
        <w:rPr>
          <w:rFonts w:asciiTheme="minorHAnsi" w:hAnsiTheme="minorHAnsi" w:cstheme="minorHAnsi"/>
        </w:rPr>
        <w:t xml:space="preserve">zmiana </w:t>
      </w:r>
      <w:r w:rsidR="00A30460" w:rsidRPr="001F5906">
        <w:rPr>
          <w:rFonts w:asciiTheme="minorHAnsi" w:hAnsiTheme="minorHAnsi" w:cstheme="minorHAnsi"/>
        </w:rPr>
        <w:t>trasy linii na niekolidującą linię napowietrzną na długości ok. 300 m</w:t>
      </w:r>
      <w:r w:rsidR="00C64CA9" w:rsidRPr="001F5906">
        <w:rPr>
          <w:rFonts w:asciiTheme="minorHAnsi" w:hAnsiTheme="minorHAnsi" w:cstheme="minorHAnsi"/>
        </w:rPr>
        <w:t>;</w:t>
      </w:r>
    </w:p>
    <w:p w14:paraId="1EBAC5E4" w14:textId="35420069" w:rsidR="00A30460" w:rsidRPr="001F5906" w:rsidRDefault="00A30460" w:rsidP="001F5906">
      <w:pPr>
        <w:pStyle w:val="Akapitzlist"/>
        <w:numPr>
          <w:ilvl w:val="0"/>
          <w:numId w:val="76"/>
        </w:numPr>
        <w:spacing w:line="312" w:lineRule="auto"/>
        <w:ind w:left="426"/>
        <w:rPr>
          <w:rFonts w:asciiTheme="minorHAnsi" w:hAnsiTheme="minorHAnsi" w:cstheme="minorHAnsi"/>
        </w:rPr>
      </w:pPr>
      <w:r w:rsidRPr="001F5906">
        <w:rPr>
          <w:rFonts w:asciiTheme="minorHAnsi" w:hAnsiTheme="minorHAnsi" w:cstheme="minorHAnsi"/>
        </w:rPr>
        <w:t>teren węzła „Kluczbork Północ” - (przebudowa 1-torowej linii napowietrznej wysokiego napięcia 110</w:t>
      </w:r>
      <w:r w:rsidR="00C64CA9" w:rsidRPr="001F5906">
        <w:rPr>
          <w:rFonts w:asciiTheme="minorHAnsi" w:hAnsiTheme="minorHAnsi" w:cstheme="minorHAnsi"/>
        </w:rPr>
        <w:t xml:space="preserve"> </w:t>
      </w:r>
      <w:proofErr w:type="spellStart"/>
      <w:r w:rsidRPr="001F5906">
        <w:rPr>
          <w:rFonts w:asciiTheme="minorHAnsi" w:hAnsiTheme="minorHAnsi" w:cstheme="minorHAnsi"/>
        </w:rPr>
        <w:t>kV</w:t>
      </w:r>
      <w:proofErr w:type="spellEnd"/>
      <w:r w:rsidRPr="001F5906">
        <w:rPr>
          <w:rFonts w:asciiTheme="minorHAnsi" w:hAnsiTheme="minorHAnsi" w:cstheme="minorHAnsi"/>
        </w:rPr>
        <w:t xml:space="preserve"> relacji Kluczbork – Wołczyn) - </w:t>
      </w:r>
      <w:r w:rsidR="00C64CA9" w:rsidRPr="001F5906">
        <w:rPr>
          <w:rFonts w:asciiTheme="minorHAnsi" w:hAnsiTheme="minorHAnsi" w:cstheme="minorHAnsi"/>
        </w:rPr>
        <w:t>z</w:t>
      </w:r>
      <w:r w:rsidRPr="001F5906">
        <w:rPr>
          <w:rFonts w:asciiTheme="minorHAnsi" w:hAnsiTheme="minorHAnsi" w:cstheme="minorHAnsi"/>
        </w:rPr>
        <w:t>miana trasy linii na niekolidującą linię napowietrzną na długości ok. 300 m</w:t>
      </w:r>
      <w:r w:rsidR="00C64CA9" w:rsidRPr="001F5906">
        <w:rPr>
          <w:rFonts w:asciiTheme="minorHAnsi" w:hAnsiTheme="minorHAnsi" w:cstheme="minorHAnsi"/>
        </w:rPr>
        <w:t>;</w:t>
      </w:r>
    </w:p>
    <w:p w14:paraId="7EC0E9BF" w14:textId="111E6613" w:rsidR="00A30460" w:rsidRPr="001F5906" w:rsidRDefault="00A30460" w:rsidP="001F5906">
      <w:pPr>
        <w:pStyle w:val="Akapitzlist"/>
        <w:numPr>
          <w:ilvl w:val="0"/>
          <w:numId w:val="76"/>
        </w:numPr>
        <w:spacing w:line="312" w:lineRule="auto"/>
        <w:ind w:left="426"/>
        <w:rPr>
          <w:rFonts w:asciiTheme="minorHAnsi" w:hAnsiTheme="minorHAnsi" w:cstheme="minorHAnsi"/>
        </w:rPr>
      </w:pPr>
      <w:r w:rsidRPr="001F5906">
        <w:rPr>
          <w:rFonts w:asciiTheme="minorHAnsi" w:hAnsiTheme="minorHAnsi" w:cstheme="minorHAnsi"/>
        </w:rPr>
        <w:t>teren węzła „Kluczbork Południe” - (przebudowa 1-torowej linii napowietrznej wysokiego napięcia 110</w:t>
      </w:r>
      <w:r w:rsidR="00C64CA9" w:rsidRPr="001F5906">
        <w:rPr>
          <w:rFonts w:asciiTheme="minorHAnsi" w:hAnsiTheme="minorHAnsi" w:cstheme="minorHAnsi"/>
        </w:rPr>
        <w:t xml:space="preserve"> </w:t>
      </w:r>
      <w:proofErr w:type="spellStart"/>
      <w:r w:rsidRPr="001F5906">
        <w:rPr>
          <w:rFonts w:asciiTheme="minorHAnsi" w:hAnsiTheme="minorHAnsi" w:cstheme="minorHAnsi"/>
        </w:rPr>
        <w:t>kV</w:t>
      </w:r>
      <w:proofErr w:type="spellEnd"/>
      <w:r w:rsidRPr="001F5906">
        <w:rPr>
          <w:rFonts w:asciiTheme="minorHAnsi" w:hAnsiTheme="minorHAnsi" w:cstheme="minorHAnsi"/>
        </w:rPr>
        <w:t xml:space="preserve"> relacji Kluczbork – Olesno) - </w:t>
      </w:r>
      <w:r w:rsidR="00C64CA9" w:rsidRPr="001F5906">
        <w:rPr>
          <w:rFonts w:asciiTheme="minorHAnsi" w:hAnsiTheme="minorHAnsi" w:cstheme="minorHAnsi"/>
        </w:rPr>
        <w:t xml:space="preserve">zmiana </w:t>
      </w:r>
      <w:r w:rsidRPr="001F5906">
        <w:rPr>
          <w:rFonts w:asciiTheme="minorHAnsi" w:hAnsiTheme="minorHAnsi" w:cstheme="minorHAnsi"/>
        </w:rPr>
        <w:t>trasy linii na niekolidującą linię napowietrzną na długości ok. 600 m</w:t>
      </w:r>
      <w:r w:rsidR="00C64CA9" w:rsidRPr="001F5906">
        <w:rPr>
          <w:rFonts w:asciiTheme="minorHAnsi" w:hAnsiTheme="minorHAnsi" w:cstheme="minorHAnsi"/>
        </w:rPr>
        <w:t>.</w:t>
      </w:r>
    </w:p>
    <w:p w14:paraId="6BB17B7A" w14:textId="204BC2FA" w:rsidR="005D4A89" w:rsidRPr="001F5906" w:rsidRDefault="005D4A89" w:rsidP="001F5906">
      <w:pPr>
        <w:pStyle w:val="Akapitzlist"/>
        <w:numPr>
          <w:ilvl w:val="0"/>
          <w:numId w:val="38"/>
        </w:numPr>
        <w:spacing w:line="312" w:lineRule="auto"/>
        <w:rPr>
          <w:rFonts w:asciiTheme="minorHAnsi" w:hAnsiTheme="minorHAnsi" w:cstheme="minorHAnsi"/>
          <w:bCs/>
        </w:rPr>
      </w:pPr>
      <w:r w:rsidRPr="001F5906">
        <w:rPr>
          <w:rFonts w:asciiTheme="minorHAnsi" w:hAnsiTheme="minorHAnsi" w:cstheme="minorHAnsi"/>
          <w:bCs/>
        </w:rPr>
        <w:t xml:space="preserve">Planowane przedsięwzięcie związane jest również z utworzeniem infrastruktury towarzyszącej w postaci urządzeń odwadniających i odprowadzających wodę, </w:t>
      </w:r>
      <w:r w:rsidRPr="001F5906">
        <w:rPr>
          <w:rFonts w:asciiTheme="minorHAnsi" w:hAnsiTheme="minorHAnsi" w:cstheme="minorHAnsi"/>
          <w:bCs/>
        </w:rPr>
        <w:lastRenderedPageBreak/>
        <w:t>urządzeń oświetleniowych, Miejsc Obsługi Podróżnych (MOP)</w:t>
      </w:r>
      <w:r w:rsidR="005E259B" w:rsidRPr="001F5906">
        <w:rPr>
          <w:rFonts w:asciiTheme="minorHAnsi" w:hAnsiTheme="minorHAnsi" w:cstheme="minorHAnsi"/>
          <w:bCs/>
        </w:rPr>
        <w:t xml:space="preserve"> o powierzchni ok. 6 ha każdy</w:t>
      </w:r>
      <w:r w:rsidRPr="001F5906">
        <w:rPr>
          <w:rFonts w:asciiTheme="minorHAnsi" w:hAnsiTheme="minorHAnsi" w:cstheme="minorHAnsi"/>
          <w:bCs/>
        </w:rPr>
        <w:t>, Obwodu Utrzymania Drogi (OUD)</w:t>
      </w:r>
      <w:r w:rsidR="005E259B" w:rsidRPr="001F5906">
        <w:rPr>
          <w:rFonts w:asciiTheme="minorHAnsi" w:hAnsiTheme="minorHAnsi" w:cstheme="minorHAnsi"/>
          <w:bCs/>
        </w:rPr>
        <w:t xml:space="preserve"> o powierzchni ok. 3 ha</w:t>
      </w:r>
      <w:r w:rsidRPr="001F5906">
        <w:rPr>
          <w:rFonts w:asciiTheme="minorHAnsi" w:hAnsiTheme="minorHAnsi" w:cstheme="minorHAnsi"/>
          <w:bCs/>
        </w:rPr>
        <w:t xml:space="preserve">, sieci wodociągowych na potrzeby MOP i OUD, sieci kanalizacji sanitarnej oraz oczyszczalni ścieków na potrzeby MOP i OUD, sieci gazowej na potrzeby MOP i OUD, sieci i urządzeń teletechnicznych, sieci energetycznych [w tym systemów oświetlenia, zasilania Krajowego Systemu Poboru Opłat (KSPO), Systemu Zarządzania Ruchem (SZR), MOP i OUD], barier ochronnych, ekranów akustycznych, barier </w:t>
      </w:r>
      <w:proofErr w:type="spellStart"/>
      <w:r w:rsidRPr="001F5906">
        <w:rPr>
          <w:rFonts w:asciiTheme="minorHAnsi" w:hAnsiTheme="minorHAnsi" w:cstheme="minorHAnsi"/>
          <w:bCs/>
        </w:rPr>
        <w:t>przeciwolśnieniowych</w:t>
      </w:r>
      <w:proofErr w:type="spellEnd"/>
      <w:r w:rsidRPr="001F5906">
        <w:rPr>
          <w:rFonts w:asciiTheme="minorHAnsi" w:hAnsiTheme="minorHAnsi" w:cstheme="minorHAnsi"/>
          <w:bCs/>
        </w:rPr>
        <w:t xml:space="preserve"> oraz systemu oznakowania poziomego i pionowego.</w:t>
      </w:r>
    </w:p>
    <w:p w14:paraId="5A407649" w14:textId="4849001D" w:rsidR="00334875" w:rsidRPr="001F5906" w:rsidRDefault="005B17C0"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Charakterystyka</w:t>
      </w:r>
      <w:r w:rsidR="00334875" w:rsidRPr="001F5906">
        <w:rPr>
          <w:rFonts w:asciiTheme="minorHAnsi" w:hAnsiTheme="minorHAnsi" w:cstheme="minorHAnsi"/>
        </w:rPr>
        <w:t xml:space="preserve"> M</w:t>
      </w:r>
      <w:r w:rsidRPr="001F5906">
        <w:rPr>
          <w:rFonts w:asciiTheme="minorHAnsi" w:hAnsiTheme="minorHAnsi" w:cstheme="minorHAnsi"/>
        </w:rPr>
        <w:t xml:space="preserve">iejsc </w:t>
      </w:r>
      <w:r w:rsidR="00334875" w:rsidRPr="001F5906">
        <w:rPr>
          <w:rFonts w:asciiTheme="minorHAnsi" w:hAnsiTheme="minorHAnsi" w:cstheme="minorHAnsi"/>
        </w:rPr>
        <w:t>O</w:t>
      </w:r>
      <w:r w:rsidRPr="001F5906">
        <w:rPr>
          <w:rFonts w:asciiTheme="minorHAnsi" w:hAnsiTheme="minorHAnsi" w:cstheme="minorHAnsi"/>
        </w:rPr>
        <w:t xml:space="preserve">bsługi </w:t>
      </w:r>
      <w:r w:rsidR="00334875" w:rsidRPr="001F5906">
        <w:rPr>
          <w:rFonts w:asciiTheme="minorHAnsi" w:hAnsiTheme="minorHAnsi" w:cstheme="minorHAnsi"/>
        </w:rPr>
        <w:t>P</w:t>
      </w:r>
      <w:r w:rsidRPr="001F5906">
        <w:rPr>
          <w:rFonts w:asciiTheme="minorHAnsi" w:hAnsiTheme="minorHAnsi" w:cstheme="minorHAnsi"/>
        </w:rPr>
        <w:t>odróżnych pod względem zagospodarowania:</w:t>
      </w:r>
      <w:r w:rsidR="00334875" w:rsidRPr="001F5906">
        <w:rPr>
          <w:rFonts w:asciiTheme="minorHAnsi" w:hAnsiTheme="minorHAnsi" w:cstheme="minorHAnsi"/>
        </w:rPr>
        <w:t xml:space="preserve"> </w:t>
      </w:r>
    </w:p>
    <w:p w14:paraId="79B4B4BC" w14:textId="4F240032" w:rsidR="00334875" w:rsidRPr="001F5906" w:rsidRDefault="00334875" w:rsidP="001F5906">
      <w:pPr>
        <w:pStyle w:val="Akapitzlist"/>
        <w:numPr>
          <w:ilvl w:val="0"/>
          <w:numId w:val="29"/>
        </w:numPr>
        <w:spacing w:line="312" w:lineRule="auto"/>
        <w:rPr>
          <w:rFonts w:asciiTheme="minorHAnsi" w:hAnsiTheme="minorHAnsi" w:cstheme="minorHAnsi"/>
        </w:rPr>
      </w:pPr>
      <w:r w:rsidRPr="001F5906">
        <w:rPr>
          <w:rFonts w:asciiTheme="minorHAnsi" w:hAnsiTheme="minorHAnsi" w:cstheme="minorHAnsi"/>
        </w:rPr>
        <w:t>stref</w:t>
      </w:r>
      <w:r w:rsidR="005B17C0" w:rsidRPr="001F5906">
        <w:rPr>
          <w:rFonts w:asciiTheme="minorHAnsi" w:hAnsiTheme="minorHAnsi" w:cstheme="minorHAnsi"/>
        </w:rPr>
        <w:t>a</w:t>
      </w:r>
      <w:r w:rsidRPr="001F5906">
        <w:rPr>
          <w:rFonts w:asciiTheme="minorHAnsi" w:hAnsiTheme="minorHAnsi" w:cstheme="minorHAnsi"/>
        </w:rPr>
        <w:t xml:space="preserve"> parkingowo - techniczn</w:t>
      </w:r>
      <w:r w:rsidR="005B17C0" w:rsidRPr="001F5906">
        <w:rPr>
          <w:rFonts w:asciiTheme="minorHAnsi" w:hAnsiTheme="minorHAnsi" w:cstheme="minorHAnsi"/>
        </w:rPr>
        <w:t>a</w:t>
      </w:r>
      <w:r w:rsidRPr="001F5906">
        <w:rPr>
          <w:rFonts w:asciiTheme="minorHAnsi" w:hAnsiTheme="minorHAnsi" w:cstheme="minorHAnsi"/>
        </w:rPr>
        <w:t>, obejmując</w:t>
      </w:r>
      <w:r w:rsidR="005B17C0" w:rsidRPr="001F5906">
        <w:rPr>
          <w:rFonts w:asciiTheme="minorHAnsi" w:hAnsiTheme="minorHAnsi" w:cstheme="minorHAnsi"/>
        </w:rPr>
        <w:t>a</w:t>
      </w:r>
      <w:r w:rsidRPr="001F5906">
        <w:rPr>
          <w:rFonts w:asciiTheme="minorHAnsi" w:hAnsiTheme="minorHAnsi" w:cstheme="minorHAnsi"/>
        </w:rPr>
        <w:t xml:space="preserve">: </w:t>
      </w:r>
    </w:p>
    <w:p w14:paraId="5C69C134" w14:textId="6FFA625F" w:rsidR="00334875"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jezdnie manewrowe dla samochodów osobowych, ciężarowych i autobusów</w:t>
      </w:r>
      <w:r w:rsidR="008606D7" w:rsidRPr="001F5906">
        <w:rPr>
          <w:rFonts w:asciiTheme="minorHAnsi" w:hAnsiTheme="minorHAnsi" w:cstheme="minorHAnsi"/>
        </w:rPr>
        <w:t>,</w:t>
      </w:r>
      <w:r w:rsidRPr="001F5906">
        <w:rPr>
          <w:rFonts w:asciiTheme="minorHAnsi" w:hAnsiTheme="minorHAnsi" w:cstheme="minorHAnsi"/>
        </w:rPr>
        <w:t xml:space="preserve"> </w:t>
      </w:r>
    </w:p>
    <w:p w14:paraId="3EF04CEB" w14:textId="739CDAFB" w:rsidR="00334875"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stanowiska postojowe dla samochodów osobowych</w:t>
      </w:r>
      <w:r w:rsidR="008606D7" w:rsidRPr="001F5906">
        <w:rPr>
          <w:rFonts w:asciiTheme="minorHAnsi" w:hAnsiTheme="minorHAnsi" w:cstheme="minorHAnsi"/>
        </w:rPr>
        <w:t>,</w:t>
      </w:r>
      <w:r w:rsidRPr="001F5906">
        <w:rPr>
          <w:rFonts w:asciiTheme="minorHAnsi" w:hAnsiTheme="minorHAnsi" w:cstheme="minorHAnsi"/>
        </w:rPr>
        <w:t xml:space="preserve"> </w:t>
      </w:r>
    </w:p>
    <w:p w14:paraId="228E5CAC" w14:textId="6389D4C7" w:rsidR="00334875"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stanowiska postojowe (przelotowe) dla samochodów ciężarowych i autobusów</w:t>
      </w:r>
      <w:r w:rsidR="008606D7" w:rsidRPr="001F5906">
        <w:rPr>
          <w:rFonts w:asciiTheme="minorHAnsi" w:hAnsiTheme="minorHAnsi" w:cstheme="minorHAnsi"/>
        </w:rPr>
        <w:t>,</w:t>
      </w:r>
      <w:r w:rsidRPr="001F5906">
        <w:rPr>
          <w:rFonts w:asciiTheme="minorHAnsi" w:hAnsiTheme="minorHAnsi" w:cstheme="minorHAnsi"/>
        </w:rPr>
        <w:t xml:space="preserve"> </w:t>
      </w:r>
    </w:p>
    <w:p w14:paraId="6BEDA715" w14:textId="39B4D167" w:rsidR="00334875"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stanowiska do zrzutu nieczystości z autokarów</w:t>
      </w:r>
      <w:r w:rsidR="008606D7" w:rsidRPr="001F5906">
        <w:rPr>
          <w:rFonts w:asciiTheme="minorHAnsi" w:hAnsiTheme="minorHAnsi" w:cstheme="minorHAnsi"/>
        </w:rPr>
        <w:t>,</w:t>
      </w:r>
      <w:r w:rsidRPr="001F5906">
        <w:rPr>
          <w:rFonts w:asciiTheme="minorHAnsi" w:hAnsiTheme="minorHAnsi" w:cstheme="minorHAnsi"/>
        </w:rPr>
        <w:t xml:space="preserve"> </w:t>
      </w:r>
    </w:p>
    <w:p w14:paraId="220F352D" w14:textId="235E90CD" w:rsidR="00E4200A"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stanowiska ITD do kontroli pojazdów c</w:t>
      </w:r>
      <w:r w:rsidR="00E4200A" w:rsidRPr="001F5906">
        <w:rPr>
          <w:rFonts w:asciiTheme="minorHAnsi" w:hAnsiTheme="minorHAnsi" w:cstheme="minorHAnsi"/>
        </w:rPr>
        <w:t xml:space="preserve">iężarowych wraz ze stanowiskami </w:t>
      </w:r>
      <w:r w:rsidRPr="001F5906">
        <w:rPr>
          <w:rFonts w:asciiTheme="minorHAnsi" w:hAnsiTheme="minorHAnsi" w:cstheme="minorHAnsi"/>
        </w:rPr>
        <w:t xml:space="preserve">postojowymi dla pojazdów służb </w:t>
      </w:r>
      <w:r w:rsidR="008606D7" w:rsidRPr="001F5906">
        <w:rPr>
          <w:rFonts w:asciiTheme="minorHAnsi" w:hAnsiTheme="minorHAnsi" w:cstheme="minorHAnsi"/>
        </w:rPr>
        <w:t>ITD,</w:t>
      </w:r>
    </w:p>
    <w:p w14:paraId="7AC406FF" w14:textId="3749E4B5" w:rsidR="00E4200A"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stanowiska postojowe dla pojazdów przewożących materiały niebezpieczne</w:t>
      </w:r>
      <w:r w:rsidR="008606D7" w:rsidRPr="001F5906">
        <w:rPr>
          <w:rFonts w:asciiTheme="minorHAnsi" w:hAnsiTheme="minorHAnsi" w:cstheme="minorHAnsi"/>
        </w:rPr>
        <w:t>,</w:t>
      </w:r>
      <w:r w:rsidRPr="001F5906">
        <w:rPr>
          <w:rFonts w:asciiTheme="minorHAnsi" w:hAnsiTheme="minorHAnsi" w:cstheme="minorHAnsi"/>
        </w:rPr>
        <w:t xml:space="preserve"> </w:t>
      </w:r>
    </w:p>
    <w:p w14:paraId="35A9F073" w14:textId="28D7C713" w:rsidR="00E4200A"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oczyszczalnia ścieków</w:t>
      </w:r>
      <w:r w:rsidR="008606D7" w:rsidRPr="001F5906">
        <w:rPr>
          <w:rFonts w:asciiTheme="minorHAnsi" w:hAnsiTheme="minorHAnsi" w:cstheme="minorHAnsi"/>
        </w:rPr>
        <w:t>,</w:t>
      </w:r>
    </w:p>
    <w:p w14:paraId="31A3F4EE" w14:textId="78FCFD24" w:rsidR="00E4200A"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zbiornik przeciwpożarowy wraz ze stanowiskiem czerpania wody</w:t>
      </w:r>
      <w:r w:rsidR="008606D7" w:rsidRPr="001F5906">
        <w:rPr>
          <w:rFonts w:asciiTheme="minorHAnsi" w:hAnsiTheme="minorHAnsi" w:cstheme="minorHAnsi"/>
        </w:rPr>
        <w:t>,</w:t>
      </w:r>
      <w:r w:rsidRPr="001F5906">
        <w:rPr>
          <w:rFonts w:asciiTheme="minorHAnsi" w:hAnsiTheme="minorHAnsi" w:cstheme="minorHAnsi"/>
        </w:rPr>
        <w:t xml:space="preserve"> </w:t>
      </w:r>
    </w:p>
    <w:p w14:paraId="168F6B07" w14:textId="1C8834BB" w:rsidR="00334875" w:rsidRPr="001F5906" w:rsidRDefault="00334875" w:rsidP="001F5906">
      <w:pPr>
        <w:pStyle w:val="Akapitzlist"/>
        <w:numPr>
          <w:ilvl w:val="0"/>
          <w:numId w:val="77"/>
        </w:numPr>
        <w:spacing w:line="312" w:lineRule="auto"/>
        <w:ind w:left="426"/>
        <w:rPr>
          <w:rFonts w:asciiTheme="minorHAnsi" w:hAnsiTheme="minorHAnsi" w:cstheme="minorHAnsi"/>
        </w:rPr>
      </w:pPr>
      <w:r w:rsidRPr="001F5906">
        <w:rPr>
          <w:rFonts w:asciiTheme="minorHAnsi" w:hAnsiTheme="minorHAnsi" w:cstheme="minorHAnsi"/>
        </w:rPr>
        <w:t>budynek stacji paliw wraz z stacją kontroli pojazdów oraz myjnią samochodową</w:t>
      </w:r>
      <w:r w:rsidR="008606D7" w:rsidRPr="001F5906">
        <w:rPr>
          <w:rFonts w:asciiTheme="minorHAnsi" w:hAnsiTheme="minorHAnsi" w:cstheme="minorHAnsi"/>
        </w:rPr>
        <w:t>;</w:t>
      </w:r>
    </w:p>
    <w:p w14:paraId="33E79DEC" w14:textId="79447390" w:rsidR="00334875" w:rsidRPr="001F5906" w:rsidRDefault="00334875" w:rsidP="001F5906">
      <w:pPr>
        <w:pStyle w:val="Akapitzlist"/>
        <w:numPr>
          <w:ilvl w:val="0"/>
          <w:numId w:val="29"/>
        </w:numPr>
        <w:spacing w:line="312" w:lineRule="auto"/>
        <w:rPr>
          <w:rFonts w:asciiTheme="minorHAnsi" w:hAnsiTheme="minorHAnsi" w:cstheme="minorHAnsi"/>
        </w:rPr>
      </w:pPr>
      <w:r w:rsidRPr="001F5906">
        <w:rPr>
          <w:rFonts w:asciiTheme="minorHAnsi" w:hAnsiTheme="minorHAnsi" w:cstheme="minorHAnsi"/>
        </w:rPr>
        <w:t>stref</w:t>
      </w:r>
      <w:r w:rsidR="005B17C0" w:rsidRPr="001F5906">
        <w:rPr>
          <w:rFonts w:asciiTheme="minorHAnsi" w:hAnsiTheme="minorHAnsi" w:cstheme="minorHAnsi"/>
        </w:rPr>
        <w:t>a</w:t>
      </w:r>
      <w:r w:rsidRPr="001F5906">
        <w:rPr>
          <w:rFonts w:asciiTheme="minorHAnsi" w:hAnsiTheme="minorHAnsi" w:cstheme="minorHAnsi"/>
        </w:rPr>
        <w:t xml:space="preserve"> wypoczynku, obejmując</w:t>
      </w:r>
      <w:r w:rsidR="005B17C0" w:rsidRPr="001F5906">
        <w:rPr>
          <w:rFonts w:asciiTheme="minorHAnsi" w:hAnsiTheme="minorHAnsi" w:cstheme="minorHAnsi"/>
        </w:rPr>
        <w:t>a</w:t>
      </w:r>
      <w:r w:rsidRPr="001F5906">
        <w:rPr>
          <w:rFonts w:asciiTheme="minorHAnsi" w:hAnsiTheme="minorHAnsi" w:cstheme="minorHAnsi"/>
        </w:rPr>
        <w:t>:</w:t>
      </w:r>
    </w:p>
    <w:p w14:paraId="3D80433A" w14:textId="53A44528" w:rsidR="00334875" w:rsidRPr="001F5906" w:rsidRDefault="00334875" w:rsidP="001F5906">
      <w:pPr>
        <w:pStyle w:val="Akapitzlist"/>
        <w:numPr>
          <w:ilvl w:val="0"/>
          <w:numId w:val="78"/>
        </w:numPr>
        <w:spacing w:line="312" w:lineRule="auto"/>
        <w:ind w:left="426"/>
        <w:rPr>
          <w:rFonts w:asciiTheme="minorHAnsi" w:hAnsiTheme="minorHAnsi" w:cstheme="minorHAnsi"/>
        </w:rPr>
      </w:pPr>
      <w:r w:rsidRPr="001F5906">
        <w:rPr>
          <w:rFonts w:asciiTheme="minorHAnsi" w:hAnsiTheme="minorHAnsi" w:cstheme="minorHAnsi"/>
        </w:rPr>
        <w:t>pawilon handlowy, bar – MOP kategorii II</w:t>
      </w:r>
      <w:r w:rsidR="008606D7" w:rsidRPr="001F5906">
        <w:rPr>
          <w:rFonts w:asciiTheme="minorHAnsi" w:hAnsiTheme="minorHAnsi" w:cstheme="minorHAnsi"/>
        </w:rPr>
        <w:t>,</w:t>
      </w:r>
    </w:p>
    <w:p w14:paraId="17013280" w14:textId="5FFDFF8C" w:rsidR="00334875" w:rsidRPr="001F5906" w:rsidRDefault="00334875" w:rsidP="001F5906">
      <w:pPr>
        <w:pStyle w:val="Akapitzlist"/>
        <w:numPr>
          <w:ilvl w:val="0"/>
          <w:numId w:val="78"/>
        </w:numPr>
        <w:spacing w:line="312" w:lineRule="auto"/>
        <w:ind w:left="426"/>
        <w:rPr>
          <w:rFonts w:asciiTheme="minorHAnsi" w:hAnsiTheme="minorHAnsi" w:cstheme="minorHAnsi"/>
        </w:rPr>
      </w:pPr>
      <w:r w:rsidRPr="001F5906">
        <w:rPr>
          <w:rFonts w:asciiTheme="minorHAnsi" w:hAnsiTheme="minorHAnsi" w:cstheme="minorHAnsi"/>
        </w:rPr>
        <w:t>budynek z toaletami, umywalniami i prysznicami (również dla osób</w:t>
      </w:r>
      <w:r w:rsidR="00E4200A" w:rsidRPr="001F5906">
        <w:rPr>
          <w:rFonts w:asciiTheme="minorHAnsi" w:hAnsiTheme="minorHAnsi" w:cstheme="minorHAnsi"/>
        </w:rPr>
        <w:t xml:space="preserve"> </w:t>
      </w:r>
      <w:r w:rsidRPr="001F5906">
        <w:rPr>
          <w:rFonts w:asciiTheme="minorHAnsi" w:hAnsiTheme="minorHAnsi" w:cstheme="minorHAnsi"/>
        </w:rPr>
        <w:t>niepełnosprawnych)</w:t>
      </w:r>
      <w:r w:rsidR="008606D7" w:rsidRPr="001F5906">
        <w:rPr>
          <w:rFonts w:asciiTheme="minorHAnsi" w:hAnsiTheme="minorHAnsi" w:cstheme="minorHAnsi"/>
        </w:rPr>
        <w:t>,</w:t>
      </w:r>
    </w:p>
    <w:p w14:paraId="5EF3EA41" w14:textId="2E418CE8" w:rsidR="00334875" w:rsidRPr="001F5906" w:rsidRDefault="00334875" w:rsidP="001F5906">
      <w:pPr>
        <w:pStyle w:val="Akapitzlist"/>
        <w:numPr>
          <w:ilvl w:val="0"/>
          <w:numId w:val="78"/>
        </w:numPr>
        <w:spacing w:line="312" w:lineRule="auto"/>
        <w:ind w:left="426"/>
        <w:rPr>
          <w:rFonts w:asciiTheme="minorHAnsi" w:hAnsiTheme="minorHAnsi" w:cstheme="minorHAnsi"/>
        </w:rPr>
      </w:pPr>
      <w:r w:rsidRPr="001F5906">
        <w:rPr>
          <w:rFonts w:asciiTheme="minorHAnsi" w:hAnsiTheme="minorHAnsi" w:cstheme="minorHAnsi"/>
        </w:rPr>
        <w:t>teren przeznaczony pod rekreację ze stolikami</w:t>
      </w:r>
      <w:r w:rsidR="008606D7" w:rsidRPr="001F5906">
        <w:rPr>
          <w:rFonts w:asciiTheme="minorHAnsi" w:hAnsiTheme="minorHAnsi" w:cstheme="minorHAnsi"/>
        </w:rPr>
        <w:t>,</w:t>
      </w:r>
    </w:p>
    <w:p w14:paraId="09411870" w14:textId="23C75B1A" w:rsidR="00334875" w:rsidRPr="001F5906" w:rsidRDefault="00334875" w:rsidP="001F5906">
      <w:pPr>
        <w:pStyle w:val="Akapitzlist"/>
        <w:numPr>
          <w:ilvl w:val="0"/>
          <w:numId w:val="78"/>
        </w:numPr>
        <w:spacing w:line="312" w:lineRule="auto"/>
        <w:ind w:left="426"/>
        <w:rPr>
          <w:rFonts w:asciiTheme="minorHAnsi" w:hAnsiTheme="minorHAnsi" w:cstheme="minorHAnsi"/>
        </w:rPr>
      </w:pPr>
      <w:r w:rsidRPr="001F5906">
        <w:rPr>
          <w:rFonts w:asciiTheme="minorHAnsi" w:hAnsiTheme="minorHAnsi" w:cstheme="minorHAnsi"/>
        </w:rPr>
        <w:lastRenderedPageBreak/>
        <w:t>plac zabaw dla dzieci – MOP kategorii II</w:t>
      </w:r>
      <w:r w:rsidR="008606D7" w:rsidRPr="001F5906">
        <w:rPr>
          <w:rFonts w:asciiTheme="minorHAnsi" w:hAnsiTheme="minorHAnsi" w:cstheme="minorHAnsi"/>
        </w:rPr>
        <w:t>,</w:t>
      </w:r>
    </w:p>
    <w:p w14:paraId="33A174D8" w14:textId="31FEBE7A" w:rsidR="00334875" w:rsidRPr="001F5906" w:rsidRDefault="00334875" w:rsidP="001F5906">
      <w:pPr>
        <w:pStyle w:val="Akapitzlist"/>
        <w:numPr>
          <w:ilvl w:val="0"/>
          <w:numId w:val="78"/>
        </w:numPr>
        <w:spacing w:line="312" w:lineRule="auto"/>
        <w:ind w:left="426"/>
        <w:rPr>
          <w:rFonts w:asciiTheme="minorHAnsi" w:hAnsiTheme="minorHAnsi" w:cstheme="minorHAnsi"/>
        </w:rPr>
      </w:pPr>
      <w:r w:rsidRPr="001F5906">
        <w:rPr>
          <w:rFonts w:asciiTheme="minorHAnsi" w:hAnsiTheme="minorHAnsi" w:cstheme="minorHAnsi"/>
        </w:rPr>
        <w:t>zestaw śmietników do segregacji odpadów</w:t>
      </w:r>
      <w:r w:rsidR="008606D7" w:rsidRPr="001F5906">
        <w:rPr>
          <w:rFonts w:asciiTheme="minorHAnsi" w:hAnsiTheme="minorHAnsi" w:cstheme="minorHAnsi"/>
        </w:rPr>
        <w:t>,</w:t>
      </w:r>
    </w:p>
    <w:p w14:paraId="6B16D25D" w14:textId="14DE137B" w:rsidR="00334875" w:rsidRPr="001F5906" w:rsidRDefault="00334875" w:rsidP="001F5906">
      <w:pPr>
        <w:pStyle w:val="Akapitzlist"/>
        <w:numPr>
          <w:ilvl w:val="0"/>
          <w:numId w:val="78"/>
        </w:numPr>
        <w:spacing w:line="312" w:lineRule="auto"/>
        <w:ind w:left="426"/>
        <w:rPr>
          <w:rFonts w:asciiTheme="minorHAnsi" w:hAnsiTheme="minorHAnsi" w:cstheme="minorHAnsi"/>
        </w:rPr>
      </w:pPr>
      <w:r w:rsidRPr="001F5906">
        <w:rPr>
          <w:rFonts w:asciiTheme="minorHAnsi" w:hAnsiTheme="minorHAnsi" w:cstheme="minorHAnsi"/>
        </w:rPr>
        <w:t>chodniki o nawierzchni z kostki betonowej</w:t>
      </w:r>
      <w:r w:rsidR="008606D7" w:rsidRPr="001F5906">
        <w:rPr>
          <w:rFonts w:asciiTheme="minorHAnsi" w:hAnsiTheme="minorHAnsi" w:cstheme="minorHAnsi"/>
        </w:rPr>
        <w:t>;</w:t>
      </w:r>
    </w:p>
    <w:p w14:paraId="01F20B70" w14:textId="77777777" w:rsidR="005E259B" w:rsidRPr="001F5906" w:rsidRDefault="00E4200A"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Charakterystyka Obwodu Utrzymania Dróg (OUD)</w:t>
      </w:r>
      <w:r w:rsidR="005E259B" w:rsidRPr="001F5906">
        <w:rPr>
          <w:rFonts w:asciiTheme="minorHAnsi" w:hAnsiTheme="minorHAnsi" w:cstheme="minorHAnsi"/>
        </w:rPr>
        <w:t xml:space="preserve"> pod względem zagospodarowania:</w:t>
      </w:r>
    </w:p>
    <w:p w14:paraId="43AE282F" w14:textId="0112F6F9" w:rsidR="005E259B" w:rsidRPr="001F5906" w:rsidRDefault="005E259B" w:rsidP="001F5906">
      <w:pPr>
        <w:pStyle w:val="Akapitzlist"/>
        <w:numPr>
          <w:ilvl w:val="2"/>
          <w:numId w:val="12"/>
        </w:numPr>
        <w:spacing w:line="312" w:lineRule="auto"/>
        <w:rPr>
          <w:rFonts w:asciiTheme="minorHAnsi" w:hAnsiTheme="minorHAnsi" w:cstheme="minorHAnsi"/>
        </w:rPr>
      </w:pPr>
      <w:r w:rsidRPr="001F5906">
        <w:rPr>
          <w:rFonts w:asciiTheme="minorHAnsi" w:hAnsiTheme="minorHAnsi" w:cstheme="minorHAnsi"/>
        </w:rPr>
        <w:t>strefa zarządzania, obejmująca:</w:t>
      </w:r>
    </w:p>
    <w:p w14:paraId="306D241F" w14:textId="599E6092" w:rsidR="005E259B" w:rsidRPr="001F5906" w:rsidRDefault="005E259B" w:rsidP="001F5906">
      <w:pPr>
        <w:pStyle w:val="Akapitzlist"/>
        <w:numPr>
          <w:ilvl w:val="0"/>
          <w:numId w:val="79"/>
        </w:numPr>
        <w:spacing w:line="312" w:lineRule="auto"/>
        <w:ind w:left="426"/>
        <w:rPr>
          <w:rFonts w:asciiTheme="minorHAnsi" w:hAnsiTheme="minorHAnsi" w:cstheme="minorHAnsi"/>
        </w:rPr>
      </w:pPr>
      <w:r w:rsidRPr="001F5906">
        <w:rPr>
          <w:rFonts w:asciiTheme="minorHAnsi" w:hAnsiTheme="minorHAnsi" w:cstheme="minorHAnsi"/>
        </w:rPr>
        <w:t xml:space="preserve">budynek </w:t>
      </w:r>
      <w:proofErr w:type="spellStart"/>
      <w:r w:rsidRPr="001F5906">
        <w:rPr>
          <w:rFonts w:asciiTheme="minorHAnsi" w:hAnsiTheme="minorHAnsi" w:cstheme="minorHAnsi"/>
        </w:rPr>
        <w:t>administracyjno</w:t>
      </w:r>
      <w:proofErr w:type="spellEnd"/>
      <w:r w:rsidRPr="001F5906">
        <w:rPr>
          <w:rFonts w:asciiTheme="minorHAnsi" w:hAnsiTheme="minorHAnsi" w:cstheme="minorHAnsi"/>
        </w:rPr>
        <w:t xml:space="preserve"> – socjalny</w:t>
      </w:r>
      <w:r w:rsidR="008606D7" w:rsidRPr="001F5906">
        <w:rPr>
          <w:rFonts w:asciiTheme="minorHAnsi" w:hAnsiTheme="minorHAnsi" w:cstheme="minorHAnsi"/>
        </w:rPr>
        <w:t>,</w:t>
      </w:r>
    </w:p>
    <w:p w14:paraId="6B98A89A" w14:textId="2BEBB7CD" w:rsidR="005E259B" w:rsidRPr="001F5906" w:rsidRDefault="005E259B" w:rsidP="001F5906">
      <w:pPr>
        <w:pStyle w:val="Akapitzlist"/>
        <w:numPr>
          <w:ilvl w:val="0"/>
          <w:numId w:val="79"/>
        </w:numPr>
        <w:spacing w:line="312" w:lineRule="auto"/>
        <w:ind w:left="426"/>
        <w:rPr>
          <w:rFonts w:asciiTheme="minorHAnsi" w:hAnsiTheme="minorHAnsi" w:cstheme="minorHAnsi"/>
        </w:rPr>
      </w:pPr>
      <w:r w:rsidRPr="001F5906">
        <w:rPr>
          <w:rFonts w:asciiTheme="minorHAnsi" w:hAnsiTheme="minorHAnsi" w:cstheme="minorHAnsi"/>
        </w:rPr>
        <w:t>stanowiska postojowe dla samochodów osobowych</w:t>
      </w:r>
      <w:r w:rsidR="008606D7" w:rsidRPr="001F5906">
        <w:rPr>
          <w:rFonts w:asciiTheme="minorHAnsi" w:hAnsiTheme="minorHAnsi" w:cstheme="minorHAnsi"/>
        </w:rPr>
        <w:t>,</w:t>
      </w:r>
    </w:p>
    <w:p w14:paraId="65A9759F" w14:textId="0CF7097E" w:rsidR="005E259B" w:rsidRPr="001F5906" w:rsidRDefault="005E259B" w:rsidP="001F5906">
      <w:pPr>
        <w:pStyle w:val="Akapitzlist"/>
        <w:numPr>
          <w:ilvl w:val="0"/>
          <w:numId w:val="79"/>
        </w:numPr>
        <w:spacing w:line="312" w:lineRule="auto"/>
        <w:ind w:left="426"/>
        <w:rPr>
          <w:rFonts w:asciiTheme="minorHAnsi" w:hAnsiTheme="minorHAnsi" w:cstheme="minorHAnsi"/>
        </w:rPr>
      </w:pPr>
      <w:r w:rsidRPr="001F5906">
        <w:rPr>
          <w:rFonts w:asciiTheme="minorHAnsi" w:hAnsiTheme="minorHAnsi" w:cstheme="minorHAnsi"/>
        </w:rPr>
        <w:t>stanowiska dla osób niepełnosprawnych</w:t>
      </w:r>
      <w:r w:rsidR="008606D7" w:rsidRPr="001F5906">
        <w:rPr>
          <w:rFonts w:asciiTheme="minorHAnsi" w:hAnsiTheme="minorHAnsi" w:cstheme="minorHAnsi"/>
        </w:rPr>
        <w:t>;</w:t>
      </w:r>
    </w:p>
    <w:p w14:paraId="22B7CE6E" w14:textId="1986F05A" w:rsidR="005E259B" w:rsidRPr="001F5906" w:rsidRDefault="005E259B" w:rsidP="001F5906">
      <w:pPr>
        <w:pStyle w:val="Akapitzlist"/>
        <w:numPr>
          <w:ilvl w:val="2"/>
          <w:numId w:val="12"/>
        </w:numPr>
        <w:spacing w:line="312" w:lineRule="auto"/>
        <w:rPr>
          <w:rFonts w:asciiTheme="minorHAnsi" w:hAnsiTheme="minorHAnsi" w:cstheme="minorHAnsi"/>
        </w:rPr>
      </w:pPr>
      <w:r w:rsidRPr="001F5906">
        <w:rPr>
          <w:rFonts w:asciiTheme="minorHAnsi" w:hAnsiTheme="minorHAnsi" w:cstheme="minorHAnsi"/>
        </w:rPr>
        <w:t>strefa techniczna, obejmująca:</w:t>
      </w:r>
    </w:p>
    <w:p w14:paraId="35422010" w14:textId="20B08940" w:rsidR="005E259B" w:rsidRPr="001F5906" w:rsidRDefault="005E259B" w:rsidP="001F5906">
      <w:pPr>
        <w:pStyle w:val="Akapitzlist"/>
        <w:numPr>
          <w:ilvl w:val="0"/>
          <w:numId w:val="80"/>
        </w:numPr>
        <w:spacing w:line="312" w:lineRule="auto"/>
        <w:ind w:left="426"/>
        <w:rPr>
          <w:rFonts w:asciiTheme="minorHAnsi" w:hAnsiTheme="minorHAnsi" w:cstheme="minorHAnsi"/>
        </w:rPr>
      </w:pPr>
      <w:r w:rsidRPr="001F5906">
        <w:rPr>
          <w:rFonts w:asciiTheme="minorHAnsi" w:hAnsiTheme="minorHAnsi" w:cstheme="minorHAnsi"/>
        </w:rPr>
        <w:t>budynek warsztatowo - garażowy,</w:t>
      </w:r>
    </w:p>
    <w:p w14:paraId="323AE630" w14:textId="42CA74FD" w:rsidR="005E259B" w:rsidRPr="001F5906" w:rsidRDefault="005E259B" w:rsidP="001F5906">
      <w:pPr>
        <w:pStyle w:val="Akapitzlist"/>
        <w:numPr>
          <w:ilvl w:val="0"/>
          <w:numId w:val="80"/>
        </w:numPr>
        <w:spacing w:line="312" w:lineRule="auto"/>
        <w:ind w:left="426"/>
        <w:rPr>
          <w:rFonts w:asciiTheme="minorHAnsi" w:hAnsiTheme="minorHAnsi" w:cstheme="minorHAnsi"/>
        </w:rPr>
      </w:pPr>
      <w:r w:rsidRPr="001F5906">
        <w:rPr>
          <w:rFonts w:asciiTheme="minorHAnsi" w:hAnsiTheme="minorHAnsi" w:cstheme="minorHAnsi"/>
        </w:rPr>
        <w:t>stanowiska postojowe dla samochodów ciężarowych</w:t>
      </w:r>
      <w:r w:rsidR="008606D7" w:rsidRPr="001F5906">
        <w:rPr>
          <w:rFonts w:asciiTheme="minorHAnsi" w:hAnsiTheme="minorHAnsi" w:cstheme="minorHAnsi"/>
        </w:rPr>
        <w:t>;</w:t>
      </w:r>
    </w:p>
    <w:p w14:paraId="705BD27B" w14:textId="12D8F2A4" w:rsidR="005E259B" w:rsidRPr="001F5906" w:rsidRDefault="005E259B" w:rsidP="001F5906">
      <w:pPr>
        <w:pStyle w:val="Akapitzlist"/>
        <w:numPr>
          <w:ilvl w:val="2"/>
          <w:numId w:val="12"/>
        </w:numPr>
        <w:spacing w:line="312" w:lineRule="auto"/>
        <w:rPr>
          <w:rFonts w:asciiTheme="minorHAnsi" w:hAnsiTheme="minorHAnsi" w:cstheme="minorHAnsi"/>
        </w:rPr>
      </w:pPr>
      <w:r w:rsidRPr="001F5906">
        <w:rPr>
          <w:rFonts w:asciiTheme="minorHAnsi" w:hAnsiTheme="minorHAnsi" w:cstheme="minorHAnsi"/>
        </w:rPr>
        <w:t>strefa magazynowania, obejmująca:</w:t>
      </w:r>
    </w:p>
    <w:p w14:paraId="5DCD491D" w14:textId="482DFDEB"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magazyn soli (z powierzchnią min. do składowania 4500 Mg)</w:t>
      </w:r>
      <w:r w:rsidR="008606D7" w:rsidRPr="001F5906">
        <w:rPr>
          <w:rFonts w:asciiTheme="minorHAnsi" w:hAnsiTheme="minorHAnsi" w:cstheme="minorHAnsi"/>
        </w:rPr>
        <w:t>,</w:t>
      </w:r>
    </w:p>
    <w:p w14:paraId="41EDDA66" w14:textId="2772FCD6"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boksy na wolny skład materiałów</w:t>
      </w:r>
      <w:r w:rsidR="008606D7" w:rsidRPr="001F5906">
        <w:rPr>
          <w:rFonts w:asciiTheme="minorHAnsi" w:hAnsiTheme="minorHAnsi" w:cstheme="minorHAnsi"/>
        </w:rPr>
        <w:t>,</w:t>
      </w:r>
    </w:p>
    <w:p w14:paraId="40E1C8A2" w14:textId="015A56C4"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wiatę na sprzęt</w:t>
      </w:r>
      <w:r w:rsidR="008606D7" w:rsidRPr="001F5906">
        <w:rPr>
          <w:rFonts w:asciiTheme="minorHAnsi" w:hAnsiTheme="minorHAnsi" w:cstheme="minorHAnsi"/>
        </w:rPr>
        <w:t>,</w:t>
      </w:r>
    </w:p>
    <w:p w14:paraId="2E944588" w14:textId="01BF5973"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kontener na odpady</w:t>
      </w:r>
      <w:r w:rsidR="008606D7" w:rsidRPr="001F5906">
        <w:rPr>
          <w:rFonts w:asciiTheme="minorHAnsi" w:hAnsiTheme="minorHAnsi" w:cstheme="minorHAnsi"/>
        </w:rPr>
        <w:t>,</w:t>
      </w:r>
    </w:p>
    <w:p w14:paraId="5693C4AF" w14:textId="24D745C1"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zbiornik gazu propan – butan</w:t>
      </w:r>
      <w:r w:rsidR="008606D7" w:rsidRPr="001F5906">
        <w:rPr>
          <w:rFonts w:asciiTheme="minorHAnsi" w:hAnsiTheme="minorHAnsi" w:cstheme="minorHAnsi"/>
        </w:rPr>
        <w:t>,</w:t>
      </w:r>
    </w:p>
    <w:p w14:paraId="5CC9ADCF" w14:textId="719BCC32"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maszt radiowy</w:t>
      </w:r>
      <w:r w:rsidR="008606D7" w:rsidRPr="001F5906">
        <w:rPr>
          <w:rFonts w:asciiTheme="minorHAnsi" w:hAnsiTheme="minorHAnsi" w:cstheme="minorHAnsi"/>
        </w:rPr>
        <w:t>,</w:t>
      </w:r>
    </w:p>
    <w:p w14:paraId="0DC5D89F" w14:textId="00F58BDF"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stację meteorologiczną</w:t>
      </w:r>
      <w:r w:rsidR="008606D7" w:rsidRPr="001F5906">
        <w:rPr>
          <w:rFonts w:asciiTheme="minorHAnsi" w:hAnsiTheme="minorHAnsi" w:cstheme="minorHAnsi"/>
        </w:rPr>
        <w:t>,</w:t>
      </w:r>
    </w:p>
    <w:p w14:paraId="7728BEEF" w14:textId="6703A2E1" w:rsidR="005E259B" w:rsidRPr="001F5906" w:rsidRDefault="005E259B" w:rsidP="001F5906">
      <w:pPr>
        <w:pStyle w:val="Akapitzlist"/>
        <w:numPr>
          <w:ilvl w:val="0"/>
          <w:numId w:val="81"/>
        </w:numPr>
        <w:spacing w:line="312" w:lineRule="auto"/>
        <w:ind w:left="426"/>
        <w:rPr>
          <w:rFonts w:asciiTheme="minorHAnsi" w:hAnsiTheme="minorHAnsi" w:cstheme="minorHAnsi"/>
        </w:rPr>
      </w:pPr>
      <w:r w:rsidRPr="001F5906">
        <w:rPr>
          <w:rFonts w:asciiTheme="minorHAnsi" w:hAnsiTheme="minorHAnsi" w:cstheme="minorHAnsi"/>
        </w:rPr>
        <w:t>zbiornik przeciwpożarowy</w:t>
      </w:r>
      <w:r w:rsidR="008606D7" w:rsidRPr="001F5906">
        <w:rPr>
          <w:rFonts w:asciiTheme="minorHAnsi" w:hAnsiTheme="minorHAnsi" w:cstheme="minorHAnsi"/>
        </w:rPr>
        <w:t>.</w:t>
      </w:r>
    </w:p>
    <w:p w14:paraId="5A519B4B" w14:textId="513D1805" w:rsidR="00C32822" w:rsidRPr="001F5906" w:rsidRDefault="005E259B" w:rsidP="001F5906">
      <w:pPr>
        <w:pStyle w:val="Akapitzlist"/>
        <w:numPr>
          <w:ilvl w:val="1"/>
          <w:numId w:val="38"/>
        </w:numPr>
        <w:spacing w:line="312" w:lineRule="auto"/>
        <w:rPr>
          <w:rFonts w:asciiTheme="minorHAnsi" w:hAnsiTheme="minorHAnsi" w:cstheme="minorHAnsi"/>
        </w:rPr>
      </w:pPr>
      <w:r w:rsidRPr="001F5906">
        <w:rPr>
          <w:rFonts w:asciiTheme="minorHAnsi" w:hAnsiTheme="minorHAnsi" w:cstheme="minorHAnsi"/>
        </w:rPr>
        <w:t>W ramach budowy drogi S11 w wariancie 2B(v.3) zostanie wykonane zasilanie w energię elektryczną wraz z instalacjami odbiorczymi, w tym l</w:t>
      </w:r>
      <w:r w:rsidR="00C46D0D" w:rsidRPr="001F5906">
        <w:rPr>
          <w:rFonts w:asciiTheme="minorHAnsi" w:hAnsiTheme="minorHAnsi" w:cstheme="minorHAnsi"/>
        </w:rPr>
        <w:t>inie kablowe niskiego napięcia.</w:t>
      </w:r>
      <w:r w:rsidR="00F7160A" w:rsidRPr="001F5906">
        <w:rPr>
          <w:rFonts w:asciiTheme="minorHAnsi" w:hAnsiTheme="minorHAnsi" w:cstheme="minorHAnsi"/>
        </w:rPr>
        <w:t xml:space="preserve"> Poniżej przedstawiono o</w:t>
      </w:r>
      <w:r w:rsidRPr="001F5906">
        <w:rPr>
          <w:rFonts w:asciiTheme="minorHAnsi" w:hAnsiTheme="minorHAnsi" w:cstheme="minorHAnsi"/>
        </w:rPr>
        <w:t xml:space="preserve">biekty infrastruktury drogowej lub związanej z drogą, wymagające zasilania w </w:t>
      </w:r>
      <w:r w:rsidR="00C46D0D" w:rsidRPr="001F5906">
        <w:rPr>
          <w:rFonts w:asciiTheme="minorHAnsi" w:hAnsiTheme="minorHAnsi" w:cstheme="minorHAnsi"/>
        </w:rPr>
        <w:t>energię elektryczną</w:t>
      </w:r>
      <w:r w:rsidR="00F7160A" w:rsidRPr="001F5906">
        <w:rPr>
          <w:rFonts w:asciiTheme="minorHAnsi" w:hAnsiTheme="minorHAnsi" w:cstheme="minorHAnsi"/>
        </w:rPr>
        <w:t>, tj.</w:t>
      </w:r>
      <w:r w:rsidR="00C46D0D" w:rsidRPr="001F5906">
        <w:rPr>
          <w:rFonts w:asciiTheme="minorHAnsi" w:hAnsiTheme="minorHAnsi" w:cstheme="minorHAnsi"/>
        </w:rPr>
        <w:t>:</w:t>
      </w:r>
    </w:p>
    <w:p w14:paraId="5551A4F0" w14:textId="79BED72B"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lastRenderedPageBreak/>
        <w:t xml:space="preserve">urządzenia obsługi ruchu - MOP, </w:t>
      </w:r>
    </w:p>
    <w:p w14:paraId="661135BF" w14:textId="2951790B"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 xml:space="preserve">urządzenia utrzymania drogi ekspresowej - OUD, </w:t>
      </w:r>
    </w:p>
    <w:p w14:paraId="08FB987B" w14:textId="359D6E8B"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 xml:space="preserve">urządzenia oświetlenia dróg i placów na terenie - MOP i OUD, </w:t>
      </w:r>
    </w:p>
    <w:p w14:paraId="5D17BF1A" w14:textId="31628B9D"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urządzenia oświetlenia drogi ekspresowej wr</w:t>
      </w:r>
      <w:r w:rsidR="00C46D0D" w:rsidRPr="001F5906">
        <w:rPr>
          <w:rFonts w:asciiTheme="minorHAnsi" w:hAnsiTheme="minorHAnsi" w:cstheme="minorHAnsi"/>
        </w:rPr>
        <w:t xml:space="preserve">az z obiektami mostowymi (w tym </w:t>
      </w:r>
      <w:r w:rsidRPr="001F5906">
        <w:rPr>
          <w:rFonts w:asciiTheme="minorHAnsi" w:hAnsiTheme="minorHAnsi" w:cstheme="minorHAnsi"/>
        </w:rPr>
        <w:t>oświetlenia wewnę</w:t>
      </w:r>
      <w:r w:rsidR="00C32822" w:rsidRPr="001F5906">
        <w:rPr>
          <w:rFonts w:asciiTheme="minorHAnsi" w:hAnsiTheme="minorHAnsi" w:cstheme="minorHAnsi"/>
        </w:rPr>
        <w:t>trznego obiektów skrzynkowych)</w:t>
      </w:r>
      <w:r w:rsidR="008606D7" w:rsidRPr="001F5906">
        <w:rPr>
          <w:rFonts w:asciiTheme="minorHAnsi" w:hAnsiTheme="minorHAnsi" w:cstheme="minorHAnsi"/>
        </w:rPr>
        <w:t>,</w:t>
      </w:r>
    </w:p>
    <w:p w14:paraId="1A8C20D7" w14:textId="2C92E605"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 xml:space="preserve">urządzenia zarządzania drogą i potrzeb </w:t>
      </w:r>
      <w:r w:rsidR="00C83FCB" w:rsidRPr="001F5906">
        <w:rPr>
          <w:rFonts w:asciiTheme="minorHAnsi" w:hAnsiTheme="minorHAnsi" w:cstheme="minorHAnsi"/>
        </w:rPr>
        <w:t>bezpieczeństwa ruchu drogowego</w:t>
      </w:r>
      <w:r w:rsidRPr="001F5906">
        <w:rPr>
          <w:rFonts w:asciiTheme="minorHAnsi" w:hAnsiTheme="minorHAnsi" w:cstheme="minorHAnsi"/>
        </w:rPr>
        <w:t xml:space="preserve"> oraz innych ur</w:t>
      </w:r>
      <w:r w:rsidR="00C46D0D" w:rsidRPr="001F5906">
        <w:rPr>
          <w:rFonts w:asciiTheme="minorHAnsi" w:hAnsiTheme="minorHAnsi" w:cstheme="minorHAnsi"/>
        </w:rPr>
        <w:t xml:space="preserve">ządzeń infrastruktury </w:t>
      </w:r>
      <w:r w:rsidR="00C32822" w:rsidRPr="001F5906">
        <w:rPr>
          <w:rFonts w:asciiTheme="minorHAnsi" w:hAnsiTheme="minorHAnsi" w:cstheme="minorHAnsi"/>
        </w:rPr>
        <w:t>drogowej</w:t>
      </w:r>
      <w:r w:rsidR="008606D7" w:rsidRPr="001F5906">
        <w:rPr>
          <w:rFonts w:asciiTheme="minorHAnsi" w:hAnsiTheme="minorHAnsi" w:cstheme="minorHAnsi"/>
        </w:rPr>
        <w:t>,</w:t>
      </w:r>
    </w:p>
    <w:p w14:paraId="55489345" w14:textId="645DBC8C"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 xml:space="preserve">miejsca pod budowę </w:t>
      </w:r>
      <w:r w:rsidR="008606D7" w:rsidRPr="001F5906">
        <w:rPr>
          <w:rFonts w:asciiTheme="minorHAnsi" w:hAnsiTheme="minorHAnsi" w:cstheme="minorHAnsi"/>
        </w:rPr>
        <w:t>urządzeń</w:t>
      </w:r>
      <w:r w:rsidRPr="001F5906">
        <w:rPr>
          <w:rFonts w:asciiTheme="minorHAnsi" w:hAnsiTheme="minorHAnsi" w:cstheme="minorHAnsi"/>
        </w:rPr>
        <w:t xml:space="preserve"> w pasie</w:t>
      </w:r>
      <w:r w:rsidR="00C46D0D" w:rsidRPr="001F5906">
        <w:rPr>
          <w:rFonts w:asciiTheme="minorHAnsi" w:hAnsiTheme="minorHAnsi" w:cstheme="minorHAnsi"/>
        </w:rPr>
        <w:t xml:space="preserve"> drogowym wg. koncepcji systemu </w:t>
      </w:r>
      <w:r w:rsidRPr="001F5906">
        <w:rPr>
          <w:rFonts w:asciiTheme="minorHAnsi" w:hAnsiTheme="minorHAnsi" w:cstheme="minorHAnsi"/>
        </w:rPr>
        <w:t xml:space="preserve">zarządzania ruchem, </w:t>
      </w:r>
    </w:p>
    <w:p w14:paraId="1A5B5B2C" w14:textId="5232287B"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 xml:space="preserve">urządzenia sieciowe (teletransmisyjne), </w:t>
      </w:r>
    </w:p>
    <w:p w14:paraId="59E6B31D" w14:textId="38106F6E" w:rsidR="00C32822"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 xml:space="preserve">urządzenia systemu łączności drogowej, </w:t>
      </w:r>
    </w:p>
    <w:p w14:paraId="7B6F2842" w14:textId="698F94CB" w:rsidR="005E259B" w:rsidRPr="001F5906" w:rsidRDefault="005E259B" w:rsidP="001F5906">
      <w:pPr>
        <w:pStyle w:val="Akapitzlist"/>
        <w:numPr>
          <w:ilvl w:val="0"/>
          <w:numId w:val="82"/>
        </w:numPr>
        <w:spacing w:line="312" w:lineRule="auto"/>
        <w:ind w:left="426"/>
        <w:rPr>
          <w:rFonts w:asciiTheme="minorHAnsi" w:hAnsiTheme="minorHAnsi" w:cstheme="minorHAnsi"/>
        </w:rPr>
      </w:pPr>
      <w:r w:rsidRPr="001F5906">
        <w:rPr>
          <w:rFonts w:asciiTheme="minorHAnsi" w:hAnsiTheme="minorHAnsi" w:cstheme="minorHAnsi"/>
        </w:rPr>
        <w:t>inne urządzenia infrastruktury drogowej związane z drogą.</w:t>
      </w:r>
    </w:p>
    <w:p w14:paraId="657AC763" w14:textId="715D0D4C" w:rsidR="00FB71B1" w:rsidRPr="001F5906" w:rsidRDefault="00FB71B1" w:rsidP="001F5906">
      <w:pPr>
        <w:pStyle w:val="Akapitzlist"/>
        <w:numPr>
          <w:ilvl w:val="0"/>
          <w:numId w:val="38"/>
        </w:numPr>
        <w:spacing w:line="312" w:lineRule="auto"/>
        <w:rPr>
          <w:rFonts w:asciiTheme="minorHAnsi" w:hAnsiTheme="minorHAnsi" w:cstheme="minorHAnsi"/>
          <w:bCs/>
        </w:rPr>
      </w:pPr>
      <w:r w:rsidRPr="001F5906">
        <w:rPr>
          <w:rFonts w:asciiTheme="minorHAnsi" w:hAnsiTheme="minorHAnsi" w:cstheme="minorHAnsi"/>
          <w:bCs/>
        </w:rPr>
        <w:t xml:space="preserve">Wykaz działek ewidencyjnych stanowiących własność Skarbu Państwa, zarządzanych przez Państwowe Gospodarstwo Leśne Lasy Państwowe, przewidzianych do prowadzenia prac przygotowawczych polegających na wycince drzew i krzewów i badań archeologicznych tj.: </w:t>
      </w:r>
    </w:p>
    <w:p w14:paraId="5D0F50CA" w14:textId="08044B9B" w:rsidR="00FB71B1" w:rsidRPr="001F5906" w:rsidRDefault="00FB71B1" w:rsidP="001F5906">
      <w:pPr>
        <w:pStyle w:val="Akapitzlist"/>
        <w:numPr>
          <w:ilvl w:val="1"/>
          <w:numId w:val="50"/>
        </w:numPr>
        <w:spacing w:line="312" w:lineRule="auto"/>
        <w:rPr>
          <w:rFonts w:asciiTheme="minorHAnsi" w:hAnsiTheme="minorHAnsi" w:cstheme="minorHAnsi"/>
        </w:rPr>
      </w:pPr>
      <w:r w:rsidRPr="001F5906">
        <w:rPr>
          <w:rFonts w:asciiTheme="minorHAnsi" w:hAnsiTheme="minorHAnsi" w:cstheme="minorHAnsi"/>
        </w:rPr>
        <w:t>Nadleśnictwo Przedborów, Województwo łódzkie, powiat wieruszowski, gmina Bolesławiec, obręb Chróścin</w:t>
      </w:r>
      <w:r w:rsidR="00D70F22" w:rsidRPr="001F5906">
        <w:rPr>
          <w:rFonts w:asciiTheme="minorHAnsi" w:hAnsiTheme="minorHAnsi" w:cstheme="minorHAnsi"/>
        </w:rPr>
        <w:t>: działki o numerach ewidencyjnych</w:t>
      </w:r>
      <w:r w:rsidRPr="001F5906">
        <w:rPr>
          <w:rFonts w:asciiTheme="minorHAnsi" w:hAnsiTheme="minorHAnsi" w:cstheme="minorHAnsi"/>
        </w:rPr>
        <w:t xml:space="preserve"> 318 </w:t>
      </w:r>
      <w:r w:rsidR="00D70F22" w:rsidRPr="001F5906">
        <w:rPr>
          <w:rFonts w:asciiTheme="minorHAnsi" w:hAnsiTheme="minorHAnsi" w:cstheme="minorHAnsi"/>
        </w:rPr>
        <w:t xml:space="preserve">oraz </w:t>
      </w:r>
      <w:r w:rsidRPr="001F5906">
        <w:rPr>
          <w:rFonts w:asciiTheme="minorHAnsi" w:hAnsiTheme="minorHAnsi" w:cstheme="minorHAnsi"/>
        </w:rPr>
        <w:t>708</w:t>
      </w:r>
      <w:r w:rsidR="008606D7" w:rsidRPr="001F5906">
        <w:rPr>
          <w:rFonts w:asciiTheme="minorHAnsi" w:hAnsiTheme="minorHAnsi" w:cstheme="minorHAnsi"/>
        </w:rPr>
        <w:t>.</w:t>
      </w:r>
      <w:r w:rsidRPr="001F5906">
        <w:rPr>
          <w:rFonts w:asciiTheme="minorHAnsi" w:hAnsiTheme="minorHAnsi" w:cstheme="minorHAnsi"/>
        </w:rPr>
        <w:t xml:space="preserve"> </w:t>
      </w:r>
    </w:p>
    <w:p w14:paraId="46BB24BB" w14:textId="77777777" w:rsidR="00D70F22" w:rsidRPr="001F5906" w:rsidRDefault="00FB71B1" w:rsidP="001F5906">
      <w:pPr>
        <w:pStyle w:val="Akapitzlist"/>
        <w:numPr>
          <w:ilvl w:val="1"/>
          <w:numId w:val="50"/>
        </w:numPr>
        <w:spacing w:line="312" w:lineRule="auto"/>
        <w:rPr>
          <w:rFonts w:asciiTheme="minorHAnsi" w:hAnsiTheme="minorHAnsi" w:cstheme="minorHAnsi"/>
        </w:rPr>
      </w:pPr>
      <w:r w:rsidRPr="001F5906">
        <w:rPr>
          <w:rFonts w:asciiTheme="minorHAnsi" w:hAnsiTheme="minorHAnsi" w:cstheme="minorHAnsi"/>
        </w:rPr>
        <w:t>Nadleśnictwo Kluczbork, Województwo opolskie, powiat kluczborski</w:t>
      </w:r>
      <w:r w:rsidR="00D70F22" w:rsidRPr="001F5906">
        <w:rPr>
          <w:rFonts w:asciiTheme="minorHAnsi" w:hAnsiTheme="minorHAnsi" w:cstheme="minorHAnsi"/>
        </w:rPr>
        <w:t>:</w:t>
      </w:r>
    </w:p>
    <w:p w14:paraId="53B1BCE8" w14:textId="77C7AF4E" w:rsidR="00D70F22" w:rsidRPr="001F5906" w:rsidRDefault="00D70F22" w:rsidP="001F5906">
      <w:pPr>
        <w:pStyle w:val="Akapitzlist"/>
        <w:numPr>
          <w:ilvl w:val="2"/>
          <w:numId w:val="41"/>
        </w:numPr>
        <w:spacing w:line="312" w:lineRule="auto"/>
        <w:rPr>
          <w:rFonts w:asciiTheme="minorHAnsi" w:hAnsiTheme="minorHAnsi" w:cstheme="minorHAnsi"/>
        </w:rPr>
      </w:pPr>
      <w:r w:rsidRPr="001F5906">
        <w:rPr>
          <w:rFonts w:asciiTheme="minorHAnsi" w:hAnsiTheme="minorHAnsi" w:cstheme="minorHAnsi"/>
        </w:rPr>
        <w:t>g</w:t>
      </w:r>
      <w:r w:rsidR="00FB71B1" w:rsidRPr="001F5906">
        <w:rPr>
          <w:rFonts w:asciiTheme="minorHAnsi" w:hAnsiTheme="minorHAnsi" w:cstheme="minorHAnsi"/>
        </w:rPr>
        <w:t>mina Byczyna</w:t>
      </w:r>
      <w:r w:rsidR="00786615" w:rsidRPr="001F5906">
        <w:rPr>
          <w:rFonts w:asciiTheme="minorHAnsi" w:hAnsiTheme="minorHAnsi" w:cstheme="minorHAnsi"/>
        </w:rPr>
        <w:t>:</w:t>
      </w:r>
    </w:p>
    <w:p w14:paraId="46CBB705" w14:textId="78AA8BFD" w:rsidR="00D70F22" w:rsidRPr="001F5906" w:rsidRDefault="00FB71B1" w:rsidP="001F5906">
      <w:pPr>
        <w:pStyle w:val="Akapitzlist"/>
        <w:numPr>
          <w:ilvl w:val="4"/>
          <w:numId w:val="83"/>
        </w:numPr>
        <w:spacing w:line="312" w:lineRule="auto"/>
        <w:ind w:left="426"/>
        <w:rPr>
          <w:rFonts w:asciiTheme="minorHAnsi" w:hAnsiTheme="minorHAnsi" w:cstheme="minorHAnsi"/>
        </w:rPr>
      </w:pPr>
      <w:r w:rsidRPr="001F5906">
        <w:rPr>
          <w:rFonts w:asciiTheme="minorHAnsi" w:hAnsiTheme="minorHAnsi" w:cstheme="minorHAnsi"/>
        </w:rPr>
        <w:t>obręb Ciecierzyce</w:t>
      </w:r>
      <w:r w:rsidR="009123B6" w:rsidRPr="001F5906">
        <w:rPr>
          <w:rFonts w:asciiTheme="minorHAnsi" w:hAnsiTheme="minorHAnsi" w:cstheme="minorHAnsi"/>
        </w:rPr>
        <w:t>: działk</w:t>
      </w:r>
      <w:r w:rsidR="00786615" w:rsidRPr="001F5906">
        <w:rPr>
          <w:rFonts w:asciiTheme="minorHAnsi" w:hAnsiTheme="minorHAnsi" w:cstheme="minorHAnsi"/>
        </w:rPr>
        <w:t xml:space="preserve">i o </w:t>
      </w:r>
      <w:r w:rsidR="009123B6" w:rsidRPr="001F5906">
        <w:rPr>
          <w:rFonts w:asciiTheme="minorHAnsi" w:hAnsiTheme="minorHAnsi" w:cstheme="minorHAnsi"/>
        </w:rPr>
        <w:t>n</w:t>
      </w:r>
      <w:r w:rsidR="00786615" w:rsidRPr="001F5906">
        <w:rPr>
          <w:rFonts w:asciiTheme="minorHAnsi" w:hAnsiTheme="minorHAnsi" w:cstheme="minorHAnsi"/>
        </w:rPr>
        <w:t>ume</w:t>
      </w:r>
      <w:r w:rsidR="009123B6" w:rsidRPr="001F5906">
        <w:rPr>
          <w:rFonts w:asciiTheme="minorHAnsi" w:hAnsiTheme="minorHAnsi" w:cstheme="minorHAnsi"/>
        </w:rPr>
        <w:t>r</w:t>
      </w:r>
      <w:r w:rsidR="00786615" w:rsidRPr="001F5906">
        <w:rPr>
          <w:rFonts w:asciiTheme="minorHAnsi" w:hAnsiTheme="minorHAnsi" w:cstheme="minorHAnsi"/>
        </w:rPr>
        <w:t>ach</w:t>
      </w:r>
      <w:r w:rsidR="009123B6" w:rsidRPr="001F5906">
        <w:rPr>
          <w:rFonts w:asciiTheme="minorHAnsi" w:hAnsiTheme="minorHAnsi" w:cstheme="minorHAnsi"/>
        </w:rPr>
        <w:t xml:space="preserve"> </w:t>
      </w:r>
      <w:proofErr w:type="spellStart"/>
      <w:r w:rsidR="009123B6" w:rsidRPr="001F5906">
        <w:rPr>
          <w:rFonts w:asciiTheme="minorHAnsi" w:hAnsiTheme="minorHAnsi" w:cstheme="minorHAnsi"/>
        </w:rPr>
        <w:t>ewid</w:t>
      </w:r>
      <w:proofErr w:type="spellEnd"/>
      <w:r w:rsidR="009123B6" w:rsidRPr="001F5906">
        <w:rPr>
          <w:rFonts w:asciiTheme="minorHAnsi" w:hAnsiTheme="minorHAnsi" w:cstheme="minorHAnsi"/>
        </w:rPr>
        <w:t>.</w:t>
      </w:r>
      <w:r w:rsidRPr="001F5906">
        <w:rPr>
          <w:rFonts w:asciiTheme="minorHAnsi" w:hAnsiTheme="minorHAnsi" w:cstheme="minorHAnsi"/>
        </w:rPr>
        <w:t xml:space="preserve"> 20/1</w:t>
      </w:r>
      <w:r w:rsidR="009123B6" w:rsidRPr="001F5906">
        <w:rPr>
          <w:rFonts w:asciiTheme="minorHAnsi" w:hAnsiTheme="minorHAnsi" w:cstheme="minorHAnsi"/>
        </w:rPr>
        <w:t xml:space="preserve"> oraz</w:t>
      </w:r>
      <w:r w:rsidRPr="001F5906">
        <w:rPr>
          <w:rFonts w:asciiTheme="minorHAnsi" w:hAnsiTheme="minorHAnsi" w:cstheme="minorHAnsi"/>
        </w:rPr>
        <w:t xml:space="preserve"> 21/1</w:t>
      </w:r>
      <w:r w:rsidR="008606D7" w:rsidRPr="001F5906">
        <w:rPr>
          <w:rFonts w:asciiTheme="minorHAnsi" w:hAnsiTheme="minorHAnsi" w:cstheme="minorHAnsi"/>
        </w:rPr>
        <w:t>,</w:t>
      </w:r>
    </w:p>
    <w:p w14:paraId="7986BAF1" w14:textId="41C961FF" w:rsidR="00D70F22" w:rsidRPr="001F5906" w:rsidRDefault="00D521B9" w:rsidP="001F5906">
      <w:pPr>
        <w:pStyle w:val="Akapitzlist"/>
        <w:numPr>
          <w:ilvl w:val="4"/>
          <w:numId w:val="83"/>
        </w:numPr>
        <w:spacing w:line="312" w:lineRule="auto"/>
        <w:ind w:left="426"/>
        <w:rPr>
          <w:rFonts w:asciiTheme="minorHAnsi" w:hAnsiTheme="minorHAnsi" w:cstheme="minorHAnsi"/>
        </w:rPr>
      </w:pPr>
      <w:r w:rsidRPr="001F5906">
        <w:rPr>
          <w:rFonts w:asciiTheme="minorHAnsi" w:hAnsiTheme="minorHAnsi" w:cstheme="minorHAnsi"/>
        </w:rPr>
        <w:t>o</w:t>
      </w:r>
      <w:r w:rsidR="00FB71B1" w:rsidRPr="001F5906">
        <w:rPr>
          <w:rFonts w:asciiTheme="minorHAnsi" w:hAnsiTheme="minorHAnsi" w:cstheme="minorHAnsi"/>
        </w:rPr>
        <w:t>bręb Gołkowice</w:t>
      </w:r>
      <w:r w:rsidR="009123B6" w:rsidRPr="001F5906">
        <w:rPr>
          <w:rFonts w:asciiTheme="minorHAnsi" w:hAnsiTheme="minorHAnsi" w:cstheme="minorHAnsi"/>
        </w:rPr>
        <w:t xml:space="preserve">: działka nr </w:t>
      </w:r>
      <w:proofErr w:type="spellStart"/>
      <w:r w:rsidR="009123B6" w:rsidRPr="001F5906">
        <w:rPr>
          <w:rFonts w:asciiTheme="minorHAnsi" w:hAnsiTheme="minorHAnsi" w:cstheme="minorHAnsi"/>
        </w:rPr>
        <w:t>ewid</w:t>
      </w:r>
      <w:proofErr w:type="spellEnd"/>
      <w:r w:rsidR="009123B6" w:rsidRPr="001F5906">
        <w:rPr>
          <w:rFonts w:asciiTheme="minorHAnsi" w:hAnsiTheme="minorHAnsi" w:cstheme="minorHAnsi"/>
        </w:rPr>
        <w:t>.</w:t>
      </w:r>
      <w:r w:rsidR="00FB71B1" w:rsidRPr="001F5906">
        <w:rPr>
          <w:rFonts w:asciiTheme="minorHAnsi" w:hAnsiTheme="minorHAnsi" w:cstheme="minorHAnsi"/>
        </w:rPr>
        <w:t xml:space="preserve"> 18/1</w:t>
      </w:r>
      <w:r w:rsidR="009123B6" w:rsidRPr="001F5906">
        <w:rPr>
          <w:rFonts w:asciiTheme="minorHAnsi" w:hAnsiTheme="minorHAnsi" w:cstheme="minorHAnsi"/>
        </w:rPr>
        <w:t xml:space="preserve"> oraz</w:t>
      </w:r>
      <w:r w:rsidR="00FB71B1" w:rsidRPr="001F5906">
        <w:rPr>
          <w:rFonts w:asciiTheme="minorHAnsi" w:hAnsiTheme="minorHAnsi" w:cstheme="minorHAnsi"/>
        </w:rPr>
        <w:t xml:space="preserve"> 18/2</w:t>
      </w:r>
      <w:r w:rsidR="008606D7" w:rsidRPr="001F5906">
        <w:rPr>
          <w:rFonts w:asciiTheme="minorHAnsi" w:hAnsiTheme="minorHAnsi" w:cstheme="minorHAnsi"/>
        </w:rPr>
        <w:t>,</w:t>
      </w:r>
    </w:p>
    <w:p w14:paraId="42FAAFFF" w14:textId="10330790" w:rsidR="009123B6" w:rsidRPr="001F5906" w:rsidRDefault="00FB71B1" w:rsidP="001F5906">
      <w:pPr>
        <w:pStyle w:val="Akapitzlist"/>
        <w:numPr>
          <w:ilvl w:val="4"/>
          <w:numId w:val="83"/>
        </w:numPr>
        <w:spacing w:line="312" w:lineRule="auto"/>
        <w:ind w:left="426"/>
        <w:rPr>
          <w:rFonts w:asciiTheme="minorHAnsi" w:hAnsiTheme="minorHAnsi" w:cstheme="minorHAnsi"/>
        </w:rPr>
      </w:pPr>
      <w:r w:rsidRPr="001F5906">
        <w:rPr>
          <w:rFonts w:asciiTheme="minorHAnsi" w:hAnsiTheme="minorHAnsi" w:cstheme="minorHAnsi"/>
        </w:rPr>
        <w:t>obręb Biskupice</w:t>
      </w:r>
      <w:r w:rsidR="009123B6" w:rsidRPr="001F5906">
        <w:rPr>
          <w:rFonts w:asciiTheme="minorHAnsi" w:hAnsiTheme="minorHAnsi" w:cstheme="minorHAnsi"/>
        </w:rPr>
        <w:t xml:space="preserve">: działka nr </w:t>
      </w:r>
      <w:proofErr w:type="spellStart"/>
      <w:r w:rsidR="009123B6" w:rsidRPr="001F5906">
        <w:rPr>
          <w:rFonts w:asciiTheme="minorHAnsi" w:hAnsiTheme="minorHAnsi" w:cstheme="minorHAnsi"/>
        </w:rPr>
        <w:t>ewid</w:t>
      </w:r>
      <w:proofErr w:type="spellEnd"/>
      <w:r w:rsidR="009123B6" w:rsidRPr="001F5906">
        <w:rPr>
          <w:rFonts w:asciiTheme="minorHAnsi" w:hAnsiTheme="minorHAnsi" w:cstheme="minorHAnsi"/>
        </w:rPr>
        <w:t>.</w:t>
      </w:r>
      <w:r w:rsidRPr="001F5906">
        <w:rPr>
          <w:rFonts w:asciiTheme="minorHAnsi" w:hAnsiTheme="minorHAnsi" w:cstheme="minorHAnsi"/>
        </w:rPr>
        <w:t xml:space="preserve"> 14</w:t>
      </w:r>
      <w:r w:rsidR="008606D7" w:rsidRPr="001F5906">
        <w:rPr>
          <w:rFonts w:asciiTheme="minorHAnsi" w:hAnsiTheme="minorHAnsi" w:cstheme="minorHAnsi"/>
        </w:rPr>
        <w:t>;</w:t>
      </w:r>
    </w:p>
    <w:p w14:paraId="3DBB25F1" w14:textId="77777777" w:rsidR="00786615" w:rsidRPr="001F5906" w:rsidRDefault="00FB71B1" w:rsidP="001F5906">
      <w:pPr>
        <w:pStyle w:val="Akapitzlist"/>
        <w:numPr>
          <w:ilvl w:val="2"/>
          <w:numId w:val="41"/>
        </w:numPr>
        <w:spacing w:line="312" w:lineRule="auto"/>
        <w:rPr>
          <w:rFonts w:asciiTheme="minorHAnsi" w:hAnsiTheme="minorHAnsi" w:cstheme="minorHAnsi"/>
        </w:rPr>
      </w:pPr>
      <w:r w:rsidRPr="001F5906">
        <w:rPr>
          <w:rFonts w:asciiTheme="minorHAnsi" w:hAnsiTheme="minorHAnsi" w:cstheme="minorHAnsi"/>
        </w:rPr>
        <w:t>gmina Kluczbork</w:t>
      </w:r>
      <w:r w:rsidR="00786615" w:rsidRPr="001F5906">
        <w:rPr>
          <w:rFonts w:asciiTheme="minorHAnsi" w:hAnsiTheme="minorHAnsi" w:cstheme="minorHAnsi"/>
        </w:rPr>
        <w:t>:</w:t>
      </w:r>
    </w:p>
    <w:p w14:paraId="36CFE3AE" w14:textId="4EC7900C" w:rsidR="00786615" w:rsidRPr="001F5906" w:rsidRDefault="00FB71B1" w:rsidP="001F5906">
      <w:pPr>
        <w:pStyle w:val="Akapitzlist"/>
        <w:numPr>
          <w:ilvl w:val="0"/>
          <w:numId w:val="84"/>
        </w:numPr>
        <w:spacing w:line="312" w:lineRule="auto"/>
        <w:ind w:left="426"/>
        <w:rPr>
          <w:rFonts w:asciiTheme="minorHAnsi" w:hAnsiTheme="minorHAnsi" w:cstheme="minorHAnsi"/>
        </w:rPr>
      </w:pPr>
      <w:r w:rsidRPr="001F5906">
        <w:rPr>
          <w:rFonts w:asciiTheme="minorHAnsi" w:hAnsiTheme="minorHAnsi" w:cstheme="minorHAnsi"/>
        </w:rPr>
        <w:lastRenderedPageBreak/>
        <w:t>obręb Ligota Górna</w:t>
      </w:r>
      <w:r w:rsidR="00786615" w:rsidRPr="001F5906">
        <w:rPr>
          <w:rFonts w:asciiTheme="minorHAnsi" w:hAnsiTheme="minorHAnsi" w:cstheme="minorHAnsi"/>
        </w:rPr>
        <w:t>: działki o numerach ewidencyjnych</w:t>
      </w:r>
      <w:r w:rsidRPr="001F5906">
        <w:rPr>
          <w:rFonts w:asciiTheme="minorHAnsi" w:hAnsiTheme="minorHAnsi" w:cstheme="minorHAnsi"/>
        </w:rPr>
        <w:t xml:space="preserve"> 553/5</w:t>
      </w:r>
      <w:r w:rsidR="00786615" w:rsidRPr="001F5906">
        <w:rPr>
          <w:rFonts w:asciiTheme="minorHAnsi" w:hAnsiTheme="minorHAnsi" w:cstheme="minorHAnsi"/>
        </w:rPr>
        <w:t xml:space="preserve"> oraz</w:t>
      </w:r>
      <w:r w:rsidRPr="001F5906">
        <w:rPr>
          <w:rFonts w:asciiTheme="minorHAnsi" w:hAnsiTheme="minorHAnsi" w:cstheme="minorHAnsi"/>
        </w:rPr>
        <w:t xml:space="preserve"> 555/10</w:t>
      </w:r>
      <w:r w:rsidR="008606D7" w:rsidRPr="001F5906">
        <w:rPr>
          <w:rFonts w:asciiTheme="minorHAnsi" w:hAnsiTheme="minorHAnsi" w:cstheme="minorHAnsi"/>
        </w:rPr>
        <w:t>,</w:t>
      </w:r>
    </w:p>
    <w:p w14:paraId="32F2167F" w14:textId="48AF24B0" w:rsidR="00FB71B1" w:rsidRPr="001F5906" w:rsidRDefault="00FB71B1" w:rsidP="001F5906">
      <w:pPr>
        <w:pStyle w:val="Akapitzlist"/>
        <w:numPr>
          <w:ilvl w:val="0"/>
          <w:numId w:val="84"/>
        </w:numPr>
        <w:spacing w:line="312" w:lineRule="auto"/>
        <w:ind w:left="426"/>
        <w:rPr>
          <w:rFonts w:asciiTheme="minorHAnsi" w:hAnsiTheme="minorHAnsi" w:cstheme="minorHAnsi"/>
        </w:rPr>
      </w:pPr>
      <w:r w:rsidRPr="001F5906">
        <w:rPr>
          <w:rFonts w:asciiTheme="minorHAnsi" w:hAnsiTheme="minorHAnsi" w:cstheme="minorHAnsi"/>
        </w:rPr>
        <w:t>obręb Bąków</w:t>
      </w:r>
      <w:r w:rsidR="00786615" w:rsidRPr="001F5906">
        <w:rPr>
          <w:rFonts w:asciiTheme="minorHAnsi" w:hAnsiTheme="minorHAnsi" w:cstheme="minorHAnsi"/>
        </w:rPr>
        <w:t>: działki o numerach ewidencyjnych</w:t>
      </w:r>
      <w:r w:rsidRPr="001F5906">
        <w:rPr>
          <w:rFonts w:asciiTheme="minorHAnsi" w:hAnsiTheme="minorHAnsi" w:cstheme="minorHAnsi"/>
        </w:rPr>
        <w:t xml:space="preserve"> 209/11</w:t>
      </w:r>
      <w:r w:rsidR="00786615" w:rsidRPr="001F5906">
        <w:rPr>
          <w:rFonts w:asciiTheme="minorHAnsi" w:hAnsiTheme="minorHAnsi" w:cstheme="minorHAnsi"/>
        </w:rPr>
        <w:t>,</w:t>
      </w:r>
      <w:r w:rsidRPr="001F5906">
        <w:rPr>
          <w:rFonts w:asciiTheme="minorHAnsi" w:hAnsiTheme="minorHAnsi" w:cstheme="minorHAnsi"/>
        </w:rPr>
        <w:t xml:space="preserve"> 208/4</w:t>
      </w:r>
      <w:r w:rsidR="00786615" w:rsidRPr="001F5906">
        <w:rPr>
          <w:rFonts w:asciiTheme="minorHAnsi" w:hAnsiTheme="minorHAnsi" w:cstheme="minorHAnsi"/>
        </w:rPr>
        <w:t>,</w:t>
      </w:r>
      <w:r w:rsidRPr="001F5906">
        <w:rPr>
          <w:rFonts w:asciiTheme="minorHAnsi" w:hAnsiTheme="minorHAnsi" w:cstheme="minorHAnsi"/>
        </w:rPr>
        <w:t xml:space="preserve"> 207/9</w:t>
      </w:r>
      <w:r w:rsidR="00786615" w:rsidRPr="001F5906">
        <w:rPr>
          <w:rFonts w:asciiTheme="minorHAnsi" w:hAnsiTheme="minorHAnsi" w:cstheme="minorHAnsi"/>
        </w:rPr>
        <w:t>,</w:t>
      </w:r>
      <w:r w:rsidRPr="001F5906">
        <w:rPr>
          <w:rFonts w:asciiTheme="minorHAnsi" w:hAnsiTheme="minorHAnsi" w:cstheme="minorHAnsi"/>
        </w:rPr>
        <w:t xml:space="preserve"> 206/5</w:t>
      </w:r>
      <w:r w:rsidR="00786615" w:rsidRPr="001F5906">
        <w:rPr>
          <w:rFonts w:asciiTheme="minorHAnsi" w:hAnsiTheme="minorHAnsi" w:cstheme="minorHAnsi"/>
        </w:rPr>
        <w:t>,</w:t>
      </w:r>
      <w:r w:rsidRPr="001F5906">
        <w:rPr>
          <w:rFonts w:asciiTheme="minorHAnsi" w:hAnsiTheme="minorHAnsi" w:cstheme="minorHAnsi"/>
        </w:rPr>
        <w:t xml:space="preserve"> 205/8</w:t>
      </w:r>
      <w:r w:rsidR="00786615" w:rsidRPr="001F5906">
        <w:rPr>
          <w:rFonts w:asciiTheme="minorHAnsi" w:hAnsiTheme="minorHAnsi" w:cstheme="minorHAnsi"/>
        </w:rPr>
        <w:t xml:space="preserve">, </w:t>
      </w:r>
      <w:r w:rsidRPr="001F5906">
        <w:rPr>
          <w:rFonts w:asciiTheme="minorHAnsi" w:hAnsiTheme="minorHAnsi" w:cstheme="minorHAnsi"/>
        </w:rPr>
        <w:t>205/16</w:t>
      </w:r>
      <w:r w:rsidR="00786615" w:rsidRPr="001F5906">
        <w:rPr>
          <w:rFonts w:asciiTheme="minorHAnsi" w:hAnsiTheme="minorHAnsi" w:cstheme="minorHAnsi"/>
        </w:rPr>
        <w:t>,</w:t>
      </w:r>
      <w:r w:rsidRPr="001F5906">
        <w:rPr>
          <w:rFonts w:asciiTheme="minorHAnsi" w:hAnsiTheme="minorHAnsi" w:cstheme="minorHAnsi"/>
        </w:rPr>
        <w:t xml:space="preserve"> 204/9</w:t>
      </w:r>
      <w:r w:rsidR="00786615" w:rsidRPr="001F5906">
        <w:rPr>
          <w:rFonts w:asciiTheme="minorHAnsi" w:hAnsiTheme="minorHAnsi" w:cstheme="minorHAnsi"/>
        </w:rPr>
        <w:t>,</w:t>
      </w:r>
      <w:r w:rsidRPr="001F5906">
        <w:rPr>
          <w:rFonts w:asciiTheme="minorHAnsi" w:hAnsiTheme="minorHAnsi" w:cstheme="minorHAnsi"/>
        </w:rPr>
        <w:t xml:space="preserve"> 204/12</w:t>
      </w:r>
      <w:r w:rsidR="00786615" w:rsidRPr="001F5906">
        <w:rPr>
          <w:rFonts w:asciiTheme="minorHAnsi" w:hAnsiTheme="minorHAnsi" w:cstheme="minorHAnsi"/>
        </w:rPr>
        <w:t>,</w:t>
      </w:r>
      <w:r w:rsidRPr="001F5906">
        <w:rPr>
          <w:rFonts w:asciiTheme="minorHAnsi" w:hAnsiTheme="minorHAnsi" w:cstheme="minorHAnsi"/>
        </w:rPr>
        <w:t xml:space="preserve"> 204/10</w:t>
      </w:r>
      <w:r w:rsidR="00786615" w:rsidRPr="001F5906">
        <w:rPr>
          <w:rFonts w:asciiTheme="minorHAnsi" w:hAnsiTheme="minorHAnsi" w:cstheme="minorHAnsi"/>
        </w:rPr>
        <w:t>,</w:t>
      </w:r>
      <w:r w:rsidRPr="001F5906">
        <w:rPr>
          <w:rFonts w:asciiTheme="minorHAnsi" w:hAnsiTheme="minorHAnsi" w:cstheme="minorHAnsi"/>
        </w:rPr>
        <w:t xml:space="preserve"> 203/14</w:t>
      </w:r>
      <w:r w:rsidR="00786615" w:rsidRPr="001F5906">
        <w:rPr>
          <w:rFonts w:asciiTheme="minorHAnsi" w:hAnsiTheme="minorHAnsi" w:cstheme="minorHAnsi"/>
        </w:rPr>
        <w:t>,</w:t>
      </w:r>
      <w:r w:rsidRPr="001F5906">
        <w:rPr>
          <w:rFonts w:asciiTheme="minorHAnsi" w:hAnsiTheme="minorHAnsi" w:cstheme="minorHAnsi"/>
        </w:rPr>
        <w:t xml:space="preserve"> 7/1</w:t>
      </w:r>
      <w:r w:rsidR="00786615" w:rsidRPr="001F5906">
        <w:rPr>
          <w:rFonts w:asciiTheme="minorHAnsi" w:hAnsiTheme="minorHAnsi" w:cstheme="minorHAnsi"/>
        </w:rPr>
        <w:t>,</w:t>
      </w:r>
      <w:r w:rsidRPr="001F5906">
        <w:rPr>
          <w:rFonts w:asciiTheme="minorHAnsi" w:hAnsiTheme="minorHAnsi" w:cstheme="minorHAnsi"/>
        </w:rPr>
        <w:t xml:space="preserve"> 203/10</w:t>
      </w:r>
      <w:r w:rsidR="00786615" w:rsidRPr="001F5906">
        <w:rPr>
          <w:rFonts w:asciiTheme="minorHAnsi" w:hAnsiTheme="minorHAnsi" w:cstheme="minorHAnsi"/>
        </w:rPr>
        <w:t>,</w:t>
      </w:r>
      <w:r w:rsidRPr="001F5906">
        <w:rPr>
          <w:rFonts w:asciiTheme="minorHAnsi" w:hAnsiTheme="minorHAnsi" w:cstheme="minorHAnsi"/>
        </w:rPr>
        <w:t xml:space="preserve"> 7/3</w:t>
      </w:r>
      <w:r w:rsidR="00786615" w:rsidRPr="001F5906">
        <w:rPr>
          <w:rFonts w:asciiTheme="minorHAnsi" w:hAnsiTheme="minorHAnsi" w:cstheme="minorHAnsi"/>
        </w:rPr>
        <w:t>,</w:t>
      </w:r>
      <w:r w:rsidRPr="001F5906">
        <w:rPr>
          <w:rFonts w:asciiTheme="minorHAnsi" w:hAnsiTheme="minorHAnsi" w:cstheme="minorHAnsi"/>
        </w:rPr>
        <w:t xml:space="preserve"> 203/21</w:t>
      </w:r>
      <w:r w:rsidR="00786615" w:rsidRPr="001F5906">
        <w:rPr>
          <w:rFonts w:asciiTheme="minorHAnsi" w:hAnsiTheme="minorHAnsi" w:cstheme="minorHAnsi"/>
        </w:rPr>
        <w:t xml:space="preserve"> oraz</w:t>
      </w:r>
      <w:r w:rsidRPr="001F5906">
        <w:rPr>
          <w:rFonts w:asciiTheme="minorHAnsi" w:hAnsiTheme="minorHAnsi" w:cstheme="minorHAnsi"/>
        </w:rPr>
        <w:t xml:space="preserve"> 203/13</w:t>
      </w:r>
      <w:r w:rsidR="008606D7" w:rsidRPr="001F5906">
        <w:rPr>
          <w:rFonts w:asciiTheme="minorHAnsi" w:hAnsiTheme="minorHAnsi" w:cstheme="minorHAnsi"/>
        </w:rPr>
        <w:t>;</w:t>
      </w:r>
    </w:p>
    <w:p w14:paraId="37DA9231" w14:textId="77777777" w:rsidR="00786615" w:rsidRPr="001F5906" w:rsidRDefault="00FB71B1" w:rsidP="001F5906">
      <w:pPr>
        <w:pStyle w:val="Akapitzlist"/>
        <w:numPr>
          <w:ilvl w:val="2"/>
          <w:numId w:val="41"/>
        </w:numPr>
        <w:spacing w:line="312" w:lineRule="auto"/>
        <w:rPr>
          <w:rFonts w:asciiTheme="minorHAnsi" w:hAnsiTheme="minorHAnsi" w:cstheme="minorHAnsi"/>
        </w:rPr>
      </w:pPr>
      <w:r w:rsidRPr="001F5906">
        <w:rPr>
          <w:rFonts w:asciiTheme="minorHAnsi" w:hAnsiTheme="minorHAnsi" w:cstheme="minorHAnsi"/>
        </w:rPr>
        <w:t>gmina Lasowice Wielkie</w:t>
      </w:r>
      <w:r w:rsidR="00786615" w:rsidRPr="001F5906">
        <w:rPr>
          <w:rFonts w:asciiTheme="minorHAnsi" w:hAnsiTheme="minorHAnsi" w:cstheme="minorHAnsi"/>
        </w:rPr>
        <w:t>:</w:t>
      </w:r>
    </w:p>
    <w:p w14:paraId="3E88E15B" w14:textId="0CF22281" w:rsidR="00786615" w:rsidRPr="001F5906" w:rsidRDefault="00FB71B1" w:rsidP="001F5906">
      <w:pPr>
        <w:pStyle w:val="Akapitzlist"/>
        <w:numPr>
          <w:ilvl w:val="3"/>
          <w:numId w:val="85"/>
        </w:numPr>
        <w:spacing w:line="312" w:lineRule="auto"/>
        <w:ind w:left="426"/>
        <w:rPr>
          <w:rFonts w:asciiTheme="minorHAnsi" w:hAnsiTheme="minorHAnsi" w:cstheme="minorHAnsi"/>
        </w:rPr>
      </w:pPr>
      <w:r w:rsidRPr="001F5906">
        <w:rPr>
          <w:rFonts w:asciiTheme="minorHAnsi" w:hAnsiTheme="minorHAnsi" w:cstheme="minorHAnsi"/>
        </w:rPr>
        <w:t>obręb Chocianowice</w:t>
      </w:r>
      <w:r w:rsidR="00786615" w:rsidRPr="001F5906">
        <w:rPr>
          <w:rFonts w:asciiTheme="minorHAnsi" w:hAnsiTheme="minorHAnsi" w:cstheme="minorHAnsi"/>
        </w:rPr>
        <w:t xml:space="preserve">: działki o numerach ewidencyjnych </w:t>
      </w:r>
      <w:r w:rsidRPr="001F5906">
        <w:rPr>
          <w:rFonts w:asciiTheme="minorHAnsi" w:hAnsiTheme="minorHAnsi" w:cstheme="minorHAnsi"/>
        </w:rPr>
        <w:t>228/2</w:t>
      </w:r>
      <w:r w:rsidR="00786615" w:rsidRPr="001F5906">
        <w:rPr>
          <w:rFonts w:asciiTheme="minorHAnsi" w:hAnsiTheme="minorHAnsi" w:cstheme="minorHAnsi"/>
        </w:rPr>
        <w:t>,</w:t>
      </w:r>
      <w:r w:rsidRPr="001F5906">
        <w:rPr>
          <w:rFonts w:asciiTheme="minorHAnsi" w:hAnsiTheme="minorHAnsi" w:cstheme="minorHAnsi"/>
        </w:rPr>
        <w:t xml:space="preserve"> 228/4</w:t>
      </w:r>
      <w:r w:rsidR="00786615" w:rsidRPr="001F5906">
        <w:rPr>
          <w:rFonts w:asciiTheme="minorHAnsi" w:hAnsiTheme="minorHAnsi" w:cstheme="minorHAnsi"/>
        </w:rPr>
        <w:t>,</w:t>
      </w:r>
      <w:r w:rsidRPr="001F5906">
        <w:rPr>
          <w:rFonts w:asciiTheme="minorHAnsi" w:hAnsiTheme="minorHAnsi" w:cstheme="minorHAnsi"/>
        </w:rPr>
        <w:t xml:space="preserve"> 227/7</w:t>
      </w:r>
      <w:r w:rsidR="00786615" w:rsidRPr="001F5906">
        <w:rPr>
          <w:rFonts w:asciiTheme="minorHAnsi" w:hAnsiTheme="minorHAnsi" w:cstheme="minorHAnsi"/>
        </w:rPr>
        <w:t>,</w:t>
      </w:r>
      <w:r w:rsidRPr="001F5906">
        <w:rPr>
          <w:rFonts w:asciiTheme="minorHAnsi" w:hAnsiTheme="minorHAnsi" w:cstheme="minorHAnsi"/>
        </w:rPr>
        <w:t xml:space="preserve"> 227/9</w:t>
      </w:r>
      <w:r w:rsidR="00786615" w:rsidRPr="001F5906">
        <w:rPr>
          <w:rFonts w:asciiTheme="minorHAnsi" w:hAnsiTheme="minorHAnsi" w:cstheme="minorHAnsi"/>
        </w:rPr>
        <w:t xml:space="preserve"> oraz</w:t>
      </w:r>
      <w:r w:rsidRPr="001F5906">
        <w:rPr>
          <w:rFonts w:asciiTheme="minorHAnsi" w:hAnsiTheme="minorHAnsi" w:cstheme="minorHAnsi"/>
        </w:rPr>
        <w:t xml:space="preserve"> 658</w:t>
      </w:r>
      <w:r w:rsidR="008606D7" w:rsidRPr="001F5906">
        <w:rPr>
          <w:rFonts w:asciiTheme="minorHAnsi" w:hAnsiTheme="minorHAnsi" w:cstheme="minorHAnsi"/>
        </w:rPr>
        <w:t>,</w:t>
      </w:r>
    </w:p>
    <w:p w14:paraId="5D1632E3" w14:textId="40226869" w:rsidR="00FB71B1" w:rsidRPr="001F5906" w:rsidRDefault="00FB71B1" w:rsidP="001F5906">
      <w:pPr>
        <w:pStyle w:val="Akapitzlist"/>
        <w:numPr>
          <w:ilvl w:val="3"/>
          <w:numId w:val="85"/>
        </w:numPr>
        <w:spacing w:line="312" w:lineRule="auto"/>
        <w:ind w:left="426"/>
        <w:rPr>
          <w:rFonts w:asciiTheme="minorHAnsi" w:hAnsiTheme="minorHAnsi" w:cstheme="minorHAnsi"/>
        </w:rPr>
      </w:pPr>
      <w:r w:rsidRPr="001F5906">
        <w:rPr>
          <w:rFonts w:asciiTheme="minorHAnsi" w:hAnsiTheme="minorHAnsi" w:cstheme="minorHAnsi"/>
        </w:rPr>
        <w:t>obręb Ciarka</w:t>
      </w:r>
      <w:r w:rsidR="00786615" w:rsidRPr="001F5906">
        <w:rPr>
          <w:rFonts w:asciiTheme="minorHAnsi" w:hAnsiTheme="minorHAnsi" w:cstheme="minorHAnsi"/>
        </w:rPr>
        <w:t>: działka o numerze ewidencyjnym</w:t>
      </w:r>
      <w:r w:rsidRPr="001F5906">
        <w:rPr>
          <w:rFonts w:asciiTheme="minorHAnsi" w:hAnsiTheme="minorHAnsi" w:cstheme="minorHAnsi"/>
        </w:rPr>
        <w:t xml:space="preserve"> 224/2</w:t>
      </w:r>
      <w:r w:rsidR="008606D7" w:rsidRPr="001F5906">
        <w:rPr>
          <w:rFonts w:asciiTheme="minorHAnsi" w:hAnsiTheme="minorHAnsi" w:cstheme="minorHAnsi"/>
        </w:rPr>
        <w:t>.</w:t>
      </w:r>
    </w:p>
    <w:p w14:paraId="359C4F44" w14:textId="5C5AE114" w:rsidR="00035084" w:rsidRPr="001F5906" w:rsidRDefault="008606D7" w:rsidP="001F5906">
      <w:pPr>
        <w:pStyle w:val="Akapitzlist"/>
        <w:numPr>
          <w:ilvl w:val="0"/>
          <w:numId w:val="3"/>
        </w:numPr>
        <w:spacing w:line="312" w:lineRule="auto"/>
        <w:ind w:left="425" w:hanging="425"/>
        <w:contextualSpacing w:val="0"/>
        <w:rPr>
          <w:rFonts w:asciiTheme="minorHAnsi" w:hAnsiTheme="minorHAnsi" w:cstheme="minorHAnsi"/>
        </w:rPr>
      </w:pPr>
      <w:r w:rsidRPr="001F5906">
        <w:rPr>
          <w:rFonts w:asciiTheme="minorHAnsi" w:hAnsiTheme="minorHAnsi" w:cstheme="minorHAnsi"/>
          <w:color w:val="000000"/>
        </w:rPr>
        <w:t xml:space="preserve">w </w:t>
      </w:r>
      <w:r w:rsidR="004A14FA" w:rsidRPr="001F5906">
        <w:rPr>
          <w:rFonts w:asciiTheme="minorHAnsi" w:hAnsiTheme="minorHAnsi" w:cstheme="minorHAnsi"/>
          <w:color w:val="000000"/>
        </w:rPr>
        <w:t>pozostałej części utrzymuję decyzję w mocy</w:t>
      </w:r>
      <w:r w:rsidR="004A14FA" w:rsidRPr="001F5906">
        <w:rPr>
          <w:rFonts w:asciiTheme="minorHAnsi" w:hAnsiTheme="minorHAnsi" w:cstheme="minorHAnsi"/>
        </w:rPr>
        <w:t>.</w:t>
      </w:r>
    </w:p>
    <w:p w14:paraId="3BE3DA66" w14:textId="77777777" w:rsidR="00952A58" w:rsidRPr="001F5906" w:rsidRDefault="00952A58" w:rsidP="001F5906">
      <w:pPr>
        <w:spacing w:line="312" w:lineRule="auto"/>
        <w:rPr>
          <w:rFonts w:asciiTheme="minorHAnsi" w:hAnsiTheme="minorHAnsi" w:cstheme="minorHAnsi"/>
          <w:color w:val="000000"/>
        </w:rPr>
      </w:pPr>
    </w:p>
    <w:p w14:paraId="5C46749D" w14:textId="77777777" w:rsidR="00753294" w:rsidRPr="001F5906" w:rsidRDefault="00753294" w:rsidP="001F5906">
      <w:pPr>
        <w:spacing w:line="312" w:lineRule="auto"/>
        <w:rPr>
          <w:rFonts w:asciiTheme="minorHAnsi" w:hAnsiTheme="minorHAnsi" w:cstheme="minorHAnsi"/>
          <w:color w:val="000000"/>
        </w:rPr>
      </w:pPr>
    </w:p>
    <w:p w14:paraId="4899A737" w14:textId="77777777" w:rsidR="00290520" w:rsidRPr="001F5906" w:rsidRDefault="00290520" w:rsidP="001F5906">
      <w:pPr>
        <w:spacing w:line="312" w:lineRule="auto"/>
        <w:rPr>
          <w:rFonts w:asciiTheme="minorHAnsi" w:hAnsiTheme="minorHAnsi" w:cstheme="minorHAnsi"/>
          <w:color w:val="000000"/>
        </w:rPr>
      </w:pPr>
      <w:r w:rsidRPr="001F5906">
        <w:rPr>
          <w:rFonts w:asciiTheme="minorHAnsi" w:hAnsiTheme="minorHAnsi" w:cstheme="minorHAnsi"/>
          <w:color w:val="000000"/>
        </w:rPr>
        <w:t>U</w:t>
      </w:r>
      <w:r w:rsidR="004B0094" w:rsidRPr="001F5906">
        <w:rPr>
          <w:rFonts w:asciiTheme="minorHAnsi" w:hAnsiTheme="minorHAnsi" w:cstheme="minorHAnsi"/>
          <w:color w:val="000000"/>
        </w:rPr>
        <w:t>zasadnienie</w:t>
      </w:r>
    </w:p>
    <w:p w14:paraId="7F872A59" w14:textId="77777777" w:rsidR="00952A58" w:rsidRPr="001F5906" w:rsidRDefault="00952A58" w:rsidP="001F5906">
      <w:pPr>
        <w:spacing w:line="312" w:lineRule="auto"/>
        <w:rPr>
          <w:rFonts w:asciiTheme="minorHAnsi" w:hAnsiTheme="minorHAnsi" w:cstheme="minorHAnsi"/>
          <w:color w:val="000000"/>
        </w:rPr>
      </w:pPr>
    </w:p>
    <w:p w14:paraId="69EAD0CD" w14:textId="40468699" w:rsidR="00BC3531" w:rsidRPr="001F5906" w:rsidRDefault="00041583" w:rsidP="00C17D77">
      <w:pPr>
        <w:spacing w:line="312" w:lineRule="auto"/>
        <w:rPr>
          <w:rFonts w:asciiTheme="minorHAnsi" w:hAnsiTheme="minorHAnsi" w:cstheme="minorHAnsi"/>
        </w:rPr>
      </w:pPr>
      <w:bookmarkStart w:id="5" w:name="_GoBack"/>
      <w:bookmarkEnd w:id="5"/>
      <w:r w:rsidRPr="001F5906">
        <w:rPr>
          <w:rFonts w:asciiTheme="minorHAnsi" w:hAnsiTheme="minorHAnsi" w:cstheme="minorHAnsi"/>
          <w:color w:val="000000"/>
        </w:rPr>
        <w:t xml:space="preserve">Decyzją z dnia </w:t>
      </w:r>
      <w:r w:rsidR="00CA2DEB" w:rsidRPr="001F5906">
        <w:rPr>
          <w:rFonts w:asciiTheme="minorHAnsi" w:hAnsiTheme="minorHAnsi" w:cstheme="minorHAnsi"/>
          <w:color w:val="000000"/>
        </w:rPr>
        <w:t>20</w:t>
      </w:r>
      <w:r w:rsidRPr="001F5906">
        <w:rPr>
          <w:rFonts w:asciiTheme="minorHAnsi" w:hAnsiTheme="minorHAnsi" w:cstheme="minorHAnsi"/>
          <w:color w:val="000000"/>
        </w:rPr>
        <w:t xml:space="preserve"> </w:t>
      </w:r>
      <w:r w:rsidR="00CA2DEB" w:rsidRPr="001F5906">
        <w:rPr>
          <w:rFonts w:asciiTheme="minorHAnsi" w:hAnsiTheme="minorHAnsi" w:cstheme="minorHAnsi"/>
          <w:color w:val="000000"/>
        </w:rPr>
        <w:t>sierpnia 2021</w:t>
      </w:r>
      <w:r w:rsidRPr="001F5906">
        <w:rPr>
          <w:rFonts w:asciiTheme="minorHAnsi" w:hAnsiTheme="minorHAnsi" w:cstheme="minorHAnsi"/>
          <w:color w:val="000000"/>
        </w:rPr>
        <w:t xml:space="preserve"> r.</w:t>
      </w:r>
      <w:r w:rsidR="00BC3531" w:rsidRPr="001F5906">
        <w:rPr>
          <w:rFonts w:asciiTheme="minorHAnsi" w:hAnsiTheme="minorHAnsi" w:cstheme="minorHAnsi"/>
          <w:color w:val="000000"/>
        </w:rPr>
        <w:t>, znak: WOOŚ.420.2.2.2019.ES.90,</w:t>
      </w:r>
      <w:r w:rsidRPr="001F5906">
        <w:rPr>
          <w:rFonts w:asciiTheme="minorHAnsi" w:hAnsiTheme="minorHAnsi" w:cstheme="minorHAnsi"/>
          <w:color w:val="000000"/>
        </w:rPr>
        <w:t xml:space="preserve"> Regionalny Dyrektor Ochrony Środowiska w</w:t>
      </w:r>
      <w:r w:rsidR="00C95580" w:rsidRPr="001F5906">
        <w:rPr>
          <w:rFonts w:asciiTheme="minorHAnsi" w:hAnsiTheme="minorHAnsi" w:cstheme="minorHAnsi"/>
          <w:color w:val="000000"/>
        </w:rPr>
        <w:t xml:space="preserve"> </w:t>
      </w:r>
      <w:r w:rsidR="00CA2DEB" w:rsidRPr="001F5906">
        <w:rPr>
          <w:rFonts w:asciiTheme="minorHAnsi" w:hAnsiTheme="minorHAnsi" w:cstheme="minorHAnsi"/>
          <w:color w:val="000000"/>
        </w:rPr>
        <w:t>Opolu,</w:t>
      </w:r>
      <w:r w:rsidRPr="001F5906">
        <w:rPr>
          <w:rFonts w:asciiTheme="minorHAnsi" w:hAnsiTheme="minorHAnsi" w:cstheme="minorHAnsi"/>
          <w:color w:val="000000"/>
        </w:rPr>
        <w:t xml:space="preserve"> dalej RDOŚ w</w:t>
      </w:r>
      <w:r w:rsidR="00C95580" w:rsidRPr="001F5906">
        <w:rPr>
          <w:rFonts w:asciiTheme="minorHAnsi" w:hAnsiTheme="minorHAnsi" w:cstheme="minorHAnsi"/>
          <w:color w:val="000000"/>
        </w:rPr>
        <w:t xml:space="preserve"> </w:t>
      </w:r>
      <w:r w:rsidR="00CA2DEB" w:rsidRPr="001F5906">
        <w:rPr>
          <w:rFonts w:asciiTheme="minorHAnsi" w:hAnsiTheme="minorHAnsi" w:cstheme="minorHAnsi"/>
          <w:color w:val="000000"/>
        </w:rPr>
        <w:t>Opolu</w:t>
      </w:r>
      <w:r w:rsidRPr="001F5906">
        <w:rPr>
          <w:rFonts w:asciiTheme="minorHAnsi" w:hAnsiTheme="minorHAnsi" w:cstheme="minorHAnsi"/>
          <w:color w:val="000000"/>
        </w:rPr>
        <w:t>, działając na podstawie art. 71 ust. 2 pkt 2 ustaw</w:t>
      </w:r>
      <w:r w:rsidR="00A842E3" w:rsidRPr="001F5906">
        <w:rPr>
          <w:rFonts w:asciiTheme="minorHAnsi" w:hAnsiTheme="minorHAnsi" w:cstheme="minorHAnsi"/>
          <w:color w:val="000000"/>
        </w:rPr>
        <w:t>y</w:t>
      </w:r>
      <w:r w:rsidR="00BC3531" w:rsidRPr="001F5906">
        <w:rPr>
          <w:rFonts w:asciiTheme="minorHAnsi" w:hAnsiTheme="minorHAnsi" w:cstheme="minorHAnsi"/>
          <w:color w:val="000000"/>
        </w:rPr>
        <w:t xml:space="preserve"> </w:t>
      </w:r>
      <w:r w:rsidRPr="001F5906">
        <w:rPr>
          <w:rFonts w:asciiTheme="minorHAnsi" w:hAnsiTheme="minorHAnsi" w:cstheme="minorHAnsi"/>
          <w:color w:val="000000"/>
        </w:rPr>
        <w:t>ooś,</w:t>
      </w:r>
      <w:r w:rsidR="00BC3531" w:rsidRPr="001F5906">
        <w:rPr>
          <w:rFonts w:asciiTheme="minorHAnsi" w:hAnsiTheme="minorHAnsi" w:cstheme="minorHAnsi"/>
          <w:color w:val="000000"/>
        </w:rPr>
        <w:t xml:space="preserve"> </w:t>
      </w:r>
      <w:r w:rsidR="00D92EF2" w:rsidRPr="001F5906">
        <w:rPr>
          <w:rFonts w:asciiTheme="minorHAnsi" w:hAnsiTheme="minorHAnsi" w:cstheme="minorHAnsi"/>
          <w:color w:val="000000"/>
        </w:rPr>
        <w:t xml:space="preserve">w związku z wnioskiem </w:t>
      </w:r>
      <w:r w:rsidR="00CA2DEB" w:rsidRPr="001F5906">
        <w:rPr>
          <w:rFonts w:asciiTheme="minorHAnsi" w:hAnsiTheme="minorHAnsi" w:cstheme="minorHAnsi"/>
        </w:rPr>
        <w:t>Generalnego Dyrektora Dróg Krajowych i Autostrad</w:t>
      </w:r>
      <w:r w:rsidR="00656DFB" w:rsidRPr="001F5906">
        <w:rPr>
          <w:rFonts w:asciiTheme="minorHAnsi" w:hAnsiTheme="minorHAnsi" w:cstheme="minorHAnsi"/>
          <w:color w:val="000000"/>
        </w:rPr>
        <w:t xml:space="preserve"> </w:t>
      </w:r>
      <w:r w:rsidR="00D92EF2" w:rsidRPr="001F5906">
        <w:rPr>
          <w:rFonts w:asciiTheme="minorHAnsi" w:hAnsiTheme="minorHAnsi" w:cstheme="minorHAnsi"/>
          <w:color w:val="000000"/>
        </w:rPr>
        <w:t xml:space="preserve">z dnia </w:t>
      </w:r>
      <w:r w:rsidR="007E117E" w:rsidRPr="001F5906">
        <w:rPr>
          <w:rFonts w:asciiTheme="minorHAnsi" w:hAnsiTheme="minorHAnsi" w:cstheme="minorHAnsi"/>
          <w:color w:val="000000"/>
        </w:rPr>
        <w:t xml:space="preserve">17 listopada 2019 </w:t>
      </w:r>
      <w:r w:rsidR="00D92EF2" w:rsidRPr="001F5906">
        <w:rPr>
          <w:rFonts w:asciiTheme="minorHAnsi" w:hAnsiTheme="minorHAnsi" w:cstheme="minorHAnsi"/>
          <w:color w:val="000000"/>
        </w:rPr>
        <w:t xml:space="preserve">r., </w:t>
      </w:r>
      <w:r w:rsidRPr="001F5906">
        <w:rPr>
          <w:rFonts w:asciiTheme="minorHAnsi" w:hAnsiTheme="minorHAnsi" w:cstheme="minorHAnsi"/>
          <w:color w:val="000000"/>
        </w:rPr>
        <w:t xml:space="preserve">określił </w:t>
      </w:r>
      <w:r w:rsidRPr="001F5906">
        <w:rPr>
          <w:rFonts w:asciiTheme="minorHAnsi" w:hAnsiTheme="minorHAnsi" w:cstheme="minorHAnsi"/>
        </w:rPr>
        <w:t>środowiskowe uwarunkowania realizacji przedmiotowego przedsięwzięcia.</w:t>
      </w:r>
    </w:p>
    <w:p w14:paraId="4F72FC68" w14:textId="2F959532" w:rsidR="00996DA2" w:rsidRPr="001F5906" w:rsidRDefault="007E117E" w:rsidP="00C17D77">
      <w:pPr>
        <w:spacing w:line="312" w:lineRule="auto"/>
        <w:rPr>
          <w:rFonts w:asciiTheme="minorHAnsi" w:hAnsiTheme="minorHAnsi" w:cstheme="minorHAnsi"/>
          <w:color w:val="000000"/>
        </w:rPr>
      </w:pPr>
      <w:r w:rsidRPr="001F5906">
        <w:rPr>
          <w:rFonts w:asciiTheme="minorHAnsi" w:hAnsiTheme="minorHAnsi" w:cstheme="minorHAnsi"/>
        </w:rPr>
        <w:t>Odpowiednio pismem z dnia 17 września 2021 r. oraz pismem z dnia 12 października 2021</w:t>
      </w:r>
      <w:r w:rsidR="00EF3EA3" w:rsidRPr="001F5906">
        <w:rPr>
          <w:rFonts w:asciiTheme="minorHAnsi" w:hAnsiTheme="minorHAnsi" w:cstheme="minorHAnsi"/>
        </w:rPr>
        <w:t xml:space="preserve"> </w:t>
      </w:r>
      <w:r w:rsidRPr="001F5906">
        <w:rPr>
          <w:rFonts w:asciiTheme="minorHAnsi" w:hAnsiTheme="minorHAnsi" w:cstheme="minorHAnsi"/>
        </w:rPr>
        <w:t>r.</w:t>
      </w:r>
      <w:r w:rsidR="00BC3531" w:rsidRPr="001F5906">
        <w:rPr>
          <w:rFonts w:asciiTheme="minorHAnsi" w:hAnsiTheme="minorHAnsi" w:cstheme="minorHAnsi"/>
        </w:rPr>
        <w:t>,</w:t>
      </w:r>
      <w:r w:rsidRPr="001F5906">
        <w:rPr>
          <w:rFonts w:asciiTheme="minorHAnsi" w:hAnsiTheme="minorHAnsi" w:cstheme="minorHAnsi"/>
        </w:rPr>
        <w:t xml:space="preserve"> </w:t>
      </w:r>
      <w:r w:rsidR="00656DFB" w:rsidRPr="001F5906">
        <w:rPr>
          <w:rFonts w:asciiTheme="minorHAnsi" w:hAnsiTheme="minorHAnsi" w:cstheme="minorHAnsi"/>
          <w:color w:val="000000"/>
        </w:rPr>
        <w:t>Stowarzyszenie „</w:t>
      </w:r>
      <w:r w:rsidRPr="001F5906">
        <w:rPr>
          <w:rFonts w:asciiTheme="minorHAnsi" w:hAnsiTheme="minorHAnsi" w:cstheme="minorHAnsi"/>
          <w:color w:val="000000"/>
        </w:rPr>
        <w:t>WIZNA 1939</w:t>
      </w:r>
      <w:r w:rsidR="00656DFB" w:rsidRPr="001F5906">
        <w:rPr>
          <w:rFonts w:asciiTheme="minorHAnsi" w:hAnsiTheme="minorHAnsi" w:cstheme="minorHAnsi"/>
          <w:color w:val="000000"/>
        </w:rPr>
        <w:t>”</w:t>
      </w:r>
      <w:r w:rsidRPr="001F5906">
        <w:rPr>
          <w:rFonts w:asciiTheme="minorHAnsi" w:hAnsiTheme="minorHAnsi" w:cstheme="minorHAnsi"/>
          <w:color w:val="000000"/>
        </w:rPr>
        <w:t xml:space="preserve"> oraz </w:t>
      </w:r>
      <w:r w:rsidR="001F5906" w:rsidRPr="001F5906">
        <w:rPr>
          <w:rFonts w:asciiTheme="minorHAnsi" w:hAnsiTheme="minorHAnsi" w:cstheme="minorHAnsi"/>
          <w:color w:val="000000"/>
        </w:rPr>
        <w:t>(…)</w:t>
      </w:r>
      <w:r w:rsidR="004A14FA" w:rsidRPr="001F5906">
        <w:rPr>
          <w:rFonts w:asciiTheme="minorHAnsi" w:hAnsiTheme="minorHAnsi" w:cstheme="minorHAnsi"/>
        </w:rPr>
        <w:t xml:space="preserve"> wni</w:t>
      </w:r>
      <w:r w:rsidRPr="001F5906">
        <w:rPr>
          <w:rFonts w:asciiTheme="minorHAnsi" w:hAnsiTheme="minorHAnsi" w:cstheme="minorHAnsi"/>
        </w:rPr>
        <w:t>eśli</w:t>
      </w:r>
      <w:r w:rsidR="004A14FA" w:rsidRPr="001F5906">
        <w:rPr>
          <w:rFonts w:asciiTheme="minorHAnsi" w:hAnsiTheme="minorHAnsi" w:cstheme="minorHAnsi"/>
        </w:rPr>
        <w:t xml:space="preserve"> </w:t>
      </w:r>
      <w:r w:rsidR="00041583" w:rsidRPr="001F5906">
        <w:rPr>
          <w:rFonts w:asciiTheme="minorHAnsi" w:hAnsiTheme="minorHAnsi" w:cstheme="minorHAnsi"/>
        </w:rPr>
        <w:t>odwołani</w:t>
      </w:r>
      <w:r w:rsidR="00656DFB" w:rsidRPr="001F5906">
        <w:rPr>
          <w:rFonts w:asciiTheme="minorHAnsi" w:hAnsiTheme="minorHAnsi" w:cstheme="minorHAnsi"/>
        </w:rPr>
        <w:t>a</w:t>
      </w:r>
      <w:r w:rsidR="00041583" w:rsidRPr="001F5906">
        <w:rPr>
          <w:rFonts w:asciiTheme="minorHAnsi" w:hAnsiTheme="minorHAnsi" w:cstheme="minorHAnsi"/>
        </w:rPr>
        <w:t xml:space="preserve"> od powyższej decyzji. </w:t>
      </w:r>
      <w:r w:rsidR="00C6764C" w:rsidRPr="001F5906">
        <w:rPr>
          <w:rFonts w:asciiTheme="minorHAnsi" w:hAnsiTheme="minorHAnsi" w:cstheme="minorHAnsi"/>
          <w:color w:val="000000"/>
        </w:rPr>
        <w:t>GDOŚ stwierdza, iż o</w:t>
      </w:r>
      <w:r w:rsidR="003C3692" w:rsidRPr="001F5906">
        <w:rPr>
          <w:rFonts w:asciiTheme="minorHAnsi" w:hAnsiTheme="minorHAnsi" w:cstheme="minorHAnsi"/>
          <w:color w:val="000000"/>
        </w:rPr>
        <w:t>dwołania</w:t>
      </w:r>
      <w:r w:rsidR="00C6764C" w:rsidRPr="001F5906">
        <w:rPr>
          <w:rFonts w:asciiTheme="minorHAnsi" w:hAnsiTheme="minorHAnsi" w:cstheme="minorHAnsi"/>
          <w:color w:val="000000"/>
        </w:rPr>
        <w:t xml:space="preserve"> od ww. decyzji</w:t>
      </w:r>
      <w:r w:rsidR="003C3692" w:rsidRPr="001F5906">
        <w:rPr>
          <w:rFonts w:asciiTheme="minorHAnsi" w:hAnsiTheme="minorHAnsi" w:cstheme="minorHAnsi"/>
          <w:color w:val="000000"/>
        </w:rPr>
        <w:t xml:space="preserve"> zostały wniesione w termini</w:t>
      </w:r>
      <w:r w:rsidR="00BC3531" w:rsidRPr="001F5906">
        <w:rPr>
          <w:rFonts w:asciiTheme="minorHAnsi" w:hAnsiTheme="minorHAnsi" w:cstheme="minorHAnsi"/>
          <w:color w:val="000000"/>
        </w:rPr>
        <w:t>e</w:t>
      </w:r>
      <w:r w:rsidR="00DE4F3A" w:rsidRPr="001F5906">
        <w:rPr>
          <w:rFonts w:asciiTheme="minorHAnsi" w:hAnsiTheme="minorHAnsi" w:cstheme="minorHAnsi"/>
          <w:color w:val="000000"/>
        </w:rPr>
        <w:t xml:space="preserve"> i </w:t>
      </w:r>
      <w:r w:rsidR="00952A58" w:rsidRPr="001F5906">
        <w:rPr>
          <w:rFonts w:asciiTheme="minorHAnsi" w:hAnsiTheme="minorHAnsi" w:cstheme="minorHAnsi"/>
          <w:color w:val="000000"/>
        </w:rPr>
        <w:t xml:space="preserve">wymagają rozpatrzenia </w:t>
      </w:r>
      <w:r w:rsidR="00BC3531" w:rsidRPr="001F5906">
        <w:rPr>
          <w:rFonts w:asciiTheme="minorHAnsi" w:hAnsiTheme="minorHAnsi" w:cstheme="minorHAnsi"/>
          <w:color w:val="000000"/>
        </w:rPr>
        <w:t xml:space="preserve">ze względu na </w:t>
      </w:r>
      <w:r w:rsidR="00B52AC6" w:rsidRPr="001F5906">
        <w:rPr>
          <w:rFonts w:asciiTheme="minorHAnsi" w:hAnsiTheme="minorHAnsi" w:cstheme="minorHAnsi"/>
          <w:color w:val="000000"/>
        </w:rPr>
        <w:t>fakt</w:t>
      </w:r>
      <w:r w:rsidR="00BC3531" w:rsidRPr="001F5906">
        <w:rPr>
          <w:rFonts w:asciiTheme="minorHAnsi" w:hAnsiTheme="minorHAnsi" w:cstheme="minorHAnsi"/>
          <w:color w:val="000000"/>
        </w:rPr>
        <w:t>, że</w:t>
      </w:r>
      <w:r w:rsidR="00996DA2" w:rsidRPr="001F5906">
        <w:rPr>
          <w:rFonts w:asciiTheme="minorHAnsi" w:hAnsiTheme="minorHAnsi" w:cstheme="minorHAnsi"/>
          <w:color w:val="000000"/>
        </w:rPr>
        <w:t>:</w:t>
      </w:r>
    </w:p>
    <w:p w14:paraId="4E8255CE" w14:textId="08BAF23A" w:rsidR="00FE2AE4" w:rsidRPr="001F5906" w:rsidRDefault="001F5906" w:rsidP="001F5906">
      <w:pPr>
        <w:pStyle w:val="Akapitzlist"/>
        <w:numPr>
          <w:ilvl w:val="0"/>
          <w:numId w:val="7"/>
        </w:numPr>
        <w:spacing w:line="312" w:lineRule="auto"/>
        <w:rPr>
          <w:rFonts w:asciiTheme="minorHAnsi" w:hAnsiTheme="minorHAnsi" w:cstheme="minorHAnsi"/>
          <w:color w:val="000000"/>
        </w:rPr>
      </w:pPr>
      <w:r w:rsidRPr="001F5906">
        <w:rPr>
          <w:rFonts w:asciiTheme="minorHAnsi" w:hAnsiTheme="minorHAnsi" w:cstheme="minorHAnsi"/>
          <w:color w:val="000000"/>
        </w:rPr>
        <w:t>(…)</w:t>
      </w:r>
      <w:r w:rsidRPr="001F5906">
        <w:rPr>
          <w:rFonts w:asciiTheme="minorHAnsi" w:hAnsiTheme="minorHAnsi" w:cstheme="minorHAnsi"/>
          <w:color w:val="000000"/>
        </w:rPr>
        <w:t xml:space="preserve"> </w:t>
      </w:r>
      <w:r w:rsidR="00BC3531" w:rsidRPr="001F5906">
        <w:rPr>
          <w:rFonts w:asciiTheme="minorHAnsi" w:hAnsiTheme="minorHAnsi" w:cstheme="minorHAnsi"/>
          <w:color w:val="000000"/>
        </w:rPr>
        <w:t>pismem z dnia 17 września 2021 r. złożył wniosek o uzupełnienie decyzji RDOŚ w Opolu z dnia 20 sierpnia 2021 r., znak: WOOŚ.420.2.2.2019.ES.90</w:t>
      </w:r>
      <w:r w:rsidR="00EA6D23" w:rsidRPr="001F5906">
        <w:rPr>
          <w:rFonts w:asciiTheme="minorHAnsi" w:hAnsiTheme="minorHAnsi" w:cstheme="minorHAnsi"/>
          <w:color w:val="000000"/>
        </w:rPr>
        <w:t>,</w:t>
      </w:r>
      <w:r w:rsidR="00BC3531" w:rsidRPr="001F5906">
        <w:rPr>
          <w:rFonts w:asciiTheme="minorHAnsi" w:hAnsiTheme="minorHAnsi" w:cstheme="minorHAnsi"/>
          <w:color w:val="000000"/>
        </w:rPr>
        <w:t xml:space="preserve"> na podstawie art. 111 § 1 Kpa. RDOŚ w Opolu postanowieniem z dnia 24 września 2021 r., znak: WOOŚ.420.2.2.2019.ES.101</w:t>
      </w:r>
      <w:r w:rsidR="00EA6D23" w:rsidRPr="001F5906">
        <w:rPr>
          <w:rFonts w:asciiTheme="minorHAnsi" w:hAnsiTheme="minorHAnsi" w:cstheme="minorHAnsi"/>
          <w:color w:val="000000"/>
        </w:rPr>
        <w:t>,</w:t>
      </w:r>
      <w:r w:rsidR="00BC3531" w:rsidRPr="001F5906">
        <w:rPr>
          <w:rFonts w:asciiTheme="minorHAnsi" w:hAnsiTheme="minorHAnsi" w:cstheme="minorHAnsi"/>
          <w:color w:val="000000"/>
        </w:rPr>
        <w:t xml:space="preserve"> odmówił uzupełnienia ww. decyzji</w:t>
      </w:r>
      <w:r w:rsidR="00996DA2" w:rsidRPr="001F5906">
        <w:rPr>
          <w:rFonts w:asciiTheme="minorHAnsi" w:hAnsiTheme="minorHAnsi" w:cstheme="minorHAnsi"/>
          <w:color w:val="000000"/>
        </w:rPr>
        <w:t xml:space="preserve"> ze względu na to, </w:t>
      </w:r>
      <w:r w:rsidR="00996DA2" w:rsidRPr="001F5906">
        <w:rPr>
          <w:rFonts w:asciiTheme="minorHAnsi" w:hAnsiTheme="minorHAnsi" w:cstheme="minorHAnsi"/>
          <w:color w:val="000000"/>
        </w:rPr>
        <w:lastRenderedPageBreak/>
        <w:t>że decyzja zawierała rozstrzygnięcie co do całości żądania strony. Wspomniane wyżej postanowienie zostało doręczone wnioskującemu w dniu 29 września 2021 r., zatem zgodnie z treścią przepisu art. 111 § 2 w zw. z art. 129</w:t>
      </w:r>
      <w:r w:rsidR="00FE2AE4" w:rsidRPr="001F5906">
        <w:rPr>
          <w:rFonts w:asciiTheme="minorHAnsi" w:hAnsiTheme="minorHAnsi" w:cstheme="minorHAnsi"/>
          <w:color w:val="000000"/>
        </w:rPr>
        <w:t xml:space="preserve"> § 2</w:t>
      </w:r>
      <w:r w:rsidR="00996DA2" w:rsidRPr="001F5906">
        <w:rPr>
          <w:rFonts w:asciiTheme="minorHAnsi" w:hAnsiTheme="minorHAnsi" w:cstheme="minorHAnsi"/>
          <w:color w:val="000000"/>
        </w:rPr>
        <w:t xml:space="preserve"> Kpa, termin na wniesienie odwołania</w:t>
      </w:r>
      <w:r w:rsidR="00FE2AE4" w:rsidRPr="001F5906">
        <w:rPr>
          <w:rFonts w:asciiTheme="minorHAnsi" w:hAnsiTheme="minorHAnsi" w:cstheme="minorHAnsi"/>
          <w:color w:val="000000"/>
        </w:rPr>
        <w:t xml:space="preserve"> upłynął z końcem dnia 13 października 2021 r. Koperta, na której </w:t>
      </w:r>
      <w:r w:rsidRPr="001F5906">
        <w:rPr>
          <w:rFonts w:asciiTheme="minorHAnsi" w:hAnsiTheme="minorHAnsi" w:cstheme="minorHAnsi"/>
          <w:color w:val="000000"/>
        </w:rPr>
        <w:t>(…)</w:t>
      </w:r>
      <w:r w:rsidR="00FE2AE4" w:rsidRPr="001F5906">
        <w:rPr>
          <w:rFonts w:asciiTheme="minorHAnsi" w:hAnsiTheme="minorHAnsi" w:cstheme="minorHAnsi"/>
          <w:color w:val="000000"/>
        </w:rPr>
        <w:t>wniósł pismo z dnia 12 października 2021 r., stanowiące odwołanie od przedmiotowej decyzji RDOŚ w Opolu</w:t>
      </w:r>
      <w:r w:rsidR="00EA6D23" w:rsidRPr="001F5906">
        <w:rPr>
          <w:rFonts w:asciiTheme="minorHAnsi" w:hAnsiTheme="minorHAnsi" w:cstheme="minorHAnsi"/>
          <w:color w:val="000000"/>
        </w:rPr>
        <w:t>,</w:t>
      </w:r>
      <w:r w:rsidR="00FE2AE4" w:rsidRPr="001F5906">
        <w:rPr>
          <w:rFonts w:asciiTheme="minorHAnsi" w:hAnsiTheme="minorHAnsi" w:cstheme="minorHAnsi"/>
          <w:color w:val="000000"/>
        </w:rPr>
        <w:t xml:space="preserve"> zawiera stempel pocztowy, datowany na dzień 13 października 2021 r., zatem odwołanie zostało wniesione przed upływem terminu na jego wniesienie.</w:t>
      </w:r>
      <w:r w:rsidR="00DE4F3A" w:rsidRPr="001F5906">
        <w:rPr>
          <w:rFonts w:asciiTheme="minorHAnsi" w:hAnsiTheme="minorHAnsi" w:cstheme="minorHAnsi"/>
          <w:color w:val="000000"/>
        </w:rPr>
        <w:t xml:space="preserve"> GDOŚ w toku postępowania odwoławczego ustalił na podstawie Karty Informacyjnej Złoża „Paruszowice”, znajdującego się na terenie działki oznaczonej numerem ewidencyjnym 129, obręb Paruszowice, gmina Byczyna, iż właścicielem terenu na którym znajduje się ww. złoże jest </w:t>
      </w:r>
      <w:r w:rsidRPr="001F5906">
        <w:rPr>
          <w:rFonts w:asciiTheme="minorHAnsi" w:hAnsiTheme="minorHAnsi" w:cstheme="minorHAnsi"/>
          <w:color w:val="000000"/>
        </w:rPr>
        <w:t>(…)</w:t>
      </w:r>
      <w:r w:rsidR="00DE4F3A" w:rsidRPr="001F5906">
        <w:rPr>
          <w:rFonts w:asciiTheme="minorHAnsi" w:hAnsiTheme="minorHAnsi" w:cstheme="minorHAnsi"/>
          <w:color w:val="000000"/>
        </w:rPr>
        <w:t xml:space="preserve">. Zgodnie z informacjami zawartymi w raporcie </w:t>
      </w:r>
      <w:r w:rsidR="00EA6D23" w:rsidRPr="001F5906">
        <w:rPr>
          <w:rFonts w:asciiTheme="minorHAnsi" w:hAnsiTheme="minorHAnsi" w:cstheme="minorHAnsi"/>
          <w:color w:val="000000"/>
        </w:rPr>
        <w:t xml:space="preserve">o oddziaływaniu </w:t>
      </w:r>
      <w:r w:rsidR="0019094B" w:rsidRPr="001F5906">
        <w:rPr>
          <w:rFonts w:asciiTheme="minorHAnsi" w:hAnsiTheme="minorHAnsi" w:cstheme="minorHAnsi"/>
          <w:color w:val="000000"/>
        </w:rPr>
        <w:t>przedsięwzięcia na środowisko (dalej raport ooś)</w:t>
      </w:r>
      <w:r w:rsidR="00DE4F3A" w:rsidRPr="001F5906">
        <w:rPr>
          <w:rFonts w:asciiTheme="minorHAnsi" w:hAnsiTheme="minorHAnsi" w:cstheme="minorHAnsi"/>
          <w:color w:val="000000"/>
        </w:rPr>
        <w:t xml:space="preserve"> oraz uzupełnieniach jego treści,</w:t>
      </w:r>
      <w:r w:rsidR="003A6020" w:rsidRPr="001F5906">
        <w:rPr>
          <w:rFonts w:asciiTheme="minorHAnsi" w:hAnsiTheme="minorHAnsi" w:cstheme="minorHAnsi"/>
          <w:color w:val="000000"/>
        </w:rPr>
        <w:t xml:space="preserve"> a także załącznikach mapowych dołączonych do ww. dokumentów,</w:t>
      </w:r>
      <w:r w:rsidR="00DE4F3A" w:rsidRPr="001F5906">
        <w:rPr>
          <w:rFonts w:asciiTheme="minorHAnsi" w:hAnsiTheme="minorHAnsi" w:cstheme="minorHAnsi"/>
          <w:color w:val="000000"/>
        </w:rPr>
        <w:t xml:space="preserve"> oś planowanej drogi S11 w wariancie 2B(v.3) przechodzi przez teren wymienionego uprzednio złoża</w:t>
      </w:r>
      <w:r w:rsidR="00EA6D23" w:rsidRPr="001F5906">
        <w:rPr>
          <w:rFonts w:asciiTheme="minorHAnsi" w:hAnsiTheme="minorHAnsi" w:cstheme="minorHAnsi"/>
          <w:color w:val="000000"/>
        </w:rPr>
        <w:t>,</w:t>
      </w:r>
      <w:r w:rsidR="00DE4F3A" w:rsidRPr="001F5906">
        <w:rPr>
          <w:rFonts w:asciiTheme="minorHAnsi" w:hAnsiTheme="minorHAnsi" w:cstheme="minorHAnsi"/>
          <w:color w:val="000000"/>
        </w:rPr>
        <w:t xml:space="preserve"> w konsekwencji przedmiotowe przedsięwzięcie realizowane będzie na terenie nieruchomości, stanowiącej ww. działkę. Biorąc pod uwagę powyższe,</w:t>
      </w:r>
      <w:r w:rsidR="00CF02A5" w:rsidRPr="001F5906">
        <w:rPr>
          <w:rFonts w:asciiTheme="minorHAnsi" w:hAnsiTheme="minorHAnsi" w:cstheme="minorHAnsi"/>
          <w:color w:val="000000"/>
        </w:rPr>
        <w:t xml:space="preserve"> GDOŚ stwierdza, iż</w:t>
      </w:r>
      <w:r w:rsidR="00DE4F3A" w:rsidRPr="001F5906">
        <w:rPr>
          <w:rFonts w:asciiTheme="minorHAnsi" w:hAnsiTheme="minorHAnsi" w:cstheme="minorHAnsi"/>
          <w:color w:val="000000"/>
        </w:rPr>
        <w:t xml:space="preserve"> </w:t>
      </w:r>
      <w:r w:rsidRPr="001F5906">
        <w:rPr>
          <w:rFonts w:asciiTheme="minorHAnsi" w:hAnsiTheme="minorHAnsi" w:cstheme="minorHAnsi"/>
          <w:color w:val="000000"/>
        </w:rPr>
        <w:t>(…)</w:t>
      </w:r>
      <w:r w:rsidR="00DE4F3A" w:rsidRPr="001F5906">
        <w:rPr>
          <w:rFonts w:asciiTheme="minorHAnsi" w:hAnsiTheme="minorHAnsi" w:cstheme="minorHAnsi"/>
          <w:color w:val="000000"/>
        </w:rPr>
        <w:t xml:space="preserve"> przysługuje przymiot strony niniejszego postępowania na podstawie art. 74 ust. 3a pkt 1 ustawy ooś</w:t>
      </w:r>
      <w:r w:rsidR="00EA6D23" w:rsidRPr="001F5906">
        <w:rPr>
          <w:rFonts w:asciiTheme="minorHAnsi" w:hAnsiTheme="minorHAnsi" w:cstheme="minorHAnsi"/>
          <w:color w:val="000000"/>
        </w:rPr>
        <w:t>;</w:t>
      </w:r>
      <w:r w:rsidR="00DE4F3A" w:rsidRPr="001F5906">
        <w:rPr>
          <w:rFonts w:asciiTheme="minorHAnsi" w:hAnsiTheme="minorHAnsi" w:cstheme="minorHAnsi"/>
          <w:color w:val="000000"/>
        </w:rPr>
        <w:t xml:space="preserve"> </w:t>
      </w:r>
    </w:p>
    <w:p w14:paraId="57176E2F" w14:textId="11A0ACE0" w:rsidR="00C87C54" w:rsidRPr="001F5906" w:rsidRDefault="00422F29" w:rsidP="001F5906">
      <w:pPr>
        <w:pStyle w:val="Akapitzlist"/>
        <w:numPr>
          <w:ilvl w:val="0"/>
          <w:numId w:val="7"/>
        </w:numPr>
        <w:spacing w:line="312" w:lineRule="auto"/>
        <w:rPr>
          <w:rFonts w:asciiTheme="minorHAnsi" w:hAnsiTheme="minorHAnsi" w:cstheme="minorHAnsi"/>
          <w:color w:val="000000"/>
        </w:rPr>
      </w:pPr>
      <w:r w:rsidRPr="001F5906">
        <w:rPr>
          <w:rFonts w:asciiTheme="minorHAnsi" w:hAnsiTheme="minorHAnsi" w:cstheme="minorHAnsi"/>
          <w:color w:val="000000"/>
        </w:rPr>
        <w:t xml:space="preserve">Stowarzyszenie „WIZNA 1939” złożyło odwołanie od </w:t>
      </w:r>
      <w:r w:rsidR="00C87C54" w:rsidRPr="001F5906">
        <w:rPr>
          <w:rFonts w:asciiTheme="minorHAnsi" w:hAnsiTheme="minorHAnsi" w:cstheme="minorHAnsi"/>
          <w:color w:val="000000"/>
        </w:rPr>
        <w:t xml:space="preserve">przedmiotowej decyzji RDOŚ w Opolu pismem elektronicznym z dnia 17 września 2021 r., które zostało wniesione za pośrednictwem </w:t>
      </w:r>
      <w:proofErr w:type="spellStart"/>
      <w:r w:rsidR="00C87C54" w:rsidRPr="001F5906">
        <w:rPr>
          <w:rFonts w:asciiTheme="minorHAnsi" w:hAnsiTheme="minorHAnsi" w:cstheme="minorHAnsi"/>
          <w:color w:val="000000"/>
        </w:rPr>
        <w:t>ePUAP</w:t>
      </w:r>
      <w:proofErr w:type="spellEnd"/>
      <w:r w:rsidR="00C87C54" w:rsidRPr="001F5906">
        <w:rPr>
          <w:rFonts w:asciiTheme="minorHAnsi" w:hAnsiTheme="minorHAnsi" w:cstheme="minorHAnsi"/>
          <w:color w:val="000000"/>
        </w:rPr>
        <w:t xml:space="preserve"> na </w:t>
      </w:r>
      <w:r w:rsidR="00296F5B" w:rsidRPr="001F5906">
        <w:rPr>
          <w:rFonts w:asciiTheme="minorHAnsi" w:hAnsiTheme="minorHAnsi" w:cstheme="minorHAnsi"/>
          <w:color w:val="000000"/>
        </w:rPr>
        <w:t>adres do doręczeń elektronicznych ww. organu. Uprawnienie do wniesienia odwołania przez stowarzyszenie wynika z faktu, iż RDOŚ w Opolu postanowieniem z dnia 14 stycznia 2021 r., znak: WOOŚ.420.2.2.2019.ES.37</w:t>
      </w:r>
      <w:r w:rsidR="00EA6D23" w:rsidRPr="001F5906">
        <w:rPr>
          <w:rFonts w:asciiTheme="minorHAnsi" w:hAnsiTheme="minorHAnsi" w:cstheme="minorHAnsi"/>
          <w:color w:val="000000"/>
        </w:rPr>
        <w:t>,</w:t>
      </w:r>
      <w:r w:rsidR="00296F5B" w:rsidRPr="001F5906">
        <w:rPr>
          <w:rFonts w:asciiTheme="minorHAnsi" w:hAnsiTheme="minorHAnsi" w:cstheme="minorHAnsi"/>
          <w:color w:val="000000"/>
        </w:rPr>
        <w:t xml:space="preserve"> dopuścił ww. stowarzyszenie do udziału w postępowaniu na prawach strony na podstawie art. 31 § 2 w zw. z art. 31 § 1 pkt 2 Kpa, w związku z pismem stowarzyszenia z dnia 7 stycznia 2021 r., </w:t>
      </w:r>
      <w:r w:rsidR="00296F5B" w:rsidRPr="001F5906">
        <w:rPr>
          <w:rFonts w:asciiTheme="minorHAnsi" w:hAnsiTheme="minorHAnsi" w:cstheme="minorHAnsi"/>
          <w:color w:val="000000"/>
        </w:rPr>
        <w:lastRenderedPageBreak/>
        <w:t>stanowiącym wniosek o dopuszczenie do udziału w postępowaniu na prawach strony.</w:t>
      </w:r>
      <w:r w:rsidR="00B625FF" w:rsidRPr="001F5906">
        <w:rPr>
          <w:rFonts w:asciiTheme="minorHAnsi" w:hAnsiTheme="minorHAnsi" w:cstheme="minorHAnsi"/>
          <w:color w:val="000000"/>
        </w:rPr>
        <w:t xml:space="preserve"> W </w:t>
      </w:r>
      <w:r w:rsidR="003C3692" w:rsidRPr="001F5906">
        <w:rPr>
          <w:rFonts w:asciiTheme="minorHAnsi" w:hAnsiTheme="minorHAnsi" w:cstheme="minorHAnsi"/>
          <w:color w:val="000000"/>
        </w:rPr>
        <w:t xml:space="preserve">związku z tym, że decyzja </w:t>
      </w:r>
      <w:r w:rsidR="003C3692" w:rsidRPr="001F5906">
        <w:rPr>
          <w:rFonts w:asciiTheme="minorHAnsi" w:hAnsiTheme="minorHAnsi" w:cstheme="minorHAnsi"/>
        </w:rPr>
        <w:t>została doręczona stronom</w:t>
      </w:r>
      <w:r w:rsidRPr="001F5906">
        <w:rPr>
          <w:rFonts w:asciiTheme="minorHAnsi" w:hAnsiTheme="minorHAnsi" w:cstheme="minorHAnsi"/>
        </w:rPr>
        <w:t xml:space="preserve"> postępowania</w:t>
      </w:r>
      <w:r w:rsidR="003C3692" w:rsidRPr="001F5906">
        <w:rPr>
          <w:rFonts w:asciiTheme="minorHAnsi" w:hAnsiTheme="minorHAnsi" w:cstheme="minorHAnsi"/>
        </w:rPr>
        <w:t xml:space="preserve"> poprzez </w:t>
      </w:r>
      <w:r w:rsidR="00B625FF" w:rsidRPr="001F5906">
        <w:rPr>
          <w:rFonts w:asciiTheme="minorHAnsi" w:hAnsiTheme="minorHAnsi" w:cstheme="minorHAnsi"/>
        </w:rPr>
        <w:t xml:space="preserve">publiczne </w:t>
      </w:r>
      <w:r w:rsidR="003C3692" w:rsidRPr="001F5906">
        <w:rPr>
          <w:rFonts w:asciiTheme="minorHAnsi" w:hAnsiTheme="minorHAnsi" w:cstheme="minorHAnsi"/>
        </w:rPr>
        <w:t xml:space="preserve">obwieszczenie w trybie art. 49 </w:t>
      </w:r>
      <w:r w:rsidR="003C3692" w:rsidRPr="001F5906">
        <w:rPr>
          <w:rFonts w:asciiTheme="minorHAnsi" w:hAnsiTheme="minorHAnsi" w:cstheme="minorHAnsi"/>
          <w:iCs/>
        </w:rPr>
        <w:t>Kpa,</w:t>
      </w:r>
      <w:r w:rsidR="00B625FF" w:rsidRPr="001F5906">
        <w:rPr>
          <w:rFonts w:asciiTheme="minorHAnsi" w:hAnsiTheme="minorHAnsi" w:cstheme="minorHAnsi"/>
          <w:iCs/>
        </w:rPr>
        <w:t xml:space="preserve"> GDOŚ ustalił, że</w:t>
      </w:r>
      <w:r w:rsidR="003C3692" w:rsidRPr="001F5906">
        <w:rPr>
          <w:rFonts w:asciiTheme="minorHAnsi" w:hAnsiTheme="minorHAnsi" w:cstheme="minorHAnsi"/>
        </w:rPr>
        <w:t xml:space="preserve"> </w:t>
      </w:r>
      <w:r w:rsidR="00B625FF" w:rsidRPr="001F5906">
        <w:rPr>
          <w:rFonts w:asciiTheme="minorHAnsi" w:hAnsiTheme="minorHAnsi" w:cstheme="minorHAnsi"/>
        </w:rPr>
        <w:t xml:space="preserve">najpóźniejszy </w:t>
      </w:r>
      <w:r w:rsidR="003C3692" w:rsidRPr="001F5906">
        <w:rPr>
          <w:rFonts w:asciiTheme="minorHAnsi" w:hAnsiTheme="minorHAnsi" w:cstheme="minorHAnsi"/>
        </w:rPr>
        <w:t xml:space="preserve">termin </w:t>
      </w:r>
      <w:r w:rsidR="00296F5B" w:rsidRPr="001F5906">
        <w:rPr>
          <w:rFonts w:asciiTheme="minorHAnsi" w:hAnsiTheme="minorHAnsi" w:cstheme="minorHAnsi"/>
        </w:rPr>
        <w:t>na wniesienie odwołania</w:t>
      </w:r>
      <w:r w:rsidR="003C3692" w:rsidRPr="001F5906">
        <w:rPr>
          <w:rFonts w:asciiTheme="minorHAnsi" w:hAnsiTheme="minorHAnsi" w:cstheme="minorHAnsi"/>
        </w:rPr>
        <w:t xml:space="preserve"> </w:t>
      </w:r>
      <w:r w:rsidR="00411586" w:rsidRPr="001F5906">
        <w:rPr>
          <w:rFonts w:asciiTheme="minorHAnsi" w:hAnsiTheme="minorHAnsi" w:cstheme="minorHAnsi"/>
        </w:rPr>
        <w:t>upłynął</w:t>
      </w:r>
      <w:r w:rsidR="003C3692" w:rsidRPr="001F5906">
        <w:rPr>
          <w:rFonts w:asciiTheme="minorHAnsi" w:hAnsiTheme="minorHAnsi" w:cstheme="minorHAnsi"/>
        </w:rPr>
        <w:t xml:space="preserve"> </w:t>
      </w:r>
      <w:r w:rsidR="00B625FF" w:rsidRPr="001F5906">
        <w:rPr>
          <w:rFonts w:asciiTheme="minorHAnsi" w:hAnsiTheme="minorHAnsi" w:cstheme="minorHAnsi"/>
        </w:rPr>
        <w:t>z końcem</w:t>
      </w:r>
      <w:r w:rsidR="003C3692" w:rsidRPr="001F5906">
        <w:rPr>
          <w:rFonts w:asciiTheme="minorHAnsi" w:hAnsiTheme="minorHAnsi" w:cstheme="minorHAnsi"/>
        </w:rPr>
        <w:t xml:space="preserve"> dni</w:t>
      </w:r>
      <w:r w:rsidR="00B625FF" w:rsidRPr="001F5906">
        <w:rPr>
          <w:rFonts w:asciiTheme="minorHAnsi" w:hAnsiTheme="minorHAnsi" w:cstheme="minorHAnsi"/>
        </w:rPr>
        <w:t>a</w:t>
      </w:r>
      <w:r w:rsidR="003C3692" w:rsidRPr="001F5906">
        <w:rPr>
          <w:rFonts w:asciiTheme="minorHAnsi" w:hAnsiTheme="minorHAnsi" w:cstheme="minorHAnsi"/>
        </w:rPr>
        <w:t xml:space="preserve">  </w:t>
      </w:r>
      <w:r w:rsidR="00B625FF" w:rsidRPr="001F5906">
        <w:rPr>
          <w:rFonts w:asciiTheme="minorHAnsi" w:hAnsiTheme="minorHAnsi" w:cstheme="minorHAnsi"/>
        </w:rPr>
        <w:t>5 października</w:t>
      </w:r>
      <w:r w:rsidR="00AA37C4" w:rsidRPr="001F5906">
        <w:rPr>
          <w:rFonts w:asciiTheme="minorHAnsi" w:hAnsiTheme="minorHAnsi" w:cstheme="minorHAnsi"/>
        </w:rPr>
        <w:t xml:space="preserve"> </w:t>
      </w:r>
      <w:r w:rsidR="00CD220E" w:rsidRPr="001F5906">
        <w:rPr>
          <w:rFonts w:asciiTheme="minorHAnsi" w:hAnsiTheme="minorHAnsi" w:cstheme="minorHAnsi"/>
        </w:rPr>
        <w:t>2021</w:t>
      </w:r>
      <w:r w:rsidR="003C3692" w:rsidRPr="001F5906">
        <w:rPr>
          <w:rFonts w:asciiTheme="minorHAnsi" w:hAnsiTheme="minorHAnsi" w:cstheme="minorHAnsi"/>
        </w:rPr>
        <w:t xml:space="preserve"> r</w:t>
      </w:r>
      <w:r w:rsidR="003C3692" w:rsidRPr="001F5906">
        <w:rPr>
          <w:rFonts w:asciiTheme="minorHAnsi" w:hAnsiTheme="minorHAnsi" w:cstheme="minorHAnsi"/>
          <w:color w:val="000000"/>
        </w:rPr>
        <w:t>.</w:t>
      </w:r>
    </w:p>
    <w:p w14:paraId="2DBD34DA" w14:textId="0CB1805E" w:rsidR="00FD0D58" w:rsidRPr="001F5906" w:rsidRDefault="001F5906" w:rsidP="001F5906">
      <w:pPr>
        <w:spacing w:line="312" w:lineRule="auto"/>
        <w:ind w:firstLine="426"/>
        <w:rPr>
          <w:rFonts w:asciiTheme="minorHAnsi" w:hAnsiTheme="minorHAnsi" w:cstheme="minorHAnsi"/>
        </w:rPr>
      </w:pPr>
      <w:r w:rsidRPr="001F5906">
        <w:rPr>
          <w:rFonts w:asciiTheme="minorHAnsi" w:hAnsiTheme="minorHAnsi" w:cstheme="minorHAnsi"/>
          <w:color w:val="000000"/>
        </w:rPr>
        <w:t>(…)</w:t>
      </w:r>
      <w:r w:rsidR="00FD0D58" w:rsidRPr="001F5906">
        <w:rPr>
          <w:rFonts w:asciiTheme="minorHAnsi" w:hAnsiTheme="minorHAnsi" w:cstheme="minorHAnsi"/>
        </w:rPr>
        <w:t xml:space="preserve"> w</w:t>
      </w:r>
      <w:r w:rsidR="002A0B87" w:rsidRPr="001F5906">
        <w:rPr>
          <w:rFonts w:asciiTheme="minorHAnsi" w:hAnsiTheme="minorHAnsi" w:cstheme="minorHAnsi"/>
        </w:rPr>
        <w:t xml:space="preserve"> treści</w:t>
      </w:r>
      <w:r w:rsidR="00FD0D58" w:rsidRPr="001F5906">
        <w:rPr>
          <w:rFonts w:asciiTheme="minorHAnsi" w:hAnsiTheme="minorHAnsi" w:cstheme="minorHAnsi"/>
        </w:rPr>
        <w:t xml:space="preserve"> odwołani</w:t>
      </w:r>
      <w:r w:rsidR="002A0B87" w:rsidRPr="001F5906">
        <w:rPr>
          <w:rFonts w:asciiTheme="minorHAnsi" w:hAnsiTheme="minorHAnsi" w:cstheme="minorHAnsi"/>
        </w:rPr>
        <w:t>a</w:t>
      </w:r>
      <w:r w:rsidR="00FD0D58" w:rsidRPr="001F5906">
        <w:rPr>
          <w:rFonts w:asciiTheme="minorHAnsi" w:hAnsiTheme="minorHAnsi" w:cstheme="minorHAnsi"/>
        </w:rPr>
        <w:t xml:space="preserve"> </w:t>
      </w:r>
      <w:r w:rsidR="005D7F3F" w:rsidRPr="001F5906">
        <w:rPr>
          <w:rFonts w:asciiTheme="minorHAnsi" w:hAnsiTheme="minorHAnsi" w:cstheme="minorHAnsi"/>
        </w:rPr>
        <w:t>zarzucił</w:t>
      </w:r>
      <w:r w:rsidR="00FD0D58" w:rsidRPr="001F5906">
        <w:rPr>
          <w:rFonts w:asciiTheme="minorHAnsi" w:hAnsiTheme="minorHAnsi" w:cstheme="minorHAnsi"/>
        </w:rPr>
        <w:t xml:space="preserve"> organ</w:t>
      </w:r>
      <w:r w:rsidR="005D7F3F" w:rsidRPr="001F5906">
        <w:rPr>
          <w:rFonts w:asciiTheme="minorHAnsi" w:hAnsiTheme="minorHAnsi" w:cstheme="minorHAnsi"/>
        </w:rPr>
        <w:t>owi pierwszej instancji:</w:t>
      </w:r>
    </w:p>
    <w:p w14:paraId="401C173E" w14:textId="42478212" w:rsidR="00FD0D58" w:rsidRPr="001F5906" w:rsidRDefault="00EA6D23"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naruszenie </w:t>
      </w:r>
      <w:r w:rsidR="00FD0D58" w:rsidRPr="001F5906">
        <w:rPr>
          <w:rFonts w:asciiTheme="minorHAnsi" w:hAnsiTheme="minorHAnsi" w:cstheme="minorHAnsi"/>
        </w:rPr>
        <w:t>art. 125 ustawy z dnia 27 kwietnia 2001 r. – Prawo ochrony środowiska (Dz. U. z 2021 r., poz. 1973 ze zm.)</w:t>
      </w:r>
      <w:r w:rsidRPr="001F5906">
        <w:rPr>
          <w:rFonts w:asciiTheme="minorHAnsi" w:hAnsiTheme="minorHAnsi" w:cstheme="minorHAnsi"/>
        </w:rPr>
        <w:t>,</w:t>
      </w:r>
      <w:r w:rsidR="00FD0D58" w:rsidRPr="001F5906">
        <w:rPr>
          <w:rFonts w:asciiTheme="minorHAnsi" w:hAnsiTheme="minorHAnsi" w:cstheme="minorHAnsi"/>
        </w:rPr>
        <w:t xml:space="preserve"> w ten sposób, że RDOŚ w Opolu, wydając zaskarżoną decyzję zezwolił na lokalizację przedmiotowego przedsięwzięcia na terenie, na którym znajdują się ujawnione złoża kopalin: </w:t>
      </w:r>
      <w:r w:rsidR="00FD0D58" w:rsidRPr="001F5906">
        <w:rPr>
          <w:rFonts w:asciiTheme="minorHAnsi" w:hAnsiTheme="minorHAnsi" w:cstheme="minorHAnsi"/>
          <w:iCs/>
        </w:rPr>
        <w:t>Paruszowice</w:t>
      </w:r>
      <w:r w:rsidR="00FD0D58" w:rsidRPr="001F5906">
        <w:rPr>
          <w:rFonts w:asciiTheme="minorHAnsi" w:hAnsiTheme="minorHAnsi" w:cstheme="minorHAnsi"/>
        </w:rPr>
        <w:t xml:space="preserve"> oraz </w:t>
      </w:r>
      <w:r w:rsidR="00FD0D58" w:rsidRPr="001F5906">
        <w:rPr>
          <w:rFonts w:asciiTheme="minorHAnsi" w:hAnsiTheme="minorHAnsi" w:cstheme="minorHAnsi"/>
          <w:iCs/>
        </w:rPr>
        <w:t>Paruszowice I</w:t>
      </w:r>
      <w:r w:rsidR="00FD0D58" w:rsidRPr="001F5906">
        <w:rPr>
          <w:rFonts w:asciiTheme="minorHAnsi" w:hAnsiTheme="minorHAnsi" w:cstheme="minorHAnsi"/>
        </w:rPr>
        <w:t>, które powinny zostać objęte ochroną na podstawie ww. przepisu</w:t>
      </w:r>
      <w:r w:rsidR="00BD5A1B" w:rsidRPr="001F5906">
        <w:rPr>
          <w:rFonts w:asciiTheme="minorHAnsi" w:hAnsiTheme="minorHAnsi" w:cstheme="minorHAnsi"/>
        </w:rPr>
        <w:t xml:space="preserve">. Odwołujący wskazuje, iż zasoby ww. złóż wynoszą około siedmiu milionów ton, co ma stanowić </w:t>
      </w:r>
      <w:r w:rsidR="00BD5A1B" w:rsidRPr="001F5906">
        <w:rPr>
          <w:rFonts w:asciiTheme="minorHAnsi" w:hAnsiTheme="minorHAnsi" w:cstheme="minorHAnsi"/>
          <w:iCs/>
        </w:rPr>
        <w:t>znaczące w tej części Polski zasoby geologiczne</w:t>
      </w:r>
      <w:r w:rsidR="003130F3" w:rsidRPr="001F5906">
        <w:rPr>
          <w:rFonts w:asciiTheme="minorHAnsi" w:hAnsiTheme="minorHAnsi" w:cstheme="minorHAnsi"/>
        </w:rPr>
        <w:t>. W konsekwencji, przyjęty zaskarżoną decyzją przebieg trasy uniemożliwi również eksploatację pozostałej części złoża, które nie zostanie zajęte na potrzeby przedmiotowego przedsięwzięcia</w:t>
      </w:r>
      <w:r w:rsidR="00CF55FB" w:rsidRPr="001F5906">
        <w:rPr>
          <w:rFonts w:asciiTheme="minorHAnsi" w:hAnsiTheme="minorHAnsi" w:cstheme="minorHAnsi"/>
        </w:rPr>
        <w:t>;</w:t>
      </w:r>
    </w:p>
    <w:p w14:paraId="3F95C90E" w14:textId="0E5C7147" w:rsidR="00FD0D58" w:rsidRPr="001F5906" w:rsidRDefault="00EA6D23"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naruszenie </w:t>
      </w:r>
      <w:r w:rsidR="003A6020" w:rsidRPr="001F5906">
        <w:rPr>
          <w:rFonts w:asciiTheme="minorHAnsi" w:hAnsiTheme="minorHAnsi" w:cstheme="minorHAnsi"/>
        </w:rPr>
        <w:t>art. 7</w:t>
      </w:r>
      <w:r w:rsidR="00DC5AEA" w:rsidRPr="001F5906">
        <w:rPr>
          <w:rFonts w:asciiTheme="minorHAnsi" w:hAnsiTheme="minorHAnsi" w:cstheme="minorHAnsi"/>
        </w:rPr>
        <w:t xml:space="preserve"> w związku</w:t>
      </w:r>
      <w:r w:rsidR="003A6020" w:rsidRPr="001F5906">
        <w:rPr>
          <w:rFonts w:asciiTheme="minorHAnsi" w:hAnsiTheme="minorHAnsi" w:cstheme="minorHAnsi"/>
        </w:rPr>
        <w:t xml:space="preserve"> z art. 107 § 3 Kpa</w:t>
      </w:r>
      <w:r w:rsidR="00C87C54" w:rsidRPr="001F5906">
        <w:rPr>
          <w:rFonts w:asciiTheme="minorHAnsi" w:hAnsiTheme="minorHAnsi" w:cstheme="minorHAnsi"/>
        </w:rPr>
        <w:t xml:space="preserve"> oraz</w:t>
      </w:r>
      <w:r w:rsidR="00DC5AEA" w:rsidRPr="001F5906">
        <w:rPr>
          <w:rFonts w:asciiTheme="minorHAnsi" w:hAnsiTheme="minorHAnsi" w:cstheme="minorHAnsi"/>
        </w:rPr>
        <w:t xml:space="preserve"> art. 65 ust. 1 pkt 5 ustawy ooś</w:t>
      </w:r>
      <w:r w:rsidR="00393C2B" w:rsidRPr="001F5906">
        <w:rPr>
          <w:rFonts w:asciiTheme="minorHAnsi" w:hAnsiTheme="minorHAnsi" w:cstheme="minorHAnsi"/>
        </w:rPr>
        <w:t xml:space="preserve"> w ten sposób, że organ pierwszej instancji </w:t>
      </w:r>
      <w:r w:rsidR="00DC5AEA" w:rsidRPr="001F5906">
        <w:rPr>
          <w:rFonts w:asciiTheme="minorHAnsi" w:hAnsiTheme="minorHAnsi" w:cstheme="minorHAnsi"/>
        </w:rPr>
        <w:t xml:space="preserve">w toku postępowania zakończonego zaskarżoną decyzją </w:t>
      </w:r>
      <w:r w:rsidR="00393C2B" w:rsidRPr="001F5906">
        <w:rPr>
          <w:rFonts w:asciiTheme="minorHAnsi" w:hAnsiTheme="minorHAnsi" w:cstheme="minorHAnsi"/>
        </w:rPr>
        <w:t xml:space="preserve">nie </w:t>
      </w:r>
      <w:r w:rsidR="00DC5AEA" w:rsidRPr="001F5906">
        <w:rPr>
          <w:rFonts w:asciiTheme="minorHAnsi" w:hAnsiTheme="minorHAnsi" w:cstheme="minorHAnsi"/>
        </w:rPr>
        <w:t xml:space="preserve">przeanalizował w sposób dostateczny </w:t>
      </w:r>
      <w:r w:rsidR="00C87C54" w:rsidRPr="001F5906">
        <w:rPr>
          <w:rFonts w:asciiTheme="minorHAnsi" w:hAnsiTheme="minorHAnsi" w:cstheme="minorHAnsi"/>
        </w:rPr>
        <w:t xml:space="preserve">racjonalnego </w:t>
      </w:r>
      <w:r w:rsidR="00DC5AEA" w:rsidRPr="001F5906">
        <w:rPr>
          <w:rFonts w:asciiTheme="minorHAnsi" w:hAnsiTheme="minorHAnsi" w:cstheme="minorHAnsi"/>
        </w:rPr>
        <w:t>najkorzystniejszego dla środowiska wariantu przedsięwzięcia</w:t>
      </w:r>
      <w:r w:rsidR="00E36BFE" w:rsidRPr="001F5906">
        <w:rPr>
          <w:rFonts w:asciiTheme="minorHAnsi" w:hAnsiTheme="minorHAnsi" w:cstheme="minorHAnsi"/>
        </w:rPr>
        <w:t>, dopuszczając wariant proponowany przez inwestora;</w:t>
      </w:r>
    </w:p>
    <w:p w14:paraId="53E18290" w14:textId="6FF346DE" w:rsidR="00CF55FB" w:rsidRPr="001F5906" w:rsidRDefault="00EA6D23"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nieuwzględnienie </w:t>
      </w:r>
      <w:r w:rsidR="005D7F3F" w:rsidRPr="001F5906">
        <w:rPr>
          <w:rFonts w:asciiTheme="minorHAnsi" w:hAnsiTheme="minorHAnsi" w:cstheme="minorHAnsi"/>
        </w:rPr>
        <w:t>wniosków i uwag mieszkańców miejscowości Siemianice w przedmiocie przewidzenia w planowanym przedsięwzięciu</w:t>
      </w:r>
      <w:r w:rsidR="0087717F" w:rsidRPr="001F5906">
        <w:rPr>
          <w:rFonts w:asciiTheme="minorHAnsi" w:hAnsiTheme="minorHAnsi" w:cstheme="minorHAnsi"/>
        </w:rPr>
        <w:t xml:space="preserve"> wybudowania</w:t>
      </w:r>
      <w:r w:rsidR="005D7F3F" w:rsidRPr="001F5906">
        <w:rPr>
          <w:rFonts w:asciiTheme="minorHAnsi" w:hAnsiTheme="minorHAnsi" w:cstheme="minorHAnsi"/>
        </w:rPr>
        <w:t xml:space="preserve"> podziemnego przejścia dla pieszych w ramach węzła drogowego</w:t>
      </w:r>
      <w:r w:rsidR="00B1704D" w:rsidRPr="001F5906">
        <w:rPr>
          <w:rFonts w:asciiTheme="minorHAnsi" w:hAnsiTheme="minorHAnsi" w:cstheme="minorHAnsi"/>
        </w:rPr>
        <w:t xml:space="preserve"> WD-11</w:t>
      </w:r>
      <w:r w:rsidR="005D7F3F" w:rsidRPr="001F5906">
        <w:rPr>
          <w:rFonts w:asciiTheme="minorHAnsi" w:hAnsiTheme="minorHAnsi" w:cstheme="minorHAnsi"/>
        </w:rPr>
        <w:t xml:space="preserve"> „Siemianice”</w:t>
      </w:r>
      <w:r w:rsidR="00B1704D" w:rsidRPr="001F5906">
        <w:rPr>
          <w:rFonts w:asciiTheme="minorHAnsi" w:hAnsiTheme="minorHAnsi" w:cstheme="minorHAnsi"/>
        </w:rPr>
        <w:t xml:space="preserve">, znajdującego się </w:t>
      </w:r>
      <w:r w:rsidR="00187672" w:rsidRPr="001F5906">
        <w:rPr>
          <w:rFonts w:asciiTheme="minorHAnsi" w:hAnsiTheme="minorHAnsi" w:cstheme="minorHAnsi"/>
        </w:rPr>
        <w:t>w</w:t>
      </w:r>
      <w:r w:rsidR="00B1704D" w:rsidRPr="001F5906">
        <w:rPr>
          <w:rFonts w:asciiTheme="minorHAnsi" w:hAnsiTheme="minorHAnsi" w:cstheme="minorHAnsi"/>
        </w:rPr>
        <w:t xml:space="preserve"> kilometrażu 12+163</w:t>
      </w:r>
      <w:r w:rsidR="005D7F3F" w:rsidRPr="001F5906">
        <w:rPr>
          <w:rFonts w:asciiTheme="minorHAnsi" w:hAnsiTheme="minorHAnsi" w:cstheme="minorHAnsi"/>
        </w:rPr>
        <w:t>, łączącego planowaną drogę S11 ze starym przebiegiem DK11</w:t>
      </w:r>
      <w:r w:rsidR="00B1704D" w:rsidRPr="001F5906">
        <w:rPr>
          <w:rFonts w:asciiTheme="minorHAnsi" w:hAnsiTheme="minorHAnsi" w:cstheme="minorHAnsi"/>
        </w:rPr>
        <w:t>;</w:t>
      </w:r>
    </w:p>
    <w:p w14:paraId="370FE423" w14:textId="5BC9F357" w:rsidR="00CF55FB" w:rsidRPr="001F5906" w:rsidRDefault="00EA6D23"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naruszenie </w:t>
      </w:r>
      <w:r w:rsidR="007D3935" w:rsidRPr="001F5906">
        <w:rPr>
          <w:rFonts w:asciiTheme="minorHAnsi" w:hAnsiTheme="minorHAnsi" w:cstheme="minorHAnsi"/>
        </w:rPr>
        <w:t>art. 77 § 3 w zw. z art. 84 § 1 Kpa poprzez niezwrócenie się przez organ pierwszej instancji</w:t>
      </w:r>
      <w:r w:rsidRPr="001F5906">
        <w:rPr>
          <w:rFonts w:asciiTheme="minorHAnsi" w:hAnsiTheme="minorHAnsi" w:cstheme="minorHAnsi"/>
        </w:rPr>
        <w:t xml:space="preserve"> o opinię</w:t>
      </w:r>
      <w:r w:rsidR="007D3935" w:rsidRPr="001F5906">
        <w:rPr>
          <w:rFonts w:asciiTheme="minorHAnsi" w:hAnsiTheme="minorHAnsi" w:cstheme="minorHAnsi"/>
        </w:rPr>
        <w:t xml:space="preserve"> biegłego </w:t>
      </w:r>
      <w:r w:rsidR="007D3935" w:rsidRPr="001F5906">
        <w:rPr>
          <w:rFonts w:asciiTheme="minorHAnsi" w:hAnsiTheme="minorHAnsi" w:cstheme="minorHAnsi"/>
          <w:iCs/>
        </w:rPr>
        <w:t>w dziedzinie drogownictwa w przedmiocie ewentualnych ko</w:t>
      </w:r>
      <w:r w:rsidR="007D3935" w:rsidRPr="001F5906">
        <w:rPr>
          <w:rFonts w:asciiTheme="minorHAnsi" w:hAnsiTheme="minorHAnsi" w:cstheme="minorHAnsi"/>
          <w:iCs/>
        </w:rPr>
        <w:lastRenderedPageBreak/>
        <w:t>rekt w wytrasowaniu przebiegu drogi ekspresowej</w:t>
      </w:r>
      <w:r w:rsidR="007D3935" w:rsidRPr="001F5906">
        <w:rPr>
          <w:rFonts w:asciiTheme="minorHAnsi" w:hAnsiTheme="minorHAnsi" w:cstheme="minorHAnsi"/>
        </w:rPr>
        <w:t xml:space="preserve">, w celu uniknięcia kolizji planowanego przedsięwzięcia </w:t>
      </w:r>
      <w:r w:rsidR="003130F3" w:rsidRPr="001F5906">
        <w:rPr>
          <w:rFonts w:asciiTheme="minorHAnsi" w:hAnsiTheme="minorHAnsi" w:cstheme="minorHAnsi"/>
        </w:rPr>
        <w:t>ze złożami</w:t>
      </w:r>
      <w:r w:rsidR="007D3935" w:rsidRPr="001F5906">
        <w:rPr>
          <w:rFonts w:asciiTheme="minorHAnsi" w:hAnsiTheme="minorHAnsi" w:cstheme="minorHAnsi"/>
        </w:rPr>
        <w:t>,</w:t>
      </w:r>
      <w:r w:rsidR="003130F3" w:rsidRPr="001F5906">
        <w:rPr>
          <w:rFonts w:asciiTheme="minorHAnsi" w:hAnsiTheme="minorHAnsi" w:cstheme="minorHAnsi"/>
        </w:rPr>
        <w:t xml:space="preserve"> wymienionymi w punkcie 1).</w:t>
      </w:r>
      <w:r w:rsidR="007D3935" w:rsidRPr="001F5906">
        <w:rPr>
          <w:rFonts w:asciiTheme="minorHAnsi" w:hAnsiTheme="minorHAnsi" w:cstheme="minorHAnsi"/>
        </w:rPr>
        <w:t xml:space="preserve"> </w:t>
      </w:r>
      <w:r w:rsidR="003130F3" w:rsidRPr="001F5906">
        <w:rPr>
          <w:rFonts w:asciiTheme="minorHAnsi" w:hAnsiTheme="minorHAnsi" w:cstheme="minorHAnsi"/>
        </w:rPr>
        <w:t>P</w:t>
      </w:r>
      <w:r w:rsidR="007D3935" w:rsidRPr="001F5906">
        <w:rPr>
          <w:rFonts w:asciiTheme="minorHAnsi" w:hAnsiTheme="minorHAnsi" w:cstheme="minorHAnsi"/>
        </w:rPr>
        <w:t xml:space="preserve">omimo uwag, wniesionych przez odwołującego w toku postępowania </w:t>
      </w:r>
      <w:proofErr w:type="spellStart"/>
      <w:r w:rsidR="007D3935" w:rsidRPr="001F5906">
        <w:rPr>
          <w:rFonts w:asciiTheme="minorHAnsi" w:hAnsiTheme="minorHAnsi" w:cstheme="minorHAnsi"/>
        </w:rPr>
        <w:t>pierwszoinstancyjnego</w:t>
      </w:r>
      <w:proofErr w:type="spellEnd"/>
      <w:r w:rsidR="003130F3" w:rsidRPr="001F5906">
        <w:rPr>
          <w:rFonts w:asciiTheme="minorHAnsi" w:hAnsiTheme="minorHAnsi" w:cstheme="minorHAnsi"/>
        </w:rPr>
        <w:t xml:space="preserve">, RDOŚ w Opolu nie skorzystał w toku postępowania z opinii biegłego, co według odwołującego się mogło spowodować zmianę przebiegu planowanej trasy S11 </w:t>
      </w:r>
      <w:r w:rsidR="003E382B" w:rsidRPr="001F5906">
        <w:rPr>
          <w:rFonts w:asciiTheme="minorHAnsi" w:hAnsiTheme="minorHAnsi" w:cstheme="minorHAnsi"/>
        </w:rPr>
        <w:t>oraz uniknięcie kolizji z ww. złożami;</w:t>
      </w:r>
    </w:p>
    <w:p w14:paraId="6497685C" w14:textId="13BB0860" w:rsidR="006A6498" w:rsidRPr="001F5906" w:rsidRDefault="00EA6D23"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planowane </w:t>
      </w:r>
      <w:r w:rsidR="006A6498" w:rsidRPr="001F5906">
        <w:rPr>
          <w:rFonts w:asciiTheme="minorHAnsi" w:hAnsiTheme="minorHAnsi" w:cstheme="minorHAnsi"/>
        </w:rPr>
        <w:t>przedsięwzięcie w wariancie określonym w zaskarżonej decyzji zostało wybrane ze względu</w:t>
      </w:r>
      <w:r w:rsidR="0087717F" w:rsidRPr="001F5906">
        <w:rPr>
          <w:rFonts w:asciiTheme="minorHAnsi" w:hAnsiTheme="minorHAnsi" w:cstheme="minorHAnsi"/>
        </w:rPr>
        <w:t xml:space="preserve"> na</w:t>
      </w:r>
      <w:r w:rsidR="006A6498" w:rsidRPr="001F5906">
        <w:rPr>
          <w:rFonts w:asciiTheme="minorHAnsi" w:hAnsiTheme="minorHAnsi" w:cstheme="minorHAnsi"/>
        </w:rPr>
        <w:t xml:space="preserve"> </w:t>
      </w:r>
      <w:r w:rsidR="0087717F" w:rsidRPr="001F5906">
        <w:rPr>
          <w:rFonts w:asciiTheme="minorHAnsi" w:hAnsiTheme="minorHAnsi" w:cstheme="minorHAnsi"/>
        </w:rPr>
        <w:t>podejrzenie dokonania</w:t>
      </w:r>
      <w:r w:rsidR="006A6498" w:rsidRPr="001F5906">
        <w:rPr>
          <w:rFonts w:asciiTheme="minorHAnsi" w:hAnsiTheme="minorHAnsi" w:cstheme="minorHAnsi"/>
        </w:rPr>
        <w:t xml:space="preserve"> manipulacj</w:t>
      </w:r>
      <w:r w:rsidR="0087717F" w:rsidRPr="001F5906">
        <w:rPr>
          <w:rFonts w:asciiTheme="minorHAnsi" w:hAnsiTheme="minorHAnsi" w:cstheme="minorHAnsi"/>
        </w:rPr>
        <w:t>i przez</w:t>
      </w:r>
      <w:r w:rsidR="006A6498" w:rsidRPr="001F5906">
        <w:rPr>
          <w:rFonts w:asciiTheme="minorHAnsi" w:hAnsiTheme="minorHAnsi" w:cstheme="minorHAnsi"/>
        </w:rPr>
        <w:t xml:space="preserve"> </w:t>
      </w:r>
      <w:r w:rsidR="0087717F" w:rsidRPr="001F5906">
        <w:rPr>
          <w:rFonts w:asciiTheme="minorHAnsi" w:hAnsiTheme="minorHAnsi" w:cstheme="minorHAnsi"/>
        </w:rPr>
        <w:t xml:space="preserve">pracowników Generalnej Dyrekcji Dróg Krajowych i Autostrad </w:t>
      </w:r>
      <w:r w:rsidR="00862A38" w:rsidRPr="001F5906">
        <w:rPr>
          <w:rFonts w:asciiTheme="minorHAnsi" w:hAnsiTheme="minorHAnsi" w:cstheme="minorHAnsi"/>
        </w:rPr>
        <w:t xml:space="preserve">Oddział w Opolu </w:t>
      </w:r>
      <w:r w:rsidR="0087717F" w:rsidRPr="001F5906">
        <w:rPr>
          <w:rFonts w:asciiTheme="minorHAnsi" w:hAnsiTheme="minorHAnsi" w:cstheme="minorHAnsi"/>
        </w:rPr>
        <w:t>na etapie</w:t>
      </w:r>
      <w:r w:rsidR="006A6498" w:rsidRPr="001F5906">
        <w:rPr>
          <w:rFonts w:asciiTheme="minorHAnsi" w:hAnsiTheme="minorHAnsi" w:cstheme="minorHAnsi"/>
        </w:rPr>
        <w:t xml:space="preserve"> konsultacji z mieszkańcami terenów, na których ma miejsce planowane przedsięwzięcie. Odwołujący się wskaz</w:t>
      </w:r>
      <w:r w:rsidR="0085558D" w:rsidRPr="001F5906">
        <w:rPr>
          <w:rFonts w:asciiTheme="minorHAnsi" w:hAnsiTheme="minorHAnsi" w:cstheme="minorHAnsi"/>
        </w:rPr>
        <w:t>ał</w:t>
      </w:r>
      <w:r w:rsidR="006A6498" w:rsidRPr="001F5906">
        <w:rPr>
          <w:rFonts w:asciiTheme="minorHAnsi" w:hAnsiTheme="minorHAnsi" w:cstheme="minorHAnsi"/>
        </w:rPr>
        <w:t xml:space="preserve">, że </w:t>
      </w:r>
      <w:r w:rsidR="0087717F" w:rsidRPr="001F5906">
        <w:rPr>
          <w:rFonts w:asciiTheme="minorHAnsi" w:hAnsiTheme="minorHAnsi" w:cstheme="minorHAnsi"/>
        </w:rPr>
        <w:t>wariant 2B (v.3)</w:t>
      </w:r>
      <w:r w:rsidR="0085558D" w:rsidRPr="001F5906">
        <w:rPr>
          <w:rFonts w:asciiTheme="minorHAnsi" w:hAnsiTheme="minorHAnsi" w:cstheme="minorHAnsi"/>
        </w:rPr>
        <w:t xml:space="preserve"> prezentowany na spotkaniach z mieszkańcami </w:t>
      </w:r>
      <w:r w:rsidR="00106231" w:rsidRPr="001F5906">
        <w:rPr>
          <w:rFonts w:asciiTheme="minorHAnsi" w:hAnsiTheme="minorHAnsi" w:cstheme="minorHAnsi"/>
        </w:rPr>
        <w:t>miejscowości Słupia pod Kępnem</w:t>
      </w:r>
      <w:r w:rsidR="0085558D" w:rsidRPr="001F5906">
        <w:rPr>
          <w:rFonts w:asciiTheme="minorHAnsi" w:hAnsiTheme="minorHAnsi" w:cstheme="minorHAnsi"/>
        </w:rPr>
        <w:t xml:space="preserve">, </w:t>
      </w:r>
      <w:r w:rsidR="00106231" w:rsidRPr="001F5906">
        <w:rPr>
          <w:rFonts w:asciiTheme="minorHAnsi" w:hAnsiTheme="minorHAnsi" w:cstheme="minorHAnsi"/>
        </w:rPr>
        <w:t>w okolicy której</w:t>
      </w:r>
      <w:r w:rsidR="0085558D" w:rsidRPr="001F5906">
        <w:rPr>
          <w:rFonts w:asciiTheme="minorHAnsi" w:hAnsiTheme="minorHAnsi" w:cstheme="minorHAnsi"/>
        </w:rPr>
        <w:t xml:space="preserve"> ma powstać planowane przedsięwzięcie</w:t>
      </w:r>
      <w:r w:rsidR="003E382B" w:rsidRPr="001F5906">
        <w:rPr>
          <w:rFonts w:asciiTheme="minorHAnsi" w:hAnsiTheme="minorHAnsi" w:cstheme="minorHAnsi"/>
        </w:rPr>
        <w:t xml:space="preserve"> w rzeczywistości przebiega bliżej zabudow</w:t>
      </w:r>
      <w:r w:rsidR="00106231" w:rsidRPr="001F5906">
        <w:rPr>
          <w:rFonts w:asciiTheme="minorHAnsi" w:hAnsiTheme="minorHAnsi" w:cstheme="minorHAnsi"/>
        </w:rPr>
        <w:t>ań mieszkalnych, niż wskazywał to inwestor</w:t>
      </w:r>
      <w:r w:rsidR="00862A38" w:rsidRPr="001F5906">
        <w:rPr>
          <w:rFonts w:asciiTheme="minorHAnsi" w:hAnsiTheme="minorHAnsi" w:cstheme="minorHAnsi"/>
        </w:rPr>
        <w:t>;</w:t>
      </w:r>
    </w:p>
    <w:p w14:paraId="1BEE3D39" w14:textId="08B221FC" w:rsidR="00F95EB5" w:rsidRPr="001F5906" w:rsidRDefault="00862A38"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planowane </w:t>
      </w:r>
      <w:r w:rsidR="00CE04F1" w:rsidRPr="001F5906">
        <w:rPr>
          <w:rFonts w:asciiTheme="minorHAnsi" w:hAnsiTheme="minorHAnsi" w:cstheme="minorHAnsi"/>
        </w:rPr>
        <w:t>przedsięwzięcie w wariancie określonym przedmiotową decyzją RDOŚ w Opolu przebiega przez Obszar Chronionego Krajobrazu „Dolina Prosny”</w:t>
      </w:r>
      <w:r w:rsidR="00F95EB5" w:rsidRPr="001F5906">
        <w:rPr>
          <w:rFonts w:asciiTheme="minorHAnsi" w:hAnsiTheme="minorHAnsi" w:cstheme="minorHAnsi"/>
        </w:rPr>
        <w:t>. Zdaniem odwołującego się, realizacja przedsięwzięcia w</w:t>
      </w:r>
      <w:r w:rsidR="00C87C54" w:rsidRPr="001F5906">
        <w:rPr>
          <w:rFonts w:asciiTheme="minorHAnsi" w:hAnsiTheme="minorHAnsi" w:cstheme="minorHAnsi"/>
        </w:rPr>
        <w:t xml:space="preserve"> kolidującym z ww. formą ochrony przyrody</w:t>
      </w:r>
      <w:r w:rsidR="00F95EB5" w:rsidRPr="001F5906">
        <w:rPr>
          <w:rFonts w:asciiTheme="minorHAnsi" w:hAnsiTheme="minorHAnsi" w:cstheme="minorHAnsi"/>
        </w:rPr>
        <w:t xml:space="preserve"> wariancie 2B (v.3) spowoduje niekorzystne i nieodwracalne zmiany dla środowiska. O</w:t>
      </w:r>
      <w:r w:rsidR="00CE04F1" w:rsidRPr="001F5906">
        <w:rPr>
          <w:rFonts w:asciiTheme="minorHAnsi" w:hAnsiTheme="minorHAnsi" w:cstheme="minorHAnsi"/>
        </w:rPr>
        <w:t>dwołujący się wskazał</w:t>
      </w:r>
      <w:r w:rsidR="00F95EB5" w:rsidRPr="001F5906">
        <w:rPr>
          <w:rFonts w:asciiTheme="minorHAnsi" w:hAnsiTheme="minorHAnsi" w:cstheme="minorHAnsi"/>
        </w:rPr>
        <w:t xml:space="preserve"> również</w:t>
      </w:r>
      <w:r w:rsidR="00CE04F1" w:rsidRPr="001F5906">
        <w:rPr>
          <w:rFonts w:asciiTheme="minorHAnsi" w:hAnsiTheme="minorHAnsi" w:cstheme="minorHAnsi"/>
        </w:rPr>
        <w:t>, iż kolizja z ww. formą ochrony przyrody występuje na znacznym odcinku planowanego przedsięwzięcia, a sam</w:t>
      </w:r>
      <w:r w:rsidR="00AC0B32" w:rsidRPr="001F5906">
        <w:rPr>
          <w:rFonts w:asciiTheme="minorHAnsi" w:hAnsiTheme="minorHAnsi" w:cstheme="minorHAnsi"/>
        </w:rPr>
        <w:t xml:space="preserve"> </w:t>
      </w:r>
      <w:r w:rsidR="00CE04F1" w:rsidRPr="001F5906">
        <w:rPr>
          <w:rFonts w:asciiTheme="minorHAnsi" w:hAnsiTheme="minorHAnsi" w:cstheme="minorHAnsi"/>
        </w:rPr>
        <w:t>teren</w:t>
      </w:r>
      <w:r w:rsidR="00F95EB5" w:rsidRPr="001F5906">
        <w:rPr>
          <w:rFonts w:asciiTheme="minorHAnsi" w:hAnsiTheme="minorHAnsi" w:cstheme="minorHAnsi"/>
        </w:rPr>
        <w:t xml:space="preserve"> nie sprzyja wykonywaniu robót budowlano-drogowych oraz budowaniu obiektów inżynieryjnych;</w:t>
      </w:r>
    </w:p>
    <w:p w14:paraId="3847A373" w14:textId="078AF362" w:rsidR="00B1704D" w:rsidRPr="001F5906" w:rsidRDefault="00862A38"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planowane </w:t>
      </w:r>
      <w:r w:rsidR="00F95EB5" w:rsidRPr="001F5906">
        <w:rPr>
          <w:rFonts w:asciiTheme="minorHAnsi" w:hAnsiTheme="minorHAnsi" w:cstheme="minorHAnsi"/>
        </w:rPr>
        <w:t>przedsięwzięcie w wariancie przyjętym w przedmiotowej decyzji RDOŚ w Opolu koliduje z planowany</w:t>
      </w:r>
      <w:r w:rsidR="00DD66FE" w:rsidRPr="001F5906">
        <w:rPr>
          <w:rFonts w:asciiTheme="minorHAnsi" w:hAnsiTheme="minorHAnsi" w:cstheme="minorHAnsi"/>
        </w:rPr>
        <w:t>mi zbiornikami</w:t>
      </w:r>
      <w:r w:rsidR="00F95EB5" w:rsidRPr="001F5906">
        <w:rPr>
          <w:rFonts w:asciiTheme="minorHAnsi" w:hAnsiTheme="minorHAnsi" w:cstheme="minorHAnsi"/>
        </w:rPr>
        <w:t xml:space="preserve"> retencyj</w:t>
      </w:r>
      <w:r w:rsidR="00DD66FE" w:rsidRPr="001F5906">
        <w:rPr>
          <w:rFonts w:asciiTheme="minorHAnsi" w:hAnsiTheme="minorHAnsi" w:cstheme="minorHAnsi"/>
        </w:rPr>
        <w:t>nym</w:t>
      </w:r>
      <w:r w:rsidRPr="001F5906">
        <w:rPr>
          <w:rFonts w:asciiTheme="minorHAnsi" w:hAnsiTheme="minorHAnsi" w:cstheme="minorHAnsi"/>
        </w:rPr>
        <w:t>i</w:t>
      </w:r>
      <w:r w:rsidR="00F95EB5" w:rsidRPr="001F5906">
        <w:rPr>
          <w:rFonts w:asciiTheme="minorHAnsi" w:hAnsiTheme="minorHAnsi" w:cstheme="minorHAnsi"/>
        </w:rPr>
        <w:t xml:space="preserve"> </w:t>
      </w:r>
      <w:r w:rsidR="00DD66FE" w:rsidRPr="001F5906">
        <w:rPr>
          <w:rFonts w:asciiTheme="minorHAnsi" w:hAnsiTheme="minorHAnsi" w:cstheme="minorHAnsi"/>
          <w:iCs/>
        </w:rPr>
        <w:t>Posada-</w:t>
      </w:r>
      <w:r w:rsidR="00F95EB5" w:rsidRPr="001F5906">
        <w:rPr>
          <w:rFonts w:asciiTheme="minorHAnsi" w:hAnsiTheme="minorHAnsi" w:cstheme="minorHAnsi"/>
          <w:iCs/>
        </w:rPr>
        <w:t>Gola</w:t>
      </w:r>
      <w:r w:rsidR="00DD66FE" w:rsidRPr="001F5906">
        <w:rPr>
          <w:rFonts w:asciiTheme="minorHAnsi" w:hAnsiTheme="minorHAnsi" w:cstheme="minorHAnsi"/>
        </w:rPr>
        <w:t xml:space="preserve">, </w:t>
      </w:r>
      <w:r w:rsidR="00DD66FE" w:rsidRPr="001F5906">
        <w:rPr>
          <w:rFonts w:asciiTheme="minorHAnsi" w:hAnsiTheme="minorHAnsi" w:cstheme="minorHAnsi"/>
          <w:iCs/>
        </w:rPr>
        <w:t>Gola 1</w:t>
      </w:r>
      <w:r w:rsidR="00DD66FE" w:rsidRPr="001F5906">
        <w:rPr>
          <w:rFonts w:asciiTheme="minorHAnsi" w:hAnsiTheme="minorHAnsi" w:cstheme="minorHAnsi"/>
        </w:rPr>
        <w:t xml:space="preserve"> oraz </w:t>
      </w:r>
      <w:r w:rsidR="00DD66FE" w:rsidRPr="001F5906">
        <w:rPr>
          <w:rFonts w:asciiTheme="minorHAnsi" w:hAnsiTheme="minorHAnsi" w:cstheme="minorHAnsi"/>
          <w:iCs/>
        </w:rPr>
        <w:t>Gola 2</w:t>
      </w:r>
      <w:r w:rsidR="00A0237B" w:rsidRPr="001F5906">
        <w:rPr>
          <w:rFonts w:asciiTheme="minorHAnsi" w:hAnsiTheme="minorHAnsi" w:cstheme="minorHAnsi"/>
        </w:rPr>
        <w:t xml:space="preserve">. Odwołujący się wskazał, że </w:t>
      </w:r>
      <w:r w:rsidR="00106231" w:rsidRPr="001F5906">
        <w:rPr>
          <w:rFonts w:asciiTheme="minorHAnsi" w:hAnsiTheme="minorHAnsi" w:cstheme="minorHAnsi"/>
        </w:rPr>
        <w:t>udaremnienie budowy ww. zbiorników spowoduje wysuszenie okolicznych terenów;</w:t>
      </w:r>
    </w:p>
    <w:p w14:paraId="48AA3974" w14:textId="27BE6F43" w:rsidR="003E382B" w:rsidRPr="001F5906" w:rsidRDefault="00862A38" w:rsidP="001F5906">
      <w:pPr>
        <w:pStyle w:val="Akapitzlist"/>
        <w:numPr>
          <w:ilvl w:val="0"/>
          <w:numId w:val="6"/>
        </w:numPr>
        <w:spacing w:line="312" w:lineRule="auto"/>
        <w:ind w:left="426"/>
        <w:rPr>
          <w:rFonts w:asciiTheme="minorHAnsi" w:hAnsiTheme="minorHAnsi" w:cstheme="minorHAnsi"/>
        </w:rPr>
      </w:pPr>
      <w:r w:rsidRPr="001F5906">
        <w:rPr>
          <w:rFonts w:asciiTheme="minorHAnsi" w:hAnsiTheme="minorHAnsi" w:cstheme="minorHAnsi"/>
        </w:rPr>
        <w:t xml:space="preserve">planowany </w:t>
      </w:r>
      <w:r w:rsidR="003E382B" w:rsidRPr="001F5906">
        <w:rPr>
          <w:rFonts w:asciiTheme="minorHAnsi" w:hAnsiTheme="minorHAnsi" w:cstheme="minorHAnsi"/>
        </w:rPr>
        <w:t xml:space="preserve">w ramach przedmiotowego przedsięwzięcia zjazd i wjazd na trasę S11 w ramach węzła drogowego „Byczyna Wschód” spowoduje przekroczenie dopuszczalnych </w:t>
      </w:r>
      <w:r w:rsidR="003E382B" w:rsidRPr="001F5906">
        <w:rPr>
          <w:rFonts w:asciiTheme="minorHAnsi" w:hAnsiTheme="minorHAnsi" w:cstheme="minorHAnsi"/>
        </w:rPr>
        <w:lastRenderedPageBreak/>
        <w:t xml:space="preserve">poziomów hałasu oraz zanieczyszczeń do atmosfery z powodu zastosowania skrzyżowań o ruchu kołowym </w:t>
      </w:r>
      <w:r w:rsidR="00106231" w:rsidRPr="001F5906">
        <w:rPr>
          <w:rFonts w:asciiTheme="minorHAnsi" w:hAnsiTheme="minorHAnsi" w:cstheme="minorHAnsi"/>
        </w:rPr>
        <w:t xml:space="preserve">w ramach połączenia węzła z drogą </w:t>
      </w:r>
      <w:r w:rsidR="004521E7" w:rsidRPr="001F5906">
        <w:rPr>
          <w:rFonts w:asciiTheme="minorHAnsi" w:hAnsiTheme="minorHAnsi" w:cstheme="minorHAnsi"/>
        </w:rPr>
        <w:t>wojewódzką DW487</w:t>
      </w:r>
      <w:r w:rsidR="004A11D7" w:rsidRPr="001F5906">
        <w:rPr>
          <w:rFonts w:asciiTheme="minorHAnsi" w:hAnsiTheme="minorHAnsi" w:cstheme="minorHAnsi"/>
        </w:rPr>
        <w:t xml:space="preserve"> </w:t>
      </w:r>
      <w:r w:rsidR="00106231" w:rsidRPr="001F5906">
        <w:rPr>
          <w:rFonts w:asciiTheme="minorHAnsi" w:hAnsiTheme="minorHAnsi" w:cstheme="minorHAnsi"/>
        </w:rPr>
        <w:t>prowadzącą do miejscowości Byczyn</w:t>
      </w:r>
      <w:r w:rsidR="00AC0B32" w:rsidRPr="001F5906">
        <w:rPr>
          <w:rFonts w:asciiTheme="minorHAnsi" w:hAnsiTheme="minorHAnsi" w:cstheme="minorHAnsi"/>
        </w:rPr>
        <w:t>a. Odwołujący się stwierdził, iż zastosowanie ww. rozwiązania spowoduje ponadnormatywne natężenie ruchu drogowego w obrębie przedmiotowego węzła.</w:t>
      </w:r>
    </w:p>
    <w:p w14:paraId="2EC934FF" w14:textId="25B5575F" w:rsidR="00E36BFE" w:rsidRPr="001F5906" w:rsidRDefault="00E36BFE" w:rsidP="00C17D77">
      <w:pPr>
        <w:spacing w:line="312" w:lineRule="auto"/>
        <w:rPr>
          <w:rFonts w:asciiTheme="minorHAnsi" w:hAnsiTheme="minorHAnsi" w:cstheme="minorHAnsi"/>
        </w:rPr>
      </w:pPr>
      <w:r w:rsidRPr="001F5906">
        <w:rPr>
          <w:rFonts w:asciiTheme="minorHAnsi" w:hAnsiTheme="minorHAnsi" w:cstheme="minorHAnsi"/>
        </w:rPr>
        <w:t xml:space="preserve">Z kolei Stowarzyszenie „WIZNA 1939” </w:t>
      </w:r>
      <w:r w:rsidR="00106ED2" w:rsidRPr="001F5906">
        <w:rPr>
          <w:rFonts w:asciiTheme="minorHAnsi" w:hAnsiTheme="minorHAnsi" w:cstheme="minorHAnsi"/>
        </w:rPr>
        <w:t xml:space="preserve">w treści </w:t>
      </w:r>
      <w:r w:rsidR="00B625FF" w:rsidRPr="001F5906">
        <w:rPr>
          <w:rFonts w:asciiTheme="minorHAnsi" w:hAnsiTheme="minorHAnsi" w:cstheme="minorHAnsi"/>
        </w:rPr>
        <w:t>pisma z dnia 17 września 2021 r., stanowiąc</w:t>
      </w:r>
      <w:r w:rsidR="00A0237B" w:rsidRPr="001F5906">
        <w:rPr>
          <w:rFonts w:asciiTheme="minorHAnsi" w:hAnsiTheme="minorHAnsi" w:cstheme="minorHAnsi"/>
        </w:rPr>
        <w:t>ego</w:t>
      </w:r>
      <w:r w:rsidR="00B625FF" w:rsidRPr="001F5906">
        <w:rPr>
          <w:rFonts w:asciiTheme="minorHAnsi" w:hAnsiTheme="minorHAnsi" w:cstheme="minorHAnsi"/>
        </w:rPr>
        <w:t xml:space="preserve"> </w:t>
      </w:r>
      <w:r w:rsidR="00106ED2" w:rsidRPr="001F5906">
        <w:rPr>
          <w:rFonts w:asciiTheme="minorHAnsi" w:hAnsiTheme="minorHAnsi" w:cstheme="minorHAnsi"/>
        </w:rPr>
        <w:t>odwołani</w:t>
      </w:r>
      <w:r w:rsidR="00B625FF" w:rsidRPr="001F5906">
        <w:rPr>
          <w:rFonts w:asciiTheme="minorHAnsi" w:hAnsiTheme="minorHAnsi" w:cstheme="minorHAnsi"/>
        </w:rPr>
        <w:t>e od decyzji RDOŚ w Opolu</w:t>
      </w:r>
      <w:r w:rsidR="00106ED2" w:rsidRPr="001F5906">
        <w:rPr>
          <w:rFonts w:asciiTheme="minorHAnsi" w:hAnsiTheme="minorHAnsi" w:cstheme="minorHAnsi"/>
        </w:rPr>
        <w:t xml:space="preserve"> nie wskazało naruszenia przez organ pierwszej instancji przepisów prawa materialnego ani procesowego, jednakże zarzuciło organowi pierwszej</w:t>
      </w:r>
      <w:r w:rsidRPr="001F5906">
        <w:rPr>
          <w:rFonts w:asciiTheme="minorHAnsi" w:hAnsiTheme="minorHAnsi" w:cstheme="minorHAnsi"/>
        </w:rPr>
        <w:t xml:space="preserve"> instancji dopuszczenie do realizacji wariantu 2B(v.3), który ma kolidować z terenem, na którym doszło do bitwy w 1588 roku, nazywan</w:t>
      </w:r>
      <w:r w:rsidR="00A0237B" w:rsidRPr="001F5906">
        <w:rPr>
          <w:rFonts w:asciiTheme="minorHAnsi" w:hAnsiTheme="minorHAnsi" w:cstheme="minorHAnsi"/>
        </w:rPr>
        <w:t>ej</w:t>
      </w:r>
      <w:r w:rsidRPr="001F5906">
        <w:rPr>
          <w:rFonts w:asciiTheme="minorHAnsi" w:hAnsiTheme="minorHAnsi" w:cstheme="minorHAnsi"/>
        </w:rPr>
        <w:t xml:space="preserve"> również Bitwą pod Byczyną.</w:t>
      </w:r>
      <w:r w:rsidR="00202FD7" w:rsidRPr="001F5906">
        <w:rPr>
          <w:rFonts w:asciiTheme="minorHAnsi" w:hAnsiTheme="minorHAnsi" w:cstheme="minorHAnsi"/>
          <w:color w:val="000000"/>
        </w:rPr>
        <w:t xml:space="preserve"> </w:t>
      </w:r>
      <w:r w:rsidRPr="001F5906">
        <w:rPr>
          <w:rFonts w:asciiTheme="minorHAnsi" w:hAnsiTheme="minorHAnsi" w:cstheme="minorHAnsi"/>
        </w:rPr>
        <w:t>Stowarzyszenie</w:t>
      </w:r>
      <w:r w:rsidR="00202FD7" w:rsidRPr="001F5906">
        <w:rPr>
          <w:rFonts w:asciiTheme="minorHAnsi" w:hAnsiTheme="minorHAnsi" w:cstheme="minorHAnsi"/>
        </w:rPr>
        <w:t xml:space="preserve"> w piśmie stanowiącym odwołanie od decyzji RDOŚ</w:t>
      </w:r>
      <w:r w:rsidRPr="001F5906">
        <w:rPr>
          <w:rFonts w:asciiTheme="minorHAnsi" w:hAnsiTheme="minorHAnsi" w:cstheme="minorHAnsi"/>
        </w:rPr>
        <w:t xml:space="preserve"> wskazało, iż wysoce prawdopodobne jest, że przedmiotowe przedsięwzięcie będzie kolidować z</w:t>
      </w:r>
      <w:r w:rsidR="00106ED2" w:rsidRPr="001F5906">
        <w:rPr>
          <w:rFonts w:asciiTheme="minorHAnsi" w:hAnsiTheme="minorHAnsi" w:cstheme="minorHAnsi"/>
        </w:rPr>
        <w:t xml:space="preserve"> mogiłą zbiorową albo</w:t>
      </w:r>
      <w:r w:rsidRPr="001F5906">
        <w:rPr>
          <w:rFonts w:asciiTheme="minorHAnsi" w:hAnsiTheme="minorHAnsi" w:cstheme="minorHAnsi"/>
        </w:rPr>
        <w:t xml:space="preserve"> mogiłami zbiorowymi</w:t>
      </w:r>
      <w:r w:rsidR="00106ED2" w:rsidRPr="001F5906">
        <w:rPr>
          <w:rFonts w:asciiTheme="minorHAnsi" w:hAnsiTheme="minorHAnsi" w:cstheme="minorHAnsi"/>
        </w:rPr>
        <w:t>, w których spoczywają szczątki poległych w ww. bitwie. Zdaniem stowarzyszenia, realizacja oraz funkcjonowanie przedmiotowego przedsięwzięcia spowoduje niemożność dokonania badań archeologicznych oraz historycznych</w:t>
      </w:r>
      <w:r w:rsidR="007A772F" w:rsidRPr="001F5906">
        <w:rPr>
          <w:rFonts w:asciiTheme="minorHAnsi" w:hAnsiTheme="minorHAnsi" w:cstheme="minorHAnsi"/>
        </w:rPr>
        <w:t>, udaremni ona także utworzenie w miejscu bitwy parku kulturowego oraz uniemożliwi prowadzenie działalności edukacyjnej.</w:t>
      </w:r>
      <w:r w:rsidRPr="001F5906">
        <w:rPr>
          <w:rFonts w:asciiTheme="minorHAnsi" w:hAnsiTheme="minorHAnsi" w:cstheme="minorHAnsi"/>
        </w:rPr>
        <w:t xml:space="preserve"> </w:t>
      </w:r>
      <w:r w:rsidR="007A772F" w:rsidRPr="001F5906">
        <w:rPr>
          <w:rFonts w:asciiTheme="minorHAnsi" w:hAnsiTheme="minorHAnsi" w:cstheme="minorHAnsi"/>
        </w:rPr>
        <w:t>Z w</w:t>
      </w:r>
      <w:r w:rsidR="00A0237B" w:rsidRPr="001F5906">
        <w:rPr>
          <w:rFonts w:asciiTheme="minorHAnsi" w:hAnsiTheme="minorHAnsi" w:cstheme="minorHAnsi"/>
        </w:rPr>
        <w:t>yżej wymienionych</w:t>
      </w:r>
      <w:r w:rsidRPr="001F5906">
        <w:rPr>
          <w:rFonts w:asciiTheme="minorHAnsi" w:hAnsiTheme="minorHAnsi" w:cstheme="minorHAnsi"/>
        </w:rPr>
        <w:t xml:space="preserve"> względ</w:t>
      </w:r>
      <w:r w:rsidR="007A772F" w:rsidRPr="001F5906">
        <w:rPr>
          <w:rFonts w:asciiTheme="minorHAnsi" w:hAnsiTheme="minorHAnsi" w:cstheme="minorHAnsi"/>
        </w:rPr>
        <w:t>ów</w:t>
      </w:r>
      <w:r w:rsidRPr="001F5906">
        <w:rPr>
          <w:rFonts w:asciiTheme="minorHAnsi" w:hAnsiTheme="minorHAnsi" w:cstheme="minorHAnsi"/>
        </w:rPr>
        <w:t xml:space="preserve"> organ I instancji nie powinien </w:t>
      </w:r>
      <w:r w:rsidR="00106ED2" w:rsidRPr="001F5906">
        <w:rPr>
          <w:rFonts w:asciiTheme="minorHAnsi" w:hAnsiTheme="minorHAnsi" w:cstheme="minorHAnsi"/>
        </w:rPr>
        <w:t xml:space="preserve">był </w:t>
      </w:r>
      <w:r w:rsidRPr="001F5906">
        <w:rPr>
          <w:rFonts w:asciiTheme="minorHAnsi" w:hAnsiTheme="minorHAnsi" w:cstheme="minorHAnsi"/>
        </w:rPr>
        <w:t>dopuścić do wydania decyzji</w:t>
      </w:r>
      <w:r w:rsidR="00106ED2" w:rsidRPr="001F5906">
        <w:rPr>
          <w:rFonts w:asciiTheme="minorHAnsi" w:hAnsiTheme="minorHAnsi" w:cstheme="minorHAnsi"/>
        </w:rPr>
        <w:t xml:space="preserve"> </w:t>
      </w:r>
      <w:r w:rsidR="00D8576D" w:rsidRPr="001F5906">
        <w:rPr>
          <w:rFonts w:asciiTheme="minorHAnsi" w:hAnsiTheme="minorHAnsi" w:cstheme="minorHAnsi"/>
        </w:rPr>
        <w:t>w zaskarżonej formie</w:t>
      </w:r>
      <w:r w:rsidR="00106ED2" w:rsidRPr="001F5906">
        <w:rPr>
          <w:rFonts w:asciiTheme="minorHAnsi" w:hAnsiTheme="minorHAnsi" w:cstheme="minorHAnsi"/>
        </w:rPr>
        <w:t>.</w:t>
      </w:r>
    </w:p>
    <w:p w14:paraId="23495583" w14:textId="77777777" w:rsidR="00EE6425" w:rsidRPr="001F5906" w:rsidRDefault="00EE6425" w:rsidP="001F5906">
      <w:pPr>
        <w:spacing w:line="312" w:lineRule="auto"/>
        <w:ind w:firstLine="426"/>
        <w:rPr>
          <w:rFonts w:asciiTheme="minorHAnsi" w:hAnsiTheme="minorHAnsi" w:cstheme="minorHAnsi"/>
          <w:color w:val="000000"/>
        </w:rPr>
      </w:pPr>
    </w:p>
    <w:p w14:paraId="23E6CCCB" w14:textId="2C786F0F" w:rsidR="00041583" w:rsidRPr="001F5906" w:rsidRDefault="00041583" w:rsidP="00C17D77">
      <w:pPr>
        <w:spacing w:line="312" w:lineRule="auto"/>
        <w:rPr>
          <w:rFonts w:asciiTheme="minorHAnsi" w:hAnsiTheme="minorHAnsi" w:cstheme="minorHAnsi"/>
          <w:color w:val="000000"/>
        </w:rPr>
      </w:pPr>
      <w:r w:rsidRPr="001F5906">
        <w:rPr>
          <w:rFonts w:asciiTheme="minorHAnsi" w:hAnsiTheme="minorHAnsi" w:cstheme="minorHAnsi"/>
          <w:color w:val="000000"/>
        </w:rPr>
        <w:t>Generalny Dyrektor Ochrony Środowiska ustalił i zważył, co następuje.</w:t>
      </w:r>
    </w:p>
    <w:p w14:paraId="088A5EA5" w14:textId="69775014" w:rsidR="00BD585B" w:rsidRPr="001F5906" w:rsidRDefault="00FE61ED" w:rsidP="00C17D77">
      <w:pPr>
        <w:spacing w:line="312" w:lineRule="auto"/>
        <w:rPr>
          <w:rFonts w:asciiTheme="minorHAnsi" w:hAnsiTheme="minorHAnsi" w:cstheme="minorHAnsi"/>
        </w:rPr>
      </w:pPr>
      <w:r w:rsidRPr="001F5906">
        <w:rPr>
          <w:rFonts w:asciiTheme="minorHAnsi" w:hAnsiTheme="minorHAnsi" w:cstheme="minorHAnsi"/>
          <w:color w:val="000000"/>
        </w:rPr>
        <w:t>Przedmiotowa</w:t>
      </w:r>
      <w:r w:rsidR="004F13F0" w:rsidRPr="001F5906">
        <w:rPr>
          <w:rFonts w:asciiTheme="minorHAnsi" w:hAnsiTheme="minorHAnsi" w:cstheme="minorHAnsi"/>
          <w:color w:val="000000"/>
        </w:rPr>
        <w:t xml:space="preserve"> </w:t>
      </w:r>
      <w:r w:rsidRPr="001F5906">
        <w:rPr>
          <w:rFonts w:asciiTheme="minorHAnsi" w:hAnsiTheme="minorHAnsi" w:cstheme="minorHAnsi"/>
          <w:color w:val="000000"/>
        </w:rPr>
        <w:t xml:space="preserve">inwestycja </w:t>
      </w:r>
      <w:r w:rsidR="00123ED9" w:rsidRPr="001F5906">
        <w:rPr>
          <w:rFonts w:asciiTheme="minorHAnsi" w:hAnsiTheme="minorHAnsi" w:cstheme="minorHAnsi"/>
          <w:color w:val="000000"/>
        </w:rPr>
        <w:t>stanowi</w:t>
      </w:r>
      <w:r w:rsidR="00F1687C" w:rsidRPr="001F5906">
        <w:rPr>
          <w:rFonts w:asciiTheme="minorHAnsi" w:hAnsiTheme="minorHAnsi" w:cstheme="minorHAnsi"/>
          <w:color w:val="000000"/>
        </w:rPr>
        <w:t xml:space="preserve"> przedsięwzię</w:t>
      </w:r>
      <w:r w:rsidR="00123ED9" w:rsidRPr="001F5906">
        <w:rPr>
          <w:rFonts w:asciiTheme="minorHAnsi" w:hAnsiTheme="minorHAnsi" w:cstheme="minorHAnsi"/>
          <w:color w:val="000000"/>
        </w:rPr>
        <w:t>cie</w:t>
      </w:r>
      <w:r w:rsidR="00F1687C" w:rsidRPr="001F5906">
        <w:rPr>
          <w:rFonts w:asciiTheme="minorHAnsi" w:hAnsiTheme="minorHAnsi" w:cstheme="minorHAnsi"/>
          <w:color w:val="000000"/>
        </w:rPr>
        <w:t xml:space="preserve"> mogąc</w:t>
      </w:r>
      <w:r w:rsidR="00123ED9" w:rsidRPr="001F5906">
        <w:rPr>
          <w:rFonts w:asciiTheme="minorHAnsi" w:hAnsiTheme="minorHAnsi" w:cstheme="minorHAnsi"/>
          <w:color w:val="000000"/>
        </w:rPr>
        <w:t>e zawsze</w:t>
      </w:r>
      <w:r w:rsidR="00F1687C" w:rsidRPr="001F5906">
        <w:rPr>
          <w:rFonts w:asciiTheme="minorHAnsi" w:hAnsiTheme="minorHAnsi" w:cstheme="minorHAnsi"/>
          <w:color w:val="000000"/>
        </w:rPr>
        <w:t xml:space="preserve"> znacząco oddziaływać na środowisko, o których mowa w </w:t>
      </w:r>
      <w:r w:rsidR="00F1687C" w:rsidRPr="001F5906">
        <w:rPr>
          <w:rFonts w:asciiTheme="minorHAnsi" w:hAnsiTheme="minorHAnsi" w:cstheme="minorHAnsi"/>
        </w:rPr>
        <w:t xml:space="preserve">rozporządzeniu Rady Ministrów z dnia </w:t>
      </w:r>
      <w:r w:rsidR="00123ED9" w:rsidRPr="001F5906">
        <w:rPr>
          <w:rFonts w:asciiTheme="minorHAnsi" w:hAnsiTheme="minorHAnsi" w:cstheme="minorHAnsi"/>
        </w:rPr>
        <w:t>10 września 2019</w:t>
      </w:r>
      <w:r w:rsidR="00F1687C" w:rsidRPr="001F5906">
        <w:rPr>
          <w:rFonts w:asciiTheme="minorHAnsi" w:hAnsiTheme="minorHAnsi" w:cstheme="minorHAnsi"/>
        </w:rPr>
        <w:t xml:space="preserve"> r. w sprawie przedsięwzięć mogących znacząco oddziaływać na środowisko (Dz. U. </w:t>
      </w:r>
      <w:r w:rsidR="00B549A5" w:rsidRPr="001F5906">
        <w:rPr>
          <w:rFonts w:asciiTheme="minorHAnsi" w:hAnsiTheme="minorHAnsi" w:cstheme="minorHAnsi"/>
        </w:rPr>
        <w:t xml:space="preserve"> </w:t>
      </w:r>
      <w:r w:rsidR="00F1687C" w:rsidRPr="001F5906">
        <w:rPr>
          <w:rFonts w:asciiTheme="minorHAnsi" w:hAnsiTheme="minorHAnsi" w:cstheme="minorHAnsi"/>
        </w:rPr>
        <w:t>z 201</w:t>
      </w:r>
      <w:r w:rsidR="00123ED9" w:rsidRPr="001F5906">
        <w:rPr>
          <w:rFonts w:asciiTheme="minorHAnsi" w:hAnsiTheme="minorHAnsi" w:cstheme="minorHAnsi"/>
        </w:rPr>
        <w:t>9</w:t>
      </w:r>
      <w:r w:rsidR="00F1687C" w:rsidRPr="001F5906">
        <w:rPr>
          <w:rFonts w:asciiTheme="minorHAnsi" w:hAnsiTheme="minorHAnsi" w:cstheme="minorHAnsi"/>
        </w:rPr>
        <w:t xml:space="preserve"> r.</w:t>
      </w:r>
      <w:r w:rsidR="00F708F4" w:rsidRPr="001F5906">
        <w:rPr>
          <w:rFonts w:asciiTheme="minorHAnsi" w:hAnsiTheme="minorHAnsi" w:cstheme="minorHAnsi"/>
        </w:rPr>
        <w:t>,</w:t>
      </w:r>
      <w:r w:rsidR="00F1687C" w:rsidRPr="001F5906">
        <w:rPr>
          <w:rFonts w:asciiTheme="minorHAnsi" w:hAnsiTheme="minorHAnsi" w:cstheme="minorHAnsi"/>
        </w:rPr>
        <w:t xml:space="preserve"> poz. </w:t>
      </w:r>
      <w:r w:rsidR="00123ED9" w:rsidRPr="001F5906">
        <w:rPr>
          <w:rFonts w:asciiTheme="minorHAnsi" w:hAnsiTheme="minorHAnsi" w:cstheme="minorHAnsi"/>
        </w:rPr>
        <w:t>1839</w:t>
      </w:r>
      <w:r w:rsidR="00F1687C" w:rsidRPr="001F5906">
        <w:rPr>
          <w:rFonts w:asciiTheme="minorHAnsi" w:hAnsiTheme="minorHAnsi" w:cstheme="minorHAnsi"/>
        </w:rPr>
        <w:t xml:space="preserve">), </w:t>
      </w:r>
      <w:r w:rsidR="00411586" w:rsidRPr="001F5906">
        <w:rPr>
          <w:rFonts w:asciiTheme="minorHAnsi" w:hAnsiTheme="minorHAnsi" w:cstheme="minorHAnsi"/>
        </w:rPr>
        <w:t xml:space="preserve">dalej </w:t>
      </w:r>
      <w:r w:rsidR="00411586" w:rsidRPr="001F5906">
        <w:rPr>
          <w:rFonts w:asciiTheme="minorHAnsi" w:hAnsiTheme="minorHAnsi" w:cstheme="minorHAnsi"/>
          <w:iCs/>
        </w:rPr>
        <w:t>rozporządzenie</w:t>
      </w:r>
      <w:r w:rsidR="00AB7555" w:rsidRPr="001F5906">
        <w:rPr>
          <w:rFonts w:asciiTheme="minorHAnsi" w:hAnsiTheme="minorHAnsi" w:cstheme="minorHAnsi"/>
          <w:iCs/>
        </w:rPr>
        <w:t xml:space="preserve"> RM</w:t>
      </w:r>
      <w:r w:rsidR="00411586" w:rsidRPr="001F5906">
        <w:rPr>
          <w:rFonts w:asciiTheme="minorHAnsi" w:hAnsiTheme="minorHAnsi" w:cstheme="minorHAnsi"/>
        </w:rPr>
        <w:t xml:space="preserve">, </w:t>
      </w:r>
      <w:r w:rsidR="00F1687C" w:rsidRPr="001F5906">
        <w:rPr>
          <w:rFonts w:asciiTheme="minorHAnsi" w:hAnsiTheme="minorHAnsi" w:cstheme="minorHAnsi"/>
        </w:rPr>
        <w:t>tj.</w:t>
      </w:r>
      <w:r w:rsidR="00BD585B" w:rsidRPr="001F5906">
        <w:rPr>
          <w:rFonts w:asciiTheme="minorHAnsi" w:hAnsiTheme="minorHAnsi" w:cstheme="minorHAnsi"/>
        </w:rPr>
        <w:t xml:space="preserve"> </w:t>
      </w:r>
      <w:r w:rsidR="00F1687C" w:rsidRPr="001F5906">
        <w:rPr>
          <w:rFonts w:asciiTheme="minorHAnsi" w:hAnsiTheme="minorHAnsi" w:cstheme="minorHAnsi"/>
        </w:rPr>
        <w:t>budowę dr</w:t>
      </w:r>
      <w:r w:rsidR="00F45E36" w:rsidRPr="001F5906">
        <w:rPr>
          <w:rFonts w:asciiTheme="minorHAnsi" w:hAnsiTheme="minorHAnsi" w:cstheme="minorHAnsi"/>
        </w:rPr>
        <w:t>o</w:t>
      </w:r>
      <w:r w:rsidR="00F1687C" w:rsidRPr="001F5906">
        <w:rPr>
          <w:rFonts w:asciiTheme="minorHAnsi" w:hAnsiTheme="minorHAnsi" w:cstheme="minorHAnsi"/>
        </w:rPr>
        <w:t>g</w:t>
      </w:r>
      <w:r w:rsidR="00F45E36" w:rsidRPr="001F5906">
        <w:rPr>
          <w:rFonts w:asciiTheme="minorHAnsi" w:hAnsiTheme="minorHAnsi" w:cstheme="minorHAnsi"/>
        </w:rPr>
        <w:t>i</w:t>
      </w:r>
      <w:r w:rsidR="006A0FB6" w:rsidRPr="001F5906">
        <w:rPr>
          <w:rFonts w:asciiTheme="minorHAnsi" w:hAnsiTheme="minorHAnsi" w:cstheme="minorHAnsi"/>
        </w:rPr>
        <w:t xml:space="preserve"> ekspresowej</w:t>
      </w:r>
      <w:r w:rsidR="00BD585B" w:rsidRPr="001F5906">
        <w:rPr>
          <w:rFonts w:asciiTheme="minorHAnsi" w:hAnsiTheme="minorHAnsi" w:cstheme="minorHAnsi"/>
        </w:rPr>
        <w:t xml:space="preserve"> S11 </w:t>
      </w:r>
      <w:r w:rsidR="00F1687C" w:rsidRPr="001F5906">
        <w:rPr>
          <w:rFonts w:asciiTheme="minorHAnsi" w:hAnsiTheme="minorHAnsi" w:cstheme="minorHAnsi"/>
          <w:color w:val="000000"/>
        </w:rPr>
        <w:t xml:space="preserve">o długości </w:t>
      </w:r>
      <w:r w:rsidR="003C3079" w:rsidRPr="001F5906">
        <w:rPr>
          <w:rFonts w:asciiTheme="minorHAnsi" w:hAnsiTheme="minorHAnsi" w:cstheme="minorHAnsi"/>
          <w:color w:val="000000"/>
        </w:rPr>
        <w:t>45</w:t>
      </w:r>
      <w:r w:rsidR="00F45E36" w:rsidRPr="001F5906">
        <w:rPr>
          <w:rFonts w:asciiTheme="minorHAnsi" w:hAnsiTheme="minorHAnsi" w:cstheme="minorHAnsi"/>
          <w:color w:val="000000"/>
        </w:rPr>
        <w:t xml:space="preserve"> 796</w:t>
      </w:r>
      <w:r w:rsidRPr="001F5906">
        <w:rPr>
          <w:rFonts w:asciiTheme="minorHAnsi" w:hAnsiTheme="minorHAnsi" w:cstheme="minorHAnsi"/>
          <w:color w:val="000000"/>
        </w:rPr>
        <w:t xml:space="preserve"> </w:t>
      </w:r>
      <w:r w:rsidR="00F1687C" w:rsidRPr="001F5906">
        <w:rPr>
          <w:rFonts w:asciiTheme="minorHAnsi" w:hAnsiTheme="minorHAnsi" w:cstheme="minorHAnsi"/>
          <w:color w:val="000000"/>
        </w:rPr>
        <w:t>m</w:t>
      </w:r>
      <w:r w:rsidR="002465FE" w:rsidRPr="001F5906">
        <w:rPr>
          <w:rFonts w:asciiTheme="minorHAnsi" w:hAnsiTheme="minorHAnsi" w:cstheme="minorHAnsi"/>
          <w:color w:val="000000"/>
        </w:rPr>
        <w:t xml:space="preserve">, tj. przedsięwzięcie, o którym mowa w </w:t>
      </w:r>
      <w:r w:rsidR="00F1687C" w:rsidRPr="001F5906">
        <w:rPr>
          <w:rFonts w:asciiTheme="minorHAnsi" w:hAnsiTheme="minorHAnsi" w:cstheme="minorHAnsi"/>
          <w:color w:val="000000"/>
        </w:rPr>
        <w:t xml:space="preserve"> </w:t>
      </w:r>
      <w:r w:rsidR="002465FE" w:rsidRPr="001F5906">
        <w:rPr>
          <w:rFonts w:asciiTheme="minorHAnsi" w:hAnsiTheme="minorHAnsi" w:cstheme="minorHAnsi"/>
          <w:color w:val="000000"/>
        </w:rPr>
        <w:t>§ 2 ust. 1 pkt 31 rozporządzenia</w:t>
      </w:r>
      <w:r w:rsidR="00586544" w:rsidRPr="001F5906">
        <w:rPr>
          <w:rFonts w:asciiTheme="minorHAnsi" w:hAnsiTheme="minorHAnsi" w:cstheme="minorHAnsi"/>
          <w:color w:val="000000"/>
        </w:rPr>
        <w:t xml:space="preserve"> RM</w:t>
      </w:r>
      <w:r w:rsidR="00BD585B" w:rsidRPr="001F5906">
        <w:rPr>
          <w:rFonts w:asciiTheme="minorHAnsi" w:hAnsiTheme="minorHAnsi" w:cstheme="minorHAnsi"/>
          <w:color w:val="000000"/>
        </w:rPr>
        <w:t>.</w:t>
      </w:r>
    </w:p>
    <w:p w14:paraId="6F76F228" w14:textId="637B647E" w:rsidR="006A0FB6" w:rsidRPr="001F5906" w:rsidRDefault="00BD585B" w:rsidP="00C17D77">
      <w:pPr>
        <w:spacing w:line="312" w:lineRule="auto"/>
        <w:rPr>
          <w:rFonts w:asciiTheme="minorHAnsi" w:hAnsiTheme="minorHAnsi" w:cstheme="minorHAnsi"/>
        </w:rPr>
      </w:pPr>
      <w:r w:rsidRPr="001F5906">
        <w:rPr>
          <w:rFonts w:asciiTheme="minorHAnsi" w:hAnsiTheme="minorHAnsi" w:cstheme="minorHAnsi"/>
          <w:color w:val="000000"/>
        </w:rPr>
        <w:lastRenderedPageBreak/>
        <w:t>W ramach przedmiotowej</w:t>
      </w:r>
      <w:r w:rsidR="006A0FB6" w:rsidRPr="001F5906">
        <w:rPr>
          <w:rFonts w:asciiTheme="minorHAnsi" w:hAnsiTheme="minorHAnsi" w:cstheme="minorHAnsi"/>
          <w:color w:val="000000"/>
        </w:rPr>
        <w:t xml:space="preserve"> inwestycji realizowane</w:t>
      </w:r>
      <w:r w:rsidRPr="001F5906">
        <w:rPr>
          <w:rFonts w:asciiTheme="minorHAnsi" w:hAnsiTheme="minorHAnsi" w:cstheme="minorHAnsi"/>
          <w:color w:val="000000"/>
        </w:rPr>
        <w:t xml:space="preserve"> będą również</w:t>
      </w:r>
      <w:r w:rsidR="006A0FB6" w:rsidRPr="001F5906">
        <w:rPr>
          <w:rFonts w:asciiTheme="minorHAnsi" w:hAnsiTheme="minorHAnsi" w:cstheme="minorHAnsi"/>
          <w:color w:val="000000"/>
        </w:rPr>
        <w:t xml:space="preserve"> przedsięwzięcia</w:t>
      </w:r>
      <w:r w:rsidRPr="001F5906">
        <w:rPr>
          <w:rFonts w:asciiTheme="minorHAnsi" w:hAnsiTheme="minorHAnsi" w:cstheme="minorHAnsi"/>
          <w:color w:val="000000"/>
        </w:rPr>
        <w:t>,</w:t>
      </w:r>
      <w:r w:rsidR="006A0FB6" w:rsidRPr="001F5906">
        <w:rPr>
          <w:rFonts w:asciiTheme="minorHAnsi" w:hAnsiTheme="minorHAnsi" w:cstheme="minorHAnsi"/>
          <w:color w:val="000000"/>
        </w:rPr>
        <w:t xml:space="preserve"> </w:t>
      </w:r>
      <w:r w:rsidR="007B42C6" w:rsidRPr="001F5906">
        <w:rPr>
          <w:rFonts w:asciiTheme="minorHAnsi" w:hAnsiTheme="minorHAnsi" w:cstheme="minorHAnsi"/>
          <w:color w:val="000000"/>
        </w:rPr>
        <w:t>podlegające zaklasyfikowaniu zgodnie z treścią</w:t>
      </w:r>
      <w:r w:rsidR="006A0FB6" w:rsidRPr="001F5906">
        <w:rPr>
          <w:rFonts w:asciiTheme="minorHAnsi" w:hAnsiTheme="minorHAnsi" w:cstheme="minorHAnsi"/>
          <w:color w:val="000000"/>
        </w:rPr>
        <w:t xml:space="preserve"> § 3 ust.</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2 pkt 2 w</w:t>
      </w:r>
      <w:r w:rsidR="007B42C6" w:rsidRPr="001F5906">
        <w:rPr>
          <w:rFonts w:asciiTheme="minorHAnsi" w:hAnsiTheme="minorHAnsi" w:cstheme="minorHAnsi"/>
          <w:color w:val="000000"/>
        </w:rPr>
        <w:t xml:space="preserve">spomnianego </w:t>
      </w:r>
      <w:r w:rsidR="00A0237B" w:rsidRPr="001F5906">
        <w:rPr>
          <w:rFonts w:asciiTheme="minorHAnsi" w:hAnsiTheme="minorHAnsi" w:cstheme="minorHAnsi"/>
          <w:color w:val="000000"/>
        </w:rPr>
        <w:t>wyżej</w:t>
      </w:r>
      <w:r w:rsidR="006A0FB6" w:rsidRPr="001F5906">
        <w:rPr>
          <w:rFonts w:asciiTheme="minorHAnsi" w:hAnsiTheme="minorHAnsi" w:cstheme="minorHAnsi"/>
          <w:color w:val="000000"/>
        </w:rPr>
        <w:t xml:space="preserve"> rozporządzenia</w:t>
      </w:r>
      <w:r w:rsidR="007B42C6" w:rsidRPr="001F5906">
        <w:rPr>
          <w:rFonts w:asciiTheme="minorHAnsi" w:hAnsiTheme="minorHAnsi" w:cstheme="minorHAnsi"/>
          <w:color w:val="000000"/>
        </w:rPr>
        <w:t xml:space="preserve"> RM</w:t>
      </w:r>
      <w:r w:rsidR="006A0FB6" w:rsidRPr="001F5906">
        <w:rPr>
          <w:rFonts w:asciiTheme="minorHAnsi" w:hAnsiTheme="minorHAnsi" w:cstheme="minorHAnsi"/>
          <w:color w:val="000000"/>
        </w:rPr>
        <w:t xml:space="preserve">, </w:t>
      </w:r>
      <w:r w:rsidR="00862A38" w:rsidRPr="001F5906">
        <w:rPr>
          <w:rFonts w:asciiTheme="minorHAnsi" w:hAnsiTheme="minorHAnsi" w:cstheme="minorHAnsi"/>
          <w:color w:val="000000"/>
        </w:rPr>
        <w:t>tj.</w:t>
      </w:r>
      <w:r w:rsidR="007B42C6" w:rsidRPr="001F5906">
        <w:rPr>
          <w:rFonts w:asciiTheme="minorHAnsi" w:hAnsiTheme="minorHAnsi" w:cstheme="minorHAnsi"/>
          <w:color w:val="000000"/>
        </w:rPr>
        <w:t xml:space="preserve"> </w:t>
      </w:r>
      <w:r w:rsidR="006A0FB6" w:rsidRPr="001F5906">
        <w:rPr>
          <w:rFonts w:asciiTheme="minorHAnsi" w:hAnsiTheme="minorHAnsi" w:cstheme="minorHAnsi"/>
          <w:color w:val="000000"/>
        </w:rPr>
        <w:t>przedsięwzięcia polegające na rozbudowie, przebudowie lub montażu</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 xml:space="preserve">realizowanego lub zrealizowanego przedsięwzięcia </w:t>
      </w:r>
      <w:r w:rsidR="007B42C6" w:rsidRPr="001F5906">
        <w:rPr>
          <w:rFonts w:asciiTheme="minorHAnsi" w:hAnsiTheme="minorHAnsi" w:cstheme="minorHAnsi"/>
          <w:color w:val="000000"/>
        </w:rPr>
        <w:t>mogącego potencjalnie znacząco oddziaływać na środowisko</w:t>
      </w:r>
      <w:r w:rsidR="006A0FB6" w:rsidRPr="001F5906">
        <w:rPr>
          <w:rFonts w:asciiTheme="minorHAnsi" w:hAnsiTheme="minorHAnsi" w:cstheme="minorHAnsi"/>
          <w:color w:val="000000"/>
        </w:rPr>
        <w:t>, z wyłączeniem</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przypadków, w których ulegająca zmianie lub powstająca w wyniku rozbudowy, przebudowy lub montażu część realizowanego lub zrealizowanego przedsięwzięcia nie osiąga progów określonych w</w:t>
      </w:r>
      <w:r w:rsidR="00600589" w:rsidRPr="001F5906">
        <w:rPr>
          <w:rFonts w:asciiTheme="minorHAnsi" w:hAnsiTheme="minorHAnsi" w:cstheme="minorHAnsi"/>
          <w:color w:val="000000"/>
        </w:rPr>
        <w:t xml:space="preserve"> </w:t>
      </w:r>
      <w:r w:rsidR="007B42C6" w:rsidRPr="001F5906">
        <w:rPr>
          <w:rFonts w:asciiTheme="minorHAnsi" w:hAnsiTheme="minorHAnsi" w:cstheme="minorHAnsi"/>
          <w:color w:val="000000"/>
        </w:rPr>
        <w:t>katalogu przedsięwzięć mogących potencjalnie znacząco oddziaływać na środowisko</w:t>
      </w:r>
      <w:r w:rsidR="006A0FB6" w:rsidRPr="001F5906">
        <w:rPr>
          <w:rFonts w:asciiTheme="minorHAnsi" w:hAnsiTheme="minorHAnsi" w:cstheme="minorHAnsi"/>
          <w:color w:val="000000"/>
        </w:rPr>
        <w:t>, o ile progi te zostały określone</w:t>
      </w:r>
      <w:r w:rsidR="007B42C6" w:rsidRPr="001F5906">
        <w:rPr>
          <w:rFonts w:asciiTheme="minorHAnsi" w:hAnsiTheme="minorHAnsi" w:cstheme="minorHAnsi"/>
          <w:color w:val="000000"/>
        </w:rPr>
        <w:t>. Opisanymi wyżej przedsięwzięcia</w:t>
      </w:r>
      <w:r w:rsidR="00A0237B" w:rsidRPr="001F5906">
        <w:rPr>
          <w:rFonts w:asciiTheme="minorHAnsi" w:hAnsiTheme="minorHAnsi" w:cstheme="minorHAnsi"/>
          <w:color w:val="000000"/>
        </w:rPr>
        <w:t>mi</w:t>
      </w:r>
      <w:r w:rsidR="007B42C6" w:rsidRPr="001F5906">
        <w:rPr>
          <w:rFonts w:asciiTheme="minorHAnsi" w:hAnsiTheme="minorHAnsi" w:cstheme="minorHAnsi"/>
          <w:color w:val="000000"/>
        </w:rPr>
        <w:t>, realizowan</w:t>
      </w:r>
      <w:r w:rsidR="00A0237B" w:rsidRPr="001F5906">
        <w:rPr>
          <w:rFonts w:asciiTheme="minorHAnsi" w:hAnsiTheme="minorHAnsi" w:cstheme="minorHAnsi"/>
          <w:color w:val="000000"/>
        </w:rPr>
        <w:t>ymi</w:t>
      </w:r>
      <w:r w:rsidR="006A0FB6" w:rsidRPr="001F5906">
        <w:rPr>
          <w:rFonts w:asciiTheme="minorHAnsi" w:hAnsiTheme="minorHAnsi" w:cstheme="minorHAnsi"/>
          <w:color w:val="000000"/>
        </w:rPr>
        <w:t xml:space="preserve"> w związku z</w:t>
      </w:r>
      <w:r w:rsidR="007B42C6" w:rsidRPr="001F5906">
        <w:rPr>
          <w:rFonts w:asciiTheme="minorHAnsi" w:hAnsiTheme="minorHAnsi" w:cstheme="minorHAnsi"/>
          <w:color w:val="000000"/>
        </w:rPr>
        <w:t xml:space="preserve"> przedmiotową inwestycją</w:t>
      </w:r>
      <w:r w:rsidR="00A0237B" w:rsidRPr="001F5906">
        <w:rPr>
          <w:rFonts w:asciiTheme="minorHAnsi" w:hAnsiTheme="minorHAnsi" w:cstheme="minorHAnsi"/>
          <w:color w:val="000000"/>
        </w:rPr>
        <w:t xml:space="preserve"> są</w:t>
      </w:r>
      <w:r w:rsidR="006A0FB6" w:rsidRPr="001F5906">
        <w:rPr>
          <w:rFonts w:asciiTheme="minorHAnsi" w:hAnsiTheme="minorHAnsi" w:cstheme="minorHAnsi"/>
          <w:color w:val="000000"/>
        </w:rPr>
        <w:t>:</w:t>
      </w:r>
    </w:p>
    <w:p w14:paraId="4854A46C" w14:textId="4723140E" w:rsidR="00600589" w:rsidRPr="001F5906" w:rsidRDefault="007A772F" w:rsidP="001F5906">
      <w:pPr>
        <w:pStyle w:val="Akapitzlist"/>
        <w:numPr>
          <w:ilvl w:val="0"/>
          <w:numId w:val="4"/>
        </w:numPr>
        <w:spacing w:line="312" w:lineRule="auto"/>
        <w:rPr>
          <w:rFonts w:asciiTheme="minorHAnsi" w:hAnsiTheme="minorHAnsi" w:cstheme="minorHAnsi"/>
          <w:color w:val="000000"/>
        </w:rPr>
      </w:pPr>
      <w:r w:rsidRPr="001F5906">
        <w:rPr>
          <w:rFonts w:asciiTheme="minorHAnsi" w:hAnsiTheme="minorHAnsi" w:cstheme="minorHAnsi"/>
          <w:color w:val="000000"/>
        </w:rPr>
        <w:t>przebudow</w:t>
      </w:r>
      <w:r w:rsidR="00A0237B" w:rsidRPr="001F5906">
        <w:rPr>
          <w:rFonts w:asciiTheme="minorHAnsi" w:hAnsiTheme="minorHAnsi" w:cstheme="minorHAnsi"/>
          <w:color w:val="000000"/>
        </w:rPr>
        <w:t>a</w:t>
      </w:r>
      <w:r w:rsidRPr="001F5906">
        <w:rPr>
          <w:rFonts w:asciiTheme="minorHAnsi" w:hAnsiTheme="minorHAnsi" w:cstheme="minorHAnsi"/>
          <w:color w:val="000000"/>
        </w:rPr>
        <w:t xml:space="preserve"> </w:t>
      </w:r>
      <w:r w:rsidR="006A0FB6" w:rsidRPr="001F5906">
        <w:rPr>
          <w:rFonts w:asciiTheme="minorHAnsi" w:hAnsiTheme="minorHAnsi" w:cstheme="minorHAnsi"/>
          <w:color w:val="000000"/>
        </w:rPr>
        <w:t>napowietrzn</w:t>
      </w:r>
      <w:r w:rsidRPr="001F5906">
        <w:rPr>
          <w:rFonts w:asciiTheme="minorHAnsi" w:hAnsiTheme="minorHAnsi" w:cstheme="minorHAnsi"/>
          <w:color w:val="000000"/>
        </w:rPr>
        <w:t>ych</w:t>
      </w:r>
      <w:r w:rsidR="006A0FB6" w:rsidRPr="001F5906">
        <w:rPr>
          <w:rFonts w:asciiTheme="minorHAnsi" w:hAnsiTheme="minorHAnsi" w:cstheme="minorHAnsi"/>
          <w:color w:val="000000"/>
        </w:rPr>
        <w:t xml:space="preserve"> lini</w:t>
      </w:r>
      <w:r w:rsidRPr="001F5906">
        <w:rPr>
          <w:rFonts w:asciiTheme="minorHAnsi" w:hAnsiTheme="minorHAnsi" w:cstheme="minorHAnsi"/>
          <w:color w:val="000000"/>
        </w:rPr>
        <w:t>i</w:t>
      </w:r>
      <w:r w:rsidR="006A0FB6" w:rsidRPr="001F5906">
        <w:rPr>
          <w:rFonts w:asciiTheme="minorHAnsi" w:hAnsiTheme="minorHAnsi" w:cstheme="minorHAnsi"/>
          <w:color w:val="000000"/>
        </w:rPr>
        <w:t xml:space="preserve"> elektroenergetyczn</w:t>
      </w:r>
      <w:r w:rsidR="009C5381" w:rsidRPr="001F5906">
        <w:rPr>
          <w:rFonts w:asciiTheme="minorHAnsi" w:hAnsiTheme="minorHAnsi" w:cstheme="minorHAnsi"/>
          <w:color w:val="000000"/>
        </w:rPr>
        <w:t>ych</w:t>
      </w:r>
      <w:r w:rsidR="006A0FB6" w:rsidRPr="001F5906">
        <w:rPr>
          <w:rFonts w:asciiTheme="minorHAnsi" w:hAnsiTheme="minorHAnsi" w:cstheme="minorHAnsi"/>
          <w:color w:val="000000"/>
        </w:rPr>
        <w:t xml:space="preserve"> o napięciu znamionowym nie</w:t>
      </w:r>
      <w:r w:rsidRPr="001F5906">
        <w:rPr>
          <w:rFonts w:asciiTheme="minorHAnsi" w:hAnsiTheme="minorHAnsi" w:cstheme="minorHAnsi"/>
          <w:color w:val="000000"/>
        </w:rPr>
        <w:t xml:space="preserve"> </w:t>
      </w:r>
      <w:r w:rsidR="006A0FB6" w:rsidRPr="001F5906">
        <w:rPr>
          <w:rFonts w:asciiTheme="minorHAnsi" w:hAnsiTheme="minorHAnsi" w:cstheme="minorHAnsi"/>
          <w:color w:val="000000"/>
        </w:rPr>
        <w:t>mniejszym niż 110</w:t>
      </w:r>
      <w:r w:rsidR="00862A38" w:rsidRPr="001F5906">
        <w:rPr>
          <w:rFonts w:asciiTheme="minorHAnsi" w:hAnsiTheme="minorHAnsi" w:cstheme="minorHAnsi"/>
          <w:color w:val="000000"/>
        </w:rPr>
        <w:t xml:space="preserve"> </w:t>
      </w:r>
      <w:proofErr w:type="spellStart"/>
      <w:r w:rsidR="006A0FB6" w:rsidRPr="001F5906">
        <w:rPr>
          <w:rFonts w:asciiTheme="minorHAnsi" w:hAnsiTheme="minorHAnsi" w:cstheme="minorHAnsi"/>
          <w:color w:val="000000"/>
        </w:rPr>
        <w:t>kV</w:t>
      </w:r>
      <w:proofErr w:type="spellEnd"/>
      <w:r w:rsidR="00A0237B" w:rsidRPr="001F5906">
        <w:rPr>
          <w:rFonts w:asciiTheme="minorHAnsi" w:hAnsiTheme="minorHAnsi" w:cstheme="minorHAnsi"/>
          <w:color w:val="000000"/>
        </w:rPr>
        <w:t>,</w:t>
      </w:r>
      <w:r w:rsidR="006A0FB6" w:rsidRPr="001F5906">
        <w:rPr>
          <w:rFonts w:asciiTheme="minorHAnsi" w:hAnsiTheme="minorHAnsi" w:cstheme="minorHAnsi"/>
          <w:color w:val="000000"/>
        </w:rPr>
        <w:t xml:space="preserve"> inne niż wymienione w § 2 ust. 1 pkt 6</w:t>
      </w:r>
      <w:r w:rsidR="009C5381" w:rsidRPr="001F5906">
        <w:rPr>
          <w:rFonts w:asciiTheme="minorHAnsi" w:hAnsiTheme="minorHAnsi" w:cstheme="minorHAnsi"/>
          <w:color w:val="000000"/>
        </w:rPr>
        <w:t xml:space="preserve"> rozporządzenia</w:t>
      </w:r>
      <w:r w:rsidR="00A0237B" w:rsidRPr="001F5906">
        <w:rPr>
          <w:rFonts w:asciiTheme="minorHAnsi" w:hAnsiTheme="minorHAnsi" w:cstheme="minorHAnsi"/>
          <w:color w:val="000000"/>
        </w:rPr>
        <w:t xml:space="preserve"> RM</w:t>
      </w:r>
      <w:r w:rsidR="009C5381" w:rsidRPr="001F5906">
        <w:rPr>
          <w:rFonts w:asciiTheme="minorHAnsi" w:hAnsiTheme="minorHAnsi" w:cstheme="minorHAnsi"/>
          <w:color w:val="000000"/>
        </w:rPr>
        <w:t>, tj. przedsięwzięcie, o którym mowa w § 3 ust. 1 pkt 7 rozporządzenia</w:t>
      </w:r>
      <w:r w:rsidR="00B8304B" w:rsidRPr="001F5906">
        <w:rPr>
          <w:rFonts w:asciiTheme="minorHAnsi" w:hAnsiTheme="minorHAnsi" w:cstheme="minorHAnsi"/>
          <w:color w:val="000000"/>
        </w:rPr>
        <w:t xml:space="preserve"> RM</w:t>
      </w:r>
      <w:r w:rsidR="006A0FB6" w:rsidRPr="001F5906">
        <w:rPr>
          <w:rFonts w:asciiTheme="minorHAnsi" w:hAnsiTheme="minorHAnsi" w:cstheme="minorHAnsi"/>
          <w:color w:val="000000"/>
        </w:rPr>
        <w:t>;</w:t>
      </w:r>
    </w:p>
    <w:p w14:paraId="2DD6194F" w14:textId="38B892BE" w:rsidR="006A0FB6" w:rsidRPr="001F5906" w:rsidRDefault="00862A38" w:rsidP="001F5906">
      <w:pPr>
        <w:pStyle w:val="Akapitzlist"/>
        <w:numPr>
          <w:ilvl w:val="0"/>
          <w:numId w:val="4"/>
        </w:numPr>
        <w:spacing w:line="312" w:lineRule="auto"/>
        <w:rPr>
          <w:rFonts w:asciiTheme="minorHAnsi" w:hAnsiTheme="minorHAnsi" w:cstheme="minorHAnsi"/>
          <w:color w:val="000000"/>
        </w:rPr>
      </w:pPr>
      <w:r w:rsidRPr="001F5906">
        <w:rPr>
          <w:rFonts w:asciiTheme="minorHAnsi" w:hAnsiTheme="minorHAnsi" w:cstheme="minorHAnsi"/>
          <w:color w:val="000000"/>
        </w:rPr>
        <w:t xml:space="preserve">przebudowa </w:t>
      </w:r>
      <w:r w:rsidR="009C5381" w:rsidRPr="001F5906">
        <w:rPr>
          <w:rFonts w:asciiTheme="minorHAnsi" w:hAnsiTheme="minorHAnsi" w:cstheme="minorHAnsi"/>
          <w:color w:val="000000"/>
        </w:rPr>
        <w:t>instalacji</w:t>
      </w:r>
      <w:r w:rsidR="006A0FB6" w:rsidRPr="001F5906">
        <w:rPr>
          <w:rFonts w:asciiTheme="minorHAnsi" w:hAnsiTheme="minorHAnsi" w:cstheme="minorHAnsi"/>
          <w:color w:val="000000"/>
        </w:rPr>
        <w:t xml:space="preserve"> do </w:t>
      </w:r>
      <w:proofErr w:type="spellStart"/>
      <w:r w:rsidR="006A0FB6" w:rsidRPr="001F5906">
        <w:rPr>
          <w:rFonts w:asciiTheme="minorHAnsi" w:hAnsiTheme="minorHAnsi" w:cstheme="minorHAnsi"/>
          <w:color w:val="000000"/>
        </w:rPr>
        <w:t>przesyłu</w:t>
      </w:r>
      <w:proofErr w:type="spellEnd"/>
      <w:r w:rsidR="006A0FB6" w:rsidRPr="001F5906">
        <w:rPr>
          <w:rFonts w:asciiTheme="minorHAnsi" w:hAnsiTheme="minorHAnsi" w:cstheme="minorHAnsi"/>
          <w:color w:val="000000"/>
        </w:rPr>
        <w:t xml:space="preserve"> gazu</w:t>
      </w:r>
      <w:r w:rsidR="009C5381" w:rsidRPr="001F5906">
        <w:rPr>
          <w:rFonts w:asciiTheme="minorHAnsi" w:hAnsiTheme="minorHAnsi" w:cstheme="minorHAnsi"/>
          <w:color w:val="000000"/>
        </w:rPr>
        <w:t>,</w:t>
      </w:r>
      <w:r w:rsidR="006A0FB6" w:rsidRPr="001F5906">
        <w:rPr>
          <w:rFonts w:asciiTheme="minorHAnsi" w:hAnsiTheme="minorHAnsi" w:cstheme="minorHAnsi"/>
          <w:color w:val="000000"/>
        </w:rPr>
        <w:t xml:space="preserve"> inne niż wymienione w § 2 ust. 1 pkt 20 oraz</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towarzyszące im tłocznie lub stacje redukcyjne, z wyłączeniem gazociągów o ciśnieniu nie</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 xml:space="preserve">większym niż 0,5 </w:t>
      </w:r>
      <w:proofErr w:type="spellStart"/>
      <w:r w:rsidR="006A0FB6" w:rsidRPr="001F5906">
        <w:rPr>
          <w:rFonts w:asciiTheme="minorHAnsi" w:hAnsiTheme="minorHAnsi" w:cstheme="minorHAnsi"/>
          <w:color w:val="000000"/>
        </w:rPr>
        <w:t>MPa</w:t>
      </w:r>
      <w:proofErr w:type="spellEnd"/>
      <w:r w:rsidR="006A0FB6" w:rsidRPr="001F5906">
        <w:rPr>
          <w:rFonts w:asciiTheme="minorHAnsi" w:hAnsiTheme="minorHAnsi" w:cstheme="minorHAnsi"/>
          <w:color w:val="000000"/>
        </w:rPr>
        <w:t xml:space="preserve"> i przyłączy do budynków; przy czym tłocznie lub stacje redukcyjne</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 xml:space="preserve">budowane, montowane lub przebudowywane przy istniejących instalacjach przesyłowych </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nie</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są przedsięwzięciami</w:t>
      </w:r>
      <w:r w:rsidR="00600589" w:rsidRPr="001F5906">
        <w:rPr>
          <w:rFonts w:asciiTheme="minorHAnsi" w:hAnsiTheme="minorHAnsi" w:cstheme="minorHAnsi"/>
          <w:color w:val="000000"/>
        </w:rPr>
        <w:t xml:space="preserve"> mogącymi znacząco oddziaływać </w:t>
      </w:r>
      <w:r w:rsidR="006A0FB6" w:rsidRPr="001F5906">
        <w:rPr>
          <w:rFonts w:asciiTheme="minorHAnsi" w:hAnsiTheme="minorHAnsi" w:cstheme="minorHAnsi"/>
          <w:color w:val="000000"/>
        </w:rPr>
        <w:t xml:space="preserve"> na środowisko</w:t>
      </w:r>
      <w:r w:rsidR="00B8304B" w:rsidRPr="001F5906">
        <w:rPr>
          <w:rFonts w:asciiTheme="minorHAnsi" w:hAnsiTheme="minorHAnsi" w:cstheme="minorHAnsi"/>
          <w:color w:val="000000"/>
        </w:rPr>
        <w:t>, tj. przedsięwzięcie, o którym mowa</w:t>
      </w:r>
      <w:r w:rsidR="009C5381" w:rsidRPr="001F5906">
        <w:rPr>
          <w:rFonts w:asciiTheme="minorHAnsi" w:hAnsiTheme="minorHAnsi" w:cstheme="minorHAnsi"/>
          <w:color w:val="000000"/>
        </w:rPr>
        <w:t xml:space="preserve"> § 3 ust. 1 pkt 31 rozporządzenia RM</w:t>
      </w:r>
      <w:r w:rsidR="006A0FB6" w:rsidRPr="001F5906">
        <w:rPr>
          <w:rFonts w:asciiTheme="minorHAnsi" w:hAnsiTheme="minorHAnsi" w:cstheme="minorHAnsi"/>
          <w:color w:val="000000"/>
        </w:rPr>
        <w:t>;</w:t>
      </w:r>
    </w:p>
    <w:p w14:paraId="6DCB404D" w14:textId="1834217E" w:rsidR="006A0FB6" w:rsidRPr="001F5906" w:rsidRDefault="00A0237B" w:rsidP="001F5906">
      <w:pPr>
        <w:pStyle w:val="Akapitzlist"/>
        <w:numPr>
          <w:ilvl w:val="0"/>
          <w:numId w:val="4"/>
        </w:numPr>
        <w:spacing w:line="312" w:lineRule="auto"/>
        <w:rPr>
          <w:rFonts w:asciiTheme="minorHAnsi" w:hAnsiTheme="minorHAnsi" w:cstheme="minorHAnsi"/>
          <w:color w:val="000000"/>
        </w:rPr>
      </w:pPr>
      <w:r w:rsidRPr="001F5906">
        <w:rPr>
          <w:rFonts w:asciiTheme="minorHAnsi" w:hAnsiTheme="minorHAnsi" w:cstheme="minorHAnsi"/>
          <w:color w:val="000000"/>
        </w:rPr>
        <w:t xml:space="preserve">przebudowa </w:t>
      </w:r>
      <w:r w:rsidR="006A0FB6" w:rsidRPr="001F5906">
        <w:rPr>
          <w:rFonts w:asciiTheme="minorHAnsi" w:hAnsiTheme="minorHAnsi" w:cstheme="minorHAnsi"/>
          <w:color w:val="000000"/>
        </w:rPr>
        <w:t>rurocią</w:t>
      </w:r>
      <w:r w:rsidRPr="001F5906">
        <w:rPr>
          <w:rFonts w:asciiTheme="minorHAnsi" w:hAnsiTheme="minorHAnsi" w:cstheme="minorHAnsi"/>
          <w:color w:val="000000"/>
        </w:rPr>
        <w:t>gów</w:t>
      </w:r>
      <w:r w:rsidR="006A0FB6" w:rsidRPr="001F5906">
        <w:rPr>
          <w:rFonts w:asciiTheme="minorHAnsi" w:hAnsiTheme="minorHAnsi" w:cstheme="minorHAnsi"/>
          <w:color w:val="000000"/>
        </w:rPr>
        <w:t xml:space="preserve"> wodociągow</w:t>
      </w:r>
      <w:r w:rsidRPr="001F5906">
        <w:rPr>
          <w:rFonts w:asciiTheme="minorHAnsi" w:hAnsiTheme="minorHAnsi" w:cstheme="minorHAnsi"/>
          <w:color w:val="000000"/>
        </w:rPr>
        <w:t>ych</w:t>
      </w:r>
      <w:r w:rsidR="006A0FB6" w:rsidRPr="001F5906">
        <w:rPr>
          <w:rFonts w:asciiTheme="minorHAnsi" w:hAnsiTheme="minorHAnsi" w:cstheme="minorHAnsi"/>
          <w:color w:val="000000"/>
        </w:rPr>
        <w:t xml:space="preserve"> magistraln</w:t>
      </w:r>
      <w:r w:rsidRPr="001F5906">
        <w:rPr>
          <w:rFonts w:asciiTheme="minorHAnsi" w:hAnsiTheme="minorHAnsi" w:cstheme="minorHAnsi"/>
          <w:color w:val="000000"/>
        </w:rPr>
        <w:t>ych</w:t>
      </w:r>
      <w:r w:rsidR="006A0FB6" w:rsidRPr="001F5906">
        <w:rPr>
          <w:rFonts w:asciiTheme="minorHAnsi" w:hAnsiTheme="minorHAnsi" w:cstheme="minorHAnsi"/>
          <w:color w:val="000000"/>
        </w:rPr>
        <w:t xml:space="preserve"> do przesyłania wody oraz przewody</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wodociągowe magistralne doprowadzające wodę od stacji uzdatniania do przewodów</w:t>
      </w:r>
      <w:r w:rsidR="00600589" w:rsidRPr="001F5906">
        <w:rPr>
          <w:rFonts w:asciiTheme="minorHAnsi" w:hAnsiTheme="minorHAnsi" w:cstheme="minorHAnsi"/>
          <w:color w:val="000000"/>
        </w:rPr>
        <w:t xml:space="preserve"> </w:t>
      </w:r>
      <w:r w:rsidR="006A0FB6" w:rsidRPr="001F5906">
        <w:rPr>
          <w:rFonts w:asciiTheme="minorHAnsi" w:hAnsiTheme="minorHAnsi" w:cstheme="minorHAnsi"/>
          <w:color w:val="000000"/>
        </w:rPr>
        <w:t xml:space="preserve">wodociągowych rozdzielczych, z wyłączeniem ich przebudowy metodą </w:t>
      </w:r>
      <w:proofErr w:type="spellStart"/>
      <w:r w:rsidR="006A0FB6" w:rsidRPr="001F5906">
        <w:rPr>
          <w:rFonts w:asciiTheme="minorHAnsi" w:hAnsiTheme="minorHAnsi" w:cstheme="minorHAnsi"/>
          <w:color w:val="000000"/>
        </w:rPr>
        <w:t>bezwykopową</w:t>
      </w:r>
      <w:proofErr w:type="spellEnd"/>
      <w:r w:rsidR="00B8304B" w:rsidRPr="001F5906">
        <w:rPr>
          <w:rFonts w:asciiTheme="minorHAnsi" w:hAnsiTheme="minorHAnsi" w:cstheme="minorHAnsi"/>
          <w:color w:val="000000"/>
        </w:rPr>
        <w:t>, tj. przedsięwzięcie, o którym mowa w</w:t>
      </w:r>
      <w:r w:rsidR="00AB7555" w:rsidRPr="001F5906">
        <w:rPr>
          <w:rFonts w:asciiTheme="minorHAnsi" w:hAnsiTheme="minorHAnsi" w:cstheme="minorHAnsi"/>
          <w:color w:val="000000"/>
        </w:rPr>
        <w:t xml:space="preserve"> § 3 ust. 1 pkt 71 rozporządzenia RM</w:t>
      </w:r>
      <w:r w:rsidR="006A0FB6" w:rsidRPr="001F5906">
        <w:rPr>
          <w:rFonts w:asciiTheme="minorHAnsi" w:hAnsiTheme="minorHAnsi" w:cstheme="minorHAnsi"/>
          <w:color w:val="000000"/>
        </w:rPr>
        <w:t>.</w:t>
      </w:r>
    </w:p>
    <w:p w14:paraId="4134D224" w14:textId="2F2B698D" w:rsidR="000525D5" w:rsidRPr="001F5906" w:rsidRDefault="00AC0B32" w:rsidP="001F5906">
      <w:pPr>
        <w:spacing w:line="312" w:lineRule="auto"/>
        <w:rPr>
          <w:rFonts w:asciiTheme="minorHAnsi" w:hAnsiTheme="minorHAnsi" w:cstheme="minorHAnsi"/>
        </w:rPr>
      </w:pPr>
      <w:r w:rsidRPr="001F5906">
        <w:rPr>
          <w:rFonts w:asciiTheme="minorHAnsi" w:hAnsiTheme="minorHAnsi" w:cstheme="minorHAnsi"/>
        </w:rPr>
        <w:t>Mając na uwadze treść przepisu</w:t>
      </w:r>
      <w:r w:rsidR="000525D5" w:rsidRPr="001F5906">
        <w:rPr>
          <w:rFonts w:asciiTheme="minorHAnsi" w:hAnsiTheme="minorHAnsi" w:cstheme="minorHAnsi"/>
        </w:rPr>
        <w:t xml:space="preserve"> art. 71 ust. 2 pkt 2 </w:t>
      </w:r>
      <w:r w:rsidR="000525D5" w:rsidRPr="001F5906">
        <w:rPr>
          <w:rFonts w:asciiTheme="minorHAnsi" w:hAnsiTheme="minorHAnsi" w:cstheme="minorHAnsi"/>
          <w:iCs/>
        </w:rPr>
        <w:t>ustawy ooś</w:t>
      </w:r>
      <w:r w:rsidR="000525D5" w:rsidRPr="001F5906">
        <w:rPr>
          <w:rFonts w:asciiTheme="minorHAnsi" w:hAnsiTheme="minorHAnsi" w:cstheme="minorHAnsi"/>
        </w:rPr>
        <w:t>,</w:t>
      </w:r>
      <w:r w:rsidR="00F45E36" w:rsidRPr="001F5906">
        <w:rPr>
          <w:rFonts w:asciiTheme="minorHAnsi" w:hAnsiTheme="minorHAnsi" w:cstheme="minorHAnsi"/>
        </w:rPr>
        <w:t xml:space="preserve"> przedmiotowe przedsięwzięcie</w:t>
      </w:r>
      <w:r w:rsidR="000525D5" w:rsidRPr="001F5906">
        <w:rPr>
          <w:rFonts w:asciiTheme="minorHAnsi" w:hAnsiTheme="minorHAnsi" w:cstheme="minorHAnsi"/>
        </w:rPr>
        <w:t xml:space="preserve"> wymaga uzyskania decyzji o środowiskowych uwarunkowaniach.</w:t>
      </w:r>
    </w:p>
    <w:p w14:paraId="499CC150" w14:textId="7E7C0510" w:rsidR="00EE1F75" w:rsidRPr="001F5906" w:rsidRDefault="00EE1F75" w:rsidP="00C17D77">
      <w:pPr>
        <w:spacing w:line="312" w:lineRule="auto"/>
        <w:rPr>
          <w:rFonts w:asciiTheme="minorHAnsi" w:hAnsiTheme="minorHAnsi" w:cstheme="minorHAnsi"/>
        </w:rPr>
      </w:pPr>
      <w:r w:rsidRPr="001F5906">
        <w:rPr>
          <w:rFonts w:asciiTheme="minorHAnsi" w:hAnsiTheme="minorHAnsi" w:cstheme="minorHAnsi"/>
        </w:rPr>
        <w:lastRenderedPageBreak/>
        <w:t>Przedmiotowe przedsięwzięcie zlokalizowane będzie na terenie trzech województw (województwa wielkopolskiego, województwa łódzkiego oraz województwa opolskiego), przy czym największa część terenu</w:t>
      </w:r>
      <w:r w:rsidR="002F5503" w:rsidRPr="001F5906">
        <w:rPr>
          <w:rFonts w:asciiTheme="minorHAnsi" w:hAnsiTheme="minorHAnsi" w:cstheme="minorHAnsi"/>
        </w:rPr>
        <w:t>, na którym ma być realizowane przedsięwzięcie (</w:t>
      </w:r>
      <w:r w:rsidR="00B549A5" w:rsidRPr="001F5906">
        <w:rPr>
          <w:rFonts w:asciiTheme="minorHAnsi" w:hAnsiTheme="minorHAnsi" w:cstheme="minorHAnsi"/>
        </w:rPr>
        <w:t xml:space="preserve">ponad 29 240 m planowanej </w:t>
      </w:r>
      <w:r w:rsidR="004578AE" w:rsidRPr="001F5906">
        <w:rPr>
          <w:rFonts w:asciiTheme="minorHAnsi" w:hAnsiTheme="minorHAnsi" w:cstheme="minorHAnsi"/>
        </w:rPr>
        <w:t>drogi</w:t>
      </w:r>
      <w:r w:rsidR="00B549A5" w:rsidRPr="001F5906">
        <w:rPr>
          <w:rFonts w:asciiTheme="minorHAnsi" w:hAnsiTheme="minorHAnsi" w:cstheme="minorHAnsi"/>
        </w:rPr>
        <w:t>)</w:t>
      </w:r>
      <w:r w:rsidR="002F5503" w:rsidRPr="001F5906">
        <w:rPr>
          <w:rFonts w:asciiTheme="minorHAnsi" w:hAnsiTheme="minorHAnsi" w:cstheme="minorHAnsi"/>
        </w:rPr>
        <w:t xml:space="preserve"> znajduje się na</w:t>
      </w:r>
      <w:r w:rsidR="00B549A5" w:rsidRPr="001F5906">
        <w:rPr>
          <w:rFonts w:asciiTheme="minorHAnsi" w:hAnsiTheme="minorHAnsi" w:cstheme="minorHAnsi"/>
        </w:rPr>
        <w:t xml:space="preserve"> terenie województwa opolskiego, które odpowiada</w:t>
      </w:r>
      <w:r w:rsidR="002F5503" w:rsidRPr="001F5906">
        <w:rPr>
          <w:rFonts w:asciiTheme="minorHAnsi" w:hAnsiTheme="minorHAnsi" w:cstheme="minorHAnsi"/>
        </w:rPr>
        <w:t xml:space="preserve"> obszar</w:t>
      </w:r>
      <w:r w:rsidR="00B549A5" w:rsidRPr="001F5906">
        <w:rPr>
          <w:rFonts w:asciiTheme="minorHAnsi" w:hAnsiTheme="minorHAnsi" w:cstheme="minorHAnsi"/>
        </w:rPr>
        <w:t>owi podlegającemu</w:t>
      </w:r>
      <w:r w:rsidR="002F5503" w:rsidRPr="001F5906">
        <w:rPr>
          <w:rFonts w:asciiTheme="minorHAnsi" w:hAnsiTheme="minorHAnsi" w:cstheme="minorHAnsi"/>
        </w:rPr>
        <w:t xml:space="preserve"> właściwości</w:t>
      </w:r>
      <w:r w:rsidR="00B549A5" w:rsidRPr="001F5906">
        <w:rPr>
          <w:rFonts w:asciiTheme="minorHAnsi" w:hAnsiTheme="minorHAnsi" w:cstheme="minorHAnsi"/>
        </w:rPr>
        <w:t xml:space="preserve"> miejscowej</w:t>
      </w:r>
      <w:r w:rsidR="002F5503" w:rsidRPr="001F5906">
        <w:rPr>
          <w:rFonts w:asciiTheme="minorHAnsi" w:hAnsiTheme="minorHAnsi" w:cstheme="minorHAnsi"/>
        </w:rPr>
        <w:t xml:space="preserve"> Regionalnego Dyrektora Ochrony Środowiska w Opolu.</w:t>
      </w:r>
    </w:p>
    <w:p w14:paraId="226E7A88" w14:textId="07482263" w:rsidR="000525D5" w:rsidRPr="001F5906" w:rsidRDefault="00EE1F75" w:rsidP="00C17D77">
      <w:pPr>
        <w:spacing w:line="312" w:lineRule="auto"/>
        <w:rPr>
          <w:rFonts w:asciiTheme="minorHAnsi" w:hAnsiTheme="minorHAnsi" w:cstheme="minorHAnsi"/>
        </w:rPr>
      </w:pPr>
      <w:r w:rsidRPr="001F5906">
        <w:rPr>
          <w:rFonts w:asciiTheme="minorHAnsi" w:hAnsiTheme="minorHAnsi" w:cstheme="minorHAnsi"/>
          <w:bCs/>
        </w:rPr>
        <w:t>Charakter powyższych</w:t>
      </w:r>
      <w:r w:rsidR="00E62A31" w:rsidRPr="001F5906">
        <w:rPr>
          <w:rFonts w:asciiTheme="minorHAnsi" w:hAnsiTheme="minorHAnsi" w:cstheme="minorHAnsi"/>
          <w:bCs/>
        </w:rPr>
        <w:t xml:space="preserve"> ustale</w:t>
      </w:r>
      <w:r w:rsidRPr="001F5906">
        <w:rPr>
          <w:rFonts w:asciiTheme="minorHAnsi" w:hAnsiTheme="minorHAnsi" w:cstheme="minorHAnsi"/>
          <w:bCs/>
        </w:rPr>
        <w:t>ń</w:t>
      </w:r>
      <w:r w:rsidR="00E62A31" w:rsidRPr="001F5906">
        <w:rPr>
          <w:rFonts w:asciiTheme="minorHAnsi" w:hAnsiTheme="minorHAnsi" w:cstheme="minorHAnsi"/>
          <w:bCs/>
        </w:rPr>
        <w:t xml:space="preserve"> pozwala stwierdzić, że</w:t>
      </w:r>
      <w:r w:rsidR="008A3E5A" w:rsidRPr="001F5906">
        <w:rPr>
          <w:rFonts w:asciiTheme="minorHAnsi" w:hAnsiTheme="minorHAnsi" w:cstheme="minorHAnsi"/>
          <w:bCs/>
        </w:rPr>
        <w:t xml:space="preserve"> zgodnie</w:t>
      </w:r>
      <w:r w:rsidR="008A3E5A" w:rsidRPr="001F5906">
        <w:rPr>
          <w:rFonts w:asciiTheme="minorHAnsi" w:hAnsiTheme="minorHAnsi" w:cstheme="minorHAnsi"/>
        </w:rPr>
        <w:t xml:space="preserve"> z </w:t>
      </w:r>
      <w:r w:rsidR="00E62A31" w:rsidRPr="001F5906">
        <w:rPr>
          <w:rFonts w:asciiTheme="minorHAnsi" w:hAnsiTheme="minorHAnsi" w:cstheme="minorHAnsi"/>
        </w:rPr>
        <w:t xml:space="preserve">treścią </w:t>
      </w:r>
      <w:r w:rsidRPr="001F5906">
        <w:rPr>
          <w:rFonts w:asciiTheme="minorHAnsi" w:hAnsiTheme="minorHAnsi" w:cstheme="minorHAnsi"/>
        </w:rPr>
        <w:t xml:space="preserve">przepisu </w:t>
      </w:r>
      <w:r w:rsidR="008A3E5A" w:rsidRPr="001F5906">
        <w:rPr>
          <w:rFonts w:asciiTheme="minorHAnsi" w:hAnsiTheme="minorHAnsi" w:cstheme="minorHAnsi"/>
        </w:rPr>
        <w:t xml:space="preserve">art. 75 ust. </w:t>
      </w:r>
      <w:r w:rsidRPr="001F5906">
        <w:rPr>
          <w:rFonts w:asciiTheme="minorHAnsi" w:hAnsiTheme="minorHAnsi" w:cstheme="minorHAnsi"/>
        </w:rPr>
        <w:t xml:space="preserve">1 pkt 1 </w:t>
      </w:r>
      <w:proofErr w:type="spellStart"/>
      <w:r w:rsidRPr="001F5906">
        <w:rPr>
          <w:rFonts w:asciiTheme="minorHAnsi" w:hAnsiTheme="minorHAnsi" w:cstheme="minorHAnsi"/>
        </w:rPr>
        <w:t>tiret</w:t>
      </w:r>
      <w:proofErr w:type="spellEnd"/>
      <w:r w:rsidRPr="001F5906">
        <w:rPr>
          <w:rFonts w:asciiTheme="minorHAnsi" w:hAnsiTheme="minorHAnsi" w:cstheme="minorHAnsi"/>
        </w:rPr>
        <w:t xml:space="preserve"> pierwsze</w:t>
      </w:r>
      <w:r w:rsidR="008A3E5A" w:rsidRPr="001F5906">
        <w:rPr>
          <w:rFonts w:asciiTheme="minorHAnsi" w:hAnsiTheme="minorHAnsi" w:cstheme="minorHAnsi"/>
        </w:rPr>
        <w:t xml:space="preserve"> </w:t>
      </w:r>
      <w:r w:rsidRPr="001F5906">
        <w:rPr>
          <w:rFonts w:asciiTheme="minorHAnsi" w:hAnsiTheme="minorHAnsi" w:cstheme="minorHAnsi"/>
        </w:rPr>
        <w:t xml:space="preserve">w związku z art. 75 ust. 5 </w:t>
      </w:r>
      <w:r w:rsidR="008A3E5A" w:rsidRPr="001F5906">
        <w:rPr>
          <w:rFonts w:asciiTheme="minorHAnsi" w:hAnsiTheme="minorHAnsi" w:cstheme="minorHAnsi"/>
          <w:iCs/>
        </w:rPr>
        <w:t>ustawy ooś</w:t>
      </w:r>
      <w:r w:rsidR="00E62A31" w:rsidRPr="001F5906">
        <w:rPr>
          <w:rFonts w:asciiTheme="minorHAnsi" w:hAnsiTheme="minorHAnsi" w:cstheme="minorHAnsi"/>
        </w:rPr>
        <w:t>,</w:t>
      </w:r>
      <w:r w:rsidR="008A3E5A" w:rsidRPr="001F5906">
        <w:rPr>
          <w:rFonts w:asciiTheme="minorHAnsi" w:hAnsiTheme="minorHAnsi" w:cstheme="minorHAnsi"/>
        </w:rPr>
        <w:t xml:space="preserve"> RDOŚ w </w:t>
      </w:r>
      <w:r w:rsidR="00E62A31" w:rsidRPr="001F5906">
        <w:rPr>
          <w:rFonts w:asciiTheme="minorHAnsi" w:hAnsiTheme="minorHAnsi" w:cstheme="minorHAnsi"/>
        </w:rPr>
        <w:t>Opolu jest organem właściwym rzeczowo i miejscowo</w:t>
      </w:r>
      <w:r w:rsidR="009D6AEA" w:rsidRPr="001F5906">
        <w:rPr>
          <w:rFonts w:asciiTheme="minorHAnsi" w:hAnsiTheme="minorHAnsi" w:cstheme="minorHAnsi"/>
        </w:rPr>
        <w:t xml:space="preserve"> </w:t>
      </w:r>
      <w:r w:rsidR="00E62A31" w:rsidRPr="001F5906">
        <w:rPr>
          <w:rFonts w:asciiTheme="minorHAnsi" w:hAnsiTheme="minorHAnsi" w:cstheme="minorHAnsi"/>
        </w:rPr>
        <w:t>w sprawie</w:t>
      </w:r>
      <w:r w:rsidR="008A3E5A" w:rsidRPr="001F5906">
        <w:rPr>
          <w:rFonts w:asciiTheme="minorHAnsi" w:hAnsiTheme="minorHAnsi" w:cstheme="minorHAnsi"/>
        </w:rPr>
        <w:t xml:space="preserve"> wydania decyzji</w:t>
      </w:r>
      <w:r w:rsidR="00E62A31" w:rsidRPr="001F5906">
        <w:rPr>
          <w:rFonts w:asciiTheme="minorHAnsi" w:hAnsiTheme="minorHAnsi" w:cstheme="minorHAnsi"/>
        </w:rPr>
        <w:t xml:space="preserve"> </w:t>
      </w:r>
      <w:r w:rsidR="008A3E5A" w:rsidRPr="001F5906">
        <w:rPr>
          <w:rFonts w:asciiTheme="minorHAnsi" w:hAnsiTheme="minorHAnsi" w:cstheme="minorHAnsi"/>
        </w:rPr>
        <w:t>o środowiskowych uwarunkowaniach dla niniejszego przedsięwzięcia</w:t>
      </w:r>
      <w:r w:rsidR="008A3E5A" w:rsidRPr="001F5906">
        <w:rPr>
          <w:rFonts w:asciiTheme="minorHAnsi" w:hAnsiTheme="minorHAnsi" w:cstheme="minorHAnsi"/>
          <w:color w:val="000000"/>
        </w:rPr>
        <w:t xml:space="preserve">. </w:t>
      </w:r>
      <w:r w:rsidR="008B0C3A" w:rsidRPr="001F5906">
        <w:rPr>
          <w:rFonts w:asciiTheme="minorHAnsi" w:hAnsiTheme="minorHAnsi" w:cstheme="minorHAnsi"/>
          <w:color w:val="000000"/>
        </w:rPr>
        <w:t>Z kolei zgodnie z treścią przepisu</w:t>
      </w:r>
      <w:r w:rsidR="008A3E5A" w:rsidRPr="001F5906">
        <w:rPr>
          <w:rFonts w:asciiTheme="minorHAnsi" w:hAnsiTheme="minorHAnsi" w:cstheme="minorHAnsi"/>
          <w:color w:val="000000"/>
        </w:rPr>
        <w:t xml:space="preserve"> art.</w:t>
      </w:r>
      <w:r w:rsidR="00E5619F" w:rsidRPr="001F5906">
        <w:rPr>
          <w:rFonts w:asciiTheme="minorHAnsi" w:hAnsiTheme="minorHAnsi" w:cstheme="minorHAnsi"/>
          <w:color w:val="000000"/>
        </w:rPr>
        <w:t xml:space="preserve"> 127 § 2 Kpa w związku z art. 127 ust. 3 ustawy ooś</w:t>
      </w:r>
      <w:r w:rsidR="00601378" w:rsidRPr="001F5906">
        <w:rPr>
          <w:rFonts w:asciiTheme="minorHAnsi" w:hAnsiTheme="minorHAnsi" w:cstheme="minorHAnsi"/>
          <w:color w:val="000000"/>
        </w:rPr>
        <w:t>,</w:t>
      </w:r>
      <w:r w:rsidR="00E5619F" w:rsidRPr="001F5906">
        <w:rPr>
          <w:rFonts w:asciiTheme="minorHAnsi" w:hAnsiTheme="minorHAnsi" w:cstheme="minorHAnsi"/>
          <w:color w:val="000000"/>
        </w:rPr>
        <w:t xml:space="preserve"> organem właściwym do rozpatrzenia odwołania od decyzji </w:t>
      </w:r>
      <w:r w:rsidR="008B0C3A" w:rsidRPr="001F5906">
        <w:rPr>
          <w:rFonts w:asciiTheme="minorHAnsi" w:hAnsiTheme="minorHAnsi" w:cstheme="minorHAnsi"/>
        </w:rPr>
        <w:t>R</w:t>
      </w:r>
      <w:r w:rsidR="00CE3CF1" w:rsidRPr="001F5906">
        <w:rPr>
          <w:rFonts w:asciiTheme="minorHAnsi" w:hAnsiTheme="minorHAnsi" w:cstheme="minorHAnsi"/>
        </w:rPr>
        <w:t>egionaln</w:t>
      </w:r>
      <w:r w:rsidR="008B0C3A" w:rsidRPr="001F5906">
        <w:rPr>
          <w:rFonts w:asciiTheme="minorHAnsi" w:hAnsiTheme="minorHAnsi" w:cstheme="minorHAnsi"/>
        </w:rPr>
        <w:t>ego</w:t>
      </w:r>
      <w:r w:rsidR="00CE3CF1" w:rsidRPr="001F5906">
        <w:rPr>
          <w:rFonts w:asciiTheme="minorHAnsi" w:hAnsiTheme="minorHAnsi" w:cstheme="minorHAnsi"/>
        </w:rPr>
        <w:t xml:space="preserve"> </w:t>
      </w:r>
      <w:r w:rsidR="008B0C3A" w:rsidRPr="001F5906">
        <w:rPr>
          <w:rFonts w:asciiTheme="minorHAnsi" w:hAnsiTheme="minorHAnsi" w:cstheme="minorHAnsi"/>
        </w:rPr>
        <w:t>D</w:t>
      </w:r>
      <w:r w:rsidR="00CE3CF1" w:rsidRPr="001F5906">
        <w:rPr>
          <w:rFonts w:asciiTheme="minorHAnsi" w:hAnsiTheme="minorHAnsi" w:cstheme="minorHAnsi"/>
        </w:rPr>
        <w:t>yrektor</w:t>
      </w:r>
      <w:r w:rsidR="008B0C3A" w:rsidRPr="001F5906">
        <w:rPr>
          <w:rFonts w:asciiTheme="minorHAnsi" w:hAnsiTheme="minorHAnsi" w:cstheme="minorHAnsi"/>
        </w:rPr>
        <w:t>a</w:t>
      </w:r>
      <w:r w:rsidR="00CE3CF1" w:rsidRPr="001F5906">
        <w:rPr>
          <w:rFonts w:asciiTheme="minorHAnsi" w:hAnsiTheme="minorHAnsi" w:cstheme="minorHAnsi"/>
        </w:rPr>
        <w:t xml:space="preserve"> </w:t>
      </w:r>
      <w:r w:rsidR="008B0C3A" w:rsidRPr="001F5906">
        <w:rPr>
          <w:rFonts w:asciiTheme="minorHAnsi" w:hAnsiTheme="minorHAnsi" w:cstheme="minorHAnsi"/>
        </w:rPr>
        <w:t>O</w:t>
      </w:r>
      <w:r w:rsidR="00CE3CF1" w:rsidRPr="001F5906">
        <w:rPr>
          <w:rFonts w:asciiTheme="minorHAnsi" w:hAnsiTheme="minorHAnsi" w:cstheme="minorHAnsi"/>
        </w:rPr>
        <w:t xml:space="preserve">chrony </w:t>
      </w:r>
      <w:r w:rsidR="008B0C3A" w:rsidRPr="001F5906">
        <w:rPr>
          <w:rFonts w:asciiTheme="minorHAnsi" w:hAnsiTheme="minorHAnsi" w:cstheme="minorHAnsi"/>
        </w:rPr>
        <w:t>Ś</w:t>
      </w:r>
      <w:r w:rsidR="00CE3CF1" w:rsidRPr="001F5906">
        <w:rPr>
          <w:rFonts w:asciiTheme="minorHAnsi" w:hAnsiTheme="minorHAnsi" w:cstheme="minorHAnsi"/>
        </w:rPr>
        <w:t>rodowiska</w:t>
      </w:r>
      <w:r w:rsidR="00E5619F" w:rsidRPr="001F5906">
        <w:rPr>
          <w:rFonts w:asciiTheme="minorHAnsi" w:hAnsiTheme="minorHAnsi" w:cstheme="minorHAnsi"/>
        </w:rPr>
        <w:t xml:space="preserve"> jest Generalny Dyrektor Ochrony Środowiska.</w:t>
      </w:r>
    </w:p>
    <w:p w14:paraId="035F89E1" w14:textId="4A06F906" w:rsidR="00E5619F" w:rsidRPr="001F5906" w:rsidRDefault="0009079C" w:rsidP="00C17D77">
      <w:pPr>
        <w:spacing w:line="312" w:lineRule="auto"/>
        <w:rPr>
          <w:rFonts w:asciiTheme="minorHAnsi" w:hAnsiTheme="minorHAnsi" w:cstheme="minorHAnsi"/>
          <w:color w:val="FF0000"/>
        </w:rPr>
      </w:pPr>
      <w:r w:rsidRPr="001F5906">
        <w:rPr>
          <w:rFonts w:asciiTheme="minorHAnsi" w:hAnsiTheme="minorHAnsi" w:cstheme="minorHAnsi"/>
          <w:color w:val="000000"/>
        </w:rPr>
        <w:t>Zgodnie z</w:t>
      </w:r>
      <w:r w:rsidR="00B549A5" w:rsidRPr="001F5906">
        <w:rPr>
          <w:rFonts w:asciiTheme="minorHAnsi" w:hAnsiTheme="minorHAnsi" w:cstheme="minorHAnsi"/>
          <w:color w:val="000000"/>
        </w:rPr>
        <w:t xml:space="preserve"> treścią przepisu</w:t>
      </w:r>
      <w:r w:rsidRPr="001F5906">
        <w:rPr>
          <w:rFonts w:asciiTheme="minorHAnsi" w:hAnsiTheme="minorHAnsi" w:cstheme="minorHAnsi"/>
          <w:color w:val="000000"/>
        </w:rPr>
        <w:t xml:space="preserve"> art. 138 § </w:t>
      </w:r>
      <w:r w:rsidR="00C039F6" w:rsidRPr="001F5906">
        <w:rPr>
          <w:rFonts w:asciiTheme="minorHAnsi" w:hAnsiTheme="minorHAnsi" w:cstheme="minorHAnsi"/>
          <w:color w:val="000000"/>
        </w:rPr>
        <w:t>1 pkt 2</w:t>
      </w:r>
      <w:r w:rsidR="00B84F89" w:rsidRPr="001F5906">
        <w:rPr>
          <w:rFonts w:asciiTheme="minorHAnsi" w:hAnsiTheme="minorHAnsi" w:cstheme="minorHAnsi"/>
          <w:color w:val="000000"/>
        </w:rPr>
        <w:t xml:space="preserve"> </w:t>
      </w:r>
      <w:r w:rsidR="00B279B8" w:rsidRPr="001F5906">
        <w:rPr>
          <w:rFonts w:asciiTheme="minorHAnsi" w:hAnsiTheme="minorHAnsi" w:cstheme="minorHAnsi"/>
          <w:iCs/>
          <w:color w:val="000000"/>
        </w:rPr>
        <w:t>Kpa</w:t>
      </w:r>
      <w:r w:rsidRPr="001F5906">
        <w:rPr>
          <w:rFonts w:asciiTheme="minorHAnsi" w:hAnsiTheme="minorHAnsi" w:cstheme="minorHAnsi"/>
          <w:color w:val="000000"/>
        </w:rPr>
        <w:t xml:space="preserve"> organ odwoławczy może uchylić zaskarżoną decyzję </w:t>
      </w:r>
      <w:r w:rsidR="00E5619F" w:rsidRPr="001F5906">
        <w:rPr>
          <w:rFonts w:asciiTheme="minorHAnsi" w:hAnsiTheme="minorHAnsi" w:cstheme="minorHAnsi"/>
          <w:color w:val="000000"/>
        </w:rPr>
        <w:t xml:space="preserve">w całości albo w części </w:t>
      </w:r>
      <w:r w:rsidR="00C039F6" w:rsidRPr="001F5906">
        <w:rPr>
          <w:rFonts w:asciiTheme="minorHAnsi" w:hAnsiTheme="minorHAnsi" w:cstheme="minorHAnsi"/>
          <w:color w:val="000000"/>
        </w:rPr>
        <w:t xml:space="preserve">i </w:t>
      </w:r>
      <w:r w:rsidR="00E5619F" w:rsidRPr="001F5906">
        <w:rPr>
          <w:rFonts w:asciiTheme="minorHAnsi" w:hAnsiTheme="minorHAnsi" w:cstheme="minorHAnsi"/>
          <w:color w:val="000000"/>
        </w:rPr>
        <w:t xml:space="preserve">w tym zakresie </w:t>
      </w:r>
      <w:r w:rsidR="00C039F6" w:rsidRPr="001F5906">
        <w:rPr>
          <w:rFonts w:asciiTheme="minorHAnsi" w:hAnsiTheme="minorHAnsi" w:cstheme="minorHAnsi"/>
          <w:color w:val="000000"/>
        </w:rPr>
        <w:t xml:space="preserve">orzec co do </w:t>
      </w:r>
      <w:r w:rsidR="00C039F6" w:rsidRPr="001F5906">
        <w:rPr>
          <w:rFonts w:asciiTheme="minorHAnsi" w:hAnsiTheme="minorHAnsi" w:cstheme="minorHAnsi"/>
        </w:rPr>
        <w:t>istoty</w:t>
      </w:r>
      <w:r w:rsidR="006802C6" w:rsidRPr="001F5906">
        <w:rPr>
          <w:rFonts w:asciiTheme="minorHAnsi" w:hAnsiTheme="minorHAnsi" w:cstheme="minorHAnsi"/>
        </w:rPr>
        <w:t xml:space="preserve"> sprawy</w:t>
      </w:r>
      <w:r w:rsidR="00CC4836" w:rsidRPr="001F5906">
        <w:rPr>
          <w:rFonts w:asciiTheme="minorHAnsi" w:hAnsiTheme="minorHAnsi" w:cstheme="minorHAnsi"/>
        </w:rPr>
        <w:t xml:space="preserve"> </w:t>
      </w:r>
      <w:r w:rsidR="00CC4836" w:rsidRPr="001F5906">
        <w:rPr>
          <w:rFonts w:asciiTheme="minorHAnsi" w:hAnsiTheme="minorHAnsi" w:cstheme="minorHAnsi"/>
          <w:color w:val="000000"/>
        </w:rPr>
        <w:t xml:space="preserve">albo uchylając tę decyzję </w:t>
      </w:r>
      <w:r w:rsidR="00B549A5" w:rsidRPr="001F5906">
        <w:rPr>
          <w:rFonts w:asciiTheme="minorHAnsi" w:hAnsiTheme="minorHAnsi" w:cstheme="minorHAnsi"/>
          <w:color w:val="000000"/>
        </w:rPr>
        <w:t xml:space="preserve">- </w:t>
      </w:r>
      <w:r w:rsidR="00CC4836" w:rsidRPr="001F5906">
        <w:rPr>
          <w:rFonts w:asciiTheme="minorHAnsi" w:hAnsiTheme="minorHAnsi" w:cstheme="minorHAnsi"/>
          <w:color w:val="000000"/>
        </w:rPr>
        <w:t>umorzyć postępowanie pierwszej instancji w całości albo w części</w:t>
      </w:r>
      <w:r w:rsidR="00C039F6" w:rsidRPr="001F5906">
        <w:rPr>
          <w:rFonts w:asciiTheme="minorHAnsi" w:hAnsiTheme="minorHAnsi" w:cstheme="minorHAnsi"/>
        </w:rPr>
        <w:t>.</w:t>
      </w:r>
      <w:r w:rsidR="00C039F6" w:rsidRPr="001F5906">
        <w:rPr>
          <w:rFonts w:asciiTheme="minorHAnsi" w:hAnsiTheme="minorHAnsi" w:cstheme="minorHAnsi"/>
          <w:color w:val="000000"/>
        </w:rPr>
        <w:t xml:space="preserve"> </w:t>
      </w:r>
      <w:r w:rsidR="00E5619F" w:rsidRPr="001F5906">
        <w:rPr>
          <w:rFonts w:asciiTheme="minorHAnsi" w:hAnsiTheme="minorHAnsi" w:cstheme="minorHAnsi"/>
          <w:color w:val="000000"/>
        </w:rPr>
        <w:t xml:space="preserve">Uchylenie decyzji w oparciu </w:t>
      </w:r>
      <w:r w:rsidR="00B84F89" w:rsidRPr="001F5906">
        <w:rPr>
          <w:rFonts w:asciiTheme="minorHAnsi" w:hAnsiTheme="minorHAnsi" w:cstheme="minorHAnsi"/>
        </w:rPr>
        <w:t xml:space="preserve">o </w:t>
      </w:r>
      <w:r w:rsidR="00220845" w:rsidRPr="001F5906">
        <w:rPr>
          <w:rFonts w:asciiTheme="minorHAnsi" w:hAnsiTheme="minorHAnsi" w:cstheme="minorHAnsi"/>
        </w:rPr>
        <w:t xml:space="preserve">art. 138 § 1 pkt </w:t>
      </w:r>
      <w:r w:rsidR="00220845" w:rsidRPr="001F5906">
        <w:rPr>
          <w:rFonts w:asciiTheme="minorHAnsi" w:hAnsiTheme="minorHAnsi" w:cstheme="minorHAnsi"/>
          <w:iCs/>
        </w:rPr>
        <w:t>Kpa</w:t>
      </w:r>
      <w:r w:rsidR="00E5619F" w:rsidRPr="001F5906">
        <w:rPr>
          <w:rFonts w:asciiTheme="minorHAnsi" w:hAnsiTheme="minorHAnsi" w:cstheme="minorHAnsi"/>
          <w:color w:val="000000"/>
        </w:rPr>
        <w:t xml:space="preserve"> b</w:t>
      </w:r>
      <w:r w:rsidR="00C039F6" w:rsidRPr="001F5906">
        <w:rPr>
          <w:rFonts w:asciiTheme="minorHAnsi" w:hAnsiTheme="minorHAnsi" w:cstheme="minorHAnsi"/>
          <w:color w:val="000000"/>
        </w:rPr>
        <w:t xml:space="preserve">ędzie miało miejsce wówczas, gdy w wyniku ponownego rozpoznania sprawy rozstrzygnięcie </w:t>
      </w:r>
      <w:r w:rsidR="009E5E36" w:rsidRPr="001F5906">
        <w:rPr>
          <w:rFonts w:asciiTheme="minorHAnsi" w:hAnsiTheme="minorHAnsi" w:cstheme="minorHAnsi"/>
          <w:color w:val="000000"/>
        </w:rPr>
        <w:t xml:space="preserve">merytoryczne </w:t>
      </w:r>
      <w:r w:rsidR="00C039F6" w:rsidRPr="001F5906">
        <w:rPr>
          <w:rFonts w:asciiTheme="minorHAnsi" w:hAnsiTheme="minorHAnsi" w:cstheme="minorHAnsi"/>
          <w:color w:val="000000"/>
        </w:rPr>
        <w:t>organu odwoławczego jest niezgodne z rozstrzygnięciem organu pierwszej instancji. Organ administracji</w:t>
      </w:r>
      <w:r w:rsidR="000A73B1" w:rsidRPr="001F5906">
        <w:rPr>
          <w:rFonts w:asciiTheme="minorHAnsi" w:hAnsiTheme="minorHAnsi" w:cstheme="minorHAnsi"/>
          <w:color w:val="000000"/>
        </w:rPr>
        <w:t xml:space="preserve"> publicznej</w:t>
      </w:r>
      <w:r w:rsidR="00FE3ED3" w:rsidRPr="001F5906">
        <w:rPr>
          <w:rFonts w:asciiTheme="minorHAnsi" w:hAnsiTheme="minorHAnsi" w:cstheme="minorHAnsi"/>
          <w:color w:val="000000"/>
        </w:rPr>
        <w:t>,</w:t>
      </w:r>
      <w:r w:rsidR="00C039F6" w:rsidRPr="001F5906">
        <w:rPr>
          <w:rFonts w:asciiTheme="minorHAnsi" w:hAnsiTheme="minorHAnsi" w:cstheme="minorHAnsi"/>
          <w:color w:val="000000"/>
        </w:rPr>
        <w:t xml:space="preserve"> wydając w postępowaniu odwoławczym decyzję </w:t>
      </w:r>
      <w:r w:rsidR="00396A36" w:rsidRPr="001F5906">
        <w:rPr>
          <w:rFonts w:asciiTheme="minorHAnsi" w:hAnsiTheme="minorHAnsi" w:cstheme="minorHAnsi"/>
          <w:color w:val="000000"/>
        </w:rPr>
        <w:t>uchylającą</w:t>
      </w:r>
      <w:r w:rsidR="00434834" w:rsidRPr="001F5906">
        <w:rPr>
          <w:rFonts w:asciiTheme="minorHAnsi" w:hAnsiTheme="minorHAnsi" w:cstheme="minorHAnsi"/>
          <w:color w:val="000000"/>
        </w:rPr>
        <w:t xml:space="preserve"> </w:t>
      </w:r>
      <w:r w:rsidR="00C039F6" w:rsidRPr="001F5906">
        <w:rPr>
          <w:rFonts w:asciiTheme="minorHAnsi" w:hAnsiTheme="minorHAnsi" w:cstheme="minorHAnsi"/>
          <w:color w:val="000000"/>
        </w:rPr>
        <w:t>zaskarżoną decyzję</w:t>
      </w:r>
      <w:r w:rsidR="00434834" w:rsidRPr="001F5906">
        <w:rPr>
          <w:rFonts w:asciiTheme="minorHAnsi" w:hAnsiTheme="minorHAnsi" w:cstheme="minorHAnsi"/>
          <w:color w:val="000000"/>
        </w:rPr>
        <w:t xml:space="preserve"> i orzekając co do istoty sprawy</w:t>
      </w:r>
      <w:r w:rsidR="00C039F6" w:rsidRPr="001F5906">
        <w:rPr>
          <w:rFonts w:asciiTheme="minorHAnsi" w:hAnsiTheme="minorHAnsi" w:cstheme="minorHAnsi"/>
          <w:color w:val="000000"/>
        </w:rPr>
        <w:t>, zajmuje stanowisko, że rozstrzygnięcie organ</w:t>
      </w:r>
      <w:r w:rsidR="009E5E36" w:rsidRPr="001F5906">
        <w:rPr>
          <w:rFonts w:asciiTheme="minorHAnsi" w:hAnsiTheme="minorHAnsi" w:cstheme="minorHAnsi"/>
          <w:color w:val="000000"/>
        </w:rPr>
        <w:t>u</w:t>
      </w:r>
      <w:r w:rsidR="00C039F6" w:rsidRPr="001F5906">
        <w:rPr>
          <w:rFonts w:asciiTheme="minorHAnsi" w:hAnsiTheme="minorHAnsi" w:cstheme="minorHAnsi"/>
          <w:color w:val="000000"/>
        </w:rPr>
        <w:t xml:space="preserve"> pierwszej instancji jest </w:t>
      </w:r>
      <w:r w:rsidR="00F8561E" w:rsidRPr="001F5906">
        <w:rPr>
          <w:rFonts w:asciiTheme="minorHAnsi" w:hAnsiTheme="minorHAnsi" w:cstheme="minorHAnsi"/>
          <w:color w:val="000000"/>
        </w:rPr>
        <w:t xml:space="preserve">w tym zakresie </w:t>
      </w:r>
      <w:r w:rsidR="00434834" w:rsidRPr="001F5906">
        <w:rPr>
          <w:rFonts w:asciiTheme="minorHAnsi" w:hAnsiTheme="minorHAnsi" w:cstheme="minorHAnsi"/>
          <w:color w:val="000000"/>
        </w:rPr>
        <w:t>nieprawidłowe</w:t>
      </w:r>
      <w:r w:rsidR="009E5E36" w:rsidRPr="001F5906">
        <w:rPr>
          <w:rFonts w:asciiTheme="minorHAnsi" w:hAnsiTheme="minorHAnsi" w:cstheme="minorHAnsi"/>
          <w:color w:val="000000"/>
        </w:rPr>
        <w:t xml:space="preserve"> z uwagi na niezgodność z przepisami prawa lub z punktu widzenia celowości</w:t>
      </w:r>
      <w:r w:rsidR="00396A36" w:rsidRPr="001F5906">
        <w:rPr>
          <w:rFonts w:asciiTheme="minorHAnsi" w:hAnsiTheme="minorHAnsi" w:cstheme="minorHAnsi"/>
          <w:color w:val="000000"/>
        </w:rPr>
        <w:t xml:space="preserve"> </w:t>
      </w:r>
      <w:r w:rsidR="00396A36" w:rsidRPr="001F5906">
        <w:rPr>
          <w:rFonts w:asciiTheme="minorHAnsi" w:hAnsiTheme="minorHAnsi" w:cstheme="minorHAnsi"/>
          <w:color w:val="000000" w:themeColor="text1"/>
        </w:rPr>
        <w:t>podjętego rozstrzygnięcia</w:t>
      </w:r>
      <w:r w:rsidR="00C039F6" w:rsidRPr="001F5906">
        <w:rPr>
          <w:rFonts w:asciiTheme="minorHAnsi" w:hAnsiTheme="minorHAnsi" w:cstheme="minorHAnsi"/>
          <w:color w:val="000000" w:themeColor="text1"/>
        </w:rPr>
        <w:t xml:space="preserve">. </w:t>
      </w:r>
      <w:r w:rsidR="00CC34D9" w:rsidRPr="001F5906">
        <w:rPr>
          <w:rFonts w:asciiTheme="minorHAnsi" w:hAnsiTheme="minorHAnsi" w:cstheme="minorHAnsi"/>
          <w:color w:val="000000" w:themeColor="text1"/>
        </w:rPr>
        <w:t>Z sytuacją taką mamy do czynienia w</w:t>
      </w:r>
      <w:r w:rsidR="008D0159" w:rsidRPr="001F5906">
        <w:rPr>
          <w:rFonts w:asciiTheme="minorHAnsi" w:hAnsiTheme="minorHAnsi" w:cstheme="minorHAnsi"/>
          <w:color w:val="000000" w:themeColor="text1"/>
        </w:rPr>
        <w:t xml:space="preserve"> odniesieniu do punktów: </w:t>
      </w:r>
      <w:r w:rsidR="00171CCF" w:rsidRPr="001F5906">
        <w:rPr>
          <w:rFonts w:asciiTheme="minorHAnsi" w:hAnsiTheme="minorHAnsi" w:cstheme="minorHAnsi"/>
          <w:color w:val="000000" w:themeColor="text1"/>
        </w:rPr>
        <w:t xml:space="preserve">II.4, II.5, II.6, II.11, II.13, II.26, II.27, II.29, II.34, II.35, II.40, </w:t>
      </w:r>
      <w:r w:rsidR="00171CCF" w:rsidRPr="001F5906">
        <w:rPr>
          <w:rFonts w:asciiTheme="minorHAnsi" w:hAnsiTheme="minorHAnsi" w:cstheme="minorHAnsi"/>
          <w:color w:val="000000" w:themeColor="text1"/>
        </w:rPr>
        <w:lastRenderedPageBreak/>
        <w:t xml:space="preserve">II.41, II.43, II.45, II.47, III.5, V.4, V.7, V.8, V.9, V.13, VI oraz załącznika nr 1 do </w:t>
      </w:r>
      <w:r w:rsidR="00C20355" w:rsidRPr="001F5906">
        <w:rPr>
          <w:rFonts w:asciiTheme="minorHAnsi" w:hAnsiTheme="minorHAnsi" w:cstheme="minorHAnsi"/>
          <w:color w:val="000000" w:themeColor="text1"/>
        </w:rPr>
        <w:t>przedmiotowej decyzji RDOŚ w Opolu</w:t>
      </w:r>
      <w:r w:rsidR="00CC4836" w:rsidRPr="001F5906">
        <w:rPr>
          <w:rFonts w:asciiTheme="minorHAnsi" w:hAnsiTheme="minorHAnsi" w:cstheme="minorHAnsi"/>
          <w:color w:val="000000" w:themeColor="text1"/>
        </w:rPr>
        <w:t>.</w:t>
      </w:r>
      <w:r w:rsidR="000B7E6E" w:rsidRPr="001F5906">
        <w:rPr>
          <w:rFonts w:asciiTheme="minorHAnsi" w:hAnsiTheme="minorHAnsi" w:cstheme="minorHAnsi"/>
          <w:color w:val="000000" w:themeColor="text1"/>
        </w:rPr>
        <w:t xml:space="preserve"> </w:t>
      </w:r>
      <w:r w:rsidR="00726970" w:rsidRPr="001F5906">
        <w:rPr>
          <w:rFonts w:asciiTheme="minorHAnsi" w:hAnsiTheme="minorHAnsi" w:cstheme="minorHAnsi"/>
          <w:color w:val="000000" w:themeColor="text1"/>
        </w:rPr>
        <w:t>Ponadto, w wyniku</w:t>
      </w:r>
      <w:r w:rsidR="0020185A" w:rsidRPr="001F5906">
        <w:rPr>
          <w:rFonts w:asciiTheme="minorHAnsi" w:hAnsiTheme="minorHAnsi" w:cstheme="minorHAnsi"/>
          <w:color w:val="000000" w:themeColor="text1"/>
        </w:rPr>
        <w:t xml:space="preserve"> dokonania</w:t>
      </w:r>
      <w:r w:rsidR="00726970" w:rsidRPr="001F5906">
        <w:rPr>
          <w:rFonts w:asciiTheme="minorHAnsi" w:hAnsiTheme="minorHAnsi" w:cstheme="minorHAnsi"/>
          <w:color w:val="000000" w:themeColor="text1"/>
        </w:rPr>
        <w:t xml:space="preserve"> </w:t>
      </w:r>
      <w:r w:rsidR="00726970" w:rsidRPr="001F5906">
        <w:rPr>
          <w:rFonts w:asciiTheme="minorHAnsi" w:hAnsiTheme="minorHAnsi" w:cstheme="minorHAnsi"/>
        </w:rPr>
        <w:t>kontroli zaskarżonej decyzji, GDOŚ</w:t>
      </w:r>
      <w:r w:rsidR="00DD63E1" w:rsidRPr="001F5906">
        <w:rPr>
          <w:rFonts w:asciiTheme="minorHAnsi" w:hAnsiTheme="minorHAnsi" w:cstheme="minorHAnsi"/>
        </w:rPr>
        <w:t xml:space="preserve"> ustalił, iż w wyniku zmiany treści obowiązk</w:t>
      </w:r>
      <w:r w:rsidR="0020185A" w:rsidRPr="001F5906">
        <w:rPr>
          <w:rFonts w:asciiTheme="minorHAnsi" w:hAnsiTheme="minorHAnsi" w:cstheme="minorHAnsi"/>
        </w:rPr>
        <w:t>ów</w:t>
      </w:r>
      <w:r w:rsidR="00DD63E1" w:rsidRPr="001F5906">
        <w:rPr>
          <w:rFonts w:asciiTheme="minorHAnsi" w:hAnsiTheme="minorHAnsi" w:cstheme="minorHAnsi"/>
        </w:rPr>
        <w:t xml:space="preserve"> nałożon</w:t>
      </w:r>
      <w:r w:rsidR="0020185A" w:rsidRPr="001F5906">
        <w:rPr>
          <w:rFonts w:asciiTheme="minorHAnsi" w:hAnsiTheme="minorHAnsi" w:cstheme="minorHAnsi"/>
        </w:rPr>
        <w:t>ych</w:t>
      </w:r>
      <w:r w:rsidR="00DD63E1" w:rsidRPr="001F5906">
        <w:rPr>
          <w:rFonts w:asciiTheme="minorHAnsi" w:hAnsiTheme="minorHAnsi" w:cstheme="minorHAnsi"/>
        </w:rPr>
        <w:t xml:space="preserve"> w zaskarżonej decyzji</w:t>
      </w:r>
      <w:r w:rsidR="0020185A" w:rsidRPr="001F5906">
        <w:rPr>
          <w:rFonts w:asciiTheme="minorHAnsi" w:hAnsiTheme="minorHAnsi" w:cstheme="minorHAnsi"/>
        </w:rPr>
        <w:t xml:space="preserve"> należało uchylić część </w:t>
      </w:r>
      <w:r w:rsidR="000A6D94" w:rsidRPr="001F5906">
        <w:rPr>
          <w:rFonts w:asciiTheme="minorHAnsi" w:hAnsiTheme="minorHAnsi" w:cstheme="minorHAnsi"/>
        </w:rPr>
        <w:t>postanowień kwestionowanej decyzji</w:t>
      </w:r>
      <w:r w:rsidR="0020185A" w:rsidRPr="001F5906">
        <w:rPr>
          <w:rFonts w:asciiTheme="minorHAnsi" w:hAnsiTheme="minorHAnsi" w:cstheme="minorHAnsi"/>
        </w:rPr>
        <w:t xml:space="preserve"> i umorzyć postępowanie organu pierwszej instancji</w:t>
      </w:r>
      <w:r w:rsidR="000A6D94" w:rsidRPr="001F5906">
        <w:rPr>
          <w:rFonts w:asciiTheme="minorHAnsi" w:hAnsiTheme="minorHAnsi" w:cstheme="minorHAnsi"/>
        </w:rPr>
        <w:t xml:space="preserve"> w tym zakresie</w:t>
      </w:r>
      <w:r w:rsidR="0020185A" w:rsidRPr="001F5906">
        <w:rPr>
          <w:rFonts w:asciiTheme="minorHAnsi" w:hAnsiTheme="minorHAnsi" w:cstheme="minorHAnsi"/>
        </w:rPr>
        <w:t xml:space="preserve"> </w:t>
      </w:r>
      <w:r w:rsidR="00076521" w:rsidRPr="001F5906">
        <w:rPr>
          <w:rFonts w:asciiTheme="minorHAnsi" w:hAnsiTheme="minorHAnsi" w:cstheme="minorHAnsi"/>
        </w:rPr>
        <w:t>(p</w:t>
      </w:r>
      <w:r w:rsidR="006127F8" w:rsidRPr="001F5906">
        <w:rPr>
          <w:rFonts w:asciiTheme="minorHAnsi" w:hAnsiTheme="minorHAnsi" w:cstheme="minorHAnsi"/>
        </w:rPr>
        <w:t>k</w:t>
      </w:r>
      <w:r w:rsidR="00076521" w:rsidRPr="001F5906">
        <w:rPr>
          <w:rFonts w:asciiTheme="minorHAnsi" w:hAnsiTheme="minorHAnsi" w:cstheme="minorHAnsi"/>
        </w:rPr>
        <w:t>t II.15 lit. „n”I.31</w:t>
      </w:r>
      <w:r w:rsidR="006127F8" w:rsidRPr="001F5906">
        <w:rPr>
          <w:rFonts w:asciiTheme="minorHAnsi" w:hAnsiTheme="minorHAnsi" w:cstheme="minorHAnsi"/>
        </w:rPr>
        <w:t>, pkt</w:t>
      </w:r>
      <w:r w:rsidR="00076521" w:rsidRPr="001F5906">
        <w:rPr>
          <w:rFonts w:asciiTheme="minorHAnsi" w:hAnsiTheme="minorHAnsi" w:cstheme="minorHAnsi"/>
        </w:rPr>
        <w:t xml:space="preserve"> II.32</w:t>
      </w:r>
      <w:r w:rsidR="000A6D94" w:rsidRPr="001F5906">
        <w:rPr>
          <w:rFonts w:asciiTheme="minorHAnsi" w:hAnsiTheme="minorHAnsi" w:cstheme="minorHAnsi"/>
        </w:rPr>
        <w:t>, pk</w:t>
      </w:r>
      <w:r w:rsidR="00616873" w:rsidRPr="001F5906">
        <w:rPr>
          <w:rFonts w:asciiTheme="minorHAnsi" w:hAnsiTheme="minorHAnsi" w:cstheme="minorHAnsi"/>
        </w:rPr>
        <w:t>t II.42)</w:t>
      </w:r>
      <w:r w:rsidR="0020185A" w:rsidRPr="001F5906">
        <w:rPr>
          <w:rFonts w:asciiTheme="minorHAnsi" w:hAnsiTheme="minorHAnsi" w:cstheme="minorHAnsi"/>
        </w:rPr>
        <w:t>.</w:t>
      </w:r>
      <w:r w:rsidR="00616873" w:rsidRPr="001F5906">
        <w:rPr>
          <w:rFonts w:asciiTheme="minorHAnsi" w:hAnsiTheme="minorHAnsi" w:cstheme="minorHAnsi"/>
        </w:rPr>
        <w:t xml:space="preserve"> </w:t>
      </w:r>
      <w:r w:rsidR="008D0159" w:rsidRPr="001F5906">
        <w:rPr>
          <w:rFonts w:asciiTheme="minorHAnsi" w:hAnsiTheme="minorHAnsi" w:cstheme="minorHAnsi"/>
        </w:rPr>
        <w:t xml:space="preserve">W pozostałej części zaskarżona decyzja </w:t>
      </w:r>
      <w:r w:rsidR="008D0159" w:rsidRPr="001F5906">
        <w:rPr>
          <w:rFonts w:asciiTheme="minorHAnsi" w:hAnsiTheme="minorHAnsi" w:cstheme="minorHAnsi"/>
          <w:color w:val="000000"/>
        </w:rPr>
        <w:t>jest prawidłowa i nie narusza przepisów prawa w stopniu uzasadniającym jej uchylenie.</w:t>
      </w:r>
    </w:p>
    <w:p w14:paraId="3CDA6BBE" w14:textId="009D4B3F" w:rsidR="00A66253" w:rsidRPr="001F5906" w:rsidRDefault="00303AE6" w:rsidP="00C17D77">
      <w:pPr>
        <w:spacing w:line="312" w:lineRule="auto"/>
        <w:rPr>
          <w:rFonts w:asciiTheme="minorHAnsi" w:hAnsiTheme="minorHAnsi" w:cstheme="minorHAnsi"/>
        </w:rPr>
      </w:pPr>
      <w:r w:rsidRPr="001F5906">
        <w:rPr>
          <w:rFonts w:asciiTheme="minorHAnsi" w:hAnsiTheme="minorHAnsi" w:cstheme="minorHAnsi"/>
        </w:rPr>
        <w:t xml:space="preserve">W wyniku przeanalizowania całości materiału zgromadzonego w toku postępowania przed organem pierwszej instancji </w:t>
      </w:r>
      <w:r w:rsidR="00FD5496" w:rsidRPr="001F5906">
        <w:rPr>
          <w:rFonts w:asciiTheme="minorHAnsi" w:hAnsiTheme="minorHAnsi" w:cstheme="minorHAnsi"/>
        </w:rPr>
        <w:t>Generalny Dyrektor Ochrony Środowiska</w:t>
      </w:r>
      <w:r w:rsidRPr="001F5906">
        <w:rPr>
          <w:rFonts w:asciiTheme="minorHAnsi" w:hAnsiTheme="minorHAnsi" w:cstheme="minorHAnsi"/>
        </w:rPr>
        <w:t xml:space="preserve"> uznał za niezbędne uzupełnienie treści raportu </w:t>
      </w:r>
      <w:r w:rsidR="00D63363" w:rsidRPr="001F5906">
        <w:rPr>
          <w:rFonts w:asciiTheme="minorHAnsi" w:hAnsiTheme="minorHAnsi" w:cstheme="minorHAnsi"/>
        </w:rPr>
        <w:t xml:space="preserve">o oddziaływaniu </w:t>
      </w:r>
      <w:r w:rsidRPr="001F5906">
        <w:rPr>
          <w:rFonts w:asciiTheme="minorHAnsi" w:hAnsiTheme="minorHAnsi" w:cstheme="minorHAnsi"/>
        </w:rPr>
        <w:t xml:space="preserve">przedsięwzięcia na środowisko dla przedmiotowego </w:t>
      </w:r>
      <w:r w:rsidR="00D63363" w:rsidRPr="001F5906">
        <w:rPr>
          <w:rFonts w:asciiTheme="minorHAnsi" w:hAnsiTheme="minorHAnsi" w:cstheme="minorHAnsi"/>
        </w:rPr>
        <w:t>zamierzenia inwestycyjnego</w:t>
      </w:r>
      <w:r w:rsidRPr="001F5906">
        <w:rPr>
          <w:rFonts w:asciiTheme="minorHAnsi" w:hAnsiTheme="minorHAnsi" w:cstheme="minorHAnsi"/>
        </w:rPr>
        <w:t>. GDOŚ p</w:t>
      </w:r>
      <w:r w:rsidR="00FD5496" w:rsidRPr="001F5906">
        <w:rPr>
          <w:rFonts w:asciiTheme="minorHAnsi" w:hAnsiTheme="minorHAnsi" w:cstheme="minorHAnsi"/>
        </w:rPr>
        <w:t>ismem z dnia 4 lutego 2022 r., znak: DOOŚ-WDŚZOO.420.68.2021.BL.1</w:t>
      </w:r>
      <w:r w:rsidR="00D63363" w:rsidRPr="001F5906">
        <w:rPr>
          <w:rFonts w:asciiTheme="minorHAnsi" w:hAnsiTheme="minorHAnsi" w:cstheme="minorHAnsi"/>
        </w:rPr>
        <w:t>,</w:t>
      </w:r>
      <w:r w:rsidR="00FD5496" w:rsidRPr="001F5906">
        <w:rPr>
          <w:rFonts w:asciiTheme="minorHAnsi" w:hAnsiTheme="minorHAnsi" w:cstheme="minorHAnsi"/>
        </w:rPr>
        <w:t xml:space="preserve"> wezwał Inwestora do przedłożenia informacji w zakresie</w:t>
      </w:r>
      <w:r w:rsidR="00A66253" w:rsidRPr="001F5906">
        <w:rPr>
          <w:rFonts w:asciiTheme="minorHAnsi" w:hAnsiTheme="minorHAnsi" w:cstheme="minorHAnsi"/>
        </w:rPr>
        <w:t>:</w:t>
      </w:r>
    </w:p>
    <w:p w14:paraId="30F8F065" w14:textId="3B42CB8C" w:rsidR="00BA6D1F" w:rsidRPr="001F5906" w:rsidRDefault="00FD5496"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rPr>
        <w:t xml:space="preserve">lokalizacji oraz charakteru robót </w:t>
      </w:r>
      <w:r w:rsidR="00A66253" w:rsidRPr="001F5906">
        <w:rPr>
          <w:rFonts w:asciiTheme="minorHAnsi" w:hAnsiTheme="minorHAnsi" w:cstheme="minorHAnsi"/>
        </w:rPr>
        <w:t xml:space="preserve">w postaci </w:t>
      </w:r>
      <w:r w:rsidR="00A66253" w:rsidRPr="001F5906">
        <w:rPr>
          <w:rFonts w:asciiTheme="minorHAnsi" w:hAnsiTheme="minorHAnsi" w:cstheme="minorHAnsi"/>
          <w:bCs/>
        </w:rPr>
        <w:t>przebudowy cieków i rowów oraz możliwej ingerencji w koryta cieków w przypadku budowy obiektów mostowych</w:t>
      </w:r>
      <w:r w:rsidR="00BA6D1F" w:rsidRPr="001F5906">
        <w:rPr>
          <w:rFonts w:asciiTheme="minorHAnsi" w:hAnsiTheme="minorHAnsi" w:cstheme="minorHAnsi"/>
          <w:bCs/>
        </w:rPr>
        <w:t>, możliwego negatywnego oddziaływania na środowisko ww. robót</w:t>
      </w:r>
      <w:r w:rsidR="00D63363" w:rsidRPr="001F5906">
        <w:rPr>
          <w:rFonts w:asciiTheme="minorHAnsi" w:hAnsiTheme="minorHAnsi" w:cstheme="minorHAnsi"/>
          <w:bCs/>
        </w:rPr>
        <w:t>,</w:t>
      </w:r>
      <w:r w:rsidR="00BA6D1F" w:rsidRPr="001F5906">
        <w:rPr>
          <w:rFonts w:asciiTheme="minorHAnsi" w:hAnsiTheme="minorHAnsi" w:cstheme="minorHAnsi"/>
          <w:bCs/>
        </w:rPr>
        <w:t xml:space="preserve"> a także przedstawienia działań minimalizujących wspomniane negatywne oddziaływanie na środowisko w powyższym zakresie</w:t>
      </w:r>
      <w:r w:rsidR="00D63363" w:rsidRPr="001F5906">
        <w:rPr>
          <w:rFonts w:asciiTheme="minorHAnsi" w:hAnsiTheme="minorHAnsi" w:cstheme="minorHAnsi"/>
          <w:bCs/>
        </w:rPr>
        <w:t>;</w:t>
      </w:r>
    </w:p>
    <w:p w14:paraId="3A7E9C0A" w14:textId="02950942" w:rsidR="00BA6D1F" w:rsidRPr="001F5906" w:rsidRDefault="00BA6D1F"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propozycji skutecznych działań minimalizujących, pozwalających na ograniczenie mętnienia wód w trakcie prowadzenia prac w korytach cieków wodnych</w:t>
      </w:r>
      <w:r w:rsidR="00614CA1" w:rsidRPr="001F5906">
        <w:rPr>
          <w:rFonts w:asciiTheme="minorHAnsi" w:hAnsiTheme="minorHAnsi" w:cstheme="minorHAnsi"/>
          <w:bCs/>
        </w:rPr>
        <w:t>;</w:t>
      </w:r>
    </w:p>
    <w:p w14:paraId="2E501820" w14:textId="2A90CEE4" w:rsidR="00BA6D1F" w:rsidRPr="001F5906" w:rsidRDefault="00BA6D1F"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uzupełnienia analizy oddziaływania na stosunki wodne w zakresie wpływu na poziom wód gruntowych, wynikający z budowy obiektów inżynierskich ze szczególnym uwzględnieniem obiektu WD-30, tj. węzła „Kluczbork Południe”</w:t>
      </w:r>
      <w:r w:rsidR="00614CA1" w:rsidRPr="001F5906">
        <w:rPr>
          <w:rFonts w:asciiTheme="minorHAnsi" w:hAnsiTheme="minorHAnsi" w:cstheme="minorHAnsi"/>
          <w:bCs/>
        </w:rPr>
        <w:t>;</w:t>
      </w:r>
    </w:p>
    <w:p w14:paraId="13AF9B0D" w14:textId="105DD73A" w:rsidR="00BA6D1F" w:rsidRPr="001F5906" w:rsidRDefault="008B7B9E"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przedłożenia szczegółowych informacji na temat projektowanego systemu odwodnienia</w:t>
      </w:r>
      <w:r w:rsidR="00614CA1" w:rsidRPr="001F5906">
        <w:rPr>
          <w:rFonts w:asciiTheme="minorHAnsi" w:hAnsiTheme="minorHAnsi" w:cstheme="minorHAnsi"/>
          <w:bCs/>
        </w:rPr>
        <w:t>;</w:t>
      </w:r>
    </w:p>
    <w:p w14:paraId="16AD82F9" w14:textId="7B1680BE" w:rsidR="008B7B9E" w:rsidRPr="001F5906" w:rsidRDefault="008B7B9E"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lastRenderedPageBreak/>
        <w:t>przedstawienia informacji w zakresie możliwych do zastosowania zabezpieczeń systemu odwodnienia przed przedostawaniem się płazów do zbiorników wód deszczowych</w:t>
      </w:r>
      <w:r w:rsidR="00614CA1" w:rsidRPr="001F5906">
        <w:rPr>
          <w:rFonts w:asciiTheme="minorHAnsi" w:hAnsiTheme="minorHAnsi" w:cstheme="minorHAnsi"/>
          <w:bCs/>
        </w:rPr>
        <w:t>;</w:t>
      </w:r>
    </w:p>
    <w:p w14:paraId="08258D5A" w14:textId="2955ED77" w:rsidR="008B7B9E" w:rsidRPr="001F5906" w:rsidRDefault="008B7B9E"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 xml:space="preserve">kolizji z korytarzem migracyjnym płazów na odcinku 34+900 km - 35+300 km planowanej drogi, kwestii zasypania fragmentu stawu zlokalizowanego na działce nr ewidencyjny 65/3, obręb ewidencyjny </w:t>
      </w:r>
      <w:r w:rsidR="00F4261A" w:rsidRPr="001F5906">
        <w:rPr>
          <w:rFonts w:asciiTheme="minorHAnsi" w:hAnsiTheme="minorHAnsi" w:cstheme="minorHAnsi"/>
          <w:bCs/>
        </w:rPr>
        <w:t>Gotartów</w:t>
      </w:r>
      <w:r w:rsidRPr="001F5906">
        <w:rPr>
          <w:rFonts w:asciiTheme="minorHAnsi" w:hAnsiTheme="minorHAnsi" w:cstheme="minorHAnsi"/>
          <w:bCs/>
        </w:rPr>
        <w:t xml:space="preserve">, gmina </w:t>
      </w:r>
      <w:r w:rsidR="00F4261A" w:rsidRPr="001F5906">
        <w:rPr>
          <w:rFonts w:asciiTheme="minorHAnsi" w:hAnsiTheme="minorHAnsi" w:cstheme="minorHAnsi"/>
          <w:bCs/>
        </w:rPr>
        <w:t>Kluczbork</w:t>
      </w:r>
      <w:r w:rsidRPr="001F5906">
        <w:rPr>
          <w:rFonts w:asciiTheme="minorHAnsi" w:hAnsiTheme="minorHAnsi" w:cstheme="minorHAnsi"/>
          <w:bCs/>
        </w:rPr>
        <w:t xml:space="preserve">, możliwości zbudowania zbiornika albo zbiorników dedykowanych płazom w ramach kompensacji zidentyfikowanych negatywnych oddziaływań oraz zaproponowania odpowiednich działań minimalizujących możliwe negatywne skutki dla lokalnej </w:t>
      </w:r>
      <w:proofErr w:type="spellStart"/>
      <w:r w:rsidRPr="001F5906">
        <w:rPr>
          <w:rFonts w:asciiTheme="minorHAnsi" w:hAnsiTheme="minorHAnsi" w:cstheme="minorHAnsi"/>
          <w:bCs/>
        </w:rPr>
        <w:t>batrachofauny</w:t>
      </w:r>
      <w:proofErr w:type="spellEnd"/>
      <w:r w:rsidRPr="001F5906">
        <w:rPr>
          <w:rFonts w:asciiTheme="minorHAnsi" w:hAnsiTheme="minorHAnsi" w:cstheme="minorHAnsi"/>
          <w:bCs/>
        </w:rPr>
        <w:t xml:space="preserve"> lub przedstawienia propozycji działań kompensujących w omówionym zakresie</w:t>
      </w:r>
      <w:r w:rsidR="00614CA1" w:rsidRPr="001F5906">
        <w:rPr>
          <w:rFonts w:asciiTheme="minorHAnsi" w:hAnsiTheme="minorHAnsi" w:cstheme="minorHAnsi"/>
          <w:bCs/>
        </w:rPr>
        <w:t>;</w:t>
      </w:r>
    </w:p>
    <w:p w14:paraId="74E0DB63" w14:textId="6083AC32" w:rsidR="008B7B9E" w:rsidRPr="001F5906" w:rsidRDefault="006F218B"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możliwości</w:t>
      </w:r>
      <w:r w:rsidR="008B7B9E" w:rsidRPr="001F5906">
        <w:rPr>
          <w:rFonts w:asciiTheme="minorHAnsi" w:hAnsiTheme="minorHAnsi" w:cstheme="minorHAnsi"/>
          <w:bCs/>
        </w:rPr>
        <w:t xml:space="preserve"> zastosowania przepustów </w:t>
      </w:r>
      <w:r w:rsidRPr="001F5906">
        <w:rPr>
          <w:rFonts w:asciiTheme="minorHAnsi" w:hAnsiTheme="minorHAnsi" w:cstheme="minorHAnsi"/>
          <w:bCs/>
        </w:rPr>
        <w:t>eliptycznych lub prostokątnych zamiast przepustów kołowych w ciągach przepustów hydrologicznych, w wypadku gdy przepusty hydrologiczne mają pełnić funkcję przejść dla płazów</w:t>
      </w:r>
      <w:r w:rsidR="00614CA1" w:rsidRPr="001F5906">
        <w:rPr>
          <w:rFonts w:asciiTheme="minorHAnsi" w:hAnsiTheme="minorHAnsi" w:cstheme="minorHAnsi"/>
          <w:bCs/>
        </w:rPr>
        <w:t>;</w:t>
      </w:r>
    </w:p>
    <w:p w14:paraId="6D489091" w14:textId="491E0DAE" w:rsidR="006F218B" w:rsidRPr="001F5906" w:rsidRDefault="006F218B"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przedłożenia szczegółowych schematów przedstawiających parametry przepustów hydrologicznych dostos</w:t>
      </w:r>
      <w:r w:rsidR="00614CA1" w:rsidRPr="001F5906">
        <w:rPr>
          <w:rFonts w:asciiTheme="minorHAnsi" w:hAnsiTheme="minorHAnsi" w:cstheme="minorHAnsi"/>
          <w:bCs/>
        </w:rPr>
        <w:t>o</w:t>
      </w:r>
      <w:r w:rsidRPr="001F5906">
        <w:rPr>
          <w:rFonts w:asciiTheme="minorHAnsi" w:hAnsiTheme="minorHAnsi" w:cstheme="minorHAnsi"/>
          <w:bCs/>
        </w:rPr>
        <w:t>wanych dla płazów</w:t>
      </w:r>
      <w:r w:rsidR="00614CA1" w:rsidRPr="001F5906">
        <w:rPr>
          <w:rFonts w:asciiTheme="minorHAnsi" w:hAnsiTheme="minorHAnsi" w:cstheme="minorHAnsi"/>
          <w:bCs/>
        </w:rPr>
        <w:t>;</w:t>
      </w:r>
    </w:p>
    <w:p w14:paraId="4FA00E9C" w14:textId="0AF0EE21" w:rsidR="00BE3083" w:rsidRPr="001F5906" w:rsidRDefault="00BE3083"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przedłożenia szczegółowych schematów każdego z projektowanych przejść dla zwierząt</w:t>
      </w:r>
      <w:r w:rsidR="00D018B1" w:rsidRPr="001F5906">
        <w:rPr>
          <w:rFonts w:asciiTheme="minorHAnsi" w:hAnsiTheme="minorHAnsi" w:cstheme="minorHAnsi"/>
          <w:bCs/>
        </w:rPr>
        <w:t>,</w:t>
      </w:r>
      <w:r w:rsidRPr="001F5906">
        <w:rPr>
          <w:rFonts w:asciiTheme="minorHAnsi" w:hAnsiTheme="minorHAnsi" w:cstheme="minorHAnsi"/>
          <w:bCs/>
        </w:rPr>
        <w:t xml:space="preserve"> </w:t>
      </w:r>
      <w:r w:rsidR="00D018B1" w:rsidRPr="001F5906">
        <w:rPr>
          <w:rFonts w:asciiTheme="minorHAnsi" w:hAnsiTheme="minorHAnsi" w:cstheme="minorHAnsi"/>
          <w:bCs/>
        </w:rPr>
        <w:t>propozycjami lokalizacji, rodzaju i sposobu wykonania infrastruktury naprowadzającej do omawianych przejść, a także ewentualnych kolizji w obrębie przejścia i strefy najścia z obiektami systemu odwodnienia</w:t>
      </w:r>
      <w:r w:rsidR="00614CA1" w:rsidRPr="001F5906">
        <w:rPr>
          <w:rFonts w:asciiTheme="minorHAnsi" w:hAnsiTheme="minorHAnsi" w:cstheme="minorHAnsi"/>
          <w:bCs/>
        </w:rPr>
        <w:t>;</w:t>
      </w:r>
    </w:p>
    <w:p w14:paraId="7C7C9DE0" w14:textId="20FFA886" w:rsidR="00D018B1" w:rsidRPr="001F5906" w:rsidRDefault="00D018B1"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 xml:space="preserve">oszacowania strat bazy siedliskowej dla lokalnej awifauny oraz </w:t>
      </w:r>
      <w:proofErr w:type="spellStart"/>
      <w:r w:rsidRPr="001F5906">
        <w:rPr>
          <w:rFonts w:asciiTheme="minorHAnsi" w:hAnsiTheme="minorHAnsi" w:cstheme="minorHAnsi"/>
          <w:bCs/>
        </w:rPr>
        <w:t>chiropterofauny</w:t>
      </w:r>
      <w:proofErr w:type="spellEnd"/>
      <w:r w:rsidRPr="001F5906">
        <w:rPr>
          <w:rFonts w:asciiTheme="minorHAnsi" w:hAnsiTheme="minorHAnsi" w:cstheme="minorHAnsi"/>
          <w:bCs/>
        </w:rPr>
        <w:t>, wynikających z wycinki drzew i krzewów oraz wprowadzenia adekwatnych do strat działań kompensujących</w:t>
      </w:r>
      <w:r w:rsidR="00614CA1" w:rsidRPr="001F5906">
        <w:rPr>
          <w:rFonts w:asciiTheme="minorHAnsi" w:hAnsiTheme="minorHAnsi" w:cstheme="minorHAnsi"/>
          <w:bCs/>
        </w:rPr>
        <w:t>;</w:t>
      </w:r>
    </w:p>
    <w:p w14:paraId="19C00A3E" w14:textId="57EC2C79" w:rsidR="00D018B1" w:rsidRPr="001F5906" w:rsidRDefault="00D018B1"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powierzchni siedlisk jarzębatki (</w:t>
      </w:r>
      <w:r w:rsidRPr="001F5906">
        <w:rPr>
          <w:rFonts w:asciiTheme="minorHAnsi" w:hAnsiTheme="minorHAnsi" w:cstheme="minorHAnsi"/>
          <w:bCs/>
          <w:iCs/>
        </w:rPr>
        <w:t xml:space="preserve">Sylvia </w:t>
      </w:r>
      <w:proofErr w:type="spellStart"/>
      <w:r w:rsidRPr="001F5906">
        <w:rPr>
          <w:rFonts w:asciiTheme="minorHAnsi" w:hAnsiTheme="minorHAnsi" w:cstheme="minorHAnsi"/>
          <w:bCs/>
          <w:iCs/>
        </w:rPr>
        <w:t>nisoria</w:t>
      </w:r>
      <w:proofErr w:type="spellEnd"/>
      <w:r w:rsidRPr="001F5906">
        <w:rPr>
          <w:rFonts w:asciiTheme="minorHAnsi" w:hAnsiTheme="minorHAnsi" w:cstheme="minorHAnsi"/>
          <w:bCs/>
        </w:rPr>
        <w:t>) i gąsiorka (</w:t>
      </w:r>
      <w:proofErr w:type="spellStart"/>
      <w:r w:rsidRPr="001F5906">
        <w:rPr>
          <w:rFonts w:asciiTheme="minorHAnsi" w:hAnsiTheme="minorHAnsi" w:cstheme="minorHAnsi"/>
          <w:bCs/>
          <w:iCs/>
        </w:rPr>
        <w:t>Lanius</w:t>
      </w:r>
      <w:proofErr w:type="spellEnd"/>
      <w:r w:rsidRPr="001F5906">
        <w:rPr>
          <w:rFonts w:asciiTheme="minorHAnsi" w:hAnsiTheme="minorHAnsi" w:cstheme="minorHAnsi"/>
          <w:bCs/>
          <w:iCs/>
        </w:rPr>
        <w:t xml:space="preserve"> </w:t>
      </w:r>
      <w:proofErr w:type="spellStart"/>
      <w:r w:rsidRPr="001F5906">
        <w:rPr>
          <w:rFonts w:asciiTheme="minorHAnsi" w:hAnsiTheme="minorHAnsi" w:cstheme="minorHAnsi"/>
          <w:bCs/>
          <w:iCs/>
        </w:rPr>
        <w:t>collurio</w:t>
      </w:r>
      <w:proofErr w:type="spellEnd"/>
      <w:r w:rsidRPr="001F5906">
        <w:rPr>
          <w:rFonts w:asciiTheme="minorHAnsi" w:hAnsiTheme="minorHAnsi" w:cstheme="minorHAnsi"/>
          <w:bCs/>
        </w:rPr>
        <w:t>), jaka zostanie utracona w wyniku realizacji inwestycji według wnioskowanego wariantu oraz propozycji działań kompensujących względem utraconych siedlisk ww. gatunków</w:t>
      </w:r>
      <w:r w:rsidR="00614CA1" w:rsidRPr="001F5906">
        <w:rPr>
          <w:rFonts w:asciiTheme="minorHAnsi" w:hAnsiTheme="minorHAnsi" w:cstheme="minorHAnsi"/>
          <w:bCs/>
        </w:rPr>
        <w:t>;</w:t>
      </w:r>
    </w:p>
    <w:p w14:paraId="2CDFCB79" w14:textId="1A72F88C" w:rsidR="00D018B1" w:rsidRPr="001F5906" w:rsidRDefault="00D018B1"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lastRenderedPageBreak/>
        <w:t>wielkości wycinki drzew i krzewów na terenach leśnych oraz poza nimi, a także maksymalnej wartość szerokości pasa wycinki w drzewostanie leśnym</w:t>
      </w:r>
      <w:r w:rsidR="00614CA1" w:rsidRPr="001F5906">
        <w:rPr>
          <w:rFonts w:asciiTheme="minorHAnsi" w:hAnsiTheme="minorHAnsi" w:cstheme="minorHAnsi"/>
          <w:bCs/>
        </w:rPr>
        <w:t>;</w:t>
      </w:r>
    </w:p>
    <w:p w14:paraId="307FB268" w14:textId="47B5DD7D" w:rsidR="00D018B1" w:rsidRPr="001F5906" w:rsidRDefault="00D018B1"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waloryzacji drzewostanu, w szczególności pod kątem składu gatunkowego i wiekowego drzew przeznaczonych do wycięcia</w:t>
      </w:r>
      <w:r w:rsidR="00614CA1" w:rsidRPr="001F5906">
        <w:rPr>
          <w:rFonts w:asciiTheme="minorHAnsi" w:hAnsiTheme="minorHAnsi" w:cstheme="minorHAnsi"/>
          <w:bCs/>
        </w:rPr>
        <w:t>;</w:t>
      </w:r>
    </w:p>
    <w:p w14:paraId="452743E9" w14:textId="26FEDAF4" w:rsidR="00D018B1" w:rsidRPr="001F5906" w:rsidRDefault="00D018B1"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 xml:space="preserve">działań kompensujących w postaci </w:t>
      </w:r>
      <w:proofErr w:type="spellStart"/>
      <w:r w:rsidRPr="001F5906">
        <w:rPr>
          <w:rFonts w:asciiTheme="minorHAnsi" w:hAnsiTheme="minorHAnsi" w:cstheme="minorHAnsi"/>
          <w:bCs/>
        </w:rPr>
        <w:t>nasadzeń</w:t>
      </w:r>
      <w:proofErr w:type="spellEnd"/>
      <w:r w:rsidR="00614CA1" w:rsidRPr="001F5906">
        <w:rPr>
          <w:rFonts w:asciiTheme="minorHAnsi" w:hAnsiTheme="minorHAnsi" w:cstheme="minorHAnsi"/>
          <w:bCs/>
        </w:rPr>
        <w:t>;</w:t>
      </w:r>
    </w:p>
    <w:p w14:paraId="4193F188" w14:textId="1A22949D" w:rsidR="00D018B1" w:rsidRPr="001F5906" w:rsidRDefault="00D018B1"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 xml:space="preserve">przedstawienia analizy wpływu przedsięwzięcia na ustalenia dotyczące czynnej ochrony ekosystemów obszarów chronionego krajobrazu, z którymi koliduje planowana droga, tj. Obszaru Chronionego Krajobrazu Dolina Prosny oraz Obszaru Chronionego Krajobrazu Lasy </w:t>
      </w:r>
      <w:proofErr w:type="spellStart"/>
      <w:r w:rsidRPr="001F5906">
        <w:rPr>
          <w:rFonts w:asciiTheme="minorHAnsi" w:hAnsiTheme="minorHAnsi" w:cstheme="minorHAnsi"/>
          <w:bCs/>
        </w:rPr>
        <w:t>Stobrawsko</w:t>
      </w:r>
      <w:proofErr w:type="spellEnd"/>
      <w:r w:rsidRPr="001F5906">
        <w:rPr>
          <w:rFonts w:asciiTheme="minorHAnsi" w:hAnsiTheme="minorHAnsi" w:cstheme="minorHAnsi"/>
          <w:bCs/>
        </w:rPr>
        <w:t>-Turawskie</w:t>
      </w:r>
      <w:r w:rsidR="00614CA1" w:rsidRPr="001F5906">
        <w:rPr>
          <w:rFonts w:asciiTheme="minorHAnsi" w:hAnsiTheme="minorHAnsi" w:cstheme="minorHAnsi"/>
          <w:bCs/>
        </w:rPr>
        <w:t>;</w:t>
      </w:r>
    </w:p>
    <w:p w14:paraId="01C15095" w14:textId="3BAC19EF" w:rsidR="00D018B1" w:rsidRPr="001F5906" w:rsidRDefault="002B23A3"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oceny oddziaływania dodatkowej infrastruktury drogowej tymczasowej i stałej, powiązanej z przedmiotowym przedsięwzięciem oraz wskazania działań minimalizujących oraz ewentualnych działań kompensujących</w:t>
      </w:r>
      <w:r w:rsidR="00FA6BD4" w:rsidRPr="001F5906">
        <w:rPr>
          <w:rFonts w:asciiTheme="minorHAnsi" w:hAnsiTheme="minorHAnsi" w:cstheme="minorHAnsi"/>
          <w:bCs/>
        </w:rPr>
        <w:t xml:space="preserve"> możliwe negatywne oddziaływanie</w:t>
      </w:r>
      <w:r w:rsidR="00614CA1" w:rsidRPr="001F5906">
        <w:rPr>
          <w:rFonts w:asciiTheme="minorHAnsi" w:hAnsiTheme="minorHAnsi" w:cstheme="minorHAnsi"/>
          <w:bCs/>
        </w:rPr>
        <w:t>;</w:t>
      </w:r>
    </w:p>
    <w:p w14:paraId="130AEAC4" w14:textId="462E7CB6" w:rsidR="002B23A3" w:rsidRPr="001F5906" w:rsidRDefault="00FA6BD4" w:rsidP="001F5906">
      <w:pPr>
        <w:pStyle w:val="Akapitzlist"/>
        <w:numPr>
          <w:ilvl w:val="0"/>
          <w:numId w:val="33"/>
        </w:numPr>
        <w:spacing w:line="312" w:lineRule="auto"/>
        <w:ind w:left="426"/>
        <w:rPr>
          <w:rFonts w:asciiTheme="minorHAnsi" w:hAnsiTheme="minorHAnsi" w:cstheme="minorHAnsi"/>
        </w:rPr>
      </w:pPr>
      <w:r w:rsidRPr="001F5906">
        <w:rPr>
          <w:rFonts w:asciiTheme="minorHAnsi" w:hAnsiTheme="minorHAnsi" w:cstheme="minorHAnsi"/>
          <w:bCs/>
        </w:rPr>
        <w:t>przedstawienia analizy oddziaływań wynikających z konieczności przebudowy istniejącej infrastruktury, w szczególności linii 110</w:t>
      </w:r>
      <w:r w:rsidR="00614CA1" w:rsidRPr="001F5906">
        <w:rPr>
          <w:rFonts w:asciiTheme="minorHAnsi" w:hAnsiTheme="minorHAnsi" w:cstheme="minorHAnsi"/>
          <w:bCs/>
        </w:rPr>
        <w:t xml:space="preserve"> </w:t>
      </w:r>
      <w:proofErr w:type="spellStart"/>
      <w:r w:rsidRPr="001F5906">
        <w:rPr>
          <w:rFonts w:asciiTheme="minorHAnsi" w:hAnsiTheme="minorHAnsi" w:cstheme="minorHAnsi"/>
          <w:bCs/>
        </w:rPr>
        <w:t>kV</w:t>
      </w:r>
      <w:proofErr w:type="spellEnd"/>
      <w:r w:rsidRPr="001F5906">
        <w:rPr>
          <w:rFonts w:asciiTheme="minorHAnsi" w:hAnsiTheme="minorHAnsi" w:cstheme="minorHAnsi"/>
          <w:bCs/>
        </w:rPr>
        <w:t>, sieci wodociągowych, sieci gazowej, urządzeń melioracyjnych, sieci kanalizacji sanitarnej, sieci i urządzeń teletechnicznych oraz wskazania działań minimalizujących oraz ewentualnych działań kompensujących możliwe negatywne oddziaływanie</w:t>
      </w:r>
      <w:r w:rsidR="00614CA1" w:rsidRPr="001F5906">
        <w:rPr>
          <w:rFonts w:asciiTheme="minorHAnsi" w:hAnsiTheme="minorHAnsi" w:cstheme="minorHAnsi"/>
          <w:bCs/>
        </w:rPr>
        <w:t>.</w:t>
      </w:r>
    </w:p>
    <w:p w14:paraId="138D2D50" w14:textId="00733660" w:rsidR="00937932" w:rsidRPr="001F5906" w:rsidRDefault="00FD5496" w:rsidP="001F5906">
      <w:pPr>
        <w:spacing w:line="312" w:lineRule="auto"/>
        <w:ind w:firstLine="426"/>
        <w:rPr>
          <w:rFonts w:asciiTheme="minorHAnsi" w:hAnsiTheme="minorHAnsi" w:cstheme="minorHAnsi"/>
        </w:rPr>
      </w:pPr>
      <w:r w:rsidRPr="001F5906">
        <w:rPr>
          <w:rFonts w:asciiTheme="minorHAnsi" w:hAnsiTheme="minorHAnsi" w:cstheme="minorHAnsi"/>
        </w:rPr>
        <w:t xml:space="preserve">Pismem z dnia </w:t>
      </w:r>
      <w:r w:rsidR="00E7299D" w:rsidRPr="001F5906">
        <w:rPr>
          <w:rFonts w:asciiTheme="minorHAnsi" w:hAnsiTheme="minorHAnsi" w:cstheme="minorHAnsi"/>
        </w:rPr>
        <w:t>8 kwietnia 2022 r., znak: O/OP.I-2.532.1.1.2021/2022.ET.24</w:t>
      </w:r>
      <w:r w:rsidRPr="001F5906">
        <w:rPr>
          <w:rFonts w:asciiTheme="minorHAnsi" w:hAnsiTheme="minorHAnsi" w:cstheme="minorHAnsi"/>
        </w:rPr>
        <w:t xml:space="preserve">, inwestor przedłożył wyjaśnienia w określonym powyżej zakresie. </w:t>
      </w:r>
      <w:r w:rsidR="00E7299D" w:rsidRPr="001F5906">
        <w:rPr>
          <w:rFonts w:asciiTheme="minorHAnsi" w:hAnsiTheme="minorHAnsi" w:cstheme="minorHAnsi"/>
        </w:rPr>
        <w:t>Następnie,</w:t>
      </w:r>
      <w:r w:rsidRPr="001F5906">
        <w:rPr>
          <w:rFonts w:asciiTheme="minorHAnsi" w:hAnsiTheme="minorHAnsi" w:cstheme="minorHAnsi"/>
        </w:rPr>
        <w:t xml:space="preserve"> pismem z dnia </w:t>
      </w:r>
      <w:r w:rsidR="00E7299D" w:rsidRPr="001F5906">
        <w:rPr>
          <w:rFonts w:asciiTheme="minorHAnsi" w:hAnsiTheme="minorHAnsi" w:cstheme="minorHAnsi"/>
        </w:rPr>
        <w:t>10 czerwca 2022 r., znak: O/OP.I-2.532.1.1.2021.ET.26</w:t>
      </w:r>
      <w:r w:rsidR="00614CA1" w:rsidRPr="001F5906">
        <w:rPr>
          <w:rFonts w:asciiTheme="minorHAnsi" w:hAnsiTheme="minorHAnsi" w:cstheme="minorHAnsi"/>
        </w:rPr>
        <w:t>,</w:t>
      </w:r>
      <w:r w:rsidR="000A73B1" w:rsidRPr="001F5906">
        <w:rPr>
          <w:rFonts w:asciiTheme="minorHAnsi" w:hAnsiTheme="minorHAnsi" w:cstheme="minorHAnsi"/>
        </w:rPr>
        <w:t xml:space="preserve"> inwestor przedłożył uzupełnienie raportu ooś</w:t>
      </w:r>
      <w:r w:rsidR="00303AE6" w:rsidRPr="001F5906">
        <w:rPr>
          <w:rFonts w:asciiTheme="minorHAnsi" w:hAnsiTheme="minorHAnsi" w:cstheme="minorHAnsi"/>
        </w:rPr>
        <w:t xml:space="preserve">, doprecyzowując i uzupełniając informacje </w:t>
      </w:r>
      <w:r w:rsidR="00FA6BD4" w:rsidRPr="001F5906">
        <w:rPr>
          <w:rFonts w:asciiTheme="minorHAnsi" w:hAnsiTheme="minorHAnsi" w:cstheme="minorHAnsi"/>
        </w:rPr>
        <w:t>zawarte w uzupełnieniu raportu ooś datowanego na kwiecień 2022 r. w zakresie informacji wskazanych w punktach 1, 7, 10 wezwania GDOŚ z dnia 4 lutego 2022 r., znak: DOOŚ-WDŚZOO.420.68.2021.B</w:t>
      </w:r>
      <w:r w:rsidR="00F04442" w:rsidRPr="001F5906">
        <w:rPr>
          <w:rFonts w:asciiTheme="minorHAnsi" w:hAnsiTheme="minorHAnsi" w:cstheme="minorHAnsi"/>
        </w:rPr>
        <w:t xml:space="preserve">L.1. Ponadto, wspomniane uprzednio pismo z dnia 10 czerwca 2022 r. </w:t>
      </w:r>
      <w:r w:rsidR="00FA6BD4" w:rsidRPr="001F5906">
        <w:rPr>
          <w:rFonts w:asciiTheme="minorHAnsi" w:hAnsiTheme="minorHAnsi" w:cstheme="minorHAnsi"/>
        </w:rPr>
        <w:t xml:space="preserve">zawierało </w:t>
      </w:r>
      <w:r w:rsidR="00937932" w:rsidRPr="001F5906">
        <w:rPr>
          <w:rFonts w:asciiTheme="minorHAnsi" w:hAnsiTheme="minorHAnsi" w:cstheme="minorHAnsi"/>
        </w:rPr>
        <w:t xml:space="preserve">aktualizację treści raportu ooś w zakresie oceny oddziaływania przedsięwzięcia na siedliska przyrodnicze w buforze </w:t>
      </w:r>
      <w:r w:rsidR="00937932" w:rsidRPr="001F5906">
        <w:rPr>
          <w:rFonts w:asciiTheme="minorHAnsi" w:hAnsiTheme="minorHAnsi" w:cstheme="minorHAnsi"/>
        </w:rPr>
        <w:lastRenderedPageBreak/>
        <w:t>inwestycji wraz z propozycją działań minimalizujących oraz oceny oddziaływania przedsięwzięcia na cenne gatunki fauny i ich siedliska zlokalizowanych w buforze inwestycji wraz z propozycją działań minimalizujących.</w:t>
      </w:r>
    </w:p>
    <w:p w14:paraId="2E1EDE03" w14:textId="121ED82E" w:rsidR="00222501" w:rsidRPr="001F5906" w:rsidRDefault="00222501" w:rsidP="00C17D77">
      <w:pPr>
        <w:spacing w:line="312" w:lineRule="auto"/>
        <w:rPr>
          <w:rFonts w:asciiTheme="minorHAnsi" w:hAnsiTheme="minorHAnsi" w:cstheme="minorHAnsi"/>
        </w:rPr>
      </w:pPr>
      <w:r w:rsidRPr="001F5906">
        <w:rPr>
          <w:rFonts w:asciiTheme="minorHAnsi" w:hAnsiTheme="minorHAnsi" w:cstheme="minorHAnsi"/>
        </w:rPr>
        <w:t>W toku postępowania</w:t>
      </w:r>
      <w:r w:rsidR="00B549A5" w:rsidRPr="001F5906">
        <w:rPr>
          <w:rFonts w:asciiTheme="minorHAnsi" w:hAnsiTheme="minorHAnsi" w:cstheme="minorHAnsi"/>
        </w:rPr>
        <w:t xml:space="preserve"> odwoławczego</w:t>
      </w:r>
      <w:r w:rsidRPr="001F5906">
        <w:rPr>
          <w:rFonts w:asciiTheme="minorHAnsi" w:hAnsiTheme="minorHAnsi" w:cstheme="minorHAnsi"/>
        </w:rPr>
        <w:t xml:space="preserve"> </w:t>
      </w:r>
      <w:r w:rsidRPr="001F5906">
        <w:rPr>
          <w:rStyle w:val="info-list-value-uzasadnienie"/>
          <w:rFonts w:asciiTheme="minorHAnsi" w:hAnsiTheme="minorHAnsi" w:cstheme="minorHAnsi"/>
        </w:rPr>
        <w:t xml:space="preserve">Generalny Dyrektor Ochrony Środowiska </w:t>
      </w:r>
      <w:r w:rsidRPr="001F5906">
        <w:rPr>
          <w:rFonts w:asciiTheme="minorHAnsi" w:hAnsiTheme="minorHAnsi" w:cstheme="minorHAnsi"/>
        </w:rPr>
        <w:t xml:space="preserve">dokonał weryfikacji raportu o oddziaływaniu przedsięwzięcia na środowisko wraz z uzupełnieniami i wyjaśnieniami, które wpłynęły w toku </w:t>
      </w:r>
      <w:r w:rsidR="00614CA1" w:rsidRPr="001F5906">
        <w:rPr>
          <w:rFonts w:asciiTheme="minorHAnsi" w:hAnsiTheme="minorHAnsi" w:cstheme="minorHAnsi"/>
        </w:rPr>
        <w:t xml:space="preserve">postępowania </w:t>
      </w:r>
      <w:r w:rsidRPr="001F5906">
        <w:rPr>
          <w:rFonts w:asciiTheme="minorHAnsi" w:hAnsiTheme="minorHAnsi" w:cstheme="minorHAnsi"/>
        </w:rPr>
        <w:t>wyja</w:t>
      </w:r>
      <w:r w:rsidR="009A4A52" w:rsidRPr="001F5906">
        <w:rPr>
          <w:rFonts w:asciiTheme="minorHAnsi" w:hAnsiTheme="minorHAnsi" w:cstheme="minorHAnsi"/>
        </w:rPr>
        <w:t>ś</w:t>
      </w:r>
      <w:r w:rsidRPr="001F5906">
        <w:rPr>
          <w:rFonts w:asciiTheme="minorHAnsi" w:hAnsiTheme="minorHAnsi" w:cstheme="minorHAnsi"/>
        </w:rPr>
        <w:t>niaj</w:t>
      </w:r>
      <w:r w:rsidR="009A4A52" w:rsidRPr="001F5906">
        <w:rPr>
          <w:rFonts w:asciiTheme="minorHAnsi" w:hAnsiTheme="minorHAnsi" w:cstheme="minorHAnsi"/>
        </w:rPr>
        <w:t>ą</w:t>
      </w:r>
      <w:r w:rsidRPr="001F5906">
        <w:rPr>
          <w:rFonts w:asciiTheme="minorHAnsi" w:hAnsiTheme="minorHAnsi" w:cstheme="minorHAnsi"/>
        </w:rPr>
        <w:t>cego.</w:t>
      </w:r>
      <w:r w:rsidR="005A20DD" w:rsidRPr="001F5906">
        <w:rPr>
          <w:rFonts w:asciiTheme="minorHAnsi" w:hAnsiTheme="minorHAnsi" w:cstheme="minorHAnsi"/>
        </w:rPr>
        <w:t xml:space="preserve"> W opinii GDOŚ,</w:t>
      </w:r>
      <w:r w:rsidRPr="001F5906">
        <w:rPr>
          <w:rFonts w:asciiTheme="minorHAnsi" w:hAnsiTheme="minorHAnsi" w:cstheme="minorHAnsi"/>
        </w:rPr>
        <w:t xml:space="preserve"> </w:t>
      </w:r>
      <w:r w:rsidR="005A20DD" w:rsidRPr="001F5906">
        <w:rPr>
          <w:rFonts w:asciiTheme="minorHAnsi" w:hAnsiTheme="minorHAnsi" w:cstheme="minorHAnsi"/>
        </w:rPr>
        <w:t xml:space="preserve">przedłożony przez </w:t>
      </w:r>
      <w:r w:rsidR="00B549A5" w:rsidRPr="001F5906">
        <w:rPr>
          <w:rFonts w:asciiTheme="minorHAnsi" w:hAnsiTheme="minorHAnsi" w:cstheme="minorHAnsi"/>
        </w:rPr>
        <w:t>I</w:t>
      </w:r>
      <w:r w:rsidR="005A20DD" w:rsidRPr="001F5906">
        <w:rPr>
          <w:rFonts w:asciiTheme="minorHAnsi" w:hAnsiTheme="minorHAnsi" w:cstheme="minorHAnsi"/>
        </w:rPr>
        <w:t xml:space="preserve">nwestora </w:t>
      </w:r>
      <w:r w:rsidR="00614CA1" w:rsidRPr="001F5906">
        <w:rPr>
          <w:rFonts w:asciiTheme="minorHAnsi" w:hAnsiTheme="minorHAnsi" w:cstheme="minorHAnsi"/>
        </w:rPr>
        <w:t xml:space="preserve">raport </w:t>
      </w:r>
      <w:r w:rsidRPr="001F5906">
        <w:rPr>
          <w:rFonts w:asciiTheme="minorHAnsi" w:hAnsiTheme="minorHAnsi" w:cstheme="minorHAnsi"/>
        </w:rPr>
        <w:t xml:space="preserve">spełnia wymogi wskazane w art. 66 </w:t>
      </w:r>
      <w:r w:rsidRPr="001F5906">
        <w:rPr>
          <w:rFonts w:asciiTheme="minorHAnsi" w:hAnsiTheme="minorHAnsi" w:cstheme="minorHAnsi"/>
          <w:iCs/>
        </w:rPr>
        <w:t>ustawy ooś</w:t>
      </w:r>
      <w:r w:rsidRPr="001F5906">
        <w:rPr>
          <w:rFonts w:asciiTheme="minorHAnsi" w:hAnsiTheme="minorHAnsi" w:cstheme="minorHAnsi"/>
        </w:rPr>
        <w:t xml:space="preserve"> w stopniu umożliwiającym przeprowadzenie oceny oddziaływania przedmiotowego przedsięwzięcia na środowisko oraz określenie środowiskowych uwarunkowań jego realizacji.</w:t>
      </w:r>
    </w:p>
    <w:p w14:paraId="7137E969" w14:textId="77777777" w:rsidR="00DA641B" w:rsidRPr="001F5906" w:rsidRDefault="00F50771" w:rsidP="001F5906">
      <w:pPr>
        <w:spacing w:line="312" w:lineRule="auto"/>
        <w:rPr>
          <w:rFonts w:asciiTheme="minorHAnsi" w:hAnsiTheme="minorHAnsi" w:cstheme="minorHAnsi"/>
          <w:bCs/>
        </w:rPr>
      </w:pPr>
      <w:r w:rsidRPr="001F5906">
        <w:rPr>
          <w:rFonts w:asciiTheme="minorHAnsi" w:hAnsiTheme="minorHAnsi" w:cstheme="minorHAnsi"/>
          <w:bCs/>
        </w:rPr>
        <w:t xml:space="preserve">I. Lokalizacja </w:t>
      </w:r>
      <w:r w:rsidR="00CC4B2D" w:rsidRPr="001F5906">
        <w:rPr>
          <w:rFonts w:asciiTheme="minorHAnsi" w:hAnsiTheme="minorHAnsi" w:cstheme="minorHAnsi"/>
          <w:bCs/>
        </w:rPr>
        <w:t xml:space="preserve">i charakterystyka </w:t>
      </w:r>
      <w:r w:rsidRPr="001F5906">
        <w:rPr>
          <w:rFonts w:asciiTheme="minorHAnsi" w:hAnsiTheme="minorHAnsi" w:cstheme="minorHAnsi"/>
          <w:bCs/>
        </w:rPr>
        <w:t>przedsięwzięcia</w:t>
      </w:r>
      <w:r w:rsidR="00EE318C" w:rsidRPr="001F5906">
        <w:rPr>
          <w:rFonts w:asciiTheme="minorHAnsi" w:hAnsiTheme="minorHAnsi" w:cstheme="minorHAnsi"/>
          <w:bCs/>
        </w:rPr>
        <w:t>.</w:t>
      </w:r>
    </w:p>
    <w:p w14:paraId="09025690" w14:textId="2D650599" w:rsidR="00492432" w:rsidRPr="001F5906" w:rsidRDefault="00B65E12" w:rsidP="00C17D77">
      <w:pPr>
        <w:spacing w:line="312" w:lineRule="auto"/>
        <w:rPr>
          <w:rFonts w:asciiTheme="minorHAnsi" w:hAnsiTheme="minorHAnsi" w:cstheme="minorHAnsi"/>
        </w:rPr>
      </w:pPr>
      <w:r w:rsidRPr="001F5906">
        <w:rPr>
          <w:rFonts w:asciiTheme="minorHAnsi" w:hAnsiTheme="minorHAnsi" w:cstheme="minorHAnsi"/>
          <w:color w:val="000000"/>
        </w:rPr>
        <w:t xml:space="preserve">W </w:t>
      </w:r>
      <w:r w:rsidR="001139DD" w:rsidRPr="001F5906">
        <w:rPr>
          <w:rFonts w:asciiTheme="minorHAnsi" w:hAnsiTheme="minorHAnsi" w:cstheme="minorHAnsi"/>
        </w:rPr>
        <w:t>Z</w:t>
      </w:r>
      <w:r w:rsidR="00492432" w:rsidRPr="001F5906">
        <w:rPr>
          <w:rFonts w:asciiTheme="minorHAnsi" w:hAnsiTheme="minorHAnsi" w:cstheme="minorHAnsi"/>
        </w:rPr>
        <w:t xml:space="preserve">ałączniku </w:t>
      </w:r>
      <w:r w:rsidR="001139DD" w:rsidRPr="001F5906">
        <w:rPr>
          <w:rFonts w:asciiTheme="minorHAnsi" w:hAnsiTheme="minorHAnsi" w:cstheme="minorHAnsi"/>
        </w:rPr>
        <w:t xml:space="preserve">nr 1 </w:t>
      </w:r>
      <w:r w:rsidR="00492432" w:rsidRPr="001F5906">
        <w:rPr>
          <w:rFonts w:asciiTheme="minorHAnsi" w:hAnsiTheme="minorHAnsi" w:cstheme="minorHAnsi"/>
        </w:rPr>
        <w:t xml:space="preserve">do decyzji, </w:t>
      </w:r>
      <w:r w:rsidR="001139DD" w:rsidRPr="001F5906">
        <w:rPr>
          <w:rFonts w:asciiTheme="minorHAnsi" w:hAnsiTheme="minorHAnsi" w:cstheme="minorHAnsi"/>
        </w:rPr>
        <w:t xml:space="preserve">stanowiącym charakterystykę przedsięwzięcia, </w:t>
      </w:r>
      <w:r w:rsidR="00492432" w:rsidRPr="001F5906">
        <w:rPr>
          <w:rFonts w:asciiTheme="minorHAnsi" w:hAnsiTheme="minorHAnsi" w:cstheme="minorHAnsi"/>
        </w:rPr>
        <w:t xml:space="preserve">w części dotyczącej lokalizacji przedsięwzięcia </w:t>
      </w:r>
      <w:r w:rsidR="00492432" w:rsidRPr="001F5906">
        <w:rPr>
          <w:rFonts w:asciiTheme="minorHAnsi" w:hAnsiTheme="minorHAnsi" w:cstheme="minorHAnsi"/>
          <w:color w:val="000000"/>
        </w:rPr>
        <w:t xml:space="preserve">skarżona decyzja została wydana </w:t>
      </w:r>
      <w:r w:rsidR="001139DD" w:rsidRPr="001F5906">
        <w:rPr>
          <w:rFonts w:asciiTheme="minorHAnsi" w:hAnsiTheme="minorHAnsi" w:cstheme="minorHAnsi"/>
          <w:color w:val="000000"/>
        </w:rPr>
        <w:br/>
      </w:r>
      <w:r w:rsidR="00492432" w:rsidRPr="001F5906">
        <w:rPr>
          <w:rFonts w:asciiTheme="minorHAnsi" w:hAnsiTheme="minorHAnsi" w:cstheme="minorHAnsi"/>
          <w:color w:val="000000"/>
        </w:rPr>
        <w:t xml:space="preserve">z naruszeniem art. 107 § 1 Kpa w związku z art. </w:t>
      </w:r>
      <w:r w:rsidR="00492432" w:rsidRPr="001F5906">
        <w:rPr>
          <w:rFonts w:asciiTheme="minorHAnsi" w:hAnsiTheme="minorHAnsi" w:cstheme="minorHAnsi"/>
        </w:rPr>
        <w:t>82 ust. 1 pkt 1 lit</w:t>
      </w:r>
      <w:r w:rsidR="00D8677C" w:rsidRPr="001F5906">
        <w:rPr>
          <w:rFonts w:asciiTheme="minorHAnsi" w:hAnsiTheme="minorHAnsi" w:cstheme="minorHAnsi"/>
        </w:rPr>
        <w:t>.</w:t>
      </w:r>
      <w:r w:rsidR="00492432" w:rsidRPr="001F5906">
        <w:rPr>
          <w:rFonts w:asciiTheme="minorHAnsi" w:hAnsiTheme="minorHAnsi" w:cstheme="minorHAnsi"/>
        </w:rPr>
        <w:t xml:space="preserve"> a ustawy ooś, poprzez </w:t>
      </w:r>
      <w:r w:rsidR="00063D31" w:rsidRPr="001F5906">
        <w:rPr>
          <w:rFonts w:asciiTheme="minorHAnsi" w:hAnsiTheme="minorHAnsi" w:cstheme="minorHAnsi"/>
        </w:rPr>
        <w:t>nie</w:t>
      </w:r>
      <w:r w:rsidR="00CB55E8" w:rsidRPr="001F5906">
        <w:rPr>
          <w:rFonts w:asciiTheme="minorHAnsi" w:hAnsiTheme="minorHAnsi" w:cstheme="minorHAnsi"/>
        </w:rPr>
        <w:t xml:space="preserve">wystarczająco </w:t>
      </w:r>
      <w:r w:rsidR="00063D31" w:rsidRPr="001F5906">
        <w:rPr>
          <w:rFonts w:asciiTheme="minorHAnsi" w:hAnsiTheme="minorHAnsi" w:cstheme="minorHAnsi"/>
        </w:rPr>
        <w:t>dokładne określenie</w:t>
      </w:r>
      <w:r w:rsidR="00492432" w:rsidRPr="001F5906">
        <w:rPr>
          <w:rFonts w:asciiTheme="minorHAnsi" w:hAnsiTheme="minorHAnsi" w:cstheme="minorHAnsi"/>
        </w:rPr>
        <w:t xml:space="preserve"> miejsca realizacji przedsięwzięcia. Określenie </w:t>
      </w:r>
      <w:r w:rsidR="00D8677C" w:rsidRPr="001F5906">
        <w:rPr>
          <w:rFonts w:asciiTheme="minorHAnsi" w:hAnsiTheme="minorHAnsi" w:cstheme="minorHAnsi"/>
        </w:rPr>
        <w:t>usytuowania</w:t>
      </w:r>
      <w:r w:rsidR="00492432" w:rsidRPr="001F5906">
        <w:rPr>
          <w:rFonts w:asciiTheme="minorHAnsi" w:hAnsiTheme="minorHAnsi" w:cstheme="minorHAnsi"/>
        </w:rPr>
        <w:t xml:space="preserve"> przedsięwzięcia </w:t>
      </w:r>
      <w:r w:rsidRPr="001F5906">
        <w:rPr>
          <w:rFonts w:asciiTheme="minorHAnsi" w:hAnsiTheme="minorHAnsi" w:cstheme="minorHAnsi"/>
        </w:rPr>
        <w:t>wyłącznie</w:t>
      </w:r>
      <w:r w:rsidR="00D21A1E" w:rsidRPr="001F5906">
        <w:rPr>
          <w:rFonts w:asciiTheme="minorHAnsi" w:hAnsiTheme="minorHAnsi" w:cstheme="minorHAnsi"/>
        </w:rPr>
        <w:t xml:space="preserve"> w rozstrzygnięciu decyzji</w:t>
      </w:r>
      <w:r w:rsidRPr="001F5906">
        <w:rPr>
          <w:rFonts w:asciiTheme="minorHAnsi" w:hAnsiTheme="minorHAnsi" w:cstheme="minorHAnsi"/>
        </w:rPr>
        <w:t xml:space="preserve"> poprzez </w:t>
      </w:r>
      <w:r w:rsidR="00D21A1E" w:rsidRPr="001F5906">
        <w:rPr>
          <w:rFonts w:asciiTheme="minorHAnsi" w:hAnsiTheme="minorHAnsi" w:cstheme="minorHAnsi"/>
        </w:rPr>
        <w:t>wskazanie położenia administracyjnego inwestycji jedynie</w:t>
      </w:r>
      <w:r w:rsidR="00EB5729" w:rsidRPr="001F5906">
        <w:rPr>
          <w:rFonts w:asciiTheme="minorHAnsi" w:hAnsiTheme="minorHAnsi" w:cstheme="minorHAnsi"/>
        </w:rPr>
        <w:t xml:space="preserve"> z</w:t>
      </w:r>
      <w:r w:rsidR="00D21A1E" w:rsidRPr="001F5906">
        <w:rPr>
          <w:rFonts w:asciiTheme="minorHAnsi" w:hAnsiTheme="minorHAnsi" w:cstheme="minorHAnsi"/>
        </w:rPr>
        <w:t xml:space="preserve"> zachowaniem podziału na województwa, powiaty oraz </w:t>
      </w:r>
      <w:r w:rsidR="00EB5729" w:rsidRPr="001F5906">
        <w:rPr>
          <w:rFonts w:asciiTheme="minorHAnsi" w:hAnsiTheme="minorHAnsi" w:cstheme="minorHAnsi"/>
        </w:rPr>
        <w:t>gminy, na terenie których planowane jest przedmiotowe przedsięwzięcie</w:t>
      </w:r>
      <w:r w:rsidRPr="001F5906">
        <w:rPr>
          <w:rFonts w:asciiTheme="minorHAnsi" w:hAnsiTheme="minorHAnsi" w:cstheme="minorHAnsi"/>
        </w:rPr>
        <w:t xml:space="preserve"> </w:t>
      </w:r>
      <w:r w:rsidR="00492432" w:rsidRPr="001F5906">
        <w:rPr>
          <w:rFonts w:asciiTheme="minorHAnsi" w:hAnsiTheme="minorHAnsi" w:cstheme="minorHAnsi"/>
        </w:rPr>
        <w:t xml:space="preserve">jest niewystarczające, bowiem </w:t>
      </w:r>
      <w:r w:rsidR="00EB5729" w:rsidRPr="001F5906">
        <w:rPr>
          <w:rFonts w:asciiTheme="minorHAnsi" w:hAnsiTheme="minorHAnsi" w:cstheme="minorHAnsi"/>
        </w:rPr>
        <w:t>takie sformułowanie pozwala</w:t>
      </w:r>
      <w:r w:rsidR="00492432" w:rsidRPr="001F5906">
        <w:rPr>
          <w:rFonts w:asciiTheme="minorHAnsi" w:hAnsiTheme="minorHAnsi" w:cstheme="minorHAnsi"/>
        </w:rPr>
        <w:t xml:space="preserve"> na dysponowanie lokalizacją przedsięwzięcia po wydaniu decyzji o środowiskowych uwarunkowaniach w </w:t>
      </w:r>
      <w:r w:rsidR="00EB5729" w:rsidRPr="001F5906">
        <w:rPr>
          <w:rFonts w:asciiTheme="minorHAnsi" w:hAnsiTheme="minorHAnsi" w:cstheme="minorHAnsi"/>
        </w:rPr>
        <w:t>sposób mogący odbiegać znacznie od konkretnie określonego terenu, ustalonego w toku postępowania administracyjnego</w:t>
      </w:r>
      <w:r w:rsidR="00492432" w:rsidRPr="001F5906">
        <w:rPr>
          <w:rFonts w:asciiTheme="minorHAnsi" w:hAnsiTheme="minorHAnsi" w:cstheme="minorHAnsi"/>
        </w:rPr>
        <w:t xml:space="preserve">. Decyzja o środowiskowych uwarunkowaniach określa środowiskowe uwarunkowania realizacji </w:t>
      </w:r>
      <w:r w:rsidR="001506D7" w:rsidRPr="001F5906">
        <w:rPr>
          <w:rFonts w:asciiTheme="minorHAnsi" w:hAnsiTheme="minorHAnsi" w:cstheme="minorHAnsi"/>
        </w:rPr>
        <w:t>określonego we wniosku</w:t>
      </w:r>
      <w:r w:rsidR="00492432" w:rsidRPr="001F5906">
        <w:rPr>
          <w:rFonts w:asciiTheme="minorHAnsi" w:hAnsiTheme="minorHAnsi" w:cstheme="minorHAnsi"/>
        </w:rPr>
        <w:t xml:space="preserve"> przedsięwzięcia, a </w:t>
      </w:r>
      <w:r w:rsidR="00EB5729" w:rsidRPr="001F5906">
        <w:rPr>
          <w:rFonts w:asciiTheme="minorHAnsi" w:hAnsiTheme="minorHAnsi" w:cstheme="minorHAnsi"/>
        </w:rPr>
        <w:t>określenie</w:t>
      </w:r>
      <w:r w:rsidR="00492432" w:rsidRPr="001F5906">
        <w:rPr>
          <w:rFonts w:asciiTheme="minorHAnsi" w:hAnsiTheme="minorHAnsi" w:cstheme="minorHAnsi"/>
        </w:rPr>
        <w:t xml:space="preserve"> miejsca jego realizacji ma </w:t>
      </w:r>
      <w:r w:rsidR="001506D7" w:rsidRPr="001F5906">
        <w:rPr>
          <w:rFonts w:asciiTheme="minorHAnsi" w:hAnsiTheme="minorHAnsi" w:cstheme="minorHAnsi"/>
        </w:rPr>
        <w:t>zasadniczy</w:t>
      </w:r>
      <w:r w:rsidR="00492432" w:rsidRPr="001F5906">
        <w:rPr>
          <w:rFonts w:asciiTheme="minorHAnsi" w:hAnsiTheme="minorHAnsi" w:cstheme="minorHAnsi"/>
        </w:rPr>
        <w:t xml:space="preserve"> wpływ na oddziaływanie tego przedsięwzięcia na poszczególne elementy środowiska. Z tego też względu decyzja ta powinna w sposób</w:t>
      </w:r>
      <w:r w:rsidR="00FA5F80" w:rsidRPr="001F5906">
        <w:rPr>
          <w:rFonts w:asciiTheme="minorHAnsi" w:hAnsiTheme="minorHAnsi" w:cstheme="minorHAnsi"/>
        </w:rPr>
        <w:t xml:space="preserve"> </w:t>
      </w:r>
      <w:r w:rsidR="00492432" w:rsidRPr="001F5906">
        <w:rPr>
          <w:rFonts w:asciiTheme="minorHAnsi" w:hAnsiTheme="minorHAnsi" w:cstheme="minorHAnsi"/>
        </w:rPr>
        <w:t xml:space="preserve">precyzyjny i jednoznaczny wskazywać miejsce, w którym dane przedsięwzięcie ma być realizowane. Przepisy </w:t>
      </w:r>
      <w:r w:rsidR="00492432" w:rsidRPr="001F5906">
        <w:rPr>
          <w:rFonts w:asciiTheme="minorHAnsi" w:hAnsiTheme="minorHAnsi" w:cstheme="minorHAnsi"/>
          <w:iCs/>
        </w:rPr>
        <w:t>ustawy ooś</w:t>
      </w:r>
      <w:r w:rsidR="00492432" w:rsidRPr="001F5906">
        <w:rPr>
          <w:rFonts w:asciiTheme="minorHAnsi" w:hAnsiTheme="minorHAnsi" w:cstheme="minorHAnsi"/>
        </w:rPr>
        <w:t xml:space="preserve"> nie konkretyzują, w </w:t>
      </w:r>
      <w:r w:rsidR="00492432" w:rsidRPr="001F5906">
        <w:rPr>
          <w:rFonts w:asciiTheme="minorHAnsi" w:hAnsiTheme="minorHAnsi" w:cstheme="minorHAnsi"/>
        </w:rPr>
        <w:lastRenderedPageBreak/>
        <w:t>jaki sposób należy określić miejsce realizacji przedsięwzięcia</w:t>
      </w:r>
      <w:r w:rsidR="00D8677C" w:rsidRPr="001F5906">
        <w:rPr>
          <w:rFonts w:asciiTheme="minorHAnsi" w:hAnsiTheme="minorHAnsi" w:cstheme="minorHAnsi"/>
        </w:rPr>
        <w:t xml:space="preserve">. </w:t>
      </w:r>
      <w:r w:rsidR="00D8576D" w:rsidRPr="001F5906">
        <w:rPr>
          <w:rFonts w:asciiTheme="minorHAnsi" w:hAnsiTheme="minorHAnsi" w:cstheme="minorHAnsi"/>
        </w:rPr>
        <w:t>Ponad wszelką</w:t>
      </w:r>
      <w:r w:rsidR="003C3079" w:rsidRPr="001F5906">
        <w:rPr>
          <w:rFonts w:asciiTheme="minorHAnsi" w:hAnsiTheme="minorHAnsi" w:cstheme="minorHAnsi"/>
        </w:rPr>
        <w:t xml:space="preserve"> </w:t>
      </w:r>
      <w:r w:rsidR="00D8677C" w:rsidRPr="001F5906">
        <w:rPr>
          <w:rFonts w:asciiTheme="minorHAnsi" w:hAnsiTheme="minorHAnsi" w:cstheme="minorHAnsi"/>
        </w:rPr>
        <w:t>wątpliwoś</w:t>
      </w:r>
      <w:r w:rsidR="00D8576D" w:rsidRPr="001F5906">
        <w:rPr>
          <w:rFonts w:asciiTheme="minorHAnsi" w:hAnsiTheme="minorHAnsi" w:cstheme="minorHAnsi"/>
        </w:rPr>
        <w:t>ć</w:t>
      </w:r>
      <w:r w:rsidR="00597999" w:rsidRPr="001F5906">
        <w:rPr>
          <w:rFonts w:asciiTheme="minorHAnsi" w:hAnsiTheme="minorHAnsi" w:cstheme="minorHAnsi"/>
        </w:rPr>
        <w:t xml:space="preserve"> należy uznać</w:t>
      </w:r>
      <w:r w:rsidR="00D8677C" w:rsidRPr="001F5906">
        <w:rPr>
          <w:rFonts w:asciiTheme="minorHAnsi" w:hAnsiTheme="minorHAnsi" w:cstheme="minorHAnsi"/>
        </w:rPr>
        <w:t xml:space="preserve">, że usytuowanie </w:t>
      </w:r>
      <w:r w:rsidR="003C3079" w:rsidRPr="001F5906">
        <w:rPr>
          <w:rFonts w:asciiTheme="minorHAnsi" w:hAnsiTheme="minorHAnsi" w:cstheme="minorHAnsi"/>
        </w:rPr>
        <w:t>planowanego przedsięwzięcia</w:t>
      </w:r>
      <w:r w:rsidR="00D8677C" w:rsidRPr="001F5906">
        <w:rPr>
          <w:rFonts w:asciiTheme="minorHAnsi" w:hAnsiTheme="minorHAnsi" w:cstheme="minorHAnsi"/>
        </w:rPr>
        <w:t xml:space="preserve"> powinno być</w:t>
      </w:r>
      <w:r w:rsidR="00492432" w:rsidRPr="001F5906">
        <w:rPr>
          <w:rFonts w:asciiTheme="minorHAnsi" w:hAnsiTheme="minorHAnsi" w:cstheme="minorHAnsi"/>
        </w:rPr>
        <w:t xml:space="preserve"> </w:t>
      </w:r>
      <w:r w:rsidR="00D8677C" w:rsidRPr="001F5906">
        <w:rPr>
          <w:rFonts w:asciiTheme="minorHAnsi" w:hAnsiTheme="minorHAnsi" w:cstheme="minorHAnsi"/>
        </w:rPr>
        <w:t>określone</w:t>
      </w:r>
      <w:r w:rsidR="00492432" w:rsidRPr="001F5906">
        <w:rPr>
          <w:rFonts w:asciiTheme="minorHAnsi" w:hAnsiTheme="minorHAnsi" w:cstheme="minorHAnsi"/>
        </w:rPr>
        <w:t xml:space="preserve"> w sposób, który pozwoli organom właściwym do wydania decyzji, o których mowa </w:t>
      </w:r>
      <w:r w:rsidR="00FA5F80" w:rsidRPr="001F5906">
        <w:rPr>
          <w:rFonts w:asciiTheme="minorHAnsi" w:hAnsiTheme="minorHAnsi" w:cstheme="minorHAnsi"/>
        </w:rPr>
        <w:t xml:space="preserve"> </w:t>
      </w:r>
      <w:r w:rsidR="00492432" w:rsidRPr="001F5906">
        <w:rPr>
          <w:rFonts w:asciiTheme="minorHAnsi" w:hAnsiTheme="minorHAnsi" w:cstheme="minorHAnsi"/>
        </w:rPr>
        <w:t>w art. 72 ustawy ooś, na dokładne ustalenie</w:t>
      </w:r>
      <w:r w:rsidR="00D8677C" w:rsidRPr="001F5906">
        <w:rPr>
          <w:rFonts w:asciiTheme="minorHAnsi" w:hAnsiTheme="minorHAnsi" w:cstheme="minorHAnsi"/>
        </w:rPr>
        <w:t xml:space="preserve"> miejsca realizacji inwestycji</w:t>
      </w:r>
      <w:r w:rsidR="00492432" w:rsidRPr="001F5906">
        <w:rPr>
          <w:rFonts w:asciiTheme="minorHAnsi" w:hAnsiTheme="minorHAnsi" w:cstheme="minorHAnsi"/>
        </w:rPr>
        <w:t>. Ponadto wskazanie miejsca realizacji przedsięwzięcia powinno uniemożliwić</w:t>
      </w:r>
      <w:r w:rsidR="00FA5F80" w:rsidRPr="001F5906">
        <w:rPr>
          <w:rFonts w:asciiTheme="minorHAnsi" w:hAnsiTheme="minorHAnsi" w:cstheme="minorHAnsi"/>
        </w:rPr>
        <w:t xml:space="preserve"> </w:t>
      </w:r>
      <w:r w:rsidR="00492432" w:rsidRPr="001F5906">
        <w:rPr>
          <w:rFonts w:asciiTheme="minorHAnsi" w:hAnsiTheme="minorHAnsi" w:cstheme="minorHAnsi"/>
        </w:rPr>
        <w:t>dokonywanie zmian jego lokalizacji na dalszy</w:t>
      </w:r>
      <w:r w:rsidR="00D8677C" w:rsidRPr="001F5906">
        <w:rPr>
          <w:rFonts w:asciiTheme="minorHAnsi" w:hAnsiTheme="minorHAnsi" w:cstheme="minorHAnsi"/>
        </w:rPr>
        <w:t>ch</w:t>
      </w:r>
      <w:r w:rsidR="00492432" w:rsidRPr="001F5906">
        <w:rPr>
          <w:rFonts w:asciiTheme="minorHAnsi" w:hAnsiTheme="minorHAnsi" w:cstheme="minorHAnsi"/>
        </w:rPr>
        <w:t xml:space="preserve"> etap</w:t>
      </w:r>
      <w:r w:rsidR="00D8677C" w:rsidRPr="001F5906">
        <w:rPr>
          <w:rFonts w:asciiTheme="minorHAnsi" w:hAnsiTheme="minorHAnsi" w:cstheme="minorHAnsi"/>
        </w:rPr>
        <w:t>ach</w:t>
      </w:r>
      <w:r w:rsidR="00492432" w:rsidRPr="001F5906">
        <w:rPr>
          <w:rFonts w:asciiTheme="minorHAnsi" w:hAnsiTheme="minorHAnsi" w:cstheme="minorHAnsi"/>
        </w:rPr>
        <w:t xml:space="preserve"> procesu inwestycyjnego</w:t>
      </w:r>
      <w:r w:rsidR="003C3079" w:rsidRPr="001F5906">
        <w:rPr>
          <w:rFonts w:asciiTheme="minorHAnsi" w:hAnsiTheme="minorHAnsi" w:cstheme="minorHAnsi"/>
        </w:rPr>
        <w:t>, a w</w:t>
      </w:r>
      <w:r w:rsidR="00FA5F80" w:rsidRPr="001F5906">
        <w:rPr>
          <w:rFonts w:asciiTheme="minorHAnsi" w:hAnsiTheme="minorHAnsi" w:cstheme="minorHAnsi"/>
        </w:rPr>
        <w:t xml:space="preserve"> </w:t>
      </w:r>
      <w:r w:rsidR="003C3079" w:rsidRPr="001F5906">
        <w:rPr>
          <w:rFonts w:asciiTheme="minorHAnsi" w:hAnsiTheme="minorHAnsi" w:cstheme="minorHAnsi"/>
        </w:rPr>
        <w:t>konsekwencji – zmiany zakresu oddziaływania planowanego przedsięwzięcia na środowisko</w:t>
      </w:r>
      <w:r w:rsidR="00492432" w:rsidRPr="001F5906">
        <w:rPr>
          <w:rFonts w:asciiTheme="minorHAnsi" w:hAnsiTheme="minorHAnsi" w:cstheme="minorHAnsi"/>
        </w:rPr>
        <w:t xml:space="preserve">. </w:t>
      </w:r>
    </w:p>
    <w:p w14:paraId="0160005F" w14:textId="44C1D314" w:rsidR="00492432" w:rsidRPr="001F5906" w:rsidRDefault="00492432" w:rsidP="00C17D77">
      <w:pPr>
        <w:spacing w:line="312" w:lineRule="auto"/>
        <w:rPr>
          <w:rFonts w:asciiTheme="minorHAnsi" w:hAnsiTheme="minorHAnsi" w:cstheme="minorHAnsi"/>
        </w:rPr>
      </w:pPr>
      <w:r w:rsidRPr="001F5906">
        <w:rPr>
          <w:rFonts w:asciiTheme="minorHAnsi" w:hAnsiTheme="minorHAnsi" w:cstheme="minorHAnsi"/>
        </w:rPr>
        <w:t xml:space="preserve">Charakterystyka przedsięwzięcia, o której mowa w art. 82 ust. 3 ustawy ooś, </w:t>
      </w:r>
      <w:r w:rsidR="00911424" w:rsidRPr="001F5906">
        <w:rPr>
          <w:rFonts w:asciiTheme="minorHAnsi" w:hAnsiTheme="minorHAnsi" w:cstheme="minorHAnsi"/>
        </w:rPr>
        <w:t xml:space="preserve">jak i określenie rodzaju przedsięwzięcia, o którym mowa w </w:t>
      </w:r>
      <w:r w:rsidR="00911424" w:rsidRPr="001F5906">
        <w:rPr>
          <w:rFonts w:asciiTheme="minorHAnsi" w:hAnsiTheme="minorHAnsi" w:cstheme="minorHAnsi"/>
          <w:color w:val="000000"/>
        </w:rPr>
        <w:t xml:space="preserve">art. </w:t>
      </w:r>
      <w:r w:rsidR="00911424" w:rsidRPr="001F5906">
        <w:rPr>
          <w:rFonts w:asciiTheme="minorHAnsi" w:hAnsiTheme="minorHAnsi" w:cstheme="minorHAnsi"/>
        </w:rPr>
        <w:t xml:space="preserve">82 ust. 1 pkt 1 lit a powyższej ustawy </w:t>
      </w:r>
      <w:r w:rsidRPr="001F5906">
        <w:rPr>
          <w:rFonts w:asciiTheme="minorHAnsi" w:hAnsiTheme="minorHAnsi" w:cstheme="minorHAnsi"/>
        </w:rPr>
        <w:t>powinn</w:t>
      </w:r>
      <w:r w:rsidR="00911424" w:rsidRPr="001F5906">
        <w:rPr>
          <w:rFonts w:asciiTheme="minorHAnsi" w:hAnsiTheme="minorHAnsi" w:cstheme="minorHAnsi"/>
        </w:rPr>
        <w:t>y</w:t>
      </w:r>
      <w:r w:rsidRPr="001F5906">
        <w:rPr>
          <w:rFonts w:asciiTheme="minorHAnsi" w:hAnsiTheme="minorHAnsi" w:cstheme="minorHAnsi"/>
        </w:rPr>
        <w:t xml:space="preserve"> </w:t>
      </w:r>
      <w:r w:rsidRPr="001F5906">
        <w:rPr>
          <w:rFonts w:asciiTheme="minorHAnsi" w:hAnsiTheme="minorHAnsi" w:cstheme="minorHAnsi"/>
        </w:rPr>
        <w:br/>
        <w:t xml:space="preserve">natomiast w szczególności </w:t>
      </w:r>
      <w:r w:rsidR="00FA1856" w:rsidRPr="001F5906">
        <w:rPr>
          <w:rFonts w:asciiTheme="minorHAnsi" w:hAnsiTheme="minorHAnsi" w:cstheme="minorHAnsi"/>
        </w:rPr>
        <w:t>wskazywać, jakie przedsięwzięcia mogące znacząco oddziaływać na środowisko planowane są do reali</w:t>
      </w:r>
      <w:r w:rsidR="00F85A74" w:rsidRPr="001F5906">
        <w:rPr>
          <w:rFonts w:asciiTheme="minorHAnsi" w:hAnsiTheme="minorHAnsi" w:cstheme="minorHAnsi"/>
        </w:rPr>
        <w:t>zacji w ramach danej inwestycji. Ponadto</w:t>
      </w:r>
      <w:r w:rsidR="001506D7" w:rsidRPr="001F5906">
        <w:rPr>
          <w:rFonts w:asciiTheme="minorHAnsi" w:hAnsiTheme="minorHAnsi" w:cstheme="minorHAnsi"/>
        </w:rPr>
        <w:t>, ww. elementy decyzji</w:t>
      </w:r>
      <w:r w:rsidR="00F85A74" w:rsidRPr="001F5906">
        <w:rPr>
          <w:rFonts w:asciiTheme="minorHAnsi" w:hAnsiTheme="minorHAnsi" w:cstheme="minorHAnsi"/>
        </w:rPr>
        <w:t xml:space="preserve"> powinny</w:t>
      </w:r>
      <w:r w:rsidR="00FA1856" w:rsidRPr="001F5906">
        <w:rPr>
          <w:rFonts w:asciiTheme="minorHAnsi" w:hAnsiTheme="minorHAnsi" w:cstheme="minorHAnsi"/>
        </w:rPr>
        <w:t xml:space="preserve"> określać </w:t>
      </w:r>
      <w:r w:rsidRPr="001F5906">
        <w:rPr>
          <w:rFonts w:asciiTheme="minorHAnsi" w:hAnsiTheme="minorHAnsi" w:cstheme="minorHAnsi"/>
        </w:rPr>
        <w:t>parametry techniczne i technologiczne</w:t>
      </w:r>
      <w:r w:rsidR="00911424" w:rsidRPr="001F5906">
        <w:rPr>
          <w:rFonts w:asciiTheme="minorHAnsi" w:hAnsiTheme="minorHAnsi" w:cstheme="minorHAnsi"/>
        </w:rPr>
        <w:t xml:space="preserve"> obiektów budowlanych, </w:t>
      </w:r>
      <w:r w:rsidRPr="001F5906">
        <w:rPr>
          <w:rFonts w:asciiTheme="minorHAnsi" w:hAnsiTheme="minorHAnsi" w:cstheme="minorHAnsi"/>
        </w:rPr>
        <w:t xml:space="preserve">instalacji i urządzeń wykorzystywanych w ramach przedsięwzięcia, sposób ich eksploatacji, a także rozwiązania techniczne, technologiczne i organizacyjne stosowane podczas realizacji przedsięwzięcia, które warunkują rodzaj i skalę możliwego oddziaływania przedsięwzięcia na środowisko. Załączona do skarżonej decyzji charakterystyka przedsięwzięcia nie zawierała </w:t>
      </w:r>
      <w:r w:rsidR="001506D7" w:rsidRPr="001F5906">
        <w:rPr>
          <w:rFonts w:asciiTheme="minorHAnsi" w:hAnsiTheme="minorHAnsi" w:cstheme="minorHAnsi"/>
        </w:rPr>
        <w:t>opisanych w sposób szczegółowy</w:t>
      </w:r>
      <w:r w:rsidR="00911424" w:rsidRPr="001F5906">
        <w:rPr>
          <w:rFonts w:asciiTheme="minorHAnsi" w:hAnsiTheme="minorHAnsi" w:cstheme="minorHAnsi"/>
        </w:rPr>
        <w:t xml:space="preserve"> informacji w tym zakresie,</w:t>
      </w:r>
      <w:r w:rsidR="001506D7" w:rsidRPr="001F5906">
        <w:rPr>
          <w:rFonts w:asciiTheme="minorHAnsi" w:hAnsiTheme="minorHAnsi" w:cstheme="minorHAnsi"/>
        </w:rPr>
        <w:t xml:space="preserve"> w konsekwencji </w:t>
      </w:r>
      <w:r w:rsidRPr="001F5906">
        <w:rPr>
          <w:rFonts w:asciiTheme="minorHAnsi" w:hAnsiTheme="minorHAnsi" w:cstheme="minorHAnsi"/>
        </w:rPr>
        <w:t xml:space="preserve">Generalny Dyrektor Ochrony Środowiska uchylił omawianą część </w:t>
      </w:r>
      <w:r w:rsidR="0096194D" w:rsidRPr="001F5906">
        <w:rPr>
          <w:rFonts w:asciiTheme="minorHAnsi" w:hAnsiTheme="minorHAnsi" w:cstheme="minorHAnsi"/>
        </w:rPr>
        <w:t>za</w:t>
      </w:r>
      <w:r w:rsidRPr="001F5906">
        <w:rPr>
          <w:rFonts w:asciiTheme="minorHAnsi" w:hAnsiTheme="minorHAnsi" w:cstheme="minorHAnsi"/>
        </w:rPr>
        <w:t xml:space="preserve">skarżonej decyzji i określił w prawidłowy sposób </w:t>
      </w:r>
      <w:r w:rsidR="00FA1856" w:rsidRPr="001F5906">
        <w:rPr>
          <w:rFonts w:asciiTheme="minorHAnsi" w:hAnsiTheme="minorHAnsi" w:cstheme="minorHAnsi"/>
        </w:rPr>
        <w:t xml:space="preserve">rodzaj i </w:t>
      </w:r>
      <w:r w:rsidRPr="001F5906">
        <w:rPr>
          <w:rFonts w:asciiTheme="minorHAnsi" w:hAnsiTheme="minorHAnsi" w:cstheme="minorHAnsi"/>
        </w:rPr>
        <w:t>miejsce realizacji przedmiotowego przedsięwzięcia, a także dokonał zmiany charakterystyki przedsięwzięcia</w:t>
      </w:r>
      <w:r w:rsidR="004578AE" w:rsidRPr="001F5906">
        <w:rPr>
          <w:rFonts w:asciiTheme="minorHAnsi" w:hAnsiTheme="minorHAnsi" w:cstheme="minorHAnsi"/>
        </w:rPr>
        <w:t xml:space="preserve"> w sposób odpowiadający wymogom przepisu art. 82 ust. 3 ustawy ooś</w:t>
      </w:r>
      <w:r w:rsidR="00FF03AC" w:rsidRPr="001F5906">
        <w:rPr>
          <w:rFonts w:asciiTheme="minorHAnsi" w:hAnsiTheme="minorHAnsi" w:cstheme="minorHAnsi"/>
        </w:rPr>
        <w:t xml:space="preserve"> poprzez jego doprecyzowanie</w:t>
      </w:r>
      <w:r w:rsidRPr="001F5906">
        <w:rPr>
          <w:rFonts w:asciiTheme="minorHAnsi" w:hAnsiTheme="minorHAnsi" w:cstheme="minorHAnsi"/>
        </w:rPr>
        <w:t>.</w:t>
      </w:r>
    </w:p>
    <w:p w14:paraId="5AFAF708" w14:textId="77CB9910" w:rsidR="0079076B" w:rsidRPr="001F5906" w:rsidRDefault="00414E96" w:rsidP="001F5906">
      <w:pPr>
        <w:spacing w:line="312" w:lineRule="auto"/>
        <w:rPr>
          <w:rFonts w:asciiTheme="minorHAnsi" w:hAnsiTheme="minorHAnsi" w:cstheme="minorHAnsi"/>
        </w:rPr>
      </w:pPr>
      <w:r w:rsidRPr="001F5906">
        <w:rPr>
          <w:rFonts w:asciiTheme="minorHAnsi" w:hAnsiTheme="minorHAnsi" w:cstheme="minorHAnsi"/>
        </w:rPr>
        <w:t>II</w:t>
      </w:r>
      <w:r w:rsidR="00AF2A71" w:rsidRPr="001F5906">
        <w:rPr>
          <w:rFonts w:asciiTheme="minorHAnsi" w:hAnsiTheme="minorHAnsi" w:cstheme="minorHAnsi"/>
        </w:rPr>
        <w:t>.</w:t>
      </w:r>
      <w:r w:rsidR="0030645D" w:rsidRPr="001F5906">
        <w:rPr>
          <w:rFonts w:asciiTheme="minorHAnsi" w:hAnsiTheme="minorHAnsi" w:cstheme="minorHAnsi"/>
        </w:rPr>
        <w:t xml:space="preserve"> </w:t>
      </w:r>
      <w:bookmarkStart w:id="6" w:name="_Hlk111812233"/>
      <w:r w:rsidR="0030645D" w:rsidRPr="001F5906">
        <w:rPr>
          <w:rFonts w:asciiTheme="minorHAnsi" w:hAnsiTheme="minorHAnsi" w:cstheme="minorHAnsi"/>
        </w:rPr>
        <w:t>Oddziaływanie przedsięwzięcia na środowisko gruntowo-wodne oraz wody powierzchniowe i podziemne</w:t>
      </w:r>
      <w:bookmarkEnd w:id="6"/>
      <w:r w:rsidR="0030645D" w:rsidRPr="001F5906">
        <w:rPr>
          <w:rFonts w:asciiTheme="minorHAnsi" w:hAnsiTheme="minorHAnsi" w:cstheme="minorHAnsi"/>
        </w:rPr>
        <w:t>, w tym na jednolite części wód i wyznaczone dla nich cele środowiskowe.</w:t>
      </w:r>
    </w:p>
    <w:p w14:paraId="4B83A8D2" w14:textId="79D1C491" w:rsidR="00EA3895" w:rsidRPr="001F5906" w:rsidRDefault="00CF7F44" w:rsidP="00C17D77">
      <w:pPr>
        <w:spacing w:line="312" w:lineRule="auto"/>
        <w:rPr>
          <w:rFonts w:asciiTheme="minorHAnsi" w:hAnsiTheme="minorHAnsi" w:cstheme="minorHAnsi"/>
        </w:rPr>
      </w:pPr>
      <w:r w:rsidRPr="001F5906">
        <w:rPr>
          <w:rFonts w:asciiTheme="minorHAnsi" w:hAnsiTheme="minorHAnsi" w:cstheme="minorHAnsi"/>
        </w:rPr>
        <w:lastRenderedPageBreak/>
        <w:t xml:space="preserve">Wpływ analizowanego przedsięwzięcia na powyższe elementy środowiska może mieć miejsce zarówno na etapie jego budowy, jak i funkcjonowania. </w:t>
      </w:r>
      <w:r w:rsidR="0021320B" w:rsidRPr="001F5906">
        <w:rPr>
          <w:rFonts w:asciiTheme="minorHAnsi" w:hAnsiTheme="minorHAnsi" w:cstheme="minorHAnsi"/>
        </w:rPr>
        <w:t>Mając na uwadze charakterystykę przedsięwzięcia</w:t>
      </w:r>
      <w:r w:rsidR="008C7DCB" w:rsidRPr="001F5906">
        <w:rPr>
          <w:rFonts w:asciiTheme="minorHAnsi" w:hAnsiTheme="minorHAnsi" w:cstheme="minorHAnsi"/>
        </w:rPr>
        <w:t xml:space="preserve">, </w:t>
      </w:r>
      <w:r w:rsidRPr="001F5906">
        <w:rPr>
          <w:rFonts w:asciiTheme="minorHAnsi" w:hAnsiTheme="minorHAnsi" w:cstheme="minorHAnsi"/>
        </w:rPr>
        <w:t>rodzaj i skalę oddziaływania</w:t>
      </w:r>
      <w:r w:rsidR="0021320B" w:rsidRPr="001F5906">
        <w:rPr>
          <w:rFonts w:asciiTheme="minorHAnsi" w:hAnsiTheme="minorHAnsi" w:cstheme="minorHAnsi"/>
        </w:rPr>
        <w:t>, zarówno jego realizacja</w:t>
      </w:r>
      <w:r w:rsidR="00CB55E8" w:rsidRPr="001F5906">
        <w:rPr>
          <w:rFonts w:asciiTheme="minorHAnsi" w:hAnsiTheme="minorHAnsi" w:cstheme="minorHAnsi"/>
        </w:rPr>
        <w:t xml:space="preserve"> na etapie budowy</w:t>
      </w:r>
      <w:r w:rsidR="0021320B" w:rsidRPr="001F5906">
        <w:rPr>
          <w:rFonts w:asciiTheme="minorHAnsi" w:hAnsiTheme="minorHAnsi" w:cstheme="minorHAnsi"/>
        </w:rPr>
        <w:t xml:space="preserve">, jak </w:t>
      </w:r>
      <w:r w:rsidRPr="001F5906">
        <w:rPr>
          <w:rFonts w:asciiTheme="minorHAnsi" w:hAnsiTheme="minorHAnsi" w:cstheme="minorHAnsi"/>
        </w:rPr>
        <w:br/>
      </w:r>
      <w:r w:rsidR="0021320B" w:rsidRPr="001F5906">
        <w:rPr>
          <w:rFonts w:asciiTheme="minorHAnsi" w:hAnsiTheme="minorHAnsi" w:cstheme="minorHAnsi"/>
        </w:rPr>
        <w:t>i</w:t>
      </w:r>
      <w:r w:rsidR="00CB55E8" w:rsidRPr="001F5906">
        <w:rPr>
          <w:rFonts w:asciiTheme="minorHAnsi" w:hAnsiTheme="minorHAnsi" w:cstheme="minorHAnsi"/>
        </w:rPr>
        <w:t xml:space="preserve"> na etapie</w:t>
      </w:r>
      <w:r w:rsidR="0021320B" w:rsidRPr="001F5906">
        <w:rPr>
          <w:rFonts w:asciiTheme="minorHAnsi" w:hAnsiTheme="minorHAnsi" w:cstheme="minorHAnsi"/>
        </w:rPr>
        <w:t xml:space="preserve"> funkcjonowani</w:t>
      </w:r>
      <w:r w:rsidR="00CB55E8" w:rsidRPr="001F5906">
        <w:rPr>
          <w:rFonts w:asciiTheme="minorHAnsi" w:hAnsiTheme="minorHAnsi" w:cstheme="minorHAnsi"/>
        </w:rPr>
        <w:t>a</w:t>
      </w:r>
      <w:r w:rsidR="0021320B" w:rsidRPr="001F5906">
        <w:rPr>
          <w:rFonts w:asciiTheme="minorHAnsi" w:hAnsiTheme="minorHAnsi" w:cstheme="minorHAnsi"/>
        </w:rPr>
        <w:t xml:space="preserve"> </w:t>
      </w:r>
      <w:r w:rsidR="00D77FB8" w:rsidRPr="001F5906">
        <w:rPr>
          <w:rFonts w:asciiTheme="minorHAnsi" w:hAnsiTheme="minorHAnsi" w:cstheme="minorHAnsi"/>
        </w:rPr>
        <w:t>mo</w:t>
      </w:r>
      <w:r w:rsidR="00CB55E8" w:rsidRPr="001F5906">
        <w:rPr>
          <w:rFonts w:asciiTheme="minorHAnsi" w:hAnsiTheme="minorHAnsi" w:cstheme="minorHAnsi"/>
        </w:rPr>
        <w:t>że</w:t>
      </w:r>
      <w:r w:rsidR="0021320B" w:rsidRPr="001F5906">
        <w:rPr>
          <w:rFonts w:asciiTheme="minorHAnsi" w:hAnsiTheme="minorHAnsi" w:cstheme="minorHAnsi"/>
        </w:rPr>
        <w:t xml:space="preserve"> </w:t>
      </w:r>
      <w:r w:rsidR="00CB55E8" w:rsidRPr="001F5906">
        <w:rPr>
          <w:rFonts w:asciiTheme="minorHAnsi" w:hAnsiTheme="minorHAnsi" w:cstheme="minorHAnsi"/>
        </w:rPr>
        <w:t>oddziaływać negatywnie</w:t>
      </w:r>
      <w:r w:rsidR="0021320B" w:rsidRPr="001F5906">
        <w:rPr>
          <w:rFonts w:asciiTheme="minorHAnsi" w:hAnsiTheme="minorHAnsi" w:cstheme="minorHAnsi"/>
        </w:rPr>
        <w:t xml:space="preserve"> </w:t>
      </w:r>
      <w:r w:rsidR="00CB55E8" w:rsidRPr="001F5906">
        <w:rPr>
          <w:rFonts w:asciiTheme="minorHAnsi" w:hAnsiTheme="minorHAnsi" w:cstheme="minorHAnsi"/>
        </w:rPr>
        <w:t>na</w:t>
      </w:r>
      <w:r w:rsidR="0021320B" w:rsidRPr="001F5906">
        <w:rPr>
          <w:rFonts w:asciiTheme="minorHAnsi" w:hAnsiTheme="minorHAnsi" w:cstheme="minorHAnsi"/>
        </w:rPr>
        <w:t xml:space="preserve"> środowisko gruntowo-wodne</w:t>
      </w:r>
      <w:r w:rsidR="00CB55E8" w:rsidRPr="001F5906">
        <w:rPr>
          <w:rFonts w:asciiTheme="minorHAnsi" w:hAnsiTheme="minorHAnsi" w:cstheme="minorHAnsi"/>
        </w:rPr>
        <w:t>, w szczególności na</w:t>
      </w:r>
      <w:r w:rsidR="0021320B" w:rsidRPr="001F5906">
        <w:rPr>
          <w:rFonts w:asciiTheme="minorHAnsi" w:hAnsiTheme="minorHAnsi" w:cstheme="minorHAnsi"/>
        </w:rPr>
        <w:t xml:space="preserve"> wody powierzchniowe i podziemne.</w:t>
      </w:r>
      <w:r w:rsidR="00D77FB8" w:rsidRPr="001F5906">
        <w:rPr>
          <w:rFonts w:asciiTheme="minorHAnsi" w:hAnsiTheme="minorHAnsi" w:cstheme="minorHAnsi"/>
        </w:rPr>
        <w:t xml:space="preserve"> </w:t>
      </w:r>
      <w:r w:rsidR="00DD3C34" w:rsidRPr="001F5906">
        <w:rPr>
          <w:rFonts w:asciiTheme="minorHAnsi" w:hAnsiTheme="minorHAnsi" w:cstheme="minorHAnsi"/>
        </w:rPr>
        <w:t>Oddziaływanie to podczas budowy</w:t>
      </w:r>
      <w:r w:rsidR="0021320B" w:rsidRPr="001F5906">
        <w:rPr>
          <w:rFonts w:asciiTheme="minorHAnsi" w:hAnsiTheme="minorHAnsi" w:cstheme="minorHAnsi"/>
        </w:rPr>
        <w:t xml:space="preserve"> będzie wiązać się </w:t>
      </w:r>
      <w:r w:rsidR="00DD3C34" w:rsidRPr="001F5906">
        <w:rPr>
          <w:rFonts w:asciiTheme="minorHAnsi" w:hAnsiTheme="minorHAnsi" w:cstheme="minorHAnsi"/>
        </w:rPr>
        <w:t xml:space="preserve">przede wszystkim </w:t>
      </w:r>
      <w:r w:rsidR="0021320B" w:rsidRPr="001F5906">
        <w:rPr>
          <w:rFonts w:asciiTheme="minorHAnsi" w:hAnsiTheme="minorHAnsi" w:cstheme="minorHAnsi"/>
        </w:rPr>
        <w:t xml:space="preserve">z </w:t>
      </w:r>
      <w:r w:rsidR="00D77FB8" w:rsidRPr="001F5906">
        <w:rPr>
          <w:rFonts w:asciiTheme="minorHAnsi" w:hAnsiTheme="minorHAnsi" w:cstheme="minorHAnsi"/>
        </w:rPr>
        <w:t>budową obiektów inżynierskich (</w:t>
      </w:r>
      <w:r w:rsidR="004578AE" w:rsidRPr="001F5906">
        <w:rPr>
          <w:rFonts w:asciiTheme="minorHAnsi" w:hAnsiTheme="minorHAnsi" w:cstheme="minorHAnsi"/>
        </w:rPr>
        <w:t xml:space="preserve">m.in. </w:t>
      </w:r>
      <w:r w:rsidR="00D77FB8" w:rsidRPr="001F5906">
        <w:rPr>
          <w:rFonts w:asciiTheme="minorHAnsi" w:hAnsiTheme="minorHAnsi" w:cstheme="minorHAnsi"/>
        </w:rPr>
        <w:t xml:space="preserve">mosty na rzekach </w:t>
      </w:r>
      <w:proofErr w:type="spellStart"/>
      <w:r w:rsidR="00D77FB8" w:rsidRPr="001F5906">
        <w:rPr>
          <w:rFonts w:asciiTheme="minorHAnsi" w:hAnsiTheme="minorHAnsi" w:cstheme="minorHAnsi"/>
        </w:rPr>
        <w:t>Prosna</w:t>
      </w:r>
      <w:proofErr w:type="spellEnd"/>
      <w:r w:rsidR="00D77FB8" w:rsidRPr="001F5906">
        <w:rPr>
          <w:rFonts w:asciiTheme="minorHAnsi" w:hAnsiTheme="minorHAnsi" w:cstheme="minorHAnsi"/>
        </w:rPr>
        <w:t xml:space="preserve">, </w:t>
      </w:r>
      <w:proofErr w:type="spellStart"/>
      <w:r w:rsidR="00D77FB8" w:rsidRPr="001F5906">
        <w:rPr>
          <w:rFonts w:asciiTheme="minorHAnsi" w:hAnsiTheme="minorHAnsi" w:cstheme="minorHAnsi"/>
        </w:rPr>
        <w:t>Pratwa</w:t>
      </w:r>
      <w:proofErr w:type="spellEnd"/>
      <w:r w:rsidR="004578AE" w:rsidRPr="001F5906">
        <w:rPr>
          <w:rFonts w:asciiTheme="minorHAnsi" w:hAnsiTheme="minorHAnsi" w:cstheme="minorHAnsi"/>
        </w:rPr>
        <w:t xml:space="preserve">, </w:t>
      </w:r>
      <w:proofErr w:type="spellStart"/>
      <w:r w:rsidR="004578AE" w:rsidRPr="001F5906">
        <w:rPr>
          <w:rFonts w:asciiTheme="minorHAnsi" w:hAnsiTheme="minorHAnsi" w:cstheme="minorHAnsi"/>
        </w:rPr>
        <w:t>Pomianka</w:t>
      </w:r>
      <w:proofErr w:type="spellEnd"/>
      <w:r w:rsidR="004578AE" w:rsidRPr="001F5906">
        <w:rPr>
          <w:rFonts w:asciiTheme="minorHAnsi" w:hAnsiTheme="minorHAnsi" w:cstheme="minorHAnsi"/>
        </w:rPr>
        <w:t>, Łada oraz Stobrawa)</w:t>
      </w:r>
      <w:r w:rsidR="00CB55E8" w:rsidRPr="001F5906">
        <w:rPr>
          <w:rFonts w:asciiTheme="minorHAnsi" w:hAnsiTheme="minorHAnsi" w:cstheme="minorHAnsi"/>
        </w:rPr>
        <w:t>,</w:t>
      </w:r>
      <w:r w:rsidR="00D77FB8" w:rsidRPr="001F5906">
        <w:rPr>
          <w:rFonts w:asciiTheme="minorHAnsi" w:hAnsiTheme="minorHAnsi" w:cstheme="minorHAnsi"/>
        </w:rPr>
        <w:t xml:space="preserve"> </w:t>
      </w:r>
      <w:r w:rsidR="0021320B" w:rsidRPr="001F5906">
        <w:rPr>
          <w:rFonts w:asciiTheme="minorHAnsi" w:hAnsiTheme="minorHAnsi" w:cstheme="minorHAnsi"/>
        </w:rPr>
        <w:t xml:space="preserve">wykorzystywaniem sprzętu budowlanego oraz materiałów budowlanych, </w:t>
      </w:r>
      <w:r w:rsidR="00DD3C34" w:rsidRPr="001F5906">
        <w:rPr>
          <w:rFonts w:asciiTheme="minorHAnsi" w:hAnsiTheme="minorHAnsi" w:cstheme="minorHAnsi"/>
        </w:rPr>
        <w:t xml:space="preserve">w tym materiałów </w:t>
      </w:r>
      <w:r w:rsidR="0021320B" w:rsidRPr="001F5906">
        <w:rPr>
          <w:rFonts w:asciiTheme="minorHAnsi" w:hAnsiTheme="minorHAnsi" w:cstheme="minorHAnsi"/>
        </w:rPr>
        <w:t xml:space="preserve">generujących </w:t>
      </w:r>
      <w:r w:rsidR="00DD3C34" w:rsidRPr="001F5906">
        <w:rPr>
          <w:rFonts w:asciiTheme="minorHAnsi" w:hAnsiTheme="minorHAnsi" w:cstheme="minorHAnsi"/>
        </w:rPr>
        <w:t xml:space="preserve">powstawanie </w:t>
      </w:r>
      <w:r w:rsidR="0021320B" w:rsidRPr="001F5906">
        <w:rPr>
          <w:rFonts w:asciiTheme="minorHAnsi" w:hAnsiTheme="minorHAnsi" w:cstheme="minorHAnsi"/>
        </w:rPr>
        <w:t>odpad</w:t>
      </w:r>
      <w:r w:rsidR="00DD3C34" w:rsidRPr="001F5906">
        <w:rPr>
          <w:rFonts w:asciiTheme="minorHAnsi" w:hAnsiTheme="minorHAnsi" w:cstheme="minorHAnsi"/>
        </w:rPr>
        <w:t>ów</w:t>
      </w:r>
      <w:r w:rsidR="0021320B" w:rsidRPr="001F5906">
        <w:rPr>
          <w:rFonts w:asciiTheme="minorHAnsi" w:hAnsiTheme="minorHAnsi" w:cstheme="minorHAnsi"/>
        </w:rPr>
        <w:t>.</w:t>
      </w:r>
    </w:p>
    <w:p w14:paraId="219321D0" w14:textId="7C0EDAAB" w:rsidR="00A3275E" w:rsidRPr="001F5906" w:rsidRDefault="00A3275E" w:rsidP="00C17D77">
      <w:pPr>
        <w:spacing w:line="312" w:lineRule="auto"/>
        <w:rPr>
          <w:rFonts w:asciiTheme="minorHAnsi" w:hAnsiTheme="minorHAnsi" w:cstheme="minorHAnsi"/>
        </w:rPr>
      </w:pPr>
      <w:r w:rsidRPr="001F5906">
        <w:rPr>
          <w:rFonts w:asciiTheme="minorHAnsi" w:hAnsiTheme="minorHAnsi" w:cstheme="minorHAnsi"/>
        </w:rPr>
        <w:t xml:space="preserve">Na etapie </w:t>
      </w:r>
      <w:r w:rsidR="00EA3895" w:rsidRPr="001F5906">
        <w:rPr>
          <w:rFonts w:asciiTheme="minorHAnsi" w:hAnsiTheme="minorHAnsi" w:cstheme="minorHAnsi"/>
        </w:rPr>
        <w:t>budowy</w:t>
      </w:r>
      <w:r w:rsidRPr="001F5906">
        <w:rPr>
          <w:rFonts w:asciiTheme="minorHAnsi" w:hAnsiTheme="minorHAnsi" w:cstheme="minorHAnsi"/>
        </w:rPr>
        <w:t xml:space="preserve"> przedsięwzięcia przewiduje się oddziaływanie na środowisko gruntowo-wodne w postaci ryzyka</w:t>
      </w:r>
      <w:r w:rsidR="00F37C42" w:rsidRPr="001F5906">
        <w:rPr>
          <w:rFonts w:asciiTheme="minorHAnsi" w:hAnsiTheme="minorHAnsi" w:cstheme="minorHAnsi"/>
        </w:rPr>
        <w:t xml:space="preserve"> przedostawania się do wód substancji chemicznych, zanieczyszczenia ich materiałami budowlanymi i innymi odpadami, zaburzenia przepływu wody oraz zmianą stosunków wodnych w obrębie wód gruntowych, przy prowadzeniu ewentualnych </w:t>
      </w:r>
      <w:proofErr w:type="spellStart"/>
      <w:r w:rsidR="00F37C42" w:rsidRPr="001F5906">
        <w:rPr>
          <w:rFonts w:asciiTheme="minorHAnsi" w:hAnsiTheme="minorHAnsi" w:cstheme="minorHAnsi"/>
        </w:rPr>
        <w:t>odwodnień</w:t>
      </w:r>
      <w:proofErr w:type="spellEnd"/>
      <w:r w:rsidR="00F37C42" w:rsidRPr="001F5906">
        <w:rPr>
          <w:rFonts w:asciiTheme="minorHAnsi" w:hAnsiTheme="minorHAnsi" w:cstheme="minorHAnsi"/>
        </w:rPr>
        <w:t xml:space="preserve"> wykopów pod fundamenty,</w:t>
      </w:r>
      <w:r w:rsidRPr="001F5906">
        <w:rPr>
          <w:rFonts w:asciiTheme="minorHAnsi" w:hAnsiTheme="minorHAnsi" w:cstheme="minorHAnsi"/>
        </w:rPr>
        <w:t xml:space="preserve"> wycieku płynów eksploatacyjnych z </w:t>
      </w:r>
      <w:r w:rsidR="00F37C42" w:rsidRPr="001F5906">
        <w:rPr>
          <w:rFonts w:asciiTheme="minorHAnsi" w:hAnsiTheme="minorHAnsi" w:cstheme="minorHAnsi"/>
        </w:rPr>
        <w:t xml:space="preserve">maszyn oraz </w:t>
      </w:r>
      <w:r w:rsidRPr="001F5906">
        <w:rPr>
          <w:rFonts w:asciiTheme="minorHAnsi" w:hAnsiTheme="minorHAnsi" w:cstheme="minorHAnsi"/>
        </w:rPr>
        <w:t xml:space="preserve">sprzętu budowlanego w wyniku ich awarii. Jako działania mające na celu minimalizację ww. ryzyka przewidziano organizowanie zaplecza budowy (w tym baz materiałowo-sprzętowych) </w:t>
      </w:r>
      <w:r w:rsidR="00651000" w:rsidRPr="001F5906">
        <w:rPr>
          <w:rFonts w:asciiTheme="minorHAnsi" w:hAnsiTheme="minorHAnsi" w:cstheme="minorHAnsi"/>
        </w:rPr>
        <w:t xml:space="preserve">poza </w:t>
      </w:r>
      <w:r w:rsidR="00A135F0" w:rsidRPr="001F5906">
        <w:rPr>
          <w:rFonts w:asciiTheme="minorHAnsi" w:hAnsiTheme="minorHAnsi" w:cstheme="minorHAnsi"/>
        </w:rPr>
        <w:t xml:space="preserve">terenami znajdującymi się w pobliżu cieków wodnych, a także poza obszarami zagrożenia powodzią </w:t>
      </w:r>
      <w:r w:rsidR="0093019F" w:rsidRPr="001F5906">
        <w:rPr>
          <w:rFonts w:asciiTheme="minorHAnsi" w:hAnsiTheme="minorHAnsi" w:cstheme="minorHAnsi"/>
        </w:rPr>
        <w:t>oraz obszarami o silnie rozwiniętej sieci melioracyjnej. W celu</w:t>
      </w:r>
      <w:r w:rsidR="00DB5D59" w:rsidRPr="001F5906">
        <w:rPr>
          <w:rFonts w:asciiTheme="minorHAnsi" w:hAnsiTheme="minorHAnsi" w:cstheme="minorHAnsi"/>
        </w:rPr>
        <w:t xml:space="preserve"> zapewnienia</w:t>
      </w:r>
      <w:r w:rsidR="0093019F" w:rsidRPr="001F5906">
        <w:rPr>
          <w:rFonts w:asciiTheme="minorHAnsi" w:hAnsiTheme="minorHAnsi" w:cstheme="minorHAnsi"/>
        </w:rPr>
        <w:t xml:space="preserve"> ochrony </w:t>
      </w:r>
      <w:r w:rsidR="00DB5D59" w:rsidRPr="001F5906">
        <w:rPr>
          <w:rFonts w:asciiTheme="minorHAnsi" w:hAnsiTheme="minorHAnsi" w:cstheme="minorHAnsi"/>
        </w:rPr>
        <w:t>omawianych</w:t>
      </w:r>
      <w:r w:rsidR="0093019F" w:rsidRPr="001F5906">
        <w:rPr>
          <w:rFonts w:asciiTheme="minorHAnsi" w:hAnsiTheme="minorHAnsi" w:cstheme="minorHAnsi"/>
        </w:rPr>
        <w:t xml:space="preserve"> elementów środowiska</w:t>
      </w:r>
      <w:r w:rsidR="00DB5D59" w:rsidRPr="001F5906">
        <w:rPr>
          <w:rFonts w:asciiTheme="minorHAnsi" w:hAnsiTheme="minorHAnsi" w:cstheme="minorHAnsi"/>
        </w:rPr>
        <w:t xml:space="preserve"> poprzez zaproponowane działania minimalizujące negatywne oddziaływanie przedsięwzięcia na etapie jego budowy</w:t>
      </w:r>
      <w:r w:rsidR="0093019F" w:rsidRPr="001F5906">
        <w:rPr>
          <w:rFonts w:asciiTheme="minorHAnsi" w:hAnsiTheme="minorHAnsi" w:cstheme="minorHAnsi"/>
        </w:rPr>
        <w:t xml:space="preserve">, organ pierwszej instancji nałożył na Inwestora stosowne obowiązki w punktach </w:t>
      </w:r>
      <w:r w:rsidR="00D40DF4" w:rsidRPr="001F5906">
        <w:rPr>
          <w:rFonts w:asciiTheme="minorHAnsi" w:hAnsiTheme="minorHAnsi" w:cstheme="minorHAnsi"/>
        </w:rPr>
        <w:t>II</w:t>
      </w:r>
      <w:r w:rsidR="00F312DB" w:rsidRPr="001F5906">
        <w:rPr>
          <w:rFonts w:asciiTheme="minorHAnsi" w:hAnsiTheme="minorHAnsi" w:cstheme="minorHAnsi"/>
        </w:rPr>
        <w:t>.</w:t>
      </w:r>
      <w:r w:rsidR="00D40DF4" w:rsidRPr="001F5906">
        <w:rPr>
          <w:rFonts w:asciiTheme="minorHAnsi" w:hAnsiTheme="minorHAnsi" w:cstheme="minorHAnsi"/>
        </w:rPr>
        <w:t>4-II.35</w:t>
      </w:r>
      <w:r w:rsidR="0093019F" w:rsidRPr="001F5906">
        <w:rPr>
          <w:rFonts w:asciiTheme="minorHAnsi" w:hAnsiTheme="minorHAnsi" w:cstheme="minorHAnsi"/>
        </w:rPr>
        <w:t xml:space="preserve"> skarżonej decyzji.</w:t>
      </w:r>
    </w:p>
    <w:p w14:paraId="31EB2016" w14:textId="6A88936F" w:rsidR="00806092" w:rsidRPr="001F5906" w:rsidRDefault="00A351D8" w:rsidP="00C17D77">
      <w:pPr>
        <w:spacing w:line="312" w:lineRule="auto"/>
        <w:rPr>
          <w:rFonts w:asciiTheme="minorHAnsi" w:hAnsiTheme="minorHAnsi" w:cstheme="minorHAnsi"/>
        </w:rPr>
      </w:pPr>
      <w:r w:rsidRPr="001F5906">
        <w:rPr>
          <w:rFonts w:asciiTheme="minorHAnsi" w:hAnsiTheme="minorHAnsi" w:cstheme="minorHAnsi"/>
        </w:rPr>
        <w:t xml:space="preserve">JCWP </w:t>
      </w:r>
      <w:proofErr w:type="spellStart"/>
      <w:r w:rsidRPr="001F5906">
        <w:rPr>
          <w:rFonts w:asciiTheme="minorHAnsi" w:hAnsiTheme="minorHAnsi" w:cstheme="minorHAnsi"/>
        </w:rPr>
        <w:t>Pomianka</w:t>
      </w:r>
      <w:proofErr w:type="spellEnd"/>
      <w:r w:rsidRPr="001F5906">
        <w:rPr>
          <w:rFonts w:asciiTheme="minorHAnsi" w:hAnsiTheme="minorHAnsi" w:cstheme="minorHAnsi"/>
        </w:rPr>
        <w:t xml:space="preserve"> (PLRW600016184189)</w:t>
      </w:r>
      <w:r w:rsidR="008C7DCB" w:rsidRPr="001F5906">
        <w:rPr>
          <w:rFonts w:asciiTheme="minorHAnsi" w:hAnsiTheme="minorHAnsi" w:cstheme="minorHAnsi"/>
        </w:rPr>
        <w:t>,</w:t>
      </w:r>
      <w:r w:rsidRPr="001F5906">
        <w:rPr>
          <w:rFonts w:asciiTheme="minorHAnsi" w:hAnsiTheme="minorHAnsi" w:cstheme="minorHAnsi"/>
        </w:rPr>
        <w:t xml:space="preserve"> z którą przedsięwzięcie koliduje w km </w:t>
      </w:r>
      <w:r w:rsidR="00E56A25" w:rsidRPr="001F5906">
        <w:rPr>
          <w:rFonts w:asciiTheme="minorHAnsi" w:hAnsiTheme="minorHAnsi" w:cstheme="minorHAnsi"/>
        </w:rPr>
        <w:t>5+640</w:t>
      </w:r>
      <w:r w:rsidR="008C7DCB" w:rsidRPr="001F5906">
        <w:rPr>
          <w:rFonts w:asciiTheme="minorHAnsi" w:hAnsiTheme="minorHAnsi" w:cstheme="minorHAnsi"/>
        </w:rPr>
        <w:t>,</w:t>
      </w:r>
      <w:r w:rsidRPr="001F5906">
        <w:rPr>
          <w:rFonts w:asciiTheme="minorHAnsi" w:hAnsiTheme="minorHAnsi" w:cstheme="minorHAnsi"/>
        </w:rPr>
        <w:t xml:space="preserve"> stanowi naturalną część wód w obszarze dorzecza Odry, w rejonie wodnym Warty. </w:t>
      </w:r>
      <w:r w:rsidR="00806092" w:rsidRPr="001F5906">
        <w:rPr>
          <w:rFonts w:asciiTheme="minorHAnsi" w:hAnsiTheme="minorHAnsi" w:cstheme="minorHAnsi"/>
        </w:rPr>
        <w:t>Cel śro</w:t>
      </w:r>
      <w:r w:rsidR="00806092" w:rsidRPr="001F5906">
        <w:rPr>
          <w:rFonts w:asciiTheme="minorHAnsi" w:hAnsiTheme="minorHAnsi" w:cstheme="minorHAnsi"/>
        </w:rPr>
        <w:lastRenderedPageBreak/>
        <w:t>dowiskowy dla</w:t>
      </w:r>
      <w:r w:rsidRPr="001F5906">
        <w:rPr>
          <w:rFonts w:asciiTheme="minorHAnsi" w:hAnsiTheme="minorHAnsi" w:cstheme="minorHAnsi"/>
        </w:rPr>
        <w:t xml:space="preserve"> analizowanej JCWP</w:t>
      </w:r>
      <w:r w:rsidR="00806092" w:rsidRPr="001F5906">
        <w:rPr>
          <w:rFonts w:asciiTheme="minorHAnsi" w:hAnsiTheme="minorHAnsi" w:cstheme="minorHAnsi"/>
        </w:rPr>
        <w:t xml:space="preserve"> to osiągnięcie dobrego stanu ekologicznego oraz utrzymanie dobrego stanu chemicznego dla tej części wód</w:t>
      </w:r>
      <w:r w:rsidR="00B5669E" w:rsidRPr="001F5906">
        <w:rPr>
          <w:rFonts w:asciiTheme="minorHAnsi" w:hAnsiTheme="minorHAnsi" w:cstheme="minorHAnsi"/>
        </w:rPr>
        <w:t xml:space="preserve">. </w:t>
      </w:r>
      <w:r w:rsidRPr="001F5906">
        <w:rPr>
          <w:rFonts w:asciiTheme="minorHAnsi" w:hAnsiTheme="minorHAnsi" w:cstheme="minorHAnsi"/>
        </w:rPr>
        <w:t xml:space="preserve">Wedle </w:t>
      </w:r>
      <w:r w:rsidR="0075591B" w:rsidRPr="001F5906">
        <w:rPr>
          <w:rFonts w:asciiTheme="minorHAnsi" w:hAnsiTheme="minorHAnsi" w:cstheme="minorHAnsi"/>
        </w:rPr>
        <w:t xml:space="preserve">przedłożonej dokumentacji w sprawie, </w:t>
      </w:r>
      <w:r w:rsidRPr="001F5906">
        <w:rPr>
          <w:rFonts w:asciiTheme="minorHAnsi" w:hAnsiTheme="minorHAnsi" w:cstheme="minorHAnsi"/>
        </w:rPr>
        <w:t>o</w:t>
      </w:r>
      <w:r w:rsidR="00B5669E" w:rsidRPr="001F5906">
        <w:rPr>
          <w:rFonts w:asciiTheme="minorHAnsi" w:hAnsiTheme="minorHAnsi" w:cstheme="minorHAnsi"/>
        </w:rPr>
        <w:t>cen</w:t>
      </w:r>
      <w:r w:rsidR="0075591B" w:rsidRPr="001F5906">
        <w:rPr>
          <w:rFonts w:asciiTheme="minorHAnsi" w:hAnsiTheme="minorHAnsi" w:cstheme="minorHAnsi"/>
        </w:rPr>
        <w:t>a</w:t>
      </w:r>
      <w:r w:rsidR="00B5669E" w:rsidRPr="001F5906">
        <w:rPr>
          <w:rFonts w:asciiTheme="minorHAnsi" w:hAnsiTheme="minorHAnsi" w:cstheme="minorHAnsi"/>
        </w:rPr>
        <w:t xml:space="preserve"> ryzyka nieosiągnięcia celów środowiskowych </w:t>
      </w:r>
      <w:r w:rsidR="0075591B" w:rsidRPr="001F5906">
        <w:rPr>
          <w:rFonts w:asciiTheme="minorHAnsi" w:hAnsiTheme="minorHAnsi" w:cstheme="minorHAnsi"/>
        </w:rPr>
        <w:t xml:space="preserve">dla ww. JCWP </w:t>
      </w:r>
      <w:r w:rsidRPr="001F5906">
        <w:rPr>
          <w:rFonts w:asciiTheme="minorHAnsi" w:hAnsiTheme="minorHAnsi" w:cstheme="minorHAnsi"/>
        </w:rPr>
        <w:t>określona jest jako</w:t>
      </w:r>
      <w:r w:rsidR="00B5669E" w:rsidRPr="001F5906">
        <w:rPr>
          <w:rFonts w:asciiTheme="minorHAnsi" w:hAnsiTheme="minorHAnsi" w:cstheme="minorHAnsi"/>
        </w:rPr>
        <w:t xml:space="preserve"> niezagrożona</w:t>
      </w:r>
      <w:r w:rsidR="00B46524" w:rsidRPr="001F5906">
        <w:rPr>
          <w:rFonts w:asciiTheme="minorHAnsi" w:hAnsiTheme="minorHAnsi" w:cstheme="minorHAnsi"/>
        </w:rPr>
        <w:t xml:space="preserve">, a obecny stan ekologiczny oraz </w:t>
      </w:r>
      <w:r w:rsidR="004521E7" w:rsidRPr="001F5906">
        <w:rPr>
          <w:rFonts w:asciiTheme="minorHAnsi" w:hAnsiTheme="minorHAnsi" w:cstheme="minorHAnsi"/>
        </w:rPr>
        <w:t xml:space="preserve">chemiczny </w:t>
      </w:r>
      <w:r w:rsidR="00B46524" w:rsidRPr="001F5906">
        <w:rPr>
          <w:rFonts w:asciiTheme="minorHAnsi" w:hAnsiTheme="minorHAnsi" w:cstheme="minorHAnsi"/>
        </w:rPr>
        <w:t>ocenia się jako dobry</w:t>
      </w:r>
      <w:r w:rsidR="00B5669E" w:rsidRPr="001F5906">
        <w:rPr>
          <w:rFonts w:asciiTheme="minorHAnsi" w:hAnsiTheme="minorHAnsi" w:cstheme="minorHAnsi"/>
        </w:rPr>
        <w:t>. Dla analizowanej JCWP nie stwierdzono odstępstw</w:t>
      </w:r>
      <w:r w:rsidR="006578E8" w:rsidRPr="001F5906">
        <w:rPr>
          <w:rFonts w:asciiTheme="minorHAnsi" w:hAnsiTheme="minorHAnsi" w:cstheme="minorHAnsi"/>
        </w:rPr>
        <w:t xml:space="preserve">a w postaci dopuszczalności nieosiągnięcia dobrego stanu ekologicznego </w:t>
      </w:r>
      <w:r w:rsidR="00B5669E" w:rsidRPr="001F5906">
        <w:rPr>
          <w:rFonts w:asciiTheme="minorHAnsi" w:hAnsiTheme="minorHAnsi" w:cstheme="minorHAnsi"/>
        </w:rPr>
        <w:t>na podstawie</w:t>
      </w:r>
      <w:r w:rsidR="0075591B" w:rsidRPr="001F5906">
        <w:rPr>
          <w:rFonts w:asciiTheme="minorHAnsi" w:hAnsiTheme="minorHAnsi" w:cstheme="minorHAnsi"/>
        </w:rPr>
        <w:t xml:space="preserve"> </w:t>
      </w:r>
      <w:r w:rsidR="006578E8" w:rsidRPr="001F5906">
        <w:rPr>
          <w:rFonts w:asciiTheme="minorHAnsi" w:hAnsiTheme="minorHAnsi" w:cstheme="minorHAnsi"/>
        </w:rPr>
        <w:t>art. 68 pkt 1 ustawy z dnia</w:t>
      </w:r>
      <w:r w:rsidR="00B5669E" w:rsidRPr="001F5906">
        <w:rPr>
          <w:rFonts w:asciiTheme="minorHAnsi" w:hAnsiTheme="minorHAnsi" w:cstheme="minorHAnsi"/>
        </w:rPr>
        <w:t xml:space="preserve"> </w:t>
      </w:r>
      <w:r w:rsidR="006578E8" w:rsidRPr="001F5906">
        <w:rPr>
          <w:rFonts w:asciiTheme="minorHAnsi" w:hAnsiTheme="minorHAnsi" w:cstheme="minorHAnsi"/>
        </w:rPr>
        <w:t>20 lipca 2017 r. – Prawo wodne (Dz. U. z 2021 r., poz. 2233</w:t>
      </w:r>
      <w:r w:rsidR="00AD41E3" w:rsidRPr="001F5906">
        <w:rPr>
          <w:rFonts w:asciiTheme="minorHAnsi" w:hAnsiTheme="minorHAnsi" w:cstheme="minorHAnsi"/>
        </w:rPr>
        <w:t xml:space="preserve"> ze zm.</w:t>
      </w:r>
      <w:r w:rsidR="006578E8" w:rsidRPr="001F5906">
        <w:rPr>
          <w:rFonts w:asciiTheme="minorHAnsi" w:hAnsiTheme="minorHAnsi" w:cstheme="minorHAnsi"/>
        </w:rPr>
        <w:t>)</w:t>
      </w:r>
      <w:r w:rsidR="001109D1" w:rsidRPr="001F5906">
        <w:rPr>
          <w:rFonts w:asciiTheme="minorHAnsi" w:hAnsiTheme="minorHAnsi" w:cstheme="minorHAnsi"/>
        </w:rPr>
        <w:t>. Zgodnie z informacją zawartą w raporcie</w:t>
      </w:r>
      <w:r w:rsidR="008C7DCB" w:rsidRPr="001F5906">
        <w:rPr>
          <w:rFonts w:asciiTheme="minorHAnsi" w:hAnsiTheme="minorHAnsi" w:cstheme="minorHAnsi"/>
        </w:rPr>
        <w:t xml:space="preserve"> o</w:t>
      </w:r>
      <w:r w:rsidR="001109D1" w:rsidRPr="001F5906">
        <w:rPr>
          <w:rFonts w:asciiTheme="minorHAnsi" w:hAnsiTheme="minorHAnsi" w:cstheme="minorHAnsi"/>
        </w:rPr>
        <w:t xml:space="preserve"> </w:t>
      </w:r>
      <w:r w:rsidR="008C7DCB" w:rsidRPr="001F5906">
        <w:rPr>
          <w:rFonts w:asciiTheme="minorHAnsi" w:hAnsiTheme="minorHAnsi" w:cstheme="minorHAnsi"/>
        </w:rPr>
        <w:t xml:space="preserve">oddziaływaniu </w:t>
      </w:r>
      <w:r w:rsidR="001109D1" w:rsidRPr="001F5906">
        <w:rPr>
          <w:rFonts w:asciiTheme="minorHAnsi" w:hAnsiTheme="minorHAnsi" w:cstheme="minorHAnsi"/>
        </w:rPr>
        <w:t>przedsięwzięcia na środowisko, potencjalne negatywne oddziaływanie przedsięwzięcia na ww.</w:t>
      </w:r>
      <w:r w:rsidR="008C7DCB" w:rsidRPr="001F5906">
        <w:rPr>
          <w:rFonts w:asciiTheme="minorHAnsi" w:hAnsiTheme="minorHAnsi" w:cstheme="minorHAnsi"/>
        </w:rPr>
        <w:t xml:space="preserve"> JCWP</w:t>
      </w:r>
      <w:r w:rsidR="001109D1" w:rsidRPr="001F5906">
        <w:rPr>
          <w:rFonts w:asciiTheme="minorHAnsi" w:hAnsiTheme="minorHAnsi" w:cstheme="minorHAnsi"/>
        </w:rPr>
        <w:t xml:space="preserve"> </w:t>
      </w:r>
      <w:r w:rsidR="00621B67" w:rsidRPr="001F5906">
        <w:rPr>
          <w:rFonts w:asciiTheme="minorHAnsi" w:hAnsiTheme="minorHAnsi" w:cstheme="minorHAnsi"/>
        </w:rPr>
        <w:t>wynika z budowy obiektu inżynierskiego w postaci mostu wraz z przejściem dla dużych zwierząt zespolonym z ciekiem (oznaczenie obiektu: MS-5/</w:t>
      </w:r>
      <w:proofErr w:type="spellStart"/>
      <w:r w:rsidR="00621B67" w:rsidRPr="001F5906">
        <w:rPr>
          <w:rFonts w:asciiTheme="minorHAnsi" w:hAnsiTheme="minorHAnsi" w:cstheme="minorHAnsi"/>
        </w:rPr>
        <w:t>PZDdz</w:t>
      </w:r>
      <w:proofErr w:type="spellEnd"/>
      <w:r w:rsidR="00621B67" w:rsidRPr="001F5906">
        <w:rPr>
          <w:rFonts w:asciiTheme="minorHAnsi" w:hAnsiTheme="minorHAnsi" w:cstheme="minorHAnsi"/>
        </w:rPr>
        <w:t>). Potencjalne negatywne oddziaływanie na analizowaną JCWP</w:t>
      </w:r>
      <w:r w:rsidR="001109D1" w:rsidRPr="001F5906">
        <w:rPr>
          <w:rFonts w:asciiTheme="minorHAnsi" w:hAnsiTheme="minorHAnsi" w:cstheme="minorHAnsi"/>
        </w:rPr>
        <w:t xml:space="preserve"> może być spowodowane pracami, polegającymi na przebudowie cieku w postaci umocnienia i </w:t>
      </w:r>
      <w:proofErr w:type="spellStart"/>
      <w:r w:rsidR="001109D1" w:rsidRPr="001F5906">
        <w:rPr>
          <w:rFonts w:asciiTheme="minorHAnsi" w:hAnsiTheme="minorHAnsi" w:cstheme="minorHAnsi"/>
        </w:rPr>
        <w:t>reprofilacji</w:t>
      </w:r>
      <w:proofErr w:type="spellEnd"/>
      <w:r w:rsidR="001109D1" w:rsidRPr="001F5906">
        <w:rPr>
          <w:rFonts w:asciiTheme="minorHAnsi" w:hAnsiTheme="minorHAnsi" w:cstheme="minorHAnsi"/>
        </w:rPr>
        <w:t xml:space="preserve">, a także </w:t>
      </w:r>
      <w:r w:rsidR="00DE69DD" w:rsidRPr="001F5906">
        <w:rPr>
          <w:rFonts w:asciiTheme="minorHAnsi" w:hAnsiTheme="minorHAnsi" w:cstheme="minorHAnsi"/>
        </w:rPr>
        <w:t xml:space="preserve">częściowego </w:t>
      </w:r>
      <w:r w:rsidR="001109D1" w:rsidRPr="001F5906">
        <w:rPr>
          <w:rFonts w:asciiTheme="minorHAnsi" w:hAnsiTheme="minorHAnsi" w:cstheme="minorHAnsi"/>
        </w:rPr>
        <w:t>przełożenia koryta rzeki</w:t>
      </w:r>
      <w:r w:rsidR="00DE69DD" w:rsidRPr="001F5906">
        <w:rPr>
          <w:rFonts w:asciiTheme="minorHAnsi" w:hAnsiTheme="minorHAnsi" w:cstheme="minorHAnsi"/>
        </w:rPr>
        <w:t xml:space="preserve"> na długości ok. 158 m</w:t>
      </w:r>
      <w:r w:rsidR="00306083" w:rsidRPr="001F5906">
        <w:rPr>
          <w:rFonts w:asciiTheme="minorHAnsi" w:hAnsiTheme="minorHAnsi" w:cstheme="minorHAnsi"/>
        </w:rPr>
        <w:t>. W</w:t>
      </w:r>
      <w:r w:rsidR="00DE69DD" w:rsidRPr="001F5906">
        <w:rPr>
          <w:rFonts w:asciiTheme="minorHAnsi" w:hAnsiTheme="minorHAnsi" w:cstheme="minorHAnsi"/>
        </w:rPr>
        <w:t>spomniane uprzednio</w:t>
      </w:r>
      <w:r w:rsidR="00306083" w:rsidRPr="001F5906">
        <w:rPr>
          <w:rFonts w:asciiTheme="minorHAnsi" w:hAnsiTheme="minorHAnsi" w:cstheme="minorHAnsi"/>
        </w:rPr>
        <w:t xml:space="preserve"> oddziaływanie </w:t>
      </w:r>
      <w:r w:rsidR="00DE69DD" w:rsidRPr="001F5906">
        <w:rPr>
          <w:rFonts w:asciiTheme="minorHAnsi" w:hAnsiTheme="minorHAnsi" w:cstheme="minorHAnsi"/>
        </w:rPr>
        <w:t>polega na zanieczyszczeniu w postaci okresowego zwiększenia zawiesiny ogólnej w wodz</w:t>
      </w:r>
      <w:r w:rsidR="00E57BAA" w:rsidRPr="001F5906">
        <w:rPr>
          <w:rFonts w:asciiTheme="minorHAnsi" w:hAnsiTheme="minorHAnsi" w:cstheme="minorHAnsi"/>
        </w:rPr>
        <w:t>ach</w:t>
      </w:r>
      <w:r w:rsidR="00DE69DD" w:rsidRPr="001F5906">
        <w:rPr>
          <w:rFonts w:asciiTheme="minorHAnsi" w:hAnsiTheme="minorHAnsi" w:cstheme="minorHAnsi"/>
        </w:rPr>
        <w:t>, a także na lokalnym i czasowym zaburzeniu stosunków wodnych.</w:t>
      </w:r>
      <w:r w:rsidR="00E57BAA" w:rsidRPr="001F5906">
        <w:rPr>
          <w:rFonts w:asciiTheme="minorHAnsi" w:hAnsiTheme="minorHAnsi" w:cstheme="minorHAnsi"/>
        </w:rPr>
        <w:t xml:space="preserve"> Wspomniane oddziaływania ustaną po zakończeniu robót budowlanych, tym samym oddziaływania nie będą miały charakteru trwałego. </w:t>
      </w:r>
    </w:p>
    <w:p w14:paraId="55382645" w14:textId="21E5AC90" w:rsidR="006578E8" w:rsidRPr="001F5906" w:rsidRDefault="006578E8" w:rsidP="00C17D77">
      <w:pPr>
        <w:spacing w:line="312" w:lineRule="auto"/>
        <w:rPr>
          <w:rFonts w:asciiTheme="minorHAnsi" w:hAnsiTheme="minorHAnsi" w:cstheme="minorHAnsi"/>
        </w:rPr>
      </w:pPr>
      <w:r w:rsidRPr="001F5906">
        <w:rPr>
          <w:rFonts w:asciiTheme="minorHAnsi" w:hAnsiTheme="minorHAnsi" w:cstheme="minorHAnsi"/>
        </w:rPr>
        <w:t xml:space="preserve">JCWP </w:t>
      </w:r>
      <w:proofErr w:type="spellStart"/>
      <w:r w:rsidRPr="001F5906">
        <w:rPr>
          <w:rFonts w:asciiTheme="minorHAnsi" w:hAnsiTheme="minorHAnsi" w:cstheme="minorHAnsi"/>
        </w:rPr>
        <w:t>Prosna</w:t>
      </w:r>
      <w:proofErr w:type="spellEnd"/>
      <w:r w:rsidRPr="001F5906">
        <w:rPr>
          <w:rFonts w:asciiTheme="minorHAnsi" w:hAnsiTheme="minorHAnsi" w:cstheme="minorHAnsi"/>
        </w:rPr>
        <w:t xml:space="preserve"> od Wyderki do Brzeźnicy (PLRW600019184311)</w:t>
      </w:r>
      <w:r w:rsidR="00E56A25" w:rsidRPr="001F5906">
        <w:rPr>
          <w:rFonts w:asciiTheme="minorHAnsi" w:hAnsiTheme="minorHAnsi" w:cstheme="minorHAnsi"/>
        </w:rPr>
        <w:t>,</w:t>
      </w:r>
      <w:r w:rsidRPr="001F5906">
        <w:rPr>
          <w:rFonts w:asciiTheme="minorHAnsi" w:hAnsiTheme="minorHAnsi" w:cstheme="minorHAnsi"/>
        </w:rPr>
        <w:t xml:space="preserve"> z którą przedsięwzięcie koliduje w km </w:t>
      </w:r>
      <w:r w:rsidR="00E56A25" w:rsidRPr="001F5906">
        <w:rPr>
          <w:rFonts w:asciiTheme="minorHAnsi" w:hAnsiTheme="minorHAnsi" w:cstheme="minorHAnsi"/>
        </w:rPr>
        <w:t xml:space="preserve">14+156 oraz km 16+586 </w:t>
      </w:r>
      <w:r w:rsidRPr="001F5906">
        <w:rPr>
          <w:rFonts w:asciiTheme="minorHAnsi" w:hAnsiTheme="minorHAnsi" w:cstheme="minorHAnsi"/>
        </w:rPr>
        <w:t xml:space="preserve">stanowi </w:t>
      </w:r>
      <w:r w:rsidR="00E56A25" w:rsidRPr="001F5906">
        <w:rPr>
          <w:rFonts w:asciiTheme="minorHAnsi" w:hAnsiTheme="minorHAnsi" w:cstheme="minorHAnsi"/>
        </w:rPr>
        <w:t>silnie zmienioną</w:t>
      </w:r>
      <w:r w:rsidRPr="001F5906">
        <w:rPr>
          <w:rFonts w:asciiTheme="minorHAnsi" w:hAnsiTheme="minorHAnsi" w:cstheme="minorHAnsi"/>
        </w:rPr>
        <w:t xml:space="preserve"> część wód w obszarze dorzecza Odry, w rejonie wodnym Warty. Cel środowiskowy dla analizowanej JCWP to osiągnięcie dobrego </w:t>
      </w:r>
      <w:r w:rsidR="00E56A25" w:rsidRPr="001F5906">
        <w:rPr>
          <w:rFonts w:asciiTheme="minorHAnsi" w:hAnsiTheme="minorHAnsi" w:cstheme="minorHAnsi"/>
        </w:rPr>
        <w:t>potencjału</w:t>
      </w:r>
      <w:r w:rsidRPr="001F5906">
        <w:rPr>
          <w:rFonts w:asciiTheme="minorHAnsi" w:hAnsiTheme="minorHAnsi" w:cstheme="minorHAnsi"/>
        </w:rPr>
        <w:t xml:space="preserve"> ekologicznego oraz utrzymanie dobrego stanu chemicznego dla tej części wód. Wedle przedłożonej dokumentacji w sprawie, ocena ryzyka nieosiągnięcia celów środowiskowych dla ww. JCWP określona jest jako </w:t>
      </w:r>
      <w:r w:rsidR="00B46524" w:rsidRPr="001F5906">
        <w:rPr>
          <w:rFonts w:asciiTheme="minorHAnsi" w:hAnsiTheme="minorHAnsi" w:cstheme="minorHAnsi"/>
        </w:rPr>
        <w:t xml:space="preserve">niezagrożona, a obecny stan </w:t>
      </w:r>
      <w:r w:rsidR="004521E7" w:rsidRPr="001F5906">
        <w:rPr>
          <w:rFonts w:asciiTheme="minorHAnsi" w:hAnsiTheme="minorHAnsi" w:cstheme="minorHAnsi"/>
        </w:rPr>
        <w:t>chemiczny</w:t>
      </w:r>
      <w:r w:rsidR="00B46524" w:rsidRPr="001F5906">
        <w:rPr>
          <w:rFonts w:asciiTheme="minorHAnsi" w:hAnsiTheme="minorHAnsi" w:cstheme="minorHAnsi"/>
        </w:rPr>
        <w:t xml:space="preserve"> oraz</w:t>
      </w:r>
      <w:r w:rsidR="004521E7" w:rsidRPr="001F5906">
        <w:rPr>
          <w:rFonts w:asciiTheme="minorHAnsi" w:hAnsiTheme="minorHAnsi" w:cstheme="minorHAnsi"/>
        </w:rPr>
        <w:t xml:space="preserve"> potencjał</w:t>
      </w:r>
      <w:r w:rsidR="00B46524" w:rsidRPr="001F5906">
        <w:rPr>
          <w:rFonts w:asciiTheme="minorHAnsi" w:hAnsiTheme="minorHAnsi" w:cstheme="minorHAnsi"/>
        </w:rPr>
        <w:t xml:space="preserve"> ekologiczny ocenia się jako dobry.</w:t>
      </w:r>
      <w:r w:rsidRPr="001F5906">
        <w:rPr>
          <w:rFonts w:asciiTheme="minorHAnsi" w:hAnsiTheme="minorHAnsi" w:cstheme="minorHAnsi"/>
        </w:rPr>
        <w:t xml:space="preserve"> Dla analizowanej JCWP nie stwierdzono odstępstwa w postaci dopuszczalności nieosiągnięcia dobrego stanu ekologicznego </w:t>
      </w:r>
      <w:r w:rsidRPr="001F5906">
        <w:rPr>
          <w:rFonts w:asciiTheme="minorHAnsi" w:hAnsiTheme="minorHAnsi" w:cstheme="minorHAnsi"/>
        </w:rPr>
        <w:lastRenderedPageBreak/>
        <w:t>na podstawie art. 68 pkt 1 ustawy – Prawo wodne</w:t>
      </w:r>
      <w:r w:rsidR="002C48B4" w:rsidRPr="001F5906">
        <w:rPr>
          <w:rFonts w:asciiTheme="minorHAnsi" w:hAnsiTheme="minorHAnsi" w:cstheme="minorHAnsi"/>
        </w:rPr>
        <w:t>.</w:t>
      </w:r>
      <w:r w:rsidRPr="001F5906">
        <w:rPr>
          <w:rFonts w:asciiTheme="minorHAnsi" w:hAnsiTheme="minorHAnsi" w:cstheme="minorHAnsi"/>
        </w:rPr>
        <w:t xml:space="preserve"> </w:t>
      </w:r>
      <w:r w:rsidR="00DE69DD" w:rsidRPr="001F5906">
        <w:rPr>
          <w:rFonts w:asciiTheme="minorHAnsi" w:hAnsiTheme="minorHAnsi" w:cstheme="minorHAnsi"/>
        </w:rPr>
        <w:t xml:space="preserve">Zgodnie z informacjami zawartymi w raporcie </w:t>
      </w:r>
      <w:r w:rsidR="008C7DCB" w:rsidRPr="001F5906">
        <w:rPr>
          <w:rFonts w:asciiTheme="minorHAnsi" w:hAnsiTheme="minorHAnsi" w:cstheme="minorHAnsi"/>
        </w:rPr>
        <w:t xml:space="preserve">o </w:t>
      </w:r>
      <w:r w:rsidR="00DE69DD" w:rsidRPr="001F5906">
        <w:rPr>
          <w:rFonts w:asciiTheme="minorHAnsi" w:hAnsiTheme="minorHAnsi" w:cstheme="minorHAnsi"/>
        </w:rPr>
        <w:t>oddziaływani</w:t>
      </w:r>
      <w:r w:rsidR="008C7DCB" w:rsidRPr="001F5906">
        <w:rPr>
          <w:rFonts w:asciiTheme="minorHAnsi" w:hAnsiTheme="minorHAnsi" w:cstheme="minorHAnsi"/>
        </w:rPr>
        <w:t>u</w:t>
      </w:r>
      <w:r w:rsidR="00DE69DD" w:rsidRPr="001F5906">
        <w:rPr>
          <w:rFonts w:asciiTheme="minorHAnsi" w:hAnsiTheme="minorHAnsi" w:cstheme="minorHAnsi"/>
        </w:rPr>
        <w:t xml:space="preserve"> przedsięwzięcia na środowisko, potencjalne negatywne oddziaływanie na ww. JCWP wynika z budowy obiektów inżynierskich w postaci dwóch mostów wraz z przejściami dla dużych zwierząt zespolonymi z ciekiem (oznaczenie </w:t>
      </w:r>
      <w:r w:rsidR="00A27C16" w:rsidRPr="001F5906">
        <w:rPr>
          <w:rFonts w:asciiTheme="minorHAnsi" w:hAnsiTheme="minorHAnsi" w:cstheme="minorHAnsi"/>
        </w:rPr>
        <w:t>obiektu</w:t>
      </w:r>
      <w:r w:rsidR="00DE69DD" w:rsidRPr="001F5906">
        <w:rPr>
          <w:rFonts w:asciiTheme="minorHAnsi" w:hAnsiTheme="minorHAnsi" w:cstheme="minorHAnsi"/>
        </w:rPr>
        <w:t xml:space="preserve"> w km</w:t>
      </w:r>
      <w:r w:rsidR="00D42E66" w:rsidRPr="001F5906">
        <w:rPr>
          <w:rFonts w:asciiTheme="minorHAnsi" w:hAnsiTheme="minorHAnsi" w:cstheme="minorHAnsi"/>
        </w:rPr>
        <w:t xml:space="preserve"> ok.</w:t>
      </w:r>
      <w:r w:rsidR="00DE69DD" w:rsidRPr="001F5906">
        <w:rPr>
          <w:rFonts w:asciiTheme="minorHAnsi" w:hAnsiTheme="minorHAnsi" w:cstheme="minorHAnsi"/>
        </w:rPr>
        <w:t xml:space="preserve"> 14+457</w:t>
      </w:r>
      <w:r w:rsidR="00A27C16" w:rsidRPr="001F5906">
        <w:rPr>
          <w:rFonts w:asciiTheme="minorHAnsi" w:hAnsiTheme="minorHAnsi" w:cstheme="minorHAnsi"/>
        </w:rPr>
        <w:t>: MS-14/</w:t>
      </w:r>
      <w:proofErr w:type="spellStart"/>
      <w:r w:rsidR="00A27C16" w:rsidRPr="001F5906">
        <w:rPr>
          <w:rFonts w:asciiTheme="minorHAnsi" w:hAnsiTheme="minorHAnsi" w:cstheme="minorHAnsi"/>
        </w:rPr>
        <w:t>PZDdz</w:t>
      </w:r>
      <w:proofErr w:type="spellEnd"/>
      <w:r w:rsidR="00A27C16" w:rsidRPr="001F5906">
        <w:rPr>
          <w:rFonts w:asciiTheme="minorHAnsi" w:hAnsiTheme="minorHAnsi" w:cstheme="minorHAnsi"/>
        </w:rPr>
        <w:t>;</w:t>
      </w:r>
      <w:r w:rsidR="00DE69DD" w:rsidRPr="001F5906">
        <w:rPr>
          <w:rFonts w:asciiTheme="minorHAnsi" w:hAnsiTheme="minorHAnsi" w:cstheme="minorHAnsi"/>
        </w:rPr>
        <w:t xml:space="preserve"> oznaczenie </w:t>
      </w:r>
      <w:r w:rsidR="00C544E8" w:rsidRPr="001F5906">
        <w:rPr>
          <w:rFonts w:asciiTheme="minorHAnsi" w:hAnsiTheme="minorHAnsi" w:cstheme="minorHAnsi"/>
        </w:rPr>
        <w:t>obiektu</w:t>
      </w:r>
      <w:r w:rsidR="00DE69DD" w:rsidRPr="001F5906">
        <w:rPr>
          <w:rFonts w:asciiTheme="minorHAnsi" w:hAnsiTheme="minorHAnsi" w:cstheme="minorHAnsi"/>
        </w:rPr>
        <w:t xml:space="preserve"> w km 16+590</w:t>
      </w:r>
      <w:r w:rsidR="00C544E8" w:rsidRPr="001F5906">
        <w:rPr>
          <w:rFonts w:asciiTheme="minorHAnsi" w:hAnsiTheme="minorHAnsi" w:cstheme="minorHAnsi"/>
        </w:rPr>
        <w:t>: MS-16/</w:t>
      </w:r>
      <w:proofErr w:type="spellStart"/>
      <w:r w:rsidR="00C544E8" w:rsidRPr="001F5906">
        <w:rPr>
          <w:rFonts w:asciiTheme="minorHAnsi" w:hAnsiTheme="minorHAnsi" w:cstheme="minorHAnsi"/>
        </w:rPr>
        <w:t>PZDdz</w:t>
      </w:r>
      <w:proofErr w:type="spellEnd"/>
      <w:r w:rsidR="00DE69DD" w:rsidRPr="001F5906">
        <w:rPr>
          <w:rFonts w:asciiTheme="minorHAnsi" w:hAnsiTheme="minorHAnsi" w:cstheme="minorHAnsi"/>
        </w:rPr>
        <w:t xml:space="preserve">). </w:t>
      </w:r>
      <w:r w:rsidR="00E57BAA" w:rsidRPr="001F5906">
        <w:rPr>
          <w:rFonts w:asciiTheme="minorHAnsi" w:hAnsiTheme="minorHAnsi" w:cstheme="minorHAnsi"/>
        </w:rPr>
        <w:t>Wspomniane uprzednio oddziaływanie polega na okresowym zwiększeniu zawiesiny ogólnej w wodach, a także na lokalnym i czasowym zaburzeniu stosunków wodnych</w:t>
      </w:r>
      <w:r w:rsidR="006168E6" w:rsidRPr="001F5906">
        <w:rPr>
          <w:rFonts w:asciiTheme="minorHAnsi" w:hAnsiTheme="minorHAnsi" w:cstheme="minorHAnsi"/>
        </w:rPr>
        <w:t>, przy czym oddziaływania te są ograniczone czasowo – są one związane ściśle z wykonywaniem robót budowlanych w zakresie ww. obiektów inżynierskich. Po ich zakończeniu oddziaływania ustaną, co oznacza, iż nie będą one miały charakteru trwałego.</w:t>
      </w:r>
    </w:p>
    <w:p w14:paraId="301CA023" w14:textId="6800EEDF" w:rsidR="006578E8" w:rsidRPr="001F5906" w:rsidRDefault="00E57BAA" w:rsidP="00C17D77">
      <w:pPr>
        <w:spacing w:line="312" w:lineRule="auto"/>
        <w:rPr>
          <w:rFonts w:asciiTheme="minorHAnsi" w:hAnsiTheme="minorHAnsi" w:cstheme="minorHAnsi"/>
        </w:rPr>
      </w:pPr>
      <w:r w:rsidRPr="001F5906">
        <w:rPr>
          <w:rFonts w:asciiTheme="minorHAnsi" w:hAnsiTheme="minorHAnsi" w:cstheme="minorHAnsi"/>
        </w:rPr>
        <w:t xml:space="preserve">JCWP </w:t>
      </w:r>
      <w:proofErr w:type="spellStart"/>
      <w:r w:rsidRPr="001F5906">
        <w:rPr>
          <w:rFonts w:asciiTheme="minorHAnsi" w:hAnsiTheme="minorHAnsi" w:cstheme="minorHAnsi"/>
        </w:rPr>
        <w:t>Pratwa</w:t>
      </w:r>
      <w:proofErr w:type="spellEnd"/>
      <w:r w:rsidRPr="001F5906">
        <w:rPr>
          <w:rFonts w:asciiTheme="minorHAnsi" w:hAnsiTheme="minorHAnsi" w:cstheme="minorHAnsi"/>
        </w:rPr>
        <w:t xml:space="preserve"> (PLRW600016184169)</w:t>
      </w:r>
      <w:r w:rsidR="008C7DCB" w:rsidRPr="001F5906">
        <w:rPr>
          <w:rFonts w:asciiTheme="minorHAnsi" w:hAnsiTheme="minorHAnsi" w:cstheme="minorHAnsi"/>
        </w:rPr>
        <w:t>,</w:t>
      </w:r>
      <w:r w:rsidRPr="001F5906">
        <w:rPr>
          <w:rFonts w:asciiTheme="minorHAnsi" w:hAnsiTheme="minorHAnsi" w:cstheme="minorHAnsi"/>
        </w:rPr>
        <w:t xml:space="preserve"> z którą przedsięwzięcie koliduje w km 13+565 oraz km 28+195</w:t>
      </w:r>
      <w:r w:rsidR="008C7DCB" w:rsidRPr="001F5906">
        <w:rPr>
          <w:rFonts w:asciiTheme="minorHAnsi" w:hAnsiTheme="minorHAnsi" w:cstheme="minorHAnsi"/>
        </w:rPr>
        <w:t>,</w:t>
      </w:r>
      <w:r w:rsidRPr="001F5906">
        <w:rPr>
          <w:rFonts w:asciiTheme="minorHAnsi" w:hAnsiTheme="minorHAnsi" w:cstheme="minorHAnsi"/>
        </w:rPr>
        <w:t xml:space="preserve"> stanowi naturalną część wód w obszarze dorzecza Odry, w rejonie wodnym Warty. Cel środowiskowy dla analizowanej JCWP to osiągnięcie dobrego stanu ekologicznego oraz utrzymanie dobrego stanu chemicznego dla tej części wód. Wedle przedłożonej dokumentacji w sprawie, ocena ryzyka nieosiągnięcia celów środowiskowych dla ww. JCWP określona jest jako </w:t>
      </w:r>
      <w:r w:rsidR="00B46524" w:rsidRPr="001F5906">
        <w:rPr>
          <w:rFonts w:asciiTheme="minorHAnsi" w:hAnsiTheme="minorHAnsi" w:cstheme="minorHAnsi"/>
        </w:rPr>
        <w:t xml:space="preserve">niezagrożona, a obecny stan </w:t>
      </w:r>
      <w:r w:rsidR="004521E7" w:rsidRPr="001F5906">
        <w:rPr>
          <w:rFonts w:asciiTheme="minorHAnsi" w:hAnsiTheme="minorHAnsi" w:cstheme="minorHAnsi"/>
        </w:rPr>
        <w:t xml:space="preserve">chemiczny </w:t>
      </w:r>
      <w:r w:rsidR="00B46524" w:rsidRPr="001F5906">
        <w:rPr>
          <w:rFonts w:asciiTheme="minorHAnsi" w:hAnsiTheme="minorHAnsi" w:cstheme="minorHAnsi"/>
        </w:rPr>
        <w:t>oraz ekologiczny ocenia się jako dobry.</w:t>
      </w:r>
      <w:r w:rsidRPr="001F5906">
        <w:rPr>
          <w:rFonts w:asciiTheme="minorHAnsi" w:hAnsiTheme="minorHAnsi" w:cstheme="minorHAnsi"/>
        </w:rPr>
        <w:t xml:space="preserve"> Dla analizowanej JCWP nie stwierdzono odstępstwa w postaci dopuszczalności nieosiągnięcia dobrego stanu ekologicznego na podstawie art. 68 pkt 1 ustawy</w:t>
      </w:r>
      <w:r w:rsidR="00D42E66" w:rsidRPr="001F5906">
        <w:rPr>
          <w:rFonts w:asciiTheme="minorHAnsi" w:hAnsiTheme="minorHAnsi" w:cstheme="minorHAnsi"/>
        </w:rPr>
        <w:t xml:space="preserve"> </w:t>
      </w:r>
      <w:r w:rsidRPr="001F5906">
        <w:rPr>
          <w:rFonts w:asciiTheme="minorHAnsi" w:hAnsiTheme="minorHAnsi" w:cstheme="minorHAnsi"/>
        </w:rPr>
        <w:t>– Prawo wodne. Zgodnie z informacjami zawartymi w raporcie</w:t>
      </w:r>
      <w:r w:rsidR="008C7DCB" w:rsidRPr="001F5906">
        <w:rPr>
          <w:rFonts w:asciiTheme="minorHAnsi" w:hAnsiTheme="minorHAnsi" w:cstheme="minorHAnsi"/>
        </w:rPr>
        <w:t xml:space="preserve"> o</w:t>
      </w:r>
      <w:r w:rsidRPr="001F5906">
        <w:rPr>
          <w:rFonts w:asciiTheme="minorHAnsi" w:hAnsiTheme="minorHAnsi" w:cstheme="minorHAnsi"/>
        </w:rPr>
        <w:t xml:space="preserve"> </w:t>
      </w:r>
      <w:r w:rsidR="008C7DCB" w:rsidRPr="001F5906">
        <w:rPr>
          <w:rFonts w:asciiTheme="minorHAnsi" w:hAnsiTheme="minorHAnsi" w:cstheme="minorHAnsi"/>
        </w:rPr>
        <w:t xml:space="preserve">oddziaływaniu </w:t>
      </w:r>
      <w:r w:rsidRPr="001F5906">
        <w:rPr>
          <w:rFonts w:asciiTheme="minorHAnsi" w:hAnsiTheme="minorHAnsi" w:cstheme="minorHAnsi"/>
        </w:rPr>
        <w:t xml:space="preserve">przedsięwzięcia na środowisko, potencjalne negatywne oddziaływanie na ww. JCWP wynika z </w:t>
      </w:r>
      <w:r w:rsidR="009E0208" w:rsidRPr="001F5906">
        <w:rPr>
          <w:rFonts w:asciiTheme="minorHAnsi" w:hAnsiTheme="minorHAnsi" w:cstheme="minorHAnsi"/>
        </w:rPr>
        <w:t xml:space="preserve">prac związanych z przebudową cieku w postaci umocnienia i </w:t>
      </w:r>
      <w:proofErr w:type="spellStart"/>
      <w:r w:rsidR="009E0208" w:rsidRPr="001F5906">
        <w:rPr>
          <w:rFonts w:asciiTheme="minorHAnsi" w:hAnsiTheme="minorHAnsi" w:cstheme="minorHAnsi"/>
        </w:rPr>
        <w:t>reprofilacji</w:t>
      </w:r>
      <w:proofErr w:type="spellEnd"/>
      <w:r w:rsidR="009E0208" w:rsidRPr="001F5906">
        <w:rPr>
          <w:rFonts w:asciiTheme="minorHAnsi" w:hAnsiTheme="minorHAnsi" w:cstheme="minorHAnsi"/>
        </w:rPr>
        <w:t xml:space="preserve"> koryta, a także przełożenia koryta rzeki w miejscach przecięcia przebiegu przedsięwzięcia z analizowaną JCWP w km 13+556 (na długości ok. 296 m) oraz w km 28+158 (na długości ok. 220</w:t>
      </w:r>
      <w:r w:rsidR="008C7DCB" w:rsidRPr="001F5906">
        <w:rPr>
          <w:rFonts w:asciiTheme="minorHAnsi" w:hAnsiTheme="minorHAnsi" w:cstheme="minorHAnsi"/>
        </w:rPr>
        <w:t xml:space="preserve"> </w:t>
      </w:r>
      <w:r w:rsidR="009E0208" w:rsidRPr="001F5906">
        <w:rPr>
          <w:rFonts w:asciiTheme="minorHAnsi" w:hAnsiTheme="minorHAnsi" w:cstheme="minorHAnsi"/>
        </w:rPr>
        <w:t xml:space="preserve">m). Potencjalne negatywne oddziaływanie na ww. JCWP wynikać może również z budowy obiektów inżynierskich w postaci mostu na rzece </w:t>
      </w:r>
      <w:proofErr w:type="spellStart"/>
      <w:r w:rsidR="009E0208" w:rsidRPr="001F5906">
        <w:rPr>
          <w:rFonts w:asciiTheme="minorHAnsi" w:hAnsiTheme="minorHAnsi" w:cstheme="minorHAnsi"/>
        </w:rPr>
        <w:t>Pratwa</w:t>
      </w:r>
      <w:proofErr w:type="spellEnd"/>
      <w:r w:rsidR="009E0208" w:rsidRPr="001F5906">
        <w:rPr>
          <w:rFonts w:asciiTheme="minorHAnsi" w:hAnsiTheme="minorHAnsi" w:cstheme="minorHAnsi"/>
        </w:rPr>
        <w:t xml:space="preserve"> wraz z przejściami dla małych zwierząt zespolonymi z ciekiem </w:t>
      </w:r>
      <w:r w:rsidR="009E0208" w:rsidRPr="001F5906">
        <w:rPr>
          <w:rFonts w:asciiTheme="minorHAnsi" w:hAnsiTheme="minorHAnsi" w:cstheme="minorHAnsi"/>
        </w:rPr>
        <w:lastRenderedPageBreak/>
        <w:t>w km 13+556</w:t>
      </w:r>
      <w:r w:rsidR="00C544E8" w:rsidRPr="001F5906">
        <w:rPr>
          <w:rFonts w:asciiTheme="minorHAnsi" w:hAnsiTheme="minorHAnsi" w:cstheme="minorHAnsi"/>
        </w:rPr>
        <w:t xml:space="preserve"> (</w:t>
      </w:r>
      <w:r w:rsidR="000B125D" w:rsidRPr="001F5906">
        <w:rPr>
          <w:rFonts w:asciiTheme="minorHAnsi" w:hAnsiTheme="minorHAnsi" w:cstheme="minorHAnsi"/>
        </w:rPr>
        <w:t>MS-12/</w:t>
      </w:r>
      <w:proofErr w:type="spellStart"/>
      <w:r w:rsidR="000B125D" w:rsidRPr="001F5906">
        <w:rPr>
          <w:rFonts w:asciiTheme="minorHAnsi" w:hAnsiTheme="minorHAnsi" w:cstheme="minorHAnsi"/>
        </w:rPr>
        <w:t>PZMz</w:t>
      </w:r>
      <w:proofErr w:type="spellEnd"/>
      <w:r w:rsidR="000B125D" w:rsidRPr="001F5906">
        <w:rPr>
          <w:rFonts w:asciiTheme="minorHAnsi" w:hAnsiTheme="minorHAnsi" w:cstheme="minorHAnsi"/>
        </w:rPr>
        <w:t>)</w:t>
      </w:r>
      <w:r w:rsidR="009E0208" w:rsidRPr="001F5906">
        <w:rPr>
          <w:rFonts w:asciiTheme="minorHAnsi" w:hAnsiTheme="minorHAnsi" w:cstheme="minorHAnsi"/>
        </w:rPr>
        <w:t xml:space="preserve"> oraz w km 13+609</w:t>
      </w:r>
      <w:r w:rsidR="00C544E8" w:rsidRPr="001F5906">
        <w:rPr>
          <w:rFonts w:asciiTheme="minorHAnsi" w:hAnsiTheme="minorHAnsi" w:cstheme="minorHAnsi"/>
        </w:rPr>
        <w:t xml:space="preserve"> (MD-12A/</w:t>
      </w:r>
      <w:proofErr w:type="spellStart"/>
      <w:r w:rsidR="00C544E8" w:rsidRPr="001F5906">
        <w:rPr>
          <w:rFonts w:asciiTheme="minorHAnsi" w:hAnsiTheme="minorHAnsi" w:cstheme="minorHAnsi"/>
        </w:rPr>
        <w:t>PZMz</w:t>
      </w:r>
      <w:proofErr w:type="spellEnd"/>
      <w:r w:rsidR="00C544E8" w:rsidRPr="001F5906">
        <w:rPr>
          <w:rFonts w:asciiTheme="minorHAnsi" w:hAnsiTheme="minorHAnsi" w:cstheme="minorHAnsi"/>
        </w:rPr>
        <w:t>)</w:t>
      </w:r>
      <w:r w:rsidR="009E0208" w:rsidRPr="001F5906">
        <w:rPr>
          <w:rFonts w:asciiTheme="minorHAnsi" w:hAnsiTheme="minorHAnsi" w:cstheme="minorHAnsi"/>
        </w:rPr>
        <w:t xml:space="preserve"> oraz przejścia</w:t>
      </w:r>
      <w:r w:rsidR="006168E6" w:rsidRPr="001F5906">
        <w:rPr>
          <w:rFonts w:asciiTheme="minorHAnsi" w:hAnsiTheme="minorHAnsi" w:cstheme="minorHAnsi"/>
        </w:rPr>
        <w:t xml:space="preserve"> dla średnich zwierząt zespolonego z ciekiem w km 28+158</w:t>
      </w:r>
      <w:r w:rsidR="00117966" w:rsidRPr="001F5906">
        <w:rPr>
          <w:rFonts w:asciiTheme="minorHAnsi" w:hAnsiTheme="minorHAnsi" w:cstheme="minorHAnsi"/>
        </w:rPr>
        <w:t xml:space="preserve"> (PZDsz-28.2)</w:t>
      </w:r>
      <w:r w:rsidR="006168E6" w:rsidRPr="001F5906">
        <w:rPr>
          <w:rFonts w:asciiTheme="minorHAnsi" w:hAnsiTheme="minorHAnsi" w:cstheme="minorHAnsi"/>
        </w:rPr>
        <w:t>. Wspomniane negatywne oddziaływanie polega na okresowym zwiększeniu zawiesiny ogólnej w wodach oraz lokalnym i czasowym zaburzeniu stosunków wodnych. Wymienione oddziaływania ograniczone są czasowo do okresu wykonywania robót budowlanych w zakresie wykonania ww. obiektów inżynierskich, a po wykonaniu ww. robót wspomniane uprzednio oddziaływania ustąpią, co oznacza, że nie będą one miały charakteru trwałego.</w:t>
      </w:r>
    </w:p>
    <w:p w14:paraId="45448216" w14:textId="5372A9AB" w:rsidR="00671ECB" w:rsidRPr="001F5906" w:rsidRDefault="006168E6" w:rsidP="00C17D77">
      <w:pPr>
        <w:spacing w:line="312" w:lineRule="auto"/>
        <w:rPr>
          <w:rFonts w:asciiTheme="minorHAnsi" w:hAnsiTheme="minorHAnsi" w:cstheme="minorHAnsi"/>
        </w:rPr>
      </w:pPr>
      <w:r w:rsidRPr="001F5906">
        <w:rPr>
          <w:rFonts w:asciiTheme="minorHAnsi" w:hAnsiTheme="minorHAnsi" w:cstheme="minorHAnsi"/>
        </w:rPr>
        <w:t>JCWP Stobrawa od źródeł do Kluczborskiego Strumienia (PLRW60001713231)</w:t>
      </w:r>
      <w:r w:rsidR="008C7DCB" w:rsidRPr="001F5906">
        <w:rPr>
          <w:rFonts w:asciiTheme="minorHAnsi" w:hAnsiTheme="minorHAnsi" w:cstheme="minorHAnsi"/>
        </w:rPr>
        <w:t>,</w:t>
      </w:r>
      <w:r w:rsidR="000C6773" w:rsidRPr="001F5906">
        <w:rPr>
          <w:rFonts w:asciiTheme="minorHAnsi" w:hAnsiTheme="minorHAnsi" w:cstheme="minorHAnsi"/>
        </w:rPr>
        <w:t xml:space="preserve"> z którą </w:t>
      </w:r>
      <w:r w:rsidR="000830BF" w:rsidRPr="001F5906">
        <w:rPr>
          <w:rFonts w:asciiTheme="minorHAnsi" w:hAnsiTheme="minorHAnsi" w:cstheme="minorHAnsi"/>
        </w:rPr>
        <w:t xml:space="preserve">przedmiotowe przedsięwzięcie koliduje w km 44+588 stanowi silnie zmienioną część wód w obszarze dorzecza Odry, w rejonie wodnym Środkowej Odry. Cel środowiskowy dla analizowanej JCWP to osiągnięcie dobrego potencjału ekologicznego oraz utrzymanie dobrego stanu chemicznego dla tej części wód. Wedle przedłożonej dokumentacji w sprawie, ocena ryzyka nieosiągnięcia celów środowiskowych dla ww. JCWP określona jest jako </w:t>
      </w:r>
      <w:r w:rsidR="00B46524" w:rsidRPr="001F5906">
        <w:rPr>
          <w:rFonts w:asciiTheme="minorHAnsi" w:hAnsiTheme="minorHAnsi" w:cstheme="minorHAnsi"/>
        </w:rPr>
        <w:t xml:space="preserve">niezagrożona, a obecny stan </w:t>
      </w:r>
      <w:r w:rsidR="004521E7" w:rsidRPr="001F5906">
        <w:rPr>
          <w:rFonts w:asciiTheme="minorHAnsi" w:hAnsiTheme="minorHAnsi" w:cstheme="minorHAnsi"/>
        </w:rPr>
        <w:t xml:space="preserve">chemiczny </w:t>
      </w:r>
      <w:r w:rsidR="00B46524" w:rsidRPr="001F5906">
        <w:rPr>
          <w:rFonts w:asciiTheme="minorHAnsi" w:hAnsiTheme="minorHAnsi" w:cstheme="minorHAnsi"/>
        </w:rPr>
        <w:t>oraz</w:t>
      </w:r>
      <w:r w:rsidR="004521E7" w:rsidRPr="001F5906">
        <w:rPr>
          <w:rFonts w:asciiTheme="minorHAnsi" w:hAnsiTheme="minorHAnsi" w:cstheme="minorHAnsi"/>
        </w:rPr>
        <w:t xml:space="preserve"> potencjał</w:t>
      </w:r>
      <w:r w:rsidR="00B46524" w:rsidRPr="001F5906">
        <w:rPr>
          <w:rFonts w:asciiTheme="minorHAnsi" w:hAnsiTheme="minorHAnsi" w:cstheme="minorHAnsi"/>
        </w:rPr>
        <w:t xml:space="preserve"> ekologiczny ocenia się jako dobry.</w:t>
      </w:r>
      <w:r w:rsidR="000830BF" w:rsidRPr="001F5906">
        <w:rPr>
          <w:rFonts w:asciiTheme="minorHAnsi" w:hAnsiTheme="minorHAnsi" w:cstheme="minorHAnsi"/>
        </w:rPr>
        <w:t xml:space="preserve"> Dla analizowanej JCWP nie stwierdzono odstępstwa w postaci dopuszczalności nieosiągnięcia dobrego stanu ekologicznego na podstawie art. 68 pkt 1 ustawy</w:t>
      </w:r>
      <w:r w:rsidR="003611EF" w:rsidRPr="001F5906">
        <w:rPr>
          <w:rFonts w:asciiTheme="minorHAnsi" w:hAnsiTheme="minorHAnsi" w:cstheme="minorHAnsi"/>
        </w:rPr>
        <w:t xml:space="preserve"> </w:t>
      </w:r>
      <w:r w:rsidR="000830BF" w:rsidRPr="001F5906">
        <w:rPr>
          <w:rFonts w:asciiTheme="minorHAnsi" w:hAnsiTheme="minorHAnsi" w:cstheme="minorHAnsi"/>
        </w:rPr>
        <w:t xml:space="preserve">– Prawo wodne. Zgodnie z informacjami zawartymi w raporcie </w:t>
      </w:r>
      <w:r w:rsidR="008C7DCB" w:rsidRPr="001F5906">
        <w:rPr>
          <w:rFonts w:asciiTheme="minorHAnsi" w:hAnsiTheme="minorHAnsi" w:cstheme="minorHAnsi"/>
        </w:rPr>
        <w:t xml:space="preserve">o oddziaływaniu </w:t>
      </w:r>
      <w:r w:rsidR="000830BF" w:rsidRPr="001F5906">
        <w:rPr>
          <w:rFonts w:asciiTheme="minorHAnsi" w:hAnsiTheme="minorHAnsi" w:cstheme="minorHAnsi"/>
        </w:rPr>
        <w:t xml:space="preserve">przedsięwzięcia na środowisko, potencjalne negatywne oddziaływanie na ww. JCWP </w:t>
      </w:r>
      <w:r w:rsidR="00F5787D" w:rsidRPr="001F5906">
        <w:rPr>
          <w:rFonts w:asciiTheme="minorHAnsi" w:hAnsiTheme="minorHAnsi" w:cstheme="minorHAnsi"/>
        </w:rPr>
        <w:t xml:space="preserve">wynika z prac związanych z przebudową cieku w postaci umocnienia i </w:t>
      </w:r>
      <w:proofErr w:type="spellStart"/>
      <w:r w:rsidR="00F5787D" w:rsidRPr="001F5906">
        <w:rPr>
          <w:rFonts w:asciiTheme="minorHAnsi" w:hAnsiTheme="minorHAnsi" w:cstheme="minorHAnsi"/>
        </w:rPr>
        <w:t>reprofilacji</w:t>
      </w:r>
      <w:proofErr w:type="spellEnd"/>
      <w:r w:rsidR="00F5787D" w:rsidRPr="001F5906">
        <w:rPr>
          <w:rFonts w:asciiTheme="minorHAnsi" w:hAnsiTheme="minorHAnsi" w:cstheme="minorHAnsi"/>
        </w:rPr>
        <w:t xml:space="preserve"> koryta rzeki Stobrawa</w:t>
      </w:r>
      <w:r w:rsidR="003073E1" w:rsidRPr="001F5906">
        <w:rPr>
          <w:rFonts w:asciiTheme="minorHAnsi" w:hAnsiTheme="minorHAnsi" w:cstheme="minorHAnsi"/>
        </w:rPr>
        <w:t xml:space="preserve"> w km 44+645 na długości ok. 495</w:t>
      </w:r>
      <w:r w:rsidR="008C7DCB" w:rsidRPr="001F5906">
        <w:rPr>
          <w:rFonts w:asciiTheme="minorHAnsi" w:hAnsiTheme="minorHAnsi" w:cstheme="minorHAnsi"/>
        </w:rPr>
        <w:t xml:space="preserve"> </w:t>
      </w:r>
      <w:r w:rsidR="003073E1" w:rsidRPr="001F5906">
        <w:rPr>
          <w:rFonts w:asciiTheme="minorHAnsi" w:hAnsiTheme="minorHAnsi" w:cstheme="minorHAnsi"/>
        </w:rPr>
        <w:t>m</w:t>
      </w:r>
      <w:r w:rsidR="00F5787D" w:rsidRPr="001F5906">
        <w:rPr>
          <w:rFonts w:asciiTheme="minorHAnsi" w:hAnsiTheme="minorHAnsi" w:cstheme="minorHAnsi"/>
        </w:rPr>
        <w:t xml:space="preserve"> oraz przełożenia koryta </w:t>
      </w:r>
      <w:r w:rsidR="003073E1" w:rsidRPr="001F5906">
        <w:rPr>
          <w:rFonts w:asciiTheme="minorHAnsi" w:hAnsiTheme="minorHAnsi" w:cstheme="minorHAnsi"/>
        </w:rPr>
        <w:t>cieku. Potencjalne negatywne oddziaływanie na ww. JCWP może wynikać z budowy obiektów inżynierskich w postaci mostu na rzece Stobrawa wraz z przejściem dla dużych zwierząt zespolonym z ciekiem w km 44+645</w:t>
      </w:r>
      <w:r w:rsidR="00117966" w:rsidRPr="001F5906">
        <w:rPr>
          <w:rFonts w:asciiTheme="minorHAnsi" w:hAnsiTheme="minorHAnsi" w:cstheme="minorHAnsi"/>
        </w:rPr>
        <w:t xml:space="preserve"> (MS-35/</w:t>
      </w:r>
      <w:proofErr w:type="spellStart"/>
      <w:r w:rsidR="00117966" w:rsidRPr="001F5906">
        <w:rPr>
          <w:rFonts w:asciiTheme="minorHAnsi" w:hAnsiTheme="minorHAnsi" w:cstheme="minorHAnsi"/>
        </w:rPr>
        <w:t>PZDdz</w:t>
      </w:r>
      <w:proofErr w:type="spellEnd"/>
      <w:r w:rsidR="00117966" w:rsidRPr="001F5906">
        <w:rPr>
          <w:rFonts w:asciiTheme="minorHAnsi" w:hAnsiTheme="minorHAnsi" w:cstheme="minorHAnsi"/>
        </w:rPr>
        <w:t>)</w:t>
      </w:r>
      <w:r w:rsidR="003073E1" w:rsidRPr="001F5906">
        <w:rPr>
          <w:rFonts w:asciiTheme="minorHAnsi" w:hAnsiTheme="minorHAnsi" w:cstheme="minorHAnsi"/>
        </w:rPr>
        <w:t xml:space="preserve">. Wspomniane oddziaływania polegają na okresowym zwiększeniu zawiesiny ogólnej w wodach oraz lokalnym i czasowym zaburzeniu stosunków wodnych. Wymienione </w:t>
      </w:r>
      <w:r w:rsidR="003073E1" w:rsidRPr="001F5906">
        <w:rPr>
          <w:rFonts w:asciiTheme="minorHAnsi" w:hAnsiTheme="minorHAnsi" w:cstheme="minorHAnsi"/>
        </w:rPr>
        <w:lastRenderedPageBreak/>
        <w:t>oddziaływania ograniczone są czasowo do okresu wykonywania robót budowlanych w zakresie wykonania ww. obiektu inżynierskiego, a po wykonaniu ww. robót wspomniane uprzednio oddziaływania ustąpią, co oznacza, że nie będą one miały charakteru trwałego.</w:t>
      </w:r>
    </w:p>
    <w:p w14:paraId="0568ED68" w14:textId="613B533D" w:rsidR="005261A8" w:rsidRPr="001F5906" w:rsidRDefault="00452787" w:rsidP="00C17D77">
      <w:pPr>
        <w:spacing w:line="312" w:lineRule="auto"/>
        <w:rPr>
          <w:rFonts w:asciiTheme="minorHAnsi" w:hAnsiTheme="minorHAnsi" w:cstheme="minorHAnsi"/>
        </w:rPr>
      </w:pPr>
      <w:r w:rsidRPr="001F5906">
        <w:rPr>
          <w:rFonts w:asciiTheme="minorHAnsi" w:hAnsiTheme="minorHAnsi" w:cstheme="minorHAnsi"/>
        </w:rPr>
        <w:t xml:space="preserve">W ramach przedmiotowej inwestycji przewiduje się jej zlokalizowanie </w:t>
      </w:r>
      <w:r w:rsidR="000E1471" w:rsidRPr="001F5906">
        <w:rPr>
          <w:rFonts w:asciiTheme="minorHAnsi" w:hAnsiTheme="minorHAnsi" w:cstheme="minorHAnsi"/>
        </w:rPr>
        <w:t xml:space="preserve">na obszarze </w:t>
      </w:r>
      <w:r w:rsidR="009B2AAB" w:rsidRPr="001F5906">
        <w:rPr>
          <w:rFonts w:asciiTheme="minorHAnsi" w:hAnsiTheme="minorHAnsi" w:cstheme="minorHAnsi"/>
        </w:rPr>
        <w:t>Jednolitych Części Wód Podziemnych (</w:t>
      </w:r>
      <w:r w:rsidR="00F365CC" w:rsidRPr="001F5906">
        <w:rPr>
          <w:rFonts w:asciiTheme="minorHAnsi" w:hAnsiTheme="minorHAnsi" w:cstheme="minorHAnsi"/>
        </w:rPr>
        <w:t xml:space="preserve">dalej </w:t>
      </w:r>
      <w:proofErr w:type="spellStart"/>
      <w:r w:rsidR="000E1471" w:rsidRPr="001F5906">
        <w:rPr>
          <w:rFonts w:asciiTheme="minorHAnsi" w:hAnsiTheme="minorHAnsi" w:cstheme="minorHAnsi"/>
        </w:rPr>
        <w:t>JCWPd</w:t>
      </w:r>
      <w:proofErr w:type="spellEnd"/>
      <w:r w:rsidR="009B2AAB" w:rsidRPr="001F5906">
        <w:rPr>
          <w:rFonts w:asciiTheme="minorHAnsi" w:hAnsiTheme="minorHAnsi" w:cstheme="minorHAnsi"/>
        </w:rPr>
        <w:t>)</w:t>
      </w:r>
      <w:r w:rsidR="000E1471" w:rsidRPr="001F5906">
        <w:rPr>
          <w:rFonts w:asciiTheme="minorHAnsi" w:hAnsiTheme="minorHAnsi" w:cstheme="minorHAnsi"/>
        </w:rPr>
        <w:t xml:space="preserve"> nr 81 oraz nr 97. </w:t>
      </w:r>
      <w:r w:rsidR="009B2AAB" w:rsidRPr="001F5906">
        <w:rPr>
          <w:rFonts w:asciiTheme="minorHAnsi" w:hAnsiTheme="minorHAnsi" w:cstheme="minorHAnsi"/>
        </w:rPr>
        <w:t>Przepis art. 59 ust. 1 pkt 1</w:t>
      </w:r>
      <w:r w:rsidR="00063D31" w:rsidRPr="001F5906">
        <w:rPr>
          <w:rFonts w:asciiTheme="minorHAnsi" w:hAnsiTheme="minorHAnsi" w:cstheme="minorHAnsi"/>
        </w:rPr>
        <w:t xml:space="preserve"> ustawy ooś </w:t>
      </w:r>
      <w:r w:rsidR="008C7DCB" w:rsidRPr="001F5906">
        <w:rPr>
          <w:rFonts w:asciiTheme="minorHAnsi" w:hAnsiTheme="minorHAnsi" w:cstheme="minorHAnsi"/>
        </w:rPr>
        <w:t xml:space="preserve">formułuje </w:t>
      </w:r>
      <w:r w:rsidR="00063D31" w:rsidRPr="001F5906">
        <w:rPr>
          <w:rFonts w:asciiTheme="minorHAnsi" w:hAnsiTheme="minorHAnsi" w:cstheme="minorHAnsi"/>
        </w:rPr>
        <w:t>obowiązek analizy wpływu przedsięwzięcia na stan wód podziemnych, dlatego GDOŚ w tym zakresie stwierdza, co następuje.</w:t>
      </w:r>
    </w:p>
    <w:p w14:paraId="036E578F" w14:textId="2B6F5ACA" w:rsidR="009B2AAB" w:rsidRPr="001F5906" w:rsidRDefault="00A97C03" w:rsidP="001F5906">
      <w:pPr>
        <w:spacing w:line="312" w:lineRule="auto"/>
        <w:ind w:firstLine="426"/>
        <w:rPr>
          <w:rFonts w:asciiTheme="minorHAnsi" w:hAnsiTheme="minorHAnsi" w:cstheme="minorHAnsi"/>
        </w:rPr>
      </w:pPr>
      <w:r w:rsidRPr="001F5906">
        <w:rPr>
          <w:rFonts w:asciiTheme="minorHAnsi" w:hAnsiTheme="minorHAnsi" w:cstheme="minorHAnsi"/>
        </w:rPr>
        <w:t>Na podstawie art. 59 ustawy – Prawo wodne,</w:t>
      </w:r>
      <w:r w:rsidR="009B2AAB" w:rsidRPr="001F5906">
        <w:rPr>
          <w:rFonts w:asciiTheme="minorHAnsi" w:hAnsiTheme="minorHAnsi" w:cstheme="minorHAnsi"/>
        </w:rPr>
        <w:t xml:space="preserve"> cele środowiskowe dla </w:t>
      </w:r>
      <w:proofErr w:type="spellStart"/>
      <w:r w:rsidR="009B2AAB" w:rsidRPr="001F5906">
        <w:rPr>
          <w:rFonts w:asciiTheme="minorHAnsi" w:hAnsiTheme="minorHAnsi" w:cstheme="minorHAnsi"/>
        </w:rPr>
        <w:t>JCWPd</w:t>
      </w:r>
      <w:proofErr w:type="spellEnd"/>
      <w:r w:rsidRPr="001F5906">
        <w:rPr>
          <w:rFonts w:asciiTheme="minorHAnsi" w:hAnsiTheme="minorHAnsi" w:cstheme="minorHAnsi"/>
        </w:rPr>
        <w:t xml:space="preserve"> określone zostały następująco:</w:t>
      </w:r>
    </w:p>
    <w:p w14:paraId="2B5CD78C" w14:textId="1C67EF79" w:rsidR="00A97C03" w:rsidRPr="001F5906" w:rsidRDefault="00A97C03" w:rsidP="001F5906">
      <w:pPr>
        <w:pStyle w:val="Akapitzlist"/>
        <w:numPr>
          <w:ilvl w:val="0"/>
          <w:numId w:val="103"/>
        </w:numPr>
        <w:spacing w:line="312" w:lineRule="auto"/>
        <w:ind w:left="426"/>
        <w:rPr>
          <w:rFonts w:asciiTheme="minorHAnsi" w:hAnsiTheme="minorHAnsi" w:cstheme="minorHAnsi"/>
        </w:rPr>
      </w:pPr>
      <w:r w:rsidRPr="001F5906">
        <w:rPr>
          <w:rFonts w:asciiTheme="minorHAnsi" w:hAnsiTheme="minorHAnsi" w:cstheme="minorHAnsi"/>
        </w:rPr>
        <w:t>zapobieganie lub ograniczanie wprowadzania do nich zanieczyszczeń</w:t>
      </w:r>
      <w:r w:rsidR="008C7DCB" w:rsidRPr="001F5906">
        <w:rPr>
          <w:rFonts w:asciiTheme="minorHAnsi" w:hAnsiTheme="minorHAnsi" w:cstheme="minorHAnsi"/>
        </w:rPr>
        <w:t>,</w:t>
      </w:r>
    </w:p>
    <w:p w14:paraId="7CCFB808" w14:textId="5A5AAC07" w:rsidR="00A97C03" w:rsidRPr="001F5906" w:rsidRDefault="00A97C03" w:rsidP="001F5906">
      <w:pPr>
        <w:pStyle w:val="Akapitzlist"/>
        <w:numPr>
          <w:ilvl w:val="0"/>
          <w:numId w:val="103"/>
        </w:numPr>
        <w:spacing w:line="312" w:lineRule="auto"/>
        <w:ind w:left="426"/>
        <w:rPr>
          <w:rFonts w:asciiTheme="minorHAnsi" w:hAnsiTheme="minorHAnsi" w:cstheme="minorHAnsi"/>
        </w:rPr>
      </w:pPr>
      <w:r w:rsidRPr="001F5906">
        <w:rPr>
          <w:rFonts w:asciiTheme="minorHAnsi" w:hAnsiTheme="minorHAnsi" w:cstheme="minorHAnsi"/>
        </w:rPr>
        <w:t>zapobieganie pogorszeniu oraz poprawa ich stanu</w:t>
      </w:r>
      <w:r w:rsidR="008C7DCB" w:rsidRPr="001F5906">
        <w:rPr>
          <w:rFonts w:asciiTheme="minorHAnsi" w:hAnsiTheme="minorHAnsi" w:cstheme="minorHAnsi"/>
        </w:rPr>
        <w:t>,</w:t>
      </w:r>
    </w:p>
    <w:p w14:paraId="54144214" w14:textId="638675C9" w:rsidR="00A97C03" w:rsidRPr="001F5906" w:rsidRDefault="00A97C03" w:rsidP="001F5906">
      <w:pPr>
        <w:pStyle w:val="Akapitzlist"/>
        <w:numPr>
          <w:ilvl w:val="0"/>
          <w:numId w:val="103"/>
        </w:numPr>
        <w:spacing w:line="312" w:lineRule="auto"/>
        <w:ind w:left="426"/>
        <w:rPr>
          <w:rFonts w:asciiTheme="minorHAnsi" w:hAnsiTheme="minorHAnsi" w:cstheme="minorHAnsi"/>
        </w:rPr>
      </w:pPr>
      <w:r w:rsidRPr="001F5906">
        <w:rPr>
          <w:rFonts w:asciiTheme="minorHAnsi" w:hAnsiTheme="minorHAnsi" w:cstheme="minorHAnsi"/>
        </w:rPr>
        <w:t>ochrona i podejmowanie działań naprawczych, a także zapewnianie równowagi między poborem a zasilaniem tych wód, tak aby osiągnąć ich dobry stan</w:t>
      </w:r>
      <w:r w:rsidR="008C7DCB" w:rsidRPr="001F5906">
        <w:rPr>
          <w:rFonts w:asciiTheme="minorHAnsi" w:hAnsiTheme="minorHAnsi" w:cstheme="minorHAnsi"/>
        </w:rPr>
        <w:t>.</w:t>
      </w:r>
    </w:p>
    <w:p w14:paraId="40E0FC62" w14:textId="389EF38B" w:rsidR="000E1471" w:rsidRPr="001F5906" w:rsidRDefault="000E1471" w:rsidP="001F5906">
      <w:pPr>
        <w:spacing w:line="312" w:lineRule="auto"/>
        <w:ind w:firstLine="426"/>
        <w:rPr>
          <w:rFonts w:asciiTheme="minorHAnsi" w:hAnsiTheme="minorHAnsi" w:cstheme="minorHAnsi"/>
        </w:rPr>
      </w:pP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nr 81</w:t>
      </w:r>
      <w:r w:rsidR="005D6AE1" w:rsidRPr="001F5906">
        <w:rPr>
          <w:rFonts w:asciiTheme="minorHAnsi" w:hAnsiTheme="minorHAnsi" w:cstheme="minorHAnsi"/>
        </w:rPr>
        <w:t xml:space="preserve"> (Kod PLGW600081)</w:t>
      </w:r>
      <w:r w:rsidRPr="001F5906">
        <w:rPr>
          <w:rFonts w:asciiTheme="minorHAnsi" w:hAnsiTheme="minorHAnsi" w:cstheme="minorHAnsi"/>
        </w:rPr>
        <w:t xml:space="preserve"> według </w:t>
      </w:r>
      <w:r w:rsidR="004444F2" w:rsidRPr="001F5906">
        <w:rPr>
          <w:rFonts w:asciiTheme="minorHAnsi" w:hAnsiTheme="minorHAnsi" w:cstheme="minorHAnsi"/>
        </w:rPr>
        <w:t xml:space="preserve">charakterystyki zawartej w karcie informacyjnej dla tej </w:t>
      </w:r>
      <w:proofErr w:type="spellStart"/>
      <w:r w:rsidR="004444F2" w:rsidRPr="001F5906">
        <w:rPr>
          <w:rFonts w:asciiTheme="minorHAnsi" w:hAnsiTheme="minorHAnsi" w:cstheme="minorHAnsi"/>
        </w:rPr>
        <w:t>JCWPd</w:t>
      </w:r>
      <w:proofErr w:type="spellEnd"/>
      <w:r w:rsidR="004444F2" w:rsidRPr="001F5906">
        <w:rPr>
          <w:rFonts w:asciiTheme="minorHAnsi" w:hAnsiTheme="minorHAnsi" w:cstheme="minorHAnsi"/>
        </w:rPr>
        <w:t xml:space="preserve"> znajduje się w obszarze dorzecza Odry, w regionie wodnym Warty. Ocena stanu analizowanej </w:t>
      </w:r>
      <w:proofErr w:type="spellStart"/>
      <w:r w:rsidR="004444F2" w:rsidRPr="001F5906">
        <w:rPr>
          <w:rFonts w:asciiTheme="minorHAnsi" w:hAnsiTheme="minorHAnsi" w:cstheme="minorHAnsi"/>
        </w:rPr>
        <w:t>JCWPd</w:t>
      </w:r>
      <w:proofErr w:type="spellEnd"/>
      <w:r w:rsidR="005D6AE1" w:rsidRPr="001F5906">
        <w:rPr>
          <w:rFonts w:asciiTheme="minorHAnsi" w:hAnsiTheme="minorHAnsi" w:cstheme="minorHAnsi"/>
        </w:rPr>
        <w:t xml:space="preserve"> nr 81</w:t>
      </w:r>
      <w:r w:rsidR="004444F2" w:rsidRPr="001F5906">
        <w:rPr>
          <w:rFonts w:asciiTheme="minorHAnsi" w:hAnsiTheme="minorHAnsi" w:cstheme="minorHAnsi"/>
        </w:rPr>
        <w:t xml:space="preserve"> wskazuje</w:t>
      </w:r>
      <w:r w:rsidR="00654F6F" w:rsidRPr="001F5906">
        <w:rPr>
          <w:rFonts w:asciiTheme="minorHAnsi" w:hAnsiTheme="minorHAnsi" w:cstheme="minorHAnsi"/>
        </w:rPr>
        <w:t xml:space="preserve"> następująco</w:t>
      </w:r>
      <w:r w:rsidR="004444F2" w:rsidRPr="001F5906">
        <w:rPr>
          <w:rFonts w:asciiTheme="minorHAnsi" w:hAnsiTheme="minorHAnsi" w:cstheme="minorHAnsi"/>
        </w:rPr>
        <w:t>: stan chemiczny – dobry; stan ilościowy – dobry; stan ogólny – dobry.</w:t>
      </w:r>
      <w:r w:rsidR="00AF1BF8" w:rsidRPr="001F5906">
        <w:rPr>
          <w:rFonts w:asciiTheme="minorHAnsi" w:hAnsiTheme="minorHAnsi" w:cstheme="minorHAnsi"/>
        </w:rPr>
        <w:t xml:space="preserve"> Cele środowiskowe dla </w:t>
      </w:r>
      <w:proofErr w:type="spellStart"/>
      <w:r w:rsidR="00AF1BF8" w:rsidRPr="001F5906">
        <w:rPr>
          <w:rFonts w:asciiTheme="minorHAnsi" w:hAnsiTheme="minorHAnsi" w:cstheme="minorHAnsi"/>
        </w:rPr>
        <w:t>JCWPd</w:t>
      </w:r>
      <w:proofErr w:type="spellEnd"/>
      <w:r w:rsidR="00AF1BF8" w:rsidRPr="001F5906">
        <w:rPr>
          <w:rFonts w:asciiTheme="minorHAnsi" w:hAnsiTheme="minorHAnsi" w:cstheme="minorHAnsi"/>
        </w:rPr>
        <w:t xml:space="preserve"> nr 81 to osiągnięcie dobrego stanu chemicznego oraz dobrego stanu ilościowego.</w:t>
      </w:r>
      <w:r w:rsidR="004444F2" w:rsidRPr="001F5906">
        <w:rPr>
          <w:rFonts w:asciiTheme="minorHAnsi" w:hAnsiTheme="minorHAnsi" w:cstheme="minorHAnsi"/>
        </w:rPr>
        <w:t xml:space="preserve"> Ocena ryzyka nieosiągnięcia celów środowiskowych dla przedmiotowej </w:t>
      </w:r>
      <w:proofErr w:type="spellStart"/>
      <w:r w:rsidR="004444F2" w:rsidRPr="001F5906">
        <w:rPr>
          <w:rFonts w:asciiTheme="minorHAnsi" w:hAnsiTheme="minorHAnsi" w:cstheme="minorHAnsi"/>
        </w:rPr>
        <w:t>JCWPd</w:t>
      </w:r>
      <w:proofErr w:type="spellEnd"/>
      <w:r w:rsidR="004444F2" w:rsidRPr="001F5906">
        <w:rPr>
          <w:rFonts w:asciiTheme="minorHAnsi" w:hAnsiTheme="minorHAnsi" w:cstheme="minorHAnsi"/>
        </w:rPr>
        <w:t xml:space="preserve"> nr 81 określona jest jako niezagrożona.</w:t>
      </w:r>
      <w:r w:rsidR="00AF1BF8" w:rsidRPr="001F5906">
        <w:rPr>
          <w:rFonts w:asciiTheme="minorHAnsi" w:hAnsiTheme="minorHAnsi" w:cstheme="minorHAnsi"/>
        </w:rPr>
        <w:t xml:space="preserve"> Nie stwierdzono również odstępstw</w:t>
      </w:r>
      <w:r w:rsidR="00150650" w:rsidRPr="001F5906">
        <w:rPr>
          <w:rFonts w:asciiTheme="minorHAnsi" w:hAnsiTheme="minorHAnsi" w:cstheme="minorHAnsi"/>
        </w:rPr>
        <w:t xml:space="preserve"> od osiągnięcia celów środowiskowych</w:t>
      </w:r>
      <w:r w:rsidR="00AF1BF8" w:rsidRPr="001F5906">
        <w:rPr>
          <w:rFonts w:asciiTheme="minorHAnsi" w:hAnsiTheme="minorHAnsi" w:cstheme="minorHAnsi"/>
        </w:rPr>
        <w:t xml:space="preserve"> </w:t>
      </w:r>
      <w:r w:rsidR="0004784E" w:rsidRPr="001F5906">
        <w:rPr>
          <w:rFonts w:asciiTheme="minorHAnsi" w:hAnsiTheme="minorHAnsi" w:cstheme="minorHAnsi"/>
        </w:rPr>
        <w:t>na podstawie art. 68 w zw. z art. 59</w:t>
      </w:r>
      <w:r w:rsidR="00150650" w:rsidRPr="001F5906">
        <w:rPr>
          <w:rFonts w:asciiTheme="minorHAnsi" w:hAnsiTheme="minorHAnsi" w:cstheme="minorHAnsi"/>
        </w:rPr>
        <w:t xml:space="preserve"> ustawy </w:t>
      </w:r>
      <w:r w:rsidR="008C7DCB" w:rsidRPr="001F5906">
        <w:rPr>
          <w:rFonts w:asciiTheme="minorHAnsi" w:hAnsiTheme="minorHAnsi" w:cstheme="minorHAnsi"/>
        </w:rPr>
        <w:t xml:space="preserve">Prawo </w:t>
      </w:r>
      <w:r w:rsidR="00150650" w:rsidRPr="001F5906">
        <w:rPr>
          <w:rFonts w:asciiTheme="minorHAnsi" w:hAnsiTheme="minorHAnsi" w:cstheme="minorHAnsi"/>
        </w:rPr>
        <w:t>wodne.</w:t>
      </w:r>
      <w:r w:rsidR="004444F2" w:rsidRPr="001F5906">
        <w:rPr>
          <w:rFonts w:asciiTheme="minorHAnsi" w:hAnsiTheme="minorHAnsi" w:cstheme="minorHAnsi"/>
        </w:rPr>
        <w:t xml:space="preserve"> Według informacji zawartych w raporcie ooś,</w:t>
      </w:r>
      <w:r w:rsidR="00150650" w:rsidRPr="001F5906">
        <w:rPr>
          <w:rFonts w:asciiTheme="minorHAnsi" w:hAnsiTheme="minorHAnsi" w:cstheme="minorHAnsi"/>
        </w:rPr>
        <w:t xml:space="preserve"> potencjalne</w:t>
      </w:r>
      <w:r w:rsidR="00654F6F" w:rsidRPr="001F5906">
        <w:rPr>
          <w:rFonts w:asciiTheme="minorHAnsi" w:hAnsiTheme="minorHAnsi" w:cstheme="minorHAnsi"/>
        </w:rPr>
        <w:t xml:space="preserve"> negatywne</w:t>
      </w:r>
      <w:r w:rsidR="00150650" w:rsidRPr="001F5906">
        <w:rPr>
          <w:rFonts w:asciiTheme="minorHAnsi" w:hAnsiTheme="minorHAnsi" w:cstheme="minorHAnsi"/>
        </w:rPr>
        <w:t xml:space="preserve"> oddziaływanie na analizowaną </w:t>
      </w:r>
      <w:proofErr w:type="spellStart"/>
      <w:r w:rsidR="00150650" w:rsidRPr="001F5906">
        <w:rPr>
          <w:rFonts w:asciiTheme="minorHAnsi" w:hAnsiTheme="minorHAnsi" w:cstheme="minorHAnsi"/>
        </w:rPr>
        <w:t>JCWPd</w:t>
      </w:r>
      <w:proofErr w:type="spellEnd"/>
      <w:r w:rsidR="00150650" w:rsidRPr="001F5906">
        <w:rPr>
          <w:rFonts w:asciiTheme="minorHAnsi" w:hAnsiTheme="minorHAnsi" w:cstheme="minorHAnsi"/>
        </w:rPr>
        <w:t xml:space="preserve"> </w:t>
      </w:r>
      <w:r w:rsidR="00654F6F" w:rsidRPr="001F5906">
        <w:rPr>
          <w:rFonts w:asciiTheme="minorHAnsi" w:hAnsiTheme="minorHAnsi" w:cstheme="minorHAnsi"/>
        </w:rPr>
        <w:t>będzie mieć miejsce na etapie realizacji przedsięwzięcia</w:t>
      </w:r>
      <w:r w:rsidR="00FD6457" w:rsidRPr="001F5906">
        <w:rPr>
          <w:rFonts w:asciiTheme="minorHAnsi" w:hAnsiTheme="minorHAnsi" w:cstheme="minorHAnsi"/>
        </w:rPr>
        <w:t xml:space="preserve"> i przybierze postać lokalnego obniżenia poziomu wód w efekcie utworzenia leja depresyjnego w granicach linii zajętości terenu przedsięwzięcia. Wspomniane działanie ma charakter czasowy oraz lokalny – po zakończeniu robót budowlanych zarówno </w:t>
      </w:r>
      <w:r w:rsidR="00FD6457" w:rsidRPr="001F5906">
        <w:rPr>
          <w:rFonts w:asciiTheme="minorHAnsi" w:hAnsiTheme="minorHAnsi" w:cstheme="minorHAnsi"/>
        </w:rPr>
        <w:lastRenderedPageBreak/>
        <w:t xml:space="preserve">poziom wód, jak i warunki powiązań hydrologicznych w </w:t>
      </w:r>
      <w:r w:rsidR="00306ACF" w:rsidRPr="001F5906">
        <w:rPr>
          <w:rFonts w:asciiTheme="minorHAnsi" w:hAnsiTheme="minorHAnsi" w:cstheme="minorHAnsi"/>
        </w:rPr>
        <w:t>ramach czwartorzędowych warstw wodonośnych (w które fizycznie ingerować będzie przedsięwzięcie) powrócą do stanu pierwotnego. Dlatego należy uznać, iż ww. zmiany nie oddziałują na środowisko w sposób trwały i znaczący.</w:t>
      </w:r>
    </w:p>
    <w:p w14:paraId="6CE4A8F6" w14:textId="54D1746A" w:rsidR="00A97C03" w:rsidRPr="001F5906" w:rsidRDefault="00306ACF" w:rsidP="00C17D77">
      <w:pPr>
        <w:spacing w:line="312" w:lineRule="auto"/>
        <w:rPr>
          <w:rFonts w:asciiTheme="minorHAnsi" w:hAnsiTheme="minorHAnsi" w:cstheme="minorHAnsi"/>
        </w:rPr>
      </w:pP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nr 97 (Kod PLGW6000</w:t>
      </w:r>
      <w:r w:rsidR="00745A0E" w:rsidRPr="001F5906">
        <w:rPr>
          <w:rFonts w:asciiTheme="minorHAnsi" w:hAnsiTheme="minorHAnsi" w:cstheme="minorHAnsi"/>
        </w:rPr>
        <w:t>97</w:t>
      </w:r>
      <w:r w:rsidRPr="001F5906">
        <w:rPr>
          <w:rFonts w:asciiTheme="minorHAnsi" w:hAnsiTheme="minorHAnsi" w:cstheme="minorHAnsi"/>
        </w:rPr>
        <w:t xml:space="preserve">) według charakterystyki zawartej w karcie informacyjnej dla tej </w:t>
      </w: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znajduje się w obszarze dorzecza Odry, w regionie wodnym </w:t>
      </w:r>
      <w:r w:rsidR="00C02C6B" w:rsidRPr="001F5906">
        <w:rPr>
          <w:rFonts w:asciiTheme="minorHAnsi" w:hAnsiTheme="minorHAnsi" w:cstheme="minorHAnsi"/>
        </w:rPr>
        <w:t>Środkowej Odry</w:t>
      </w:r>
      <w:r w:rsidRPr="001F5906">
        <w:rPr>
          <w:rFonts w:asciiTheme="minorHAnsi" w:hAnsiTheme="minorHAnsi" w:cstheme="minorHAnsi"/>
        </w:rPr>
        <w:t xml:space="preserve">. Ocena stanu analizowanej </w:t>
      </w: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nr </w:t>
      </w:r>
      <w:r w:rsidR="00DA03BF" w:rsidRPr="001F5906">
        <w:rPr>
          <w:rFonts w:asciiTheme="minorHAnsi" w:hAnsiTheme="minorHAnsi" w:cstheme="minorHAnsi"/>
        </w:rPr>
        <w:t>97</w:t>
      </w:r>
      <w:r w:rsidRPr="001F5906">
        <w:rPr>
          <w:rFonts w:asciiTheme="minorHAnsi" w:hAnsiTheme="minorHAnsi" w:cstheme="minorHAnsi"/>
        </w:rPr>
        <w:t xml:space="preserve"> wskazuje następująco: stan chemiczny – dobry; stan ilościowy – dobry; stan ogólny – dobry. Cele środowiskowe dla </w:t>
      </w: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nr </w:t>
      </w:r>
      <w:r w:rsidR="00DA03BF" w:rsidRPr="001F5906">
        <w:rPr>
          <w:rFonts w:asciiTheme="minorHAnsi" w:hAnsiTheme="minorHAnsi" w:cstheme="minorHAnsi"/>
        </w:rPr>
        <w:t>97</w:t>
      </w:r>
      <w:r w:rsidRPr="001F5906">
        <w:rPr>
          <w:rFonts w:asciiTheme="minorHAnsi" w:hAnsiTheme="minorHAnsi" w:cstheme="minorHAnsi"/>
        </w:rPr>
        <w:t xml:space="preserve"> to osiągnięcie dobrego stanu chemicznego oraz dobrego stanu ilościowego. Ocena ryzyka nieosiągnięcia celów środowiskowych dla przedmiotowej </w:t>
      </w: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nr </w:t>
      </w:r>
      <w:r w:rsidR="00DA03BF" w:rsidRPr="001F5906">
        <w:rPr>
          <w:rFonts w:asciiTheme="minorHAnsi" w:hAnsiTheme="minorHAnsi" w:cstheme="minorHAnsi"/>
        </w:rPr>
        <w:t>97</w:t>
      </w:r>
      <w:r w:rsidRPr="001F5906">
        <w:rPr>
          <w:rFonts w:asciiTheme="minorHAnsi" w:hAnsiTheme="minorHAnsi" w:cstheme="minorHAnsi"/>
        </w:rPr>
        <w:t xml:space="preserve"> określona jest jako niezagrożona. Nie stwierdzono również odstępstw od osiągnięcia celów środowiskowych na podstawie art. 68 w zw. z art. 59 ustawy </w:t>
      </w:r>
      <w:r w:rsidR="00402420" w:rsidRPr="001F5906">
        <w:rPr>
          <w:rFonts w:asciiTheme="minorHAnsi" w:hAnsiTheme="minorHAnsi" w:cstheme="minorHAnsi"/>
        </w:rPr>
        <w:t xml:space="preserve">Prawo </w:t>
      </w:r>
      <w:r w:rsidRPr="001F5906">
        <w:rPr>
          <w:rFonts w:asciiTheme="minorHAnsi" w:hAnsiTheme="minorHAnsi" w:cstheme="minorHAnsi"/>
        </w:rPr>
        <w:t xml:space="preserve">wodne. Według informacji zawartych w raporcie ooś, potencjalne negatywne oddziaływanie na analizowaną </w:t>
      </w: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będzie mieć miejsce na etapie realizacji przedsięwzięcia i przybierze postać lokalnego obniżenia poziomu wód w efekcie utworzenia leja depresyjnego w granicach linii zajętości terenu przedsięwzięcia. Wspomniane działanie ma charakter czasowy oraz lokalny – po zakończeniu robót budowlanych zarówno poziom wód, jak i warunki powiązań hydrologicznych w ramach czwartorzędowych warstw wodonośnych</w:t>
      </w:r>
      <w:r w:rsidR="002B1BBE" w:rsidRPr="001F5906">
        <w:rPr>
          <w:rFonts w:asciiTheme="minorHAnsi" w:hAnsiTheme="minorHAnsi" w:cstheme="minorHAnsi"/>
        </w:rPr>
        <w:t xml:space="preserve"> (w które fizycznie ingerować będzie przedsięwzięcie)</w:t>
      </w:r>
      <w:r w:rsidRPr="001F5906">
        <w:rPr>
          <w:rFonts w:asciiTheme="minorHAnsi" w:hAnsiTheme="minorHAnsi" w:cstheme="minorHAnsi"/>
        </w:rPr>
        <w:t xml:space="preserve"> powrócą do stanu pierwotnego. Dlatego należy uznać, iż ww. zmiany nie oddziałują na środowisko w sposób trwały i znaczący.</w:t>
      </w:r>
    </w:p>
    <w:p w14:paraId="492574D2" w14:textId="07027D9F" w:rsidR="00790534" w:rsidRPr="001F5906" w:rsidRDefault="000E1471" w:rsidP="00C17D77">
      <w:pPr>
        <w:spacing w:line="312" w:lineRule="auto"/>
        <w:rPr>
          <w:rFonts w:asciiTheme="minorHAnsi" w:hAnsiTheme="minorHAnsi" w:cstheme="minorHAnsi"/>
        </w:rPr>
      </w:pPr>
      <w:r w:rsidRPr="001F5906">
        <w:rPr>
          <w:rFonts w:asciiTheme="minorHAnsi" w:hAnsiTheme="minorHAnsi" w:cstheme="minorHAnsi"/>
        </w:rPr>
        <w:t>Przedmiotowa inwestycja zlokalizowana jest na obszarze dwóch Głównych Zbiorników Wód Podziemnych</w:t>
      </w:r>
      <w:r w:rsidR="00007F3C" w:rsidRPr="001F5906">
        <w:rPr>
          <w:rFonts w:asciiTheme="minorHAnsi" w:hAnsiTheme="minorHAnsi" w:cstheme="minorHAnsi"/>
        </w:rPr>
        <w:t xml:space="preserve"> </w:t>
      </w:r>
      <w:r w:rsidR="00EA75A1" w:rsidRPr="001F5906">
        <w:rPr>
          <w:rFonts w:asciiTheme="minorHAnsi" w:hAnsiTheme="minorHAnsi" w:cstheme="minorHAnsi"/>
        </w:rPr>
        <w:t>(</w:t>
      </w:r>
      <w:r w:rsidR="00007F3C" w:rsidRPr="001F5906">
        <w:rPr>
          <w:rFonts w:asciiTheme="minorHAnsi" w:hAnsiTheme="minorHAnsi" w:cstheme="minorHAnsi"/>
        </w:rPr>
        <w:t>dalej GZWP</w:t>
      </w:r>
      <w:r w:rsidR="00EA75A1" w:rsidRPr="001F5906">
        <w:rPr>
          <w:rFonts w:asciiTheme="minorHAnsi" w:hAnsiTheme="minorHAnsi" w:cstheme="minorHAnsi"/>
        </w:rPr>
        <w:t>)</w:t>
      </w:r>
      <w:r w:rsidRPr="001F5906">
        <w:rPr>
          <w:rFonts w:asciiTheme="minorHAnsi" w:hAnsiTheme="minorHAnsi" w:cstheme="minorHAnsi"/>
        </w:rPr>
        <w:t>, tj. GZWP nr 311</w:t>
      </w:r>
      <w:r w:rsidR="009F29C5" w:rsidRPr="001F5906">
        <w:rPr>
          <w:rFonts w:asciiTheme="minorHAnsi" w:hAnsiTheme="minorHAnsi" w:cstheme="minorHAnsi"/>
        </w:rPr>
        <w:t xml:space="preserve"> (Zbiornik rzeki </w:t>
      </w:r>
      <w:proofErr w:type="spellStart"/>
      <w:r w:rsidR="009F29C5" w:rsidRPr="001F5906">
        <w:rPr>
          <w:rFonts w:asciiTheme="minorHAnsi" w:hAnsiTheme="minorHAnsi" w:cstheme="minorHAnsi"/>
        </w:rPr>
        <w:t>Prosna</w:t>
      </w:r>
      <w:proofErr w:type="spellEnd"/>
      <w:r w:rsidR="009F29C5" w:rsidRPr="001F5906">
        <w:rPr>
          <w:rFonts w:asciiTheme="minorHAnsi" w:hAnsiTheme="minorHAnsi" w:cstheme="minorHAnsi"/>
        </w:rPr>
        <w:t>)</w:t>
      </w:r>
      <w:r w:rsidRPr="001F5906">
        <w:rPr>
          <w:rFonts w:asciiTheme="minorHAnsi" w:hAnsiTheme="minorHAnsi" w:cstheme="minorHAnsi"/>
        </w:rPr>
        <w:t xml:space="preserve"> oraz GZWP nr 324</w:t>
      </w:r>
      <w:r w:rsidR="009F29C5" w:rsidRPr="001F5906">
        <w:rPr>
          <w:rFonts w:asciiTheme="minorHAnsi" w:hAnsiTheme="minorHAnsi" w:cstheme="minorHAnsi"/>
        </w:rPr>
        <w:t xml:space="preserve"> (Dolina kopalna Kluczbork). Według informacji zawartych w raporcie ooś, przedmiotowe przedsięwzięcie przebiega przez teren GZWP nr 311 </w:t>
      </w:r>
      <w:r w:rsidR="00BE7E95" w:rsidRPr="001F5906">
        <w:rPr>
          <w:rFonts w:asciiTheme="minorHAnsi" w:hAnsiTheme="minorHAnsi" w:cstheme="minorHAnsi"/>
        </w:rPr>
        <w:t>od ok.</w:t>
      </w:r>
      <w:r w:rsidR="009F29C5" w:rsidRPr="001F5906">
        <w:rPr>
          <w:rFonts w:asciiTheme="minorHAnsi" w:hAnsiTheme="minorHAnsi" w:cstheme="minorHAnsi"/>
        </w:rPr>
        <w:t xml:space="preserve"> km </w:t>
      </w:r>
      <w:r w:rsidR="00BE7E95" w:rsidRPr="001F5906">
        <w:rPr>
          <w:rFonts w:asciiTheme="minorHAnsi" w:hAnsiTheme="minorHAnsi" w:cstheme="minorHAnsi"/>
        </w:rPr>
        <w:t xml:space="preserve">13+020 do ok. km 19+740 (na długości ok. 6620 m), natomiast przebieg przedsięwzięcia przez teren GZWP </w:t>
      </w:r>
      <w:r w:rsidR="00BE7E95" w:rsidRPr="001F5906">
        <w:rPr>
          <w:rFonts w:asciiTheme="minorHAnsi" w:hAnsiTheme="minorHAnsi" w:cstheme="minorHAnsi"/>
        </w:rPr>
        <w:lastRenderedPageBreak/>
        <w:t>nr 324 wskazuje się na odcinek od km 44+290 do km 45+803,85 (ok. 1513 m)</w:t>
      </w:r>
      <w:r w:rsidR="002E20E0" w:rsidRPr="001F5906">
        <w:rPr>
          <w:rFonts w:asciiTheme="minorHAnsi" w:hAnsiTheme="minorHAnsi" w:cstheme="minorHAnsi"/>
        </w:rPr>
        <w:t>. W obu wymienionych wyżej sytuacjach jako potencjalne negatywne oddziaływanie przedsięwzięcia na ww. GZWP wskazuje się</w:t>
      </w:r>
      <w:r w:rsidR="0012349C" w:rsidRPr="001F5906">
        <w:rPr>
          <w:rFonts w:asciiTheme="minorHAnsi" w:hAnsiTheme="minorHAnsi" w:cstheme="minorHAnsi"/>
        </w:rPr>
        <w:t xml:space="preserve"> możliwość przedostania się zanieczyszczeń w postaci wód opadowo-roztopowych oraz możliwość skażenia GZWP wskutek</w:t>
      </w:r>
      <w:r w:rsidR="002E20E0" w:rsidRPr="001F5906">
        <w:rPr>
          <w:rFonts w:asciiTheme="minorHAnsi" w:hAnsiTheme="minorHAnsi" w:cstheme="minorHAnsi"/>
        </w:rPr>
        <w:t xml:space="preserve"> </w:t>
      </w:r>
      <w:r w:rsidR="0012349C" w:rsidRPr="001F5906">
        <w:rPr>
          <w:rFonts w:asciiTheme="minorHAnsi" w:hAnsiTheme="minorHAnsi" w:cstheme="minorHAnsi"/>
        </w:rPr>
        <w:t>nasilenia ruchu samochodowego i związanego z tym prawdopodobieństwa wystąpienia wypadku o skutkach poważnej awarii</w:t>
      </w:r>
      <w:r w:rsidR="004D356F" w:rsidRPr="001F5906">
        <w:rPr>
          <w:rFonts w:asciiTheme="minorHAnsi" w:hAnsiTheme="minorHAnsi" w:cstheme="minorHAnsi"/>
        </w:rPr>
        <w:t xml:space="preserve">. </w:t>
      </w:r>
    </w:p>
    <w:p w14:paraId="17C8D819" w14:textId="77777777" w:rsidR="007E02F0" w:rsidRPr="001F5906" w:rsidRDefault="007E02F0" w:rsidP="00C17D77">
      <w:pPr>
        <w:spacing w:line="312" w:lineRule="auto"/>
        <w:rPr>
          <w:rFonts w:asciiTheme="minorHAnsi" w:hAnsiTheme="minorHAnsi" w:cstheme="minorHAnsi"/>
        </w:rPr>
      </w:pPr>
      <w:r w:rsidRPr="001F5906">
        <w:rPr>
          <w:rFonts w:asciiTheme="minorHAnsi" w:hAnsiTheme="minorHAnsi" w:cstheme="minorHAnsi"/>
        </w:rPr>
        <w:t xml:space="preserve">W celu minimalizacji wymienionych uprzednio oddziaływań na JCWP, </w:t>
      </w:r>
      <w:proofErr w:type="spellStart"/>
      <w:r w:rsidRPr="001F5906">
        <w:rPr>
          <w:rFonts w:asciiTheme="minorHAnsi" w:hAnsiTheme="minorHAnsi" w:cstheme="minorHAnsi"/>
        </w:rPr>
        <w:t>JCWPd</w:t>
      </w:r>
      <w:proofErr w:type="spellEnd"/>
      <w:r w:rsidRPr="001F5906">
        <w:rPr>
          <w:rFonts w:asciiTheme="minorHAnsi" w:hAnsiTheme="minorHAnsi" w:cstheme="minorHAnsi"/>
        </w:rPr>
        <w:t xml:space="preserve"> oraz GZWP, zaproponowane zostało:</w:t>
      </w:r>
    </w:p>
    <w:p w14:paraId="0F170815" w14:textId="436A7786" w:rsidR="007E02F0" w:rsidRPr="001F5906" w:rsidRDefault="007E02F0" w:rsidP="001F5906">
      <w:pPr>
        <w:pStyle w:val="Akapitzlist"/>
        <w:numPr>
          <w:ilvl w:val="0"/>
          <w:numId w:val="13"/>
        </w:numPr>
        <w:spacing w:line="312" w:lineRule="auto"/>
        <w:ind w:left="426"/>
        <w:rPr>
          <w:rFonts w:asciiTheme="minorHAnsi" w:hAnsiTheme="minorHAnsi" w:cstheme="minorHAnsi"/>
        </w:rPr>
      </w:pPr>
      <w:r w:rsidRPr="001F5906">
        <w:rPr>
          <w:rFonts w:asciiTheme="minorHAnsi" w:hAnsiTheme="minorHAnsi" w:cstheme="minorHAnsi"/>
        </w:rPr>
        <w:t>zastosowanie systemu kontrolowanego ujmowania oraz odprowadzania wód opadowych i roztopowych z korony drogi przy zastosowaniu otwartych rowów przydrożnych</w:t>
      </w:r>
      <w:r w:rsidR="00767A00" w:rsidRPr="001F5906">
        <w:rPr>
          <w:rFonts w:asciiTheme="minorHAnsi" w:hAnsiTheme="minorHAnsi" w:cstheme="minorHAnsi"/>
        </w:rPr>
        <w:t xml:space="preserve"> (pkt V.12 zaskarżonej decyzji)</w:t>
      </w:r>
      <w:r w:rsidRPr="001F5906">
        <w:rPr>
          <w:rFonts w:asciiTheme="minorHAnsi" w:hAnsiTheme="minorHAnsi" w:cstheme="minorHAnsi"/>
        </w:rPr>
        <w:t>;</w:t>
      </w:r>
    </w:p>
    <w:p w14:paraId="66781BF4" w14:textId="67F357F0" w:rsidR="00767A00" w:rsidRPr="001F5906" w:rsidRDefault="00767A00" w:rsidP="001F5906">
      <w:pPr>
        <w:pStyle w:val="Akapitzlist"/>
        <w:numPr>
          <w:ilvl w:val="0"/>
          <w:numId w:val="13"/>
        </w:numPr>
        <w:spacing w:line="312" w:lineRule="auto"/>
        <w:ind w:left="426"/>
        <w:rPr>
          <w:rFonts w:asciiTheme="minorHAnsi" w:hAnsiTheme="minorHAnsi" w:cstheme="minorHAnsi"/>
        </w:rPr>
      </w:pPr>
      <w:r w:rsidRPr="001F5906">
        <w:rPr>
          <w:rFonts w:asciiTheme="minorHAnsi" w:hAnsiTheme="minorHAnsi" w:cstheme="minorHAnsi"/>
        </w:rPr>
        <w:t>wykonanie rowów o konstrukcji szczelnej na odcinkach drogi przebiegających przez Obszar Chronionego Krajobrazu Dolina Rzeki Prosny, rejon obszaru ochronnego GZWP nr 324 od km 38+660 do km 39+200 po obu stronach drogi, a także na odcinku drogi S11 przebiegającym w sąsiedztwie ujęcia wód podziemnych zlokalizowanego w Ligocie Zameckiej (km ok. 38+660 do km 39+200, po obu stronach planowanej drogi) (pkt V.13 zaskarżonej decyzji).</w:t>
      </w:r>
    </w:p>
    <w:p w14:paraId="019DCEAC" w14:textId="4661609A" w:rsidR="007E02F0" w:rsidRPr="001F5906" w:rsidRDefault="007E02F0" w:rsidP="001F5906">
      <w:pPr>
        <w:pStyle w:val="Akapitzlist"/>
        <w:numPr>
          <w:ilvl w:val="0"/>
          <w:numId w:val="13"/>
        </w:numPr>
        <w:spacing w:line="312" w:lineRule="auto"/>
        <w:ind w:left="426"/>
        <w:rPr>
          <w:rFonts w:asciiTheme="minorHAnsi" w:hAnsiTheme="minorHAnsi" w:cstheme="minorHAnsi"/>
        </w:rPr>
      </w:pPr>
      <w:r w:rsidRPr="001F5906">
        <w:rPr>
          <w:rFonts w:asciiTheme="minorHAnsi" w:hAnsiTheme="minorHAnsi" w:cstheme="minorHAnsi"/>
        </w:rPr>
        <w:t>instalacja urządzeń podczyszczających wody opadowe i roztopowe ujmowane z korony drogi w postaci osadników oraz separatorów</w:t>
      </w:r>
      <w:r w:rsidR="00767A00" w:rsidRPr="001F5906">
        <w:rPr>
          <w:rFonts w:asciiTheme="minorHAnsi" w:hAnsiTheme="minorHAnsi" w:cstheme="minorHAnsi"/>
        </w:rPr>
        <w:t xml:space="preserve"> (pkt V.15 zaskarżonej decyzji)</w:t>
      </w:r>
      <w:r w:rsidRPr="001F5906">
        <w:rPr>
          <w:rFonts w:asciiTheme="minorHAnsi" w:hAnsiTheme="minorHAnsi" w:cstheme="minorHAnsi"/>
        </w:rPr>
        <w:t>;</w:t>
      </w:r>
    </w:p>
    <w:p w14:paraId="1E0E4313" w14:textId="1797F617" w:rsidR="007E02F0" w:rsidRPr="001F5906" w:rsidRDefault="007E02F0" w:rsidP="001F5906">
      <w:pPr>
        <w:pStyle w:val="Akapitzlist"/>
        <w:numPr>
          <w:ilvl w:val="0"/>
          <w:numId w:val="13"/>
        </w:numPr>
        <w:spacing w:line="312" w:lineRule="auto"/>
        <w:ind w:left="426"/>
        <w:rPr>
          <w:rFonts w:asciiTheme="minorHAnsi" w:hAnsiTheme="minorHAnsi" w:cstheme="minorHAnsi"/>
        </w:rPr>
      </w:pPr>
      <w:r w:rsidRPr="001F5906">
        <w:rPr>
          <w:rFonts w:asciiTheme="minorHAnsi" w:hAnsiTheme="minorHAnsi" w:cstheme="minorHAnsi"/>
        </w:rPr>
        <w:t>zastosowanie studni z zastawką umiejscowionych za osadnikami zawiesin, a także za zestawami urządzeń w postaci osadnika i separatora, w celu awaryjnego odcięcia odpływu ujętej wody do odbiornika</w:t>
      </w:r>
      <w:r w:rsidR="00767A00" w:rsidRPr="001F5906">
        <w:rPr>
          <w:rFonts w:asciiTheme="minorHAnsi" w:hAnsiTheme="minorHAnsi" w:cstheme="minorHAnsi"/>
        </w:rPr>
        <w:t xml:space="preserve"> (pkt V.16 zaskarżonej decyzji)</w:t>
      </w:r>
      <w:r w:rsidRPr="001F5906">
        <w:rPr>
          <w:rFonts w:asciiTheme="minorHAnsi" w:hAnsiTheme="minorHAnsi" w:cstheme="minorHAnsi"/>
        </w:rPr>
        <w:t xml:space="preserve">. Zgodnie z treścią uzupełnienia treści raportu </w:t>
      </w:r>
      <w:r w:rsidR="00402420" w:rsidRPr="001F5906">
        <w:rPr>
          <w:rFonts w:asciiTheme="minorHAnsi" w:hAnsiTheme="minorHAnsi" w:cstheme="minorHAnsi"/>
        </w:rPr>
        <w:t xml:space="preserve">o oddziaływaniu </w:t>
      </w:r>
      <w:r w:rsidRPr="001F5906">
        <w:rPr>
          <w:rFonts w:asciiTheme="minorHAnsi" w:hAnsiTheme="minorHAnsi" w:cstheme="minorHAnsi"/>
        </w:rPr>
        <w:t>przedsięwzięcia na środowisko (datowanego na maj 2021 r.), rozwiązanie takie zostało przyjęte dla całości planowanego odcinka drogi S11, będącego przedmiotem niniejszego postępowania;</w:t>
      </w:r>
    </w:p>
    <w:p w14:paraId="35C8C520" w14:textId="115FA7C1" w:rsidR="00112477" w:rsidRPr="001F5906" w:rsidRDefault="002F0A45" w:rsidP="001F5906">
      <w:pPr>
        <w:spacing w:line="312" w:lineRule="auto"/>
        <w:rPr>
          <w:rFonts w:asciiTheme="minorHAnsi" w:hAnsiTheme="minorHAnsi" w:cstheme="minorHAnsi"/>
        </w:rPr>
      </w:pPr>
      <w:r w:rsidRPr="001F5906">
        <w:rPr>
          <w:rFonts w:asciiTheme="minorHAnsi" w:hAnsiTheme="minorHAnsi" w:cstheme="minorHAnsi"/>
        </w:rPr>
        <w:lastRenderedPageBreak/>
        <w:t>Zgodnie z twierdzeniami autorów raportu ooś, p</w:t>
      </w:r>
      <w:r w:rsidR="00405785" w:rsidRPr="001F5906">
        <w:rPr>
          <w:rFonts w:asciiTheme="minorHAnsi" w:hAnsiTheme="minorHAnsi" w:cstheme="minorHAnsi"/>
        </w:rPr>
        <w:t xml:space="preserve">odczas funkcjonowania przedsięwzięcia głównym czynnikiem, który może mieć wpływ </w:t>
      </w:r>
      <w:r w:rsidR="00405785" w:rsidRPr="001F5906">
        <w:rPr>
          <w:rFonts w:asciiTheme="minorHAnsi" w:hAnsiTheme="minorHAnsi" w:cstheme="minorHAnsi"/>
          <w:bCs/>
        </w:rPr>
        <w:t>na wody powierzchniowe i podziemne oraz środowisko gruntowo-wodne są ścieki w postaci wód opadowych i roztopowych,</w:t>
      </w:r>
      <w:r w:rsidR="00405785" w:rsidRPr="001F5906">
        <w:rPr>
          <w:rFonts w:asciiTheme="minorHAnsi" w:hAnsiTheme="minorHAnsi" w:cstheme="minorHAnsi"/>
        </w:rPr>
        <w:t xml:space="preserve"> w składzie których można wyróżnić zawiesinę ogólną i substancje ropopochodne.</w:t>
      </w:r>
      <w:r w:rsidR="006920A5" w:rsidRPr="001F5906">
        <w:rPr>
          <w:rFonts w:asciiTheme="minorHAnsi" w:hAnsiTheme="minorHAnsi" w:cstheme="minorHAnsi"/>
          <w:bCs/>
        </w:rPr>
        <w:t xml:space="preserve"> Jak wynika z dokumentacji zgromadzonej w niniejszej sprawie, odbiornikiem tych ścieków będą rowy drogowe, zbiorniki wód opadowo-roztopowych a po zastosowaniu urządzeń podczyszczających odbiorniki naturalne - rzeki: </w:t>
      </w:r>
      <w:proofErr w:type="spellStart"/>
      <w:r w:rsidR="006920A5" w:rsidRPr="001F5906">
        <w:rPr>
          <w:rFonts w:asciiTheme="minorHAnsi" w:hAnsiTheme="minorHAnsi" w:cstheme="minorHAnsi"/>
          <w:bCs/>
        </w:rPr>
        <w:t>Pratwa</w:t>
      </w:r>
      <w:proofErr w:type="spellEnd"/>
      <w:r w:rsidR="006920A5" w:rsidRPr="001F5906">
        <w:rPr>
          <w:rFonts w:asciiTheme="minorHAnsi" w:hAnsiTheme="minorHAnsi" w:cstheme="minorHAnsi"/>
          <w:bCs/>
        </w:rPr>
        <w:t xml:space="preserve">, </w:t>
      </w:r>
      <w:proofErr w:type="spellStart"/>
      <w:r w:rsidR="006920A5" w:rsidRPr="001F5906">
        <w:rPr>
          <w:rFonts w:asciiTheme="minorHAnsi" w:hAnsiTheme="minorHAnsi" w:cstheme="minorHAnsi"/>
          <w:bCs/>
        </w:rPr>
        <w:t>Prosna</w:t>
      </w:r>
      <w:proofErr w:type="spellEnd"/>
      <w:r w:rsidR="006920A5" w:rsidRPr="001F5906">
        <w:rPr>
          <w:rFonts w:asciiTheme="minorHAnsi" w:hAnsiTheme="minorHAnsi" w:cstheme="minorHAnsi"/>
          <w:bCs/>
        </w:rPr>
        <w:t xml:space="preserve">, Łada, Debrzyca, Struga, Baryczka, Stobrawa, Rów Laskowski, Dopływ spod Janówki (Rów Rakowski), Dopływ w Chudobie. W celu zabezpieczenia cieków, JCWP, </w:t>
      </w:r>
      <w:proofErr w:type="spellStart"/>
      <w:r w:rsidR="006920A5" w:rsidRPr="001F5906">
        <w:rPr>
          <w:rFonts w:asciiTheme="minorHAnsi" w:hAnsiTheme="minorHAnsi" w:cstheme="minorHAnsi"/>
          <w:bCs/>
        </w:rPr>
        <w:t>JCWPd</w:t>
      </w:r>
      <w:proofErr w:type="spellEnd"/>
      <w:r w:rsidR="006920A5" w:rsidRPr="001F5906">
        <w:rPr>
          <w:rFonts w:asciiTheme="minorHAnsi" w:hAnsiTheme="minorHAnsi" w:cstheme="minorHAnsi"/>
          <w:bCs/>
        </w:rPr>
        <w:t>, GZWP oraz ujęć wód przed pogorszeniem ich stanu lub (w przypadku JCWP będących silnie zmienionymi częściami wód) potencjału ekologicznego,</w:t>
      </w:r>
      <w:r w:rsidR="006920A5" w:rsidRPr="001F5906">
        <w:rPr>
          <w:rFonts w:asciiTheme="minorHAnsi" w:hAnsiTheme="minorHAnsi" w:cstheme="minorHAnsi"/>
        </w:rPr>
        <w:t xml:space="preserve"> wartości wymienionych uprzednio składowych wód opadowo-roztopowych ulegną zmniejszeniu dzięki zastosowaniu urządzeń podczyszczających: osadników, separatorów albo zestawu wymienionych urządzeń.</w:t>
      </w:r>
      <w:r w:rsidR="00405785" w:rsidRPr="001F5906">
        <w:rPr>
          <w:rFonts w:asciiTheme="minorHAnsi" w:hAnsiTheme="minorHAnsi" w:cstheme="minorHAnsi"/>
        </w:rPr>
        <w:t xml:space="preserve"> Na potrzeby przeprowadzenia analiz w raporcie przyjęto maksymalne wartości zawiesiny ogólnej w oparciu o normę PN-S-02204:1997 „Drogi samochodowe – Odwodnienie dróg” (maksymalne wartości zawiesiny ogólnej ok. 223 mg/l oraz substancji ropopochodnych ok. 5,4 mg/l), przepisy rozporządzenia Ministra Gospodarki Wodnej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(maksymalne wartości zawiesiny ogólnej ok. 100 mg/l oraz substancji ropopochodnych ok. 15 mg/l</w:t>
      </w:r>
      <w:r w:rsidR="003611EF" w:rsidRPr="001F5906">
        <w:rPr>
          <w:rFonts w:asciiTheme="minorHAnsi" w:hAnsiTheme="minorHAnsi" w:cstheme="minorHAnsi"/>
        </w:rPr>
        <w:t>)</w:t>
      </w:r>
      <w:r w:rsidR="0002349B" w:rsidRPr="001F5906">
        <w:rPr>
          <w:rFonts w:asciiTheme="minorHAnsi" w:hAnsiTheme="minorHAnsi" w:cstheme="minorHAnsi"/>
        </w:rPr>
        <w:t xml:space="preserve">, “Wytycznych prognozowania stężenia zawiesin ogólnych i węglowodorów ropopochodnych w ściekach z dróg krajowych” wg Zarządzenia nr 29 GDDKiA oraz </w:t>
      </w:r>
      <w:r w:rsidR="008528BC" w:rsidRPr="001F5906">
        <w:rPr>
          <w:rFonts w:asciiTheme="minorHAnsi" w:hAnsiTheme="minorHAnsi" w:cstheme="minorHAnsi"/>
        </w:rPr>
        <w:t>zaleceń zawartych w publikacji Instytutu Ochrony Środowiska pt</w:t>
      </w:r>
      <w:r w:rsidR="009079A6" w:rsidRPr="001F5906">
        <w:rPr>
          <w:rFonts w:asciiTheme="minorHAnsi" w:hAnsiTheme="minorHAnsi" w:cstheme="minorHAnsi"/>
        </w:rPr>
        <w:t>.</w:t>
      </w:r>
      <w:r w:rsidR="008528BC" w:rsidRPr="001F5906">
        <w:rPr>
          <w:rFonts w:asciiTheme="minorHAnsi" w:hAnsiTheme="minorHAnsi" w:cstheme="minorHAnsi"/>
        </w:rPr>
        <w:t xml:space="preserve"> „Ograniczenie zanieczyszczeń w spływach powierzchnio</w:t>
      </w:r>
      <w:r w:rsidR="008528BC" w:rsidRPr="001F5906">
        <w:rPr>
          <w:rFonts w:asciiTheme="minorHAnsi" w:hAnsiTheme="minorHAnsi" w:cstheme="minorHAnsi"/>
        </w:rPr>
        <w:lastRenderedPageBreak/>
        <w:t>wych z dróg. Ocena technologii i zasady wyboru”.</w:t>
      </w:r>
      <w:r w:rsidR="0002349B" w:rsidRPr="001F5906">
        <w:rPr>
          <w:rFonts w:asciiTheme="minorHAnsi" w:hAnsiTheme="minorHAnsi" w:cstheme="minorHAnsi"/>
        </w:rPr>
        <w:t xml:space="preserve"> </w:t>
      </w:r>
      <w:r w:rsidR="00405785" w:rsidRPr="001F5906">
        <w:rPr>
          <w:rFonts w:asciiTheme="minorHAnsi" w:hAnsiTheme="minorHAnsi" w:cstheme="minorHAnsi"/>
        </w:rPr>
        <w:t>W oparciu o wymienione uprzednio wytyczne założono redukcję zanieczyszczeń na wylocie ze zbiorników</w:t>
      </w:r>
      <w:r w:rsidR="00112477" w:rsidRPr="001F5906">
        <w:rPr>
          <w:rFonts w:asciiTheme="minorHAnsi" w:hAnsiTheme="minorHAnsi" w:cstheme="minorHAnsi"/>
        </w:rPr>
        <w:t xml:space="preserve">, a także przedstawiono prognozy stężenia zanieczyszczeń w wodach opadowych w dwóch horyzontach czasowych, tj. </w:t>
      </w:r>
      <w:r w:rsidR="00F93C9A" w:rsidRPr="001F5906">
        <w:rPr>
          <w:rFonts w:asciiTheme="minorHAnsi" w:hAnsiTheme="minorHAnsi" w:cstheme="minorHAnsi"/>
        </w:rPr>
        <w:t xml:space="preserve">dla </w:t>
      </w:r>
      <w:r w:rsidR="00112477" w:rsidRPr="001F5906">
        <w:rPr>
          <w:rFonts w:asciiTheme="minorHAnsi" w:hAnsiTheme="minorHAnsi" w:cstheme="minorHAnsi"/>
        </w:rPr>
        <w:t>roku 2026 (rok planowanego oddania inwestycji do użytku) oraz roku 2036 (10 lat po oddaniu inwestycji do użytku):</w:t>
      </w:r>
    </w:p>
    <w:p w14:paraId="7886AD00" w14:textId="5FD71848" w:rsidR="00112477" w:rsidRPr="001F5906" w:rsidRDefault="00112477" w:rsidP="001F5906">
      <w:pPr>
        <w:pStyle w:val="Akapitzlist"/>
        <w:numPr>
          <w:ilvl w:val="0"/>
          <w:numId w:val="104"/>
        </w:numPr>
        <w:spacing w:line="312" w:lineRule="auto"/>
        <w:ind w:left="426"/>
        <w:rPr>
          <w:rFonts w:asciiTheme="minorHAnsi" w:hAnsiTheme="minorHAnsi" w:cstheme="minorHAnsi"/>
        </w:rPr>
      </w:pPr>
      <w:r w:rsidRPr="001F5906">
        <w:rPr>
          <w:rFonts w:asciiTheme="minorHAnsi" w:hAnsiTheme="minorHAnsi" w:cstheme="minorHAnsi"/>
        </w:rPr>
        <w:t>rok 2026 – zakłada się redukcję</w:t>
      </w:r>
      <w:r w:rsidR="008528BC" w:rsidRPr="001F5906">
        <w:rPr>
          <w:rFonts w:asciiTheme="minorHAnsi" w:hAnsiTheme="minorHAnsi" w:cstheme="minorHAnsi"/>
        </w:rPr>
        <w:t xml:space="preserve"> stężenia zawiesiny ogólnej do poziomu od 19,5 mg/l do 25,1 mg/l, natomiast redukcja stężenia węglowodorów ropopochodnych szacowana jest na poziom od 1,6 mg/l do 2 mg/l</w:t>
      </w:r>
      <w:r w:rsidR="00402420" w:rsidRPr="001F5906">
        <w:rPr>
          <w:rFonts w:asciiTheme="minorHAnsi" w:hAnsiTheme="minorHAnsi" w:cstheme="minorHAnsi"/>
        </w:rPr>
        <w:t>;</w:t>
      </w:r>
    </w:p>
    <w:p w14:paraId="10643C34" w14:textId="15F1DE98" w:rsidR="008528BC" w:rsidRPr="001F5906" w:rsidRDefault="008528BC" w:rsidP="001F5906">
      <w:pPr>
        <w:pStyle w:val="Akapitzlist"/>
        <w:numPr>
          <w:ilvl w:val="0"/>
          <w:numId w:val="104"/>
        </w:numPr>
        <w:spacing w:line="312" w:lineRule="auto"/>
        <w:ind w:left="426"/>
        <w:rPr>
          <w:rFonts w:asciiTheme="minorHAnsi" w:hAnsiTheme="minorHAnsi" w:cstheme="minorHAnsi"/>
        </w:rPr>
      </w:pPr>
      <w:r w:rsidRPr="001F5906">
        <w:rPr>
          <w:rFonts w:asciiTheme="minorHAnsi" w:hAnsiTheme="minorHAnsi" w:cstheme="minorHAnsi"/>
        </w:rPr>
        <w:t>rok 2036</w:t>
      </w:r>
      <w:r w:rsidR="00402420" w:rsidRPr="001F5906">
        <w:rPr>
          <w:rFonts w:asciiTheme="minorHAnsi" w:hAnsiTheme="minorHAnsi" w:cstheme="minorHAnsi"/>
        </w:rPr>
        <w:t xml:space="preserve"> </w:t>
      </w:r>
      <w:r w:rsidRPr="001F5906">
        <w:rPr>
          <w:rFonts w:asciiTheme="minorHAnsi" w:hAnsiTheme="minorHAnsi" w:cstheme="minorHAnsi"/>
        </w:rPr>
        <w:t xml:space="preserve">– zakłada się redukcję stężenia zawiesiny ogólnej do poziomu od 28,7 mg/l do 22,6 mg/l, natomiast redukcja stężenia węglowodorów ropopochodnych szacowana jest na poziom od </w:t>
      </w:r>
      <w:r w:rsidR="00742C10" w:rsidRPr="001F5906">
        <w:rPr>
          <w:rFonts w:asciiTheme="minorHAnsi" w:hAnsiTheme="minorHAnsi" w:cstheme="minorHAnsi"/>
        </w:rPr>
        <w:t>1,8</w:t>
      </w:r>
      <w:r w:rsidRPr="001F5906">
        <w:rPr>
          <w:rFonts w:asciiTheme="minorHAnsi" w:hAnsiTheme="minorHAnsi" w:cstheme="minorHAnsi"/>
        </w:rPr>
        <w:t xml:space="preserve"> mg/l do </w:t>
      </w:r>
      <w:r w:rsidR="00742C10" w:rsidRPr="001F5906">
        <w:rPr>
          <w:rFonts w:asciiTheme="minorHAnsi" w:hAnsiTheme="minorHAnsi" w:cstheme="minorHAnsi"/>
        </w:rPr>
        <w:t>2</w:t>
      </w:r>
      <w:r w:rsidRPr="001F5906">
        <w:rPr>
          <w:rFonts w:asciiTheme="minorHAnsi" w:hAnsiTheme="minorHAnsi" w:cstheme="minorHAnsi"/>
        </w:rPr>
        <w:t>,</w:t>
      </w:r>
      <w:r w:rsidR="00742C10" w:rsidRPr="001F5906">
        <w:rPr>
          <w:rFonts w:asciiTheme="minorHAnsi" w:hAnsiTheme="minorHAnsi" w:cstheme="minorHAnsi"/>
        </w:rPr>
        <w:t>3</w:t>
      </w:r>
      <w:r w:rsidRPr="001F5906">
        <w:rPr>
          <w:rFonts w:asciiTheme="minorHAnsi" w:hAnsiTheme="minorHAnsi" w:cstheme="minorHAnsi"/>
        </w:rPr>
        <w:t xml:space="preserve"> mg/l</w:t>
      </w:r>
      <w:r w:rsidR="00402420" w:rsidRPr="001F5906">
        <w:rPr>
          <w:rFonts w:asciiTheme="minorHAnsi" w:hAnsiTheme="minorHAnsi" w:cstheme="minorHAnsi"/>
        </w:rPr>
        <w:t>.</w:t>
      </w:r>
    </w:p>
    <w:p w14:paraId="07A43488" w14:textId="24EC9596" w:rsidR="007E02F0" w:rsidRPr="001F5906" w:rsidRDefault="00405785" w:rsidP="001F5906">
      <w:pPr>
        <w:spacing w:line="312" w:lineRule="auto"/>
        <w:rPr>
          <w:rFonts w:asciiTheme="minorHAnsi" w:hAnsiTheme="minorHAnsi" w:cstheme="minorHAnsi"/>
          <w:bCs/>
        </w:rPr>
      </w:pPr>
      <w:r w:rsidRPr="001F5906">
        <w:rPr>
          <w:rFonts w:asciiTheme="minorHAnsi" w:hAnsiTheme="minorHAnsi" w:cstheme="minorHAnsi"/>
          <w:bCs/>
        </w:rPr>
        <w:t xml:space="preserve">Oznacza to, iż w wyniku zastosowania ww. </w:t>
      </w:r>
      <w:r w:rsidR="00402420" w:rsidRPr="001F5906">
        <w:rPr>
          <w:rFonts w:asciiTheme="minorHAnsi" w:hAnsiTheme="minorHAnsi" w:cstheme="minorHAnsi"/>
          <w:bCs/>
        </w:rPr>
        <w:t xml:space="preserve">urządzeń </w:t>
      </w:r>
      <w:r w:rsidRPr="001F5906">
        <w:rPr>
          <w:rFonts w:asciiTheme="minorHAnsi" w:hAnsiTheme="minorHAnsi" w:cstheme="minorHAnsi"/>
          <w:bCs/>
        </w:rPr>
        <w:t>minimalizujących oddziaływanie na środowisko wodne w obszarze oddziaływania przedsięwzięcia w postaci odprowadzanych ścieków zostanie ograniczone do wartości zgodnych z wymogami ustanowionymi na podstawie przepisów rozporządzenia Ministra Gospodarki Wodnej i Żeglugi Śródlądowej, o którym mowa powyżej.</w:t>
      </w:r>
    </w:p>
    <w:p w14:paraId="4A677DD6" w14:textId="1DE281F2" w:rsidR="00A27405" w:rsidRPr="001F5906" w:rsidRDefault="00566232" w:rsidP="00C17D77">
      <w:pPr>
        <w:spacing w:line="312" w:lineRule="auto"/>
        <w:rPr>
          <w:rFonts w:asciiTheme="minorHAnsi" w:hAnsiTheme="minorHAnsi" w:cstheme="minorHAnsi"/>
          <w:bCs/>
        </w:rPr>
      </w:pPr>
      <w:r w:rsidRPr="001F5906">
        <w:rPr>
          <w:rFonts w:asciiTheme="minorHAnsi" w:hAnsiTheme="minorHAnsi" w:cstheme="minorHAnsi"/>
        </w:rPr>
        <w:t>Jak wynika z treści raportu ooś oraz pism stanowiących uzupełnieni</w:t>
      </w:r>
      <w:r w:rsidR="00F63B07" w:rsidRPr="001F5906">
        <w:rPr>
          <w:rFonts w:asciiTheme="minorHAnsi" w:hAnsiTheme="minorHAnsi" w:cstheme="minorHAnsi"/>
        </w:rPr>
        <w:t>a</w:t>
      </w:r>
      <w:r w:rsidRPr="001F5906">
        <w:rPr>
          <w:rFonts w:asciiTheme="minorHAnsi" w:hAnsiTheme="minorHAnsi" w:cstheme="minorHAnsi"/>
        </w:rPr>
        <w:t xml:space="preserve"> jego treści, dokonano oceny </w:t>
      </w:r>
      <w:r w:rsidRPr="001F5906">
        <w:rPr>
          <w:rFonts w:asciiTheme="minorHAnsi" w:hAnsiTheme="minorHAnsi" w:cstheme="minorHAnsi"/>
          <w:bCs/>
        </w:rPr>
        <w:t xml:space="preserve">oddziaływania przedsięwzięcia na środowisko gruntowo-wodne oraz wody powierzchniowe i podziemne w odniesieniu do planowanych elementów infrastruktury towarzyszącej przedsięwzięcia w postaci miejsca obsługi podróżnych (MOP) oraz obwodu utrzymania drogi (OUD). </w:t>
      </w:r>
      <w:r w:rsidR="00170A0B" w:rsidRPr="001F5906">
        <w:rPr>
          <w:rFonts w:asciiTheme="minorHAnsi" w:hAnsiTheme="minorHAnsi" w:cstheme="minorHAnsi"/>
          <w:bCs/>
        </w:rPr>
        <w:t>W przypadku zarówno MOP jak i OUD przewiduje się instalację systemu odwodnienia terenów utwardzonych oraz dróg w celu odprowadzenia wód opadowych oraz roztopowych poprzez wpusty drogowe kanalizacji deszczowej, a następnie poprzez zbiornik retencyjny do odbiornika.</w:t>
      </w:r>
    </w:p>
    <w:p w14:paraId="6B574308" w14:textId="7E5FA44D" w:rsidR="00B708BE" w:rsidRPr="001F5906" w:rsidRDefault="00566232" w:rsidP="00C17D77">
      <w:pPr>
        <w:spacing w:line="312" w:lineRule="auto"/>
        <w:rPr>
          <w:rFonts w:asciiTheme="minorHAnsi" w:hAnsiTheme="minorHAnsi" w:cstheme="minorHAnsi"/>
          <w:bCs/>
        </w:rPr>
      </w:pPr>
      <w:r w:rsidRPr="001F5906">
        <w:rPr>
          <w:rFonts w:asciiTheme="minorHAnsi" w:hAnsiTheme="minorHAnsi" w:cstheme="minorHAnsi"/>
          <w:bCs/>
        </w:rPr>
        <w:t>W przypadku</w:t>
      </w:r>
      <w:r w:rsidR="00B440B2" w:rsidRPr="001F5906">
        <w:rPr>
          <w:rFonts w:asciiTheme="minorHAnsi" w:hAnsiTheme="minorHAnsi" w:cstheme="minorHAnsi"/>
          <w:bCs/>
        </w:rPr>
        <w:t xml:space="preserve"> obu</w:t>
      </w:r>
      <w:r w:rsidR="00A27405" w:rsidRPr="001F5906">
        <w:rPr>
          <w:rFonts w:asciiTheme="minorHAnsi" w:hAnsiTheme="minorHAnsi" w:cstheme="minorHAnsi"/>
          <w:bCs/>
        </w:rPr>
        <w:t xml:space="preserve"> wspomnianych uprzednio</w:t>
      </w:r>
      <w:r w:rsidRPr="001F5906">
        <w:rPr>
          <w:rFonts w:asciiTheme="minorHAnsi" w:hAnsiTheme="minorHAnsi" w:cstheme="minorHAnsi"/>
          <w:bCs/>
        </w:rPr>
        <w:t xml:space="preserve"> MOP</w:t>
      </w:r>
      <w:r w:rsidR="00B440B2" w:rsidRPr="001F5906">
        <w:rPr>
          <w:rFonts w:asciiTheme="minorHAnsi" w:hAnsiTheme="minorHAnsi" w:cstheme="minorHAnsi"/>
          <w:bCs/>
        </w:rPr>
        <w:t>, zlokalizowanych po obu stronach planowanej drogi ekspresowej w km ok.</w:t>
      </w:r>
      <w:r w:rsidR="00B440B2" w:rsidRPr="001F5906">
        <w:rPr>
          <w:rFonts w:asciiTheme="minorHAnsi" w:hAnsiTheme="minorHAnsi" w:cstheme="minorHAnsi"/>
          <w:color w:val="F79646" w:themeColor="accent6"/>
        </w:rPr>
        <w:t xml:space="preserve"> </w:t>
      </w:r>
      <w:r w:rsidR="00B440B2" w:rsidRPr="001F5906">
        <w:rPr>
          <w:rFonts w:asciiTheme="minorHAnsi" w:hAnsiTheme="minorHAnsi" w:cstheme="minorHAnsi"/>
          <w:bCs/>
        </w:rPr>
        <w:t>38+600</w:t>
      </w:r>
      <w:r w:rsidR="00402420" w:rsidRPr="001F5906">
        <w:rPr>
          <w:rFonts w:asciiTheme="minorHAnsi" w:hAnsiTheme="minorHAnsi" w:cstheme="minorHAnsi"/>
          <w:bCs/>
        </w:rPr>
        <w:t>,</w:t>
      </w:r>
      <w:r w:rsidR="00B440B2" w:rsidRPr="001F5906">
        <w:rPr>
          <w:rFonts w:asciiTheme="minorHAnsi" w:hAnsiTheme="minorHAnsi" w:cstheme="minorHAnsi"/>
          <w:bCs/>
        </w:rPr>
        <w:t xml:space="preserve"> wskazano, że oddziaływanie ww. elementów</w:t>
      </w:r>
      <w:r w:rsidR="003D217A" w:rsidRPr="001F5906">
        <w:rPr>
          <w:rFonts w:asciiTheme="minorHAnsi" w:hAnsiTheme="minorHAnsi" w:cstheme="minorHAnsi"/>
          <w:bCs/>
        </w:rPr>
        <w:t xml:space="preserve"> na środowisko może wynikać z racji zaplanowanych stanowisk do zrzutu nieczystości z autokarów oraz stanowisk postojowych dla pojazdów przewożących materiały niebezpieczne. W </w:t>
      </w:r>
      <w:r w:rsidR="00BD5114" w:rsidRPr="001F5906">
        <w:rPr>
          <w:rFonts w:asciiTheme="minorHAnsi" w:hAnsiTheme="minorHAnsi" w:cstheme="minorHAnsi"/>
          <w:bCs/>
        </w:rPr>
        <w:t>celu zminimalizowania ryzyka zanieczyszczenia środowiska gruntowo-wodnego poprzez przeniknięcie materiałów niebezpiecznych do gruntu, urządzeń wodnych i wód przewidziano działania minimalizujące w postaci</w:t>
      </w:r>
      <w:r w:rsidR="00845F84" w:rsidRPr="001F5906">
        <w:rPr>
          <w:rFonts w:asciiTheme="minorHAnsi" w:hAnsiTheme="minorHAnsi" w:cstheme="minorHAnsi"/>
          <w:bCs/>
        </w:rPr>
        <w:t xml:space="preserve"> wyposażenia stanowiska postojowego dla pojazdów przewożących materiały niebezpieczne w wpust, umożliwiający przejęcie szkodliwych substancji w celu odprowadzenia ich do szczelnego zbiornika znajdującego się przy przedmiotowym stanowisku</w:t>
      </w:r>
      <w:r w:rsidR="00677A83" w:rsidRPr="001F5906">
        <w:rPr>
          <w:rFonts w:asciiTheme="minorHAnsi" w:hAnsiTheme="minorHAnsi" w:cstheme="minorHAnsi"/>
          <w:bCs/>
        </w:rPr>
        <w:t xml:space="preserve">. Przekierowanie ścieków do wspomnianego zbiornika będzie się odbywać poprzez studnię z zasuwami, zlokalizowaną w kanale odprowadzającym ścieki z wpustu. W normalnym trybie pracy </w:t>
      </w:r>
      <w:r w:rsidR="00C850BB" w:rsidRPr="001F5906">
        <w:rPr>
          <w:rFonts w:asciiTheme="minorHAnsi" w:hAnsiTheme="minorHAnsi" w:cstheme="minorHAnsi"/>
          <w:bCs/>
        </w:rPr>
        <w:t>(rozumianym jako</w:t>
      </w:r>
      <w:r w:rsidR="00677A83" w:rsidRPr="001F5906">
        <w:rPr>
          <w:rFonts w:asciiTheme="minorHAnsi" w:hAnsiTheme="minorHAnsi" w:cstheme="minorHAnsi"/>
          <w:bCs/>
        </w:rPr>
        <w:t xml:space="preserve"> </w:t>
      </w:r>
      <w:r w:rsidR="00C850BB" w:rsidRPr="001F5906">
        <w:rPr>
          <w:rFonts w:asciiTheme="minorHAnsi" w:hAnsiTheme="minorHAnsi" w:cstheme="minorHAnsi"/>
          <w:bCs/>
        </w:rPr>
        <w:t xml:space="preserve">przyjmowanie </w:t>
      </w:r>
      <w:r w:rsidR="00677A83" w:rsidRPr="001F5906">
        <w:rPr>
          <w:rFonts w:asciiTheme="minorHAnsi" w:hAnsiTheme="minorHAnsi" w:cstheme="minorHAnsi"/>
          <w:bCs/>
        </w:rPr>
        <w:t>spływ</w:t>
      </w:r>
      <w:r w:rsidR="00C850BB" w:rsidRPr="001F5906">
        <w:rPr>
          <w:rFonts w:asciiTheme="minorHAnsi" w:hAnsiTheme="minorHAnsi" w:cstheme="minorHAnsi"/>
          <w:bCs/>
        </w:rPr>
        <w:t>ających</w:t>
      </w:r>
      <w:r w:rsidR="00677A83" w:rsidRPr="001F5906">
        <w:rPr>
          <w:rFonts w:asciiTheme="minorHAnsi" w:hAnsiTheme="minorHAnsi" w:cstheme="minorHAnsi"/>
          <w:bCs/>
        </w:rPr>
        <w:t xml:space="preserve"> wód opadowych oraz roztopowych do wpustu)</w:t>
      </w:r>
      <w:r w:rsidR="00C850BB" w:rsidRPr="001F5906">
        <w:rPr>
          <w:rFonts w:asciiTheme="minorHAnsi" w:hAnsiTheme="minorHAnsi" w:cstheme="minorHAnsi"/>
          <w:bCs/>
        </w:rPr>
        <w:t>, wody te będą kierowane do separatora zintegrowanego z osadnikiem, a następnie do sieci kanalizacyjnej odwadniającej MOP</w:t>
      </w:r>
      <w:r w:rsidR="0096436F" w:rsidRPr="001F5906">
        <w:rPr>
          <w:rFonts w:asciiTheme="minorHAnsi" w:hAnsiTheme="minorHAnsi" w:cstheme="minorHAnsi"/>
          <w:bCs/>
        </w:rPr>
        <w:t>. W przypadku awarii w postaci uwolnienia materiału niebezpiecznego zamknięcie zasuw ww. studni umożliwia odcięcie dopływu uwolnionego materiału niebezpiecznego w kierunku separatora.</w:t>
      </w:r>
      <w:r w:rsidR="00567CE3" w:rsidRPr="001F5906">
        <w:rPr>
          <w:rFonts w:asciiTheme="minorHAnsi" w:hAnsiTheme="minorHAnsi" w:cstheme="minorHAnsi"/>
          <w:bCs/>
        </w:rPr>
        <w:t xml:space="preserve"> Stanowisko postojowe dla pojazdów przewożących materiały niebezpieczne będzie wyposażone w gaśnice proszkowe, koce gaśnicze, skrzynię z piaskiem oraz substancje i materiały neutralizujące i pochłaniające.</w:t>
      </w:r>
      <w:r w:rsidR="0096436F" w:rsidRPr="001F5906">
        <w:rPr>
          <w:rFonts w:asciiTheme="minorHAnsi" w:hAnsiTheme="minorHAnsi" w:cstheme="minorHAnsi"/>
          <w:bCs/>
        </w:rPr>
        <w:t xml:space="preserve"> Z kolei </w:t>
      </w:r>
      <w:r w:rsidR="00567CE3" w:rsidRPr="001F5906">
        <w:rPr>
          <w:rFonts w:asciiTheme="minorHAnsi" w:hAnsiTheme="minorHAnsi" w:cstheme="minorHAnsi"/>
          <w:bCs/>
        </w:rPr>
        <w:t>stanowisko do zrzutu nieczystości z autokarów wyposażone będzie w studnie z kratą, z której ścieki będą odprowadzane do sieci kanalizacyjnej w ramach MOP</w:t>
      </w:r>
      <w:r w:rsidR="00A27405" w:rsidRPr="001F5906">
        <w:rPr>
          <w:rFonts w:asciiTheme="minorHAnsi" w:hAnsiTheme="minorHAnsi" w:cstheme="minorHAnsi"/>
          <w:bCs/>
        </w:rPr>
        <w:t>. Natomiast</w:t>
      </w:r>
      <w:r w:rsidR="00070FFB" w:rsidRPr="001F5906">
        <w:rPr>
          <w:rFonts w:asciiTheme="minorHAnsi" w:hAnsiTheme="minorHAnsi" w:cstheme="minorHAnsi"/>
          <w:bCs/>
        </w:rPr>
        <w:t xml:space="preserve"> </w:t>
      </w:r>
      <w:r w:rsidR="00A27405" w:rsidRPr="001F5906">
        <w:rPr>
          <w:rFonts w:asciiTheme="minorHAnsi" w:hAnsiTheme="minorHAnsi" w:cstheme="minorHAnsi"/>
          <w:bCs/>
        </w:rPr>
        <w:t xml:space="preserve">co do </w:t>
      </w:r>
      <w:r w:rsidR="00BD18B6" w:rsidRPr="001F5906">
        <w:rPr>
          <w:rFonts w:asciiTheme="minorHAnsi" w:hAnsiTheme="minorHAnsi" w:cstheme="minorHAnsi"/>
          <w:bCs/>
        </w:rPr>
        <w:t>ś</w:t>
      </w:r>
      <w:r w:rsidR="00A27405" w:rsidRPr="001F5906">
        <w:rPr>
          <w:rFonts w:asciiTheme="minorHAnsi" w:hAnsiTheme="minorHAnsi" w:cstheme="minorHAnsi"/>
          <w:bCs/>
        </w:rPr>
        <w:t>cieków</w:t>
      </w:r>
      <w:r w:rsidR="00BD18B6" w:rsidRPr="001F5906">
        <w:rPr>
          <w:rFonts w:asciiTheme="minorHAnsi" w:hAnsiTheme="minorHAnsi" w:cstheme="minorHAnsi"/>
          <w:bCs/>
        </w:rPr>
        <w:t xml:space="preserve"> ze stacji paliw oraz budynków gastronomicznych znajdujących się na terenie MOP</w:t>
      </w:r>
      <w:r w:rsidR="00A27405" w:rsidRPr="001F5906">
        <w:rPr>
          <w:rFonts w:asciiTheme="minorHAnsi" w:hAnsiTheme="minorHAnsi" w:cstheme="minorHAnsi"/>
          <w:bCs/>
        </w:rPr>
        <w:t xml:space="preserve"> przewidziano  podczyszczeni</w:t>
      </w:r>
      <w:r w:rsidR="00BD18B6" w:rsidRPr="001F5906">
        <w:rPr>
          <w:rFonts w:asciiTheme="minorHAnsi" w:hAnsiTheme="minorHAnsi" w:cstheme="minorHAnsi"/>
          <w:bCs/>
        </w:rPr>
        <w:t xml:space="preserve">e </w:t>
      </w:r>
      <w:r w:rsidR="00A27405" w:rsidRPr="001F5906">
        <w:rPr>
          <w:rFonts w:asciiTheme="minorHAnsi" w:hAnsiTheme="minorHAnsi" w:cstheme="minorHAnsi"/>
          <w:bCs/>
        </w:rPr>
        <w:t xml:space="preserve">ich </w:t>
      </w:r>
      <w:r w:rsidR="00BD18B6" w:rsidRPr="001F5906">
        <w:rPr>
          <w:rFonts w:asciiTheme="minorHAnsi" w:hAnsiTheme="minorHAnsi" w:cstheme="minorHAnsi"/>
          <w:bCs/>
        </w:rPr>
        <w:t xml:space="preserve">z tłuszczu, zawiesin i substancji ropopochodnych przed odprowadzeniem do </w:t>
      </w:r>
      <w:r w:rsidR="00A27405" w:rsidRPr="001F5906">
        <w:rPr>
          <w:rFonts w:asciiTheme="minorHAnsi" w:hAnsiTheme="minorHAnsi" w:cstheme="minorHAnsi"/>
          <w:bCs/>
        </w:rPr>
        <w:t>sieci kanalizacyjnej</w:t>
      </w:r>
      <w:r w:rsidR="00BD18B6" w:rsidRPr="001F5906">
        <w:rPr>
          <w:rFonts w:asciiTheme="minorHAnsi" w:hAnsiTheme="minorHAnsi" w:cstheme="minorHAnsi"/>
          <w:bCs/>
        </w:rPr>
        <w:t xml:space="preserve"> poprzez zastosowanie separatorów tłuszczu oraz separatorów substancji ropopochodnych.</w:t>
      </w:r>
    </w:p>
    <w:p w14:paraId="28A5F947" w14:textId="19857DF3" w:rsidR="00567CE3" w:rsidRPr="001F5906" w:rsidRDefault="00A27405" w:rsidP="00C17D77">
      <w:pPr>
        <w:spacing w:line="312" w:lineRule="auto"/>
        <w:rPr>
          <w:rFonts w:asciiTheme="minorHAnsi" w:hAnsiTheme="minorHAnsi" w:cstheme="minorHAnsi"/>
          <w:bCs/>
        </w:rPr>
      </w:pPr>
      <w:r w:rsidRPr="001F5906">
        <w:rPr>
          <w:rFonts w:asciiTheme="minorHAnsi" w:hAnsiTheme="minorHAnsi" w:cstheme="minorHAnsi"/>
          <w:bCs/>
        </w:rPr>
        <w:t>W odniesieniu do elementu infrastruktury towarzyszącej przedsięwzięcia w postaci obwodu utrzymania dróg (OUD)</w:t>
      </w:r>
      <w:r w:rsidR="00402420" w:rsidRPr="001F5906">
        <w:rPr>
          <w:rFonts w:asciiTheme="minorHAnsi" w:hAnsiTheme="minorHAnsi" w:cstheme="minorHAnsi"/>
          <w:bCs/>
        </w:rPr>
        <w:t>,</w:t>
      </w:r>
      <w:r w:rsidR="00170A0B" w:rsidRPr="001F5906">
        <w:rPr>
          <w:rFonts w:asciiTheme="minorHAnsi" w:hAnsiTheme="minorHAnsi" w:cstheme="minorHAnsi"/>
          <w:bCs/>
        </w:rPr>
        <w:t xml:space="preserve"> zlokalizowanego w km ok.</w:t>
      </w:r>
      <w:r w:rsidR="008A4C24" w:rsidRPr="001F5906">
        <w:rPr>
          <w:rFonts w:asciiTheme="minorHAnsi" w:hAnsiTheme="minorHAnsi" w:cstheme="minorHAnsi"/>
          <w:bCs/>
        </w:rPr>
        <w:t xml:space="preserve"> </w:t>
      </w:r>
      <w:r w:rsidR="00AF204F" w:rsidRPr="001F5906">
        <w:rPr>
          <w:rFonts w:asciiTheme="minorHAnsi" w:hAnsiTheme="minorHAnsi" w:cstheme="minorHAnsi"/>
          <w:bCs/>
        </w:rPr>
        <w:t>37+250</w:t>
      </w:r>
      <w:r w:rsidR="00402420" w:rsidRPr="001F5906">
        <w:rPr>
          <w:rFonts w:asciiTheme="minorHAnsi" w:hAnsiTheme="minorHAnsi" w:cstheme="minorHAnsi"/>
          <w:bCs/>
        </w:rPr>
        <w:t xml:space="preserve">, </w:t>
      </w:r>
      <w:r w:rsidR="008A4C24" w:rsidRPr="001F5906">
        <w:rPr>
          <w:rFonts w:asciiTheme="minorHAnsi" w:hAnsiTheme="minorHAnsi" w:cstheme="minorHAnsi"/>
          <w:bCs/>
        </w:rPr>
        <w:t>wskazuje się, iż możliwość negatywnego oddziaływania na środowisko gruntowo-wodne związane jest z przewidzianymi w ramach OUD pomieszczeniami magazynowymi dla smarów, olejów oraz kwasu akumulatorowego, w których może dojść do niekontrolowanego uwolnienia ww. substancji, a w konsekwencji skażenia gleby lub przeniknięcia ich do wód gruntowych. Opisane uprzednio ryzyko negatywnego oddziaływania</w:t>
      </w:r>
      <w:r w:rsidR="00480850" w:rsidRPr="001F5906">
        <w:rPr>
          <w:rFonts w:asciiTheme="minorHAnsi" w:hAnsiTheme="minorHAnsi" w:cstheme="minorHAnsi"/>
          <w:bCs/>
        </w:rPr>
        <w:t xml:space="preserve"> zostanie zminimalizowane poprzez zastosowanie separatora substancji ropopochodnych w ramach odrębnej instalacji kanalizacji wewnętrznej i </w:t>
      </w:r>
      <w:proofErr w:type="spellStart"/>
      <w:r w:rsidR="00480850" w:rsidRPr="001F5906">
        <w:rPr>
          <w:rFonts w:asciiTheme="minorHAnsi" w:hAnsiTheme="minorHAnsi" w:cstheme="minorHAnsi"/>
          <w:bCs/>
        </w:rPr>
        <w:t>podposadzkowej</w:t>
      </w:r>
      <w:proofErr w:type="spellEnd"/>
      <w:r w:rsidR="00480850" w:rsidRPr="001F5906">
        <w:rPr>
          <w:rFonts w:asciiTheme="minorHAnsi" w:hAnsiTheme="minorHAnsi" w:cstheme="minorHAnsi"/>
          <w:bCs/>
        </w:rPr>
        <w:t>, przewidzianej dla pomieszczeń magazynowych oraz neutralizatora kwasów w ścieku sanitarnym dla pomieszczenia magazynowego dla akumulatorów. W przypadku tego ostatniego rozwiązania, neutralizator zasilany będzie ściekami pochodzącymi z pomieszczenia magazynowego</w:t>
      </w:r>
      <w:r w:rsidR="00170A0B" w:rsidRPr="001F5906">
        <w:rPr>
          <w:rFonts w:asciiTheme="minorHAnsi" w:hAnsiTheme="minorHAnsi" w:cstheme="minorHAnsi"/>
          <w:bCs/>
        </w:rPr>
        <w:t xml:space="preserve"> smarów, olejów</w:t>
      </w:r>
      <w:r w:rsidR="00480850" w:rsidRPr="001F5906">
        <w:rPr>
          <w:rFonts w:asciiTheme="minorHAnsi" w:hAnsiTheme="minorHAnsi" w:cstheme="minorHAnsi"/>
          <w:bCs/>
        </w:rPr>
        <w:t xml:space="preserve"> oraz kwasu akumulatorowego po uprzednim podczyszczeniu ścieków z substancji ropopochodnych.</w:t>
      </w:r>
      <w:r w:rsidR="00BE42B9" w:rsidRPr="001F5906">
        <w:rPr>
          <w:rFonts w:asciiTheme="minorHAnsi" w:hAnsiTheme="minorHAnsi" w:cstheme="minorHAnsi"/>
          <w:bCs/>
        </w:rPr>
        <w:t xml:space="preserve"> </w:t>
      </w:r>
      <w:r w:rsidR="00B708BE" w:rsidRPr="001F5906">
        <w:rPr>
          <w:rFonts w:asciiTheme="minorHAnsi" w:hAnsiTheme="minorHAnsi" w:cstheme="minorHAnsi"/>
          <w:bCs/>
        </w:rPr>
        <w:t>GDOŚ uznał zaproponowane działania za wystarczające z perspektywy ochrony środowiska wodno-gruntowego, w konsekwencji nie wnosząc zastrzeżeń w przedmiocie oddziaływania na środowisko elementów infrastruktury towarzyszącej drogi ekspresowej S11 w postaci MOP oraz OUD.</w:t>
      </w:r>
    </w:p>
    <w:p w14:paraId="5D9821CD" w14:textId="4252544A" w:rsidR="002F2A14" w:rsidRPr="001F5906" w:rsidRDefault="002F2A14" w:rsidP="00C17D77">
      <w:pPr>
        <w:spacing w:line="312" w:lineRule="auto"/>
        <w:rPr>
          <w:rFonts w:asciiTheme="minorHAnsi" w:hAnsiTheme="minorHAnsi" w:cstheme="minorHAnsi"/>
        </w:rPr>
      </w:pPr>
      <w:r w:rsidRPr="001F5906">
        <w:rPr>
          <w:rFonts w:asciiTheme="minorHAnsi" w:hAnsiTheme="minorHAnsi" w:cstheme="minorHAnsi"/>
        </w:rPr>
        <w:t xml:space="preserve">W celu oceny skuteczności powyższych działań minimalizujących organ pierwszej instancji zasadnie nałożył obowiązek przeprowadzenia oceny oddziaływania na środowisko w ramach postępowania w sprawie wydania decyzji, o której mowa w art. 72 ust. 1 pkt 10 ustawy ooś (pkt </w:t>
      </w:r>
      <w:r w:rsidRPr="001F5906">
        <w:rPr>
          <w:rFonts w:asciiTheme="minorHAnsi" w:hAnsiTheme="minorHAnsi" w:cstheme="minorHAnsi"/>
          <w:bCs/>
        </w:rPr>
        <w:t>VII.2</w:t>
      </w:r>
      <w:r w:rsidRPr="001F5906">
        <w:rPr>
          <w:rFonts w:asciiTheme="minorHAnsi" w:hAnsiTheme="minorHAnsi" w:cstheme="minorHAnsi"/>
        </w:rPr>
        <w:t xml:space="preserve"> zaskarżonej decyzji), jednakże ze względu na zbyt wąski zakres sformułowanego obowiązku, GDOŚ zmienił jego treść w punkcie </w:t>
      </w:r>
      <w:r w:rsidR="00466B08" w:rsidRPr="001F5906">
        <w:rPr>
          <w:rFonts w:asciiTheme="minorHAnsi" w:hAnsiTheme="minorHAnsi" w:cstheme="minorHAnsi"/>
          <w:bCs/>
        </w:rPr>
        <w:t>27.</w:t>
      </w:r>
      <w:r w:rsidR="0091013D" w:rsidRPr="001F5906">
        <w:rPr>
          <w:rFonts w:asciiTheme="minorHAnsi" w:hAnsiTheme="minorHAnsi" w:cstheme="minorHAnsi"/>
        </w:rPr>
        <w:t xml:space="preserve"> </w:t>
      </w:r>
      <w:r w:rsidRPr="001F5906">
        <w:rPr>
          <w:rFonts w:asciiTheme="minorHAnsi" w:hAnsiTheme="minorHAnsi" w:cstheme="minorHAnsi"/>
        </w:rPr>
        <w:t>niniejszej decyzji</w:t>
      </w:r>
      <w:r w:rsidR="005D667A" w:rsidRPr="001F5906">
        <w:rPr>
          <w:rFonts w:asciiTheme="minorHAnsi" w:hAnsiTheme="minorHAnsi" w:cstheme="minorHAnsi"/>
        </w:rPr>
        <w:t>.</w:t>
      </w:r>
    </w:p>
    <w:p w14:paraId="08CEC66A" w14:textId="2087A3E9" w:rsidR="00DD309D" w:rsidRPr="001F5906" w:rsidRDefault="00DD309D" w:rsidP="00C17D77">
      <w:pPr>
        <w:spacing w:line="312" w:lineRule="auto"/>
        <w:rPr>
          <w:rFonts w:asciiTheme="minorHAnsi" w:hAnsiTheme="minorHAnsi" w:cstheme="minorHAnsi"/>
        </w:rPr>
      </w:pPr>
      <w:r w:rsidRPr="001F5906">
        <w:rPr>
          <w:rFonts w:asciiTheme="minorHAnsi" w:hAnsiTheme="minorHAnsi" w:cstheme="minorHAnsi"/>
        </w:rPr>
        <w:t xml:space="preserve">Biorąc pod uwagę charakter i skalę oddziaływania przedmiotowego przedsięwzięcia </w:t>
      </w:r>
      <w:r w:rsidR="004E288E" w:rsidRPr="001F5906">
        <w:rPr>
          <w:rFonts w:asciiTheme="minorHAnsi" w:hAnsiTheme="minorHAnsi" w:cstheme="minorHAnsi"/>
        </w:rPr>
        <w:t xml:space="preserve">na środowisko gruntowo-wodne zarówno na etapie budowy, jak i funkcjonowania przedsięwzięcia, </w:t>
      </w:r>
      <w:r w:rsidRPr="001F5906">
        <w:rPr>
          <w:rFonts w:asciiTheme="minorHAnsi" w:hAnsiTheme="minorHAnsi" w:cstheme="minorHAnsi"/>
        </w:rPr>
        <w:t xml:space="preserve">GDOŚ stwierdza niniejszym, iż część obowiązków nałożonych przez organ pierwszej instancji wymagała zmiany ze względu na to, że nie wypełniały wymogów określonych w art. 107 § 1 Kpa w związku z art. 82 ust. 1 pkt 1 lit. b oraz pkt 2 lit. b </w:t>
      </w:r>
      <w:r w:rsidRPr="001F5906">
        <w:rPr>
          <w:rFonts w:asciiTheme="minorHAnsi" w:hAnsiTheme="minorHAnsi" w:cstheme="minorHAnsi"/>
          <w:iCs/>
        </w:rPr>
        <w:t>ustawy ooś</w:t>
      </w:r>
      <w:r w:rsidRPr="001F5906">
        <w:rPr>
          <w:rFonts w:asciiTheme="minorHAnsi" w:hAnsiTheme="minorHAnsi" w:cstheme="minorHAnsi"/>
        </w:rPr>
        <w:t>, dlatego GDOŚ stwierdza, co następuje.</w:t>
      </w:r>
    </w:p>
    <w:p w14:paraId="7F9E7465" w14:textId="4681C946" w:rsidR="00DD309D" w:rsidRPr="001F5906" w:rsidRDefault="00DD309D" w:rsidP="00C17D77">
      <w:pPr>
        <w:spacing w:line="312" w:lineRule="auto"/>
        <w:rPr>
          <w:rFonts w:asciiTheme="minorHAnsi" w:hAnsiTheme="minorHAnsi" w:cstheme="minorHAnsi"/>
        </w:rPr>
      </w:pPr>
      <w:r w:rsidRPr="001F5906">
        <w:rPr>
          <w:rFonts w:asciiTheme="minorHAnsi" w:hAnsiTheme="minorHAnsi" w:cstheme="minorHAnsi"/>
        </w:rPr>
        <w:t xml:space="preserve">Zmiana </w:t>
      </w:r>
      <w:r w:rsidR="00871C90" w:rsidRPr="001F5906">
        <w:rPr>
          <w:rFonts w:asciiTheme="minorHAnsi" w:hAnsiTheme="minorHAnsi" w:cstheme="minorHAnsi"/>
        </w:rPr>
        <w:t xml:space="preserve">obowiązku nałożonego w punkcie </w:t>
      </w:r>
      <w:r w:rsidRPr="001F5906">
        <w:rPr>
          <w:rFonts w:asciiTheme="minorHAnsi" w:hAnsiTheme="minorHAnsi" w:cstheme="minorHAnsi"/>
          <w:bCs/>
        </w:rPr>
        <w:t>II.4</w:t>
      </w:r>
      <w:r w:rsidRPr="001F5906">
        <w:rPr>
          <w:rFonts w:asciiTheme="minorHAnsi" w:hAnsiTheme="minorHAnsi" w:cstheme="minorHAnsi"/>
        </w:rPr>
        <w:t xml:space="preserve"> decyzji RDOŚ w Opolu wynika z potrzeby precyzyjnego określenia kilometrażu, w którym następuje kolizja inwestycji z rowami i ciekami wodnymi. Wspomniane kolizje powodują konieczność przebudowy cieków i rowów zgodnie z wyznaczoną w tabeli lokalizacją, na określonych długościach. GDOŚ ograniczył </w:t>
      </w:r>
      <w:r w:rsidR="000838E3" w:rsidRPr="001F5906">
        <w:rPr>
          <w:rFonts w:asciiTheme="minorHAnsi" w:hAnsiTheme="minorHAnsi" w:cstheme="minorHAnsi"/>
        </w:rPr>
        <w:t xml:space="preserve">możliwość </w:t>
      </w:r>
      <w:r w:rsidRPr="001F5906">
        <w:rPr>
          <w:rFonts w:asciiTheme="minorHAnsi" w:hAnsiTheme="minorHAnsi" w:cstheme="minorHAnsi"/>
        </w:rPr>
        <w:t>dowolnej interpretacji zapisów</w:t>
      </w:r>
      <w:r w:rsidR="000838E3" w:rsidRPr="001F5906">
        <w:rPr>
          <w:rFonts w:asciiTheme="minorHAnsi" w:hAnsiTheme="minorHAnsi" w:cstheme="minorHAnsi"/>
        </w:rPr>
        <w:t>, takich</w:t>
      </w:r>
      <w:r w:rsidRPr="001F5906">
        <w:rPr>
          <w:rFonts w:asciiTheme="minorHAnsi" w:hAnsiTheme="minorHAnsi" w:cstheme="minorHAnsi"/>
        </w:rPr>
        <w:t xml:space="preserve"> jak</w:t>
      </w:r>
      <w:r w:rsidR="000838E3" w:rsidRPr="001F5906">
        <w:rPr>
          <w:rFonts w:asciiTheme="minorHAnsi" w:hAnsiTheme="minorHAnsi" w:cstheme="minorHAnsi"/>
        </w:rPr>
        <w:t>:</w:t>
      </w:r>
      <w:r w:rsidRPr="001F5906">
        <w:rPr>
          <w:rFonts w:asciiTheme="minorHAnsi" w:hAnsiTheme="minorHAnsi" w:cstheme="minorHAnsi"/>
        </w:rPr>
        <w:t xml:space="preserve"> „ograniczyć do niezbędnego minimum”, „prowadzić w sposób minimalizujący zakres przekształceń poprzez zmianę treści warunku w zaskarżonej decyzji.</w:t>
      </w:r>
    </w:p>
    <w:p w14:paraId="7CE4471D" w14:textId="3CD7C8C0" w:rsidR="00DD309D" w:rsidRPr="001F5906" w:rsidRDefault="00DD309D" w:rsidP="00C17D77">
      <w:pPr>
        <w:spacing w:line="312" w:lineRule="auto"/>
        <w:rPr>
          <w:rFonts w:asciiTheme="minorHAnsi" w:hAnsiTheme="minorHAnsi" w:cstheme="minorHAnsi"/>
        </w:rPr>
      </w:pPr>
      <w:r w:rsidRPr="001F5906">
        <w:rPr>
          <w:rFonts w:asciiTheme="minorHAnsi" w:hAnsiTheme="minorHAnsi" w:cstheme="minorHAnsi"/>
        </w:rPr>
        <w:t xml:space="preserve">Zmiana </w:t>
      </w:r>
      <w:r w:rsidR="00871C90" w:rsidRPr="001F5906">
        <w:rPr>
          <w:rFonts w:asciiTheme="minorHAnsi" w:hAnsiTheme="minorHAnsi" w:cstheme="minorHAnsi"/>
        </w:rPr>
        <w:t xml:space="preserve">treści obowiązku nałożonego w punkcie </w:t>
      </w:r>
      <w:r w:rsidRPr="001F5906">
        <w:rPr>
          <w:rFonts w:asciiTheme="minorHAnsi" w:hAnsiTheme="minorHAnsi" w:cstheme="minorHAnsi"/>
          <w:bCs/>
        </w:rPr>
        <w:t>II.5</w:t>
      </w:r>
      <w:r w:rsidRPr="001F5906">
        <w:rPr>
          <w:rFonts w:asciiTheme="minorHAnsi" w:hAnsiTheme="minorHAnsi" w:cstheme="minorHAnsi"/>
        </w:rPr>
        <w:t xml:space="preserve"> zaskarżonej decyzji RDOŚ w Opolu</w:t>
      </w:r>
      <w:r w:rsidR="00DF6940" w:rsidRPr="001F5906">
        <w:rPr>
          <w:rFonts w:asciiTheme="minorHAnsi" w:hAnsiTheme="minorHAnsi" w:cstheme="minorHAnsi"/>
        </w:rPr>
        <w:t xml:space="preserve"> podyktowana jest tym faktem, iż z treści</w:t>
      </w:r>
      <w:r w:rsidRPr="001F5906">
        <w:rPr>
          <w:rFonts w:asciiTheme="minorHAnsi" w:hAnsiTheme="minorHAnsi" w:cstheme="minorHAnsi"/>
        </w:rPr>
        <w:t xml:space="preserve"> wyjaśnień z kwietnia 2022 r.</w:t>
      </w:r>
      <w:r w:rsidR="000838E3" w:rsidRPr="001F5906">
        <w:rPr>
          <w:rFonts w:asciiTheme="minorHAnsi" w:hAnsiTheme="minorHAnsi" w:cstheme="minorHAnsi"/>
        </w:rPr>
        <w:t>,</w:t>
      </w:r>
      <w:r w:rsidRPr="001F5906">
        <w:rPr>
          <w:rFonts w:asciiTheme="minorHAnsi" w:hAnsiTheme="minorHAnsi" w:cstheme="minorHAnsi"/>
        </w:rPr>
        <w:t xml:space="preserve"> przedłożonych przez inwestora </w:t>
      </w:r>
      <w:r w:rsidR="000838E3" w:rsidRPr="001F5906">
        <w:rPr>
          <w:rFonts w:asciiTheme="minorHAnsi" w:hAnsiTheme="minorHAnsi" w:cstheme="minorHAnsi"/>
        </w:rPr>
        <w:t>(</w:t>
      </w:r>
      <w:r w:rsidRPr="001F5906">
        <w:rPr>
          <w:rFonts w:asciiTheme="minorHAnsi" w:hAnsiTheme="minorHAnsi" w:cstheme="minorHAnsi"/>
        </w:rPr>
        <w:t>str. 26</w:t>
      </w:r>
      <w:r w:rsidR="000838E3" w:rsidRPr="001F5906">
        <w:rPr>
          <w:rFonts w:asciiTheme="minorHAnsi" w:hAnsiTheme="minorHAnsi" w:cstheme="minorHAnsi"/>
        </w:rPr>
        <w:t>)</w:t>
      </w:r>
      <w:r w:rsidRPr="001F5906">
        <w:rPr>
          <w:rFonts w:asciiTheme="minorHAnsi" w:hAnsiTheme="minorHAnsi" w:cstheme="minorHAnsi"/>
        </w:rPr>
        <w:t>, wynika, że nie przewiduje się ingerencji obiektów mostowych w koryta cieków. Stąd GDOŚ</w:t>
      </w:r>
      <w:r w:rsidR="002F2A14" w:rsidRPr="001F5906">
        <w:rPr>
          <w:rFonts w:asciiTheme="minorHAnsi" w:hAnsiTheme="minorHAnsi" w:cstheme="minorHAnsi"/>
        </w:rPr>
        <w:t>,</w:t>
      </w:r>
      <w:r w:rsidRPr="001F5906">
        <w:rPr>
          <w:rFonts w:asciiTheme="minorHAnsi" w:hAnsiTheme="minorHAnsi" w:cstheme="minorHAnsi"/>
        </w:rPr>
        <w:t xml:space="preserve"> reformując treść </w:t>
      </w:r>
      <w:r w:rsidR="00871C90" w:rsidRPr="001F5906">
        <w:rPr>
          <w:rFonts w:asciiTheme="minorHAnsi" w:hAnsiTheme="minorHAnsi" w:cstheme="minorHAnsi"/>
        </w:rPr>
        <w:t xml:space="preserve">punktu </w:t>
      </w:r>
      <w:r w:rsidRPr="001F5906">
        <w:rPr>
          <w:rFonts w:asciiTheme="minorHAnsi" w:hAnsiTheme="minorHAnsi" w:cstheme="minorHAnsi"/>
          <w:bCs/>
        </w:rPr>
        <w:t>II.5</w:t>
      </w:r>
      <w:r w:rsidR="00871C90" w:rsidRPr="001F5906">
        <w:rPr>
          <w:rFonts w:asciiTheme="minorHAnsi" w:hAnsiTheme="minorHAnsi" w:cstheme="minorHAnsi"/>
        </w:rPr>
        <w:t xml:space="preserve"> zaskarżonej decyzji</w:t>
      </w:r>
      <w:r w:rsidR="002F2A14" w:rsidRPr="001F5906">
        <w:rPr>
          <w:rFonts w:asciiTheme="minorHAnsi" w:hAnsiTheme="minorHAnsi" w:cstheme="minorHAnsi"/>
        </w:rPr>
        <w:t>,</w:t>
      </w:r>
      <w:r w:rsidRPr="001F5906">
        <w:rPr>
          <w:rFonts w:asciiTheme="minorHAnsi" w:hAnsiTheme="minorHAnsi" w:cstheme="minorHAnsi"/>
        </w:rPr>
        <w:t xml:space="preserve"> usunął </w:t>
      </w:r>
      <w:r w:rsidR="00BE42B9" w:rsidRPr="001F5906">
        <w:rPr>
          <w:rFonts w:asciiTheme="minorHAnsi" w:hAnsiTheme="minorHAnsi" w:cstheme="minorHAnsi"/>
        </w:rPr>
        <w:t>fragment odnoszący się d</w:t>
      </w:r>
      <w:r w:rsidRPr="001F5906">
        <w:rPr>
          <w:rFonts w:asciiTheme="minorHAnsi" w:hAnsiTheme="minorHAnsi" w:cstheme="minorHAnsi"/>
        </w:rPr>
        <w:t xml:space="preserve">o ingerencji obiektów mostowych przekraczających rzeki w ich koryto. Inwestor nie planuje lokalizować podpór czy fundamentów obiektów w korytach. Jednakże w odpowiedzi na wezwanie GDOŚ z 4 lutego 2022 r. inwestor wskazał, iż konieczne są inne ingerencje w obrębie koryt cieków lub rowów melioracyjnych. W związku z tym przedstawił propozycję typów umocnień jakie mogą zostać zastosowane do stabilizacji koryt cieków oraz rowów melioracyjnych. Ponadto GDOŚ usunął zapis dotyczący zakazu niszczenia zanurzonych i pływających hydrofitów, rosnących w strefie brzegowej, które mogą być siedliskiem dla ikry i narybku, w ramach realizacji umocnień brzegów. Z uwagi na ograniczone możliwości określenia, na tym etapie postępowania, dokładnej lokalizacji stanowisk gatunków ichtiofauny w momencie realizacji przedsięwzięcia oraz brak szczegółów technicznych projektu, które wskażą dokładny zakres koniecznych do realizacji umocnień, wątpliwości budzi możliwość spełnienia zapisu wprowadzonego przez RDOŚ w Opolu. W związku z powyższym GDOŚ w </w:t>
      </w:r>
      <w:r w:rsidR="00215A3D" w:rsidRPr="001F5906">
        <w:rPr>
          <w:rFonts w:asciiTheme="minorHAnsi" w:hAnsiTheme="minorHAnsi" w:cstheme="minorHAnsi"/>
        </w:rPr>
        <w:t xml:space="preserve">zreformowanym </w:t>
      </w:r>
      <w:r w:rsidRPr="001F5906">
        <w:rPr>
          <w:rFonts w:asciiTheme="minorHAnsi" w:hAnsiTheme="minorHAnsi" w:cstheme="minorHAnsi"/>
        </w:rPr>
        <w:t>p</w:t>
      </w:r>
      <w:r w:rsidR="00215A3D" w:rsidRPr="001F5906">
        <w:rPr>
          <w:rFonts w:asciiTheme="minorHAnsi" w:hAnsiTheme="minorHAnsi" w:cstheme="minorHAnsi"/>
        </w:rPr>
        <w:t>unkcie</w:t>
      </w:r>
      <w:r w:rsidRPr="001F5906">
        <w:rPr>
          <w:rFonts w:asciiTheme="minorHAnsi" w:hAnsiTheme="minorHAnsi" w:cstheme="minorHAnsi"/>
        </w:rPr>
        <w:t xml:space="preserve"> </w:t>
      </w:r>
      <w:r w:rsidRPr="001F5906">
        <w:rPr>
          <w:rFonts w:asciiTheme="minorHAnsi" w:hAnsiTheme="minorHAnsi" w:cstheme="minorHAnsi"/>
          <w:bCs/>
        </w:rPr>
        <w:t>VI.1</w:t>
      </w:r>
      <w:r w:rsidR="00215A3D" w:rsidRPr="001F5906">
        <w:rPr>
          <w:rFonts w:asciiTheme="minorHAnsi" w:hAnsiTheme="minorHAnsi" w:cstheme="minorHAnsi"/>
        </w:rPr>
        <w:t xml:space="preserve"> decyzji RDOŚ w Opolu</w:t>
      </w:r>
      <w:r w:rsidRPr="001F5906">
        <w:rPr>
          <w:rFonts w:asciiTheme="minorHAnsi" w:hAnsiTheme="minorHAnsi" w:cstheme="minorHAnsi"/>
        </w:rPr>
        <w:t xml:space="preserve"> wskazał na konieczność ustalenia na etapie ponownej oceny oddziaływania na środowisko dokładnej lokalizacji siedlisk ikry i narybku, z uwzględnieniem szczegółów technicznych wynikających z projektu</w:t>
      </w:r>
      <w:r w:rsidR="000838E3" w:rsidRPr="001F5906">
        <w:rPr>
          <w:rFonts w:asciiTheme="minorHAnsi" w:hAnsiTheme="minorHAnsi" w:cstheme="minorHAnsi"/>
        </w:rPr>
        <w:t xml:space="preserve"> budowlanego</w:t>
      </w:r>
      <w:r w:rsidRPr="001F5906">
        <w:rPr>
          <w:rFonts w:asciiTheme="minorHAnsi" w:hAnsiTheme="minorHAnsi" w:cstheme="minorHAnsi"/>
        </w:rPr>
        <w:t xml:space="preserve"> przedsięwzięcia, co pozwoli określić zakres ewentualnej ingerencji w ww. siedliska i zastosować adekwatne do zakresu wpływu działania minimalizujące.</w:t>
      </w:r>
    </w:p>
    <w:p w14:paraId="153E6EDC" w14:textId="61BFA1CF" w:rsidR="00871C90" w:rsidRPr="001F5906" w:rsidRDefault="00871C90" w:rsidP="00C17D77">
      <w:pPr>
        <w:spacing w:line="312" w:lineRule="auto"/>
        <w:rPr>
          <w:rFonts w:asciiTheme="minorHAnsi" w:hAnsiTheme="minorHAnsi" w:cstheme="minorHAnsi"/>
        </w:rPr>
      </w:pPr>
      <w:r w:rsidRPr="001F5906">
        <w:rPr>
          <w:rFonts w:asciiTheme="minorHAnsi" w:hAnsiTheme="minorHAnsi" w:cstheme="minorHAnsi"/>
        </w:rPr>
        <w:t xml:space="preserve">Zmiana treści obowiązku nałożonego przez organ pierwszej instancji w punkcie </w:t>
      </w:r>
      <w:r w:rsidRPr="001F5906">
        <w:rPr>
          <w:rFonts w:asciiTheme="minorHAnsi" w:hAnsiTheme="minorHAnsi" w:cstheme="minorHAnsi"/>
          <w:bCs/>
        </w:rPr>
        <w:t>II.6</w:t>
      </w:r>
      <w:r w:rsidRPr="001F5906">
        <w:rPr>
          <w:rFonts w:asciiTheme="minorHAnsi" w:hAnsiTheme="minorHAnsi" w:cstheme="minorHAnsi"/>
        </w:rPr>
        <w:t xml:space="preserve"> zaskarżonej decyzji podyktowana jest koniecznością </w:t>
      </w:r>
      <w:r w:rsidR="00466B08" w:rsidRPr="001F5906">
        <w:rPr>
          <w:rFonts w:asciiTheme="minorHAnsi" w:hAnsiTheme="minorHAnsi" w:cstheme="minorHAnsi"/>
        </w:rPr>
        <w:t>określenia szczególnych zasad w celu zapewnienia swobodnego przepływu wód w korytach cieków i rowach meli</w:t>
      </w:r>
      <w:r w:rsidR="002D2FD2" w:rsidRPr="001F5906">
        <w:rPr>
          <w:rFonts w:asciiTheme="minorHAnsi" w:hAnsiTheme="minorHAnsi" w:cstheme="minorHAnsi"/>
        </w:rPr>
        <w:t>o</w:t>
      </w:r>
      <w:r w:rsidR="00466B08" w:rsidRPr="001F5906">
        <w:rPr>
          <w:rFonts w:asciiTheme="minorHAnsi" w:hAnsiTheme="minorHAnsi" w:cstheme="minorHAnsi"/>
        </w:rPr>
        <w:t>racyjnych</w:t>
      </w:r>
      <w:r w:rsidR="002D2FD2" w:rsidRPr="001F5906">
        <w:rPr>
          <w:rFonts w:asciiTheme="minorHAnsi" w:hAnsiTheme="minorHAnsi" w:cstheme="minorHAnsi"/>
        </w:rPr>
        <w:t xml:space="preserve"> ze względu na zbyt ogólne sformułowanie obowiązku, co mogłoby doprowadzić do dowolności w jego interpretacji. GDOŚ określił dozwolone metody wykonywania robót budowlanych w zakresie przebudowy cieków, wskazując przy tym kolejność, w jakiej roboty w zakresie przełożenia cieków powinny zostać wykonane</w:t>
      </w:r>
      <w:r w:rsidR="00054958" w:rsidRPr="001F5906">
        <w:rPr>
          <w:rFonts w:asciiTheme="minorHAnsi" w:hAnsiTheme="minorHAnsi" w:cstheme="minorHAnsi"/>
        </w:rPr>
        <w:t>, a także sformułował zasady w zakresie postępowania przy likwidacji koryt cieków lub rowów melioracyjnych</w:t>
      </w:r>
      <w:r w:rsidR="002D2FD2" w:rsidRPr="001F5906">
        <w:rPr>
          <w:rFonts w:asciiTheme="minorHAnsi" w:hAnsiTheme="minorHAnsi" w:cstheme="minorHAnsi"/>
        </w:rPr>
        <w:t>.</w:t>
      </w:r>
      <w:r w:rsidR="00956ACC" w:rsidRPr="001F5906">
        <w:rPr>
          <w:rFonts w:asciiTheme="minorHAnsi" w:hAnsiTheme="minorHAnsi" w:cstheme="minorHAnsi"/>
        </w:rPr>
        <w:t xml:space="preserve"> Treść omawianego obowiązku w zakresie robót budowlanych została rozszerzona</w:t>
      </w:r>
      <w:r w:rsidR="00997476" w:rsidRPr="001F5906">
        <w:rPr>
          <w:rFonts w:asciiTheme="minorHAnsi" w:hAnsiTheme="minorHAnsi" w:cstheme="minorHAnsi"/>
        </w:rPr>
        <w:t xml:space="preserve"> z</w:t>
      </w:r>
      <w:r w:rsidR="00956ACC" w:rsidRPr="001F5906">
        <w:rPr>
          <w:rFonts w:asciiTheme="minorHAnsi" w:hAnsiTheme="minorHAnsi" w:cstheme="minorHAnsi"/>
        </w:rPr>
        <w:t xml:space="preserve"> </w:t>
      </w:r>
      <w:r w:rsidR="00997476" w:rsidRPr="001F5906">
        <w:rPr>
          <w:rFonts w:asciiTheme="minorHAnsi" w:hAnsiTheme="minorHAnsi" w:cstheme="minorHAnsi"/>
        </w:rPr>
        <w:t xml:space="preserve">obszaru </w:t>
      </w:r>
      <w:r w:rsidR="00956ACC" w:rsidRPr="001F5906">
        <w:rPr>
          <w:rFonts w:asciiTheme="minorHAnsi" w:hAnsiTheme="minorHAnsi" w:cstheme="minorHAnsi"/>
        </w:rPr>
        <w:t>koryta cieków</w:t>
      </w:r>
      <w:r w:rsidR="00997476" w:rsidRPr="001F5906">
        <w:rPr>
          <w:rFonts w:asciiTheme="minorHAnsi" w:hAnsiTheme="minorHAnsi" w:cstheme="minorHAnsi"/>
        </w:rPr>
        <w:t xml:space="preserve"> na obszar koryta cieków oraz skarpy brzegowe z tego względu, iż prowadzenie robót budowlanych niebezpośrednio w rejonie koryta (zatem niewątpliwie w przypadku robót budowlanych obejmujących skarpy brzegowe) może potencjalnie negatywnie oddziaływać na ichtiofaunę bytującą w samym korycie cieku. </w:t>
      </w:r>
      <w:r w:rsidR="002D2FD2" w:rsidRPr="001F5906">
        <w:rPr>
          <w:rFonts w:asciiTheme="minorHAnsi" w:hAnsiTheme="minorHAnsi" w:cstheme="minorHAnsi"/>
        </w:rPr>
        <w:t xml:space="preserve"> Ponadto, GDOŚ określił terminy, przypadające na okres rozrodczy ichtiofauny, w których wykonywanie robót budowlanych jest niedozwolone, a także wypadki, w których może nastąpić odstępstwo od ww. obowiązku.</w:t>
      </w:r>
    </w:p>
    <w:p w14:paraId="5C8930A0" w14:textId="710E9273" w:rsidR="00DD309D" w:rsidRPr="001F5906" w:rsidRDefault="00DD309D" w:rsidP="00C17D77">
      <w:pPr>
        <w:spacing w:line="312" w:lineRule="auto"/>
        <w:rPr>
          <w:rFonts w:asciiTheme="minorHAnsi" w:hAnsiTheme="minorHAnsi" w:cstheme="minorHAnsi"/>
        </w:rPr>
      </w:pPr>
      <w:r w:rsidRPr="001F5906">
        <w:rPr>
          <w:rFonts w:asciiTheme="minorHAnsi" w:hAnsiTheme="minorHAnsi" w:cstheme="minorHAnsi"/>
        </w:rPr>
        <w:t xml:space="preserve">W opinii GDOŚ, treść </w:t>
      </w:r>
      <w:r w:rsidR="00871C90" w:rsidRPr="001F5906">
        <w:rPr>
          <w:rFonts w:asciiTheme="minorHAnsi" w:hAnsiTheme="minorHAnsi" w:cstheme="minorHAnsi"/>
        </w:rPr>
        <w:t xml:space="preserve">obowiązku nałożonego w punkcie </w:t>
      </w:r>
      <w:r w:rsidRPr="001F5906">
        <w:rPr>
          <w:rFonts w:asciiTheme="minorHAnsi" w:hAnsiTheme="minorHAnsi" w:cstheme="minorHAnsi"/>
          <w:bCs/>
        </w:rPr>
        <w:t>II.11</w:t>
      </w:r>
      <w:r w:rsidRPr="001F5906">
        <w:rPr>
          <w:rFonts w:asciiTheme="minorHAnsi" w:hAnsiTheme="minorHAnsi" w:cstheme="minorHAnsi"/>
        </w:rPr>
        <w:t xml:space="preserve"> zaskarżonej decyzji </w:t>
      </w:r>
      <w:r w:rsidR="000838E3" w:rsidRPr="001F5906">
        <w:rPr>
          <w:rFonts w:asciiTheme="minorHAnsi" w:hAnsiTheme="minorHAnsi" w:cstheme="minorHAnsi"/>
        </w:rPr>
        <w:t xml:space="preserve">powodowała </w:t>
      </w:r>
      <w:r w:rsidRPr="001F5906">
        <w:rPr>
          <w:rFonts w:asciiTheme="minorHAnsi" w:hAnsiTheme="minorHAnsi" w:cstheme="minorHAnsi"/>
        </w:rPr>
        <w:t>wątpliwość w zakresie dopuszczalnych parametrów dla podpor</w:t>
      </w:r>
      <w:r w:rsidR="00353395" w:rsidRPr="001F5906">
        <w:rPr>
          <w:rFonts w:asciiTheme="minorHAnsi" w:hAnsiTheme="minorHAnsi" w:cstheme="minorHAnsi"/>
        </w:rPr>
        <w:t>y obiektu WD-30. Nie było jasne</w:t>
      </w:r>
      <w:r w:rsidRPr="001F5906">
        <w:rPr>
          <w:rFonts w:asciiTheme="minorHAnsi" w:hAnsiTheme="minorHAnsi" w:cstheme="minorHAnsi"/>
        </w:rPr>
        <w:t xml:space="preserve"> czy „ww. warunki” dotyczą wartości 1</w:t>
      </w:r>
      <w:r w:rsidR="00DF6940" w:rsidRPr="001F5906">
        <w:rPr>
          <w:rFonts w:asciiTheme="minorHAnsi" w:hAnsiTheme="minorHAnsi" w:cstheme="minorHAnsi"/>
        </w:rPr>
        <w:t>,5 m</w:t>
      </w:r>
      <w:r w:rsidR="00562E34" w:rsidRPr="001F5906">
        <w:rPr>
          <w:rFonts w:asciiTheme="minorHAnsi" w:hAnsiTheme="minorHAnsi" w:cstheme="minorHAnsi"/>
        </w:rPr>
        <w:t>,</w:t>
      </w:r>
      <w:r w:rsidR="00DF6940" w:rsidRPr="001F5906">
        <w:rPr>
          <w:rFonts w:asciiTheme="minorHAnsi" w:hAnsiTheme="minorHAnsi" w:cstheme="minorHAnsi"/>
        </w:rPr>
        <w:t xml:space="preserve"> czy 2 m. Stąd GDOŚ wezwał</w:t>
      </w:r>
      <w:r w:rsidRPr="001F5906">
        <w:rPr>
          <w:rFonts w:asciiTheme="minorHAnsi" w:hAnsiTheme="minorHAnsi" w:cstheme="minorHAnsi"/>
        </w:rPr>
        <w:t xml:space="preserve"> inwestora do jednoznacznego </w:t>
      </w:r>
      <w:r w:rsidR="000838E3" w:rsidRPr="001F5906">
        <w:rPr>
          <w:rFonts w:asciiTheme="minorHAnsi" w:hAnsiTheme="minorHAnsi" w:cstheme="minorHAnsi"/>
        </w:rPr>
        <w:t>wskazania</w:t>
      </w:r>
      <w:r w:rsidRPr="001F5906">
        <w:rPr>
          <w:rFonts w:asciiTheme="minorHAnsi" w:hAnsiTheme="minorHAnsi" w:cstheme="minorHAnsi"/>
        </w:rPr>
        <w:t xml:space="preserve"> maksymalnej głębokości </w:t>
      </w:r>
      <w:r w:rsidR="000838E3" w:rsidRPr="001F5906">
        <w:rPr>
          <w:rFonts w:asciiTheme="minorHAnsi" w:hAnsiTheme="minorHAnsi" w:cstheme="minorHAnsi"/>
        </w:rPr>
        <w:t xml:space="preserve">wykopu </w:t>
      </w:r>
      <w:r w:rsidRPr="001F5906">
        <w:rPr>
          <w:rFonts w:asciiTheme="minorHAnsi" w:hAnsiTheme="minorHAnsi" w:cstheme="minorHAnsi"/>
        </w:rPr>
        <w:t>dla ww. podpory. Inwestor w wyjaśnieniu z kwietnia 2022 r. wskazał, iż na analizowanym obszarze projektowana droga ekspresowa S11 prowadzona jest po terenie lub w minimalnym nasypie. Zgodnie z przedstawionym rysunkiem poglądowym dla analizowanego obiektu WD-30 inwestor planuje posadowienie bezpośrednie. Stąd dla ww. obiektu przewiduje się wykonanie wykopów o głębokości maksymalnie 1,5 m pod projektowane podpory. Zgodnie z powyższym GDOŚ zreformował warunek wskazując, iż głębokość wykopów dla podpory obiektu WD30 nie może być głębsza, niż 1,5 m. Organ odw</w:t>
      </w:r>
      <w:r w:rsidR="00DF6940" w:rsidRPr="001F5906">
        <w:rPr>
          <w:rFonts w:asciiTheme="minorHAnsi" w:hAnsiTheme="minorHAnsi" w:cstheme="minorHAnsi"/>
        </w:rPr>
        <w:t xml:space="preserve">oławczy usunął z treści </w:t>
      </w:r>
      <w:r w:rsidR="004475FC" w:rsidRPr="001F5906">
        <w:rPr>
          <w:rFonts w:asciiTheme="minorHAnsi" w:hAnsiTheme="minorHAnsi" w:cstheme="minorHAnsi"/>
        </w:rPr>
        <w:t xml:space="preserve">punktu </w:t>
      </w:r>
      <w:r w:rsidR="004475FC" w:rsidRPr="001F5906">
        <w:rPr>
          <w:rFonts w:asciiTheme="minorHAnsi" w:hAnsiTheme="minorHAnsi" w:cstheme="minorHAnsi"/>
          <w:bCs/>
        </w:rPr>
        <w:t xml:space="preserve">4. </w:t>
      </w:r>
      <w:r w:rsidR="004475FC" w:rsidRPr="001F5906">
        <w:rPr>
          <w:rFonts w:asciiTheme="minorHAnsi" w:hAnsiTheme="minorHAnsi" w:cstheme="minorHAnsi"/>
        </w:rPr>
        <w:t>niniejszej decyzji</w:t>
      </w:r>
      <w:r w:rsidRPr="001F5906">
        <w:rPr>
          <w:rFonts w:asciiTheme="minorHAnsi" w:hAnsiTheme="minorHAnsi" w:cstheme="minorHAnsi"/>
        </w:rPr>
        <w:t xml:space="preserve"> zapis o możliwości niedotrzymania wskazanej wartości oraz konieczności wprowadzenia działań kompensujących</w:t>
      </w:r>
      <w:r w:rsidR="004475FC" w:rsidRPr="001F5906">
        <w:rPr>
          <w:rFonts w:asciiTheme="minorHAnsi" w:hAnsiTheme="minorHAnsi" w:cstheme="minorHAnsi"/>
        </w:rPr>
        <w:t xml:space="preserve">, jednakże GDOŚ nałożył w punkcie </w:t>
      </w:r>
      <w:r w:rsidR="004475FC" w:rsidRPr="001F5906">
        <w:rPr>
          <w:rFonts w:asciiTheme="minorHAnsi" w:hAnsiTheme="minorHAnsi" w:cstheme="minorHAnsi"/>
          <w:bCs/>
        </w:rPr>
        <w:t xml:space="preserve">28. </w:t>
      </w:r>
      <w:r w:rsidR="004475FC" w:rsidRPr="001F5906">
        <w:rPr>
          <w:rFonts w:asciiTheme="minorHAnsi" w:hAnsiTheme="minorHAnsi" w:cstheme="minorHAnsi"/>
        </w:rPr>
        <w:t xml:space="preserve">niniejszej decyzji obowiązek przeprowadzenia ponownej oceny oddziaływania przedsięwzięcia na środowisko ze szczególnym </w:t>
      </w:r>
      <w:r w:rsidR="00D96FB5" w:rsidRPr="001F5906">
        <w:rPr>
          <w:rFonts w:asciiTheme="minorHAnsi" w:hAnsiTheme="minorHAnsi" w:cstheme="minorHAnsi"/>
        </w:rPr>
        <w:t>naciskiem na ponowną weryfikację danych w zakresie dopuszczalnej maksymalnej głębokości wykopu, a także przedstawienia odpowiednich rozwiązań minimalizujących potencjalne negatywne</w:t>
      </w:r>
      <w:r w:rsidR="004475FC" w:rsidRPr="001F5906">
        <w:rPr>
          <w:rFonts w:asciiTheme="minorHAnsi" w:hAnsiTheme="minorHAnsi" w:cstheme="minorHAnsi"/>
        </w:rPr>
        <w:t xml:space="preserve"> </w:t>
      </w:r>
      <w:r w:rsidR="00D96FB5" w:rsidRPr="001F5906">
        <w:rPr>
          <w:rFonts w:asciiTheme="minorHAnsi" w:hAnsiTheme="minorHAnsi" w:cstheme="minorHAnsi"/>
        </w:rPr>
        <w:t xml:space="preserve">oddziaływanie m.in. wspomnianego elementu konstrukcji drogi na środowisko gruntowo-wodne w przypadku niemożności dochowania wymogów, określonych w punkcie </w:t>
      </w:r>
      <w:r w:rsidR="00D96FB5" w:rsidRPr="001F5906">
        <w:rPr>
          <w:rFonts w:asciiTheme="minorHAnsi" w:hAnsiTheme="minorHAnsi" w:cstheme="minorHAnsi"/>
          <w:bCs/>
        </w:rPr>
        <w:t xml:space="preserve">4. </w:t>
      </w:r>
      <w:r w:rsidR="00D96FB5" w:rsidRPr="001F5906">
        <w:rPr>
          <w:rFonts w:asciiTheme="minorHAnsi" w:hAnsiTheme="minorHAnsi" w:cstheme="minorHAnsi"/>
        </w:rPr>
        <w:t>niniejszej decyzji.</w:t>
      </w:r>
      <w:r w:rsidR="004475FC" w:rsidRPr="001F5906">
        <w:rPr>
          <w:rFonts w:asciiTheme="minorHAnsi" w:hAnsiTheme="minorHAnsi" w:cstheme="minorHAnsi"/>
        </w:rPr>
        <w:t xml:space="preserve"> </w:t>
      </w:r>
      <w:r w:rsidR="00D96FB5" w:rsidRPr="001F5906">
        <w:rPr>
          <w:rFonts w:asciiTheme="minorHAnsi" w:hAnsiTheme="minorHAnsi" w:cstheme="minorHAnsi"/>
        </w:rPr>
        <w:t>Nałożenie uprzednio wspomnianego obowiązku umotywowane jest tym, iż t</w:t>
      </w:r>
      <w:r w:rsidR="004475FC" w:rsidRPr="001F5906">
        <w:rPr>
          <w:rFonts w:asciiTheme="minorHAnsi" w:hAnsiTheme="minorHAnsi" w:cstheme="minorHAnsi"/>
        </w:rPr>
        <w:t xml:space="preserve">utejszy organ wziął pod uwagę ryzyko, że istnieje możliwość konieczności zmiany parametrów głębokości wykopu w wyniku konieczności dokonania ewentualnych zmian projektowych na etapie postępowania przed właściwym organem </w:t>
      </w:r>
      <w:r w:rsidR="00D96FB5" w:rsidRPr="001F5906">
        <w:rPr>
          <w:rFonts w:asciiTheme="minorHAnsi" w:hAnsiTheme="minorHAnsi" w:cstheme="minorHAnsi"/>
        </w:rPr>
        <w:t>architektoniczno-</w:t>
      </w:r>
      <w:r w:rsidR="004475FC" w:rsidRPr="001F5906">
        <w:rPr>
          <w:rFonts w:asciiTheme="minorHAnsi" w:hAnsiTheme="minorHAnsi" w:cstheme="minorHAnsi"/>
        </w:rPr>
        <w:t>budowlan</w:t>
      </w:r>
      <w:r w:rsidR="00D96FB5" w:rsidRPr="001F5906">
        <w:rPr>
          <w:rFonts w:asciiTheme="minorHAnsi" w:hAnsiTheme="minorHAnsi" w:cstheme="minorHAnsi"/>
        </w:rPr>
        <w:t>ym</w:t>
      </w:r>
      <w:r w:rsidRPr="001F5906">
        <w:rPr>
          <w:rFonts w:asciiTheme="minorHAnsi" w:hAnsiTheme="minorHAnsi" w:cstheme="minorHAnsi"/>
        </w:rPr>
        <w:t xml:space="preserve">. Jednocześnie należy wskazać, że RDOŚ w Opolu winien był precyzyjnie wskazać zakres wszelkich kompensacji, </w:t>
      </w:r>
      <w:r w:rsidR="000838E3" w:rsidRPr="001F5906">
        <w:rPr>
          <w:rFonts w:asciiTheme="minorHAnsi" w:hAnsiTheme="minorHAnsi" w:cstheme="minorHAnsi"/>
        </w:rPr>
        <w:t xml:space="preserve">tym samym niedopuszczalne </w:t>
      </w:r>
      <w:r w:rsidRPr="001F5906">
        <w:rPr>
          <w:rFonts w:asciiTheme="minorHAnsi" w:hAnsiTheme="minorHAnsi" w:cstheme="minorHAnsi"/>
        </w:rPr>
        <w:t xml:space="preserve">jest </w:t>
      </w:r>
      <w:r w:rsidR="000838E3" w:rsidRPr="001F5906">
        <w:rPr>
          <w:rFonts w:asciiTheme="minorHAnsi" w:hAnsiTheme="minorHAnsi" w:cstheme="minorHAnsi"/>
        </w:rPr>
        <w:t>po</w:t>
      </w:r>
      <w:r w:rsidRPr="001F5906">
        <w:rPr>
          <w:rFonts w:asciiTheme="minorHAnsi" w:hAnsiTheme="minorHAnsi" w:cstheme="minorHAnsi"/>
        </w:rPr>
        <w:t>zostawianie do własnej interpretacji przez inwestora rodzaju oraz zakresu ogólnie ujętej „kompensacji”.</w:t>
      </w:r>
      <w:r w:rsidR="00E74B89" w:rsidRPr="001F5906">
        <w:rPr>
          <w:rFonts w:asciiTheme="minorHAnsi" w:hAnsiTheme="minorHAnsi" w:cstheme="minorHAnsi"/>
        </w:rPr>
        <w:t xml:space="preserve"> Ponadto, GDOŚ dokonał zmiany w postaci precyzyjnego określenia lokalizacji ujęcia wód podziemnych poprzez podanie numeru ewidencyjnego działki, obrębu ewidencyjnego oraz gminy ze względu na fakt, iż posłużenie się przez organ pierwszej instancji sformułowaniem </w:t>
      </w:r>
      <w:r w:rsidR="00E74B89" w:rsidRPr="001F5906">
        <w:rPr>
          <w:rFonts w:asciiTheme="minorHAnsi" w:hAnsiTheme="minorHAnsi" w:cstheme="minorHAnsi"/>
          <w:iCs/>
        </w:rPr>
        <w:t xml:space="preserve">„na terenie zakładu </w:t>
      </w:r>
      <w:proofErr w:type="spellStart"/>
      <w:r w:rsidR="00E74B89" w:rsidRPr="001F5906">
        <w:rPr>
          <w:rFonts w:asciiTheme="minorHAnsi" w:hAnsiTheme="minorHAnsi" w:cstheme="minorHAnsi"/>
          <w:iCs/>
        </w:rPr>
        <w:t>Plastmet</w:t>
      </w:r>
      <w:proofErr w:type="spellEnd"/>
      <w:r w:rsidR="00E74B89" w:rsidRPr="001F5906">
        <w:rPr>
          <w:rFonts w:asciiTheme="minorHAnsi" w:hAnsiTheme="minorHAnsi" w:cstheme="minorHAnsi"/>
          <w:iCs/>
        </w:rPr>
        <w:t>”</w:t>
      </w:r>
      <w:r w:rsidR="00E74B89" w:rsidRPr="001F5906">
        <w:rPr>
          <w:rFonts w:asciiTheme="minorHAnsi" w:hAnsiTheme="minorHAnsi" w:cstheme="minorHAnsi"/>
        </w:rPr>
        <w:t xml:space="preserve"> nie pozwala na wskazanie w dostatecznym stopniu dokładnego położenia przedmiotowego ujęcia wód podziemnych.</w:t>
      </w:r>
    </w:p>
    <w:p w14:paraId="161B452A" w14:textId="70F20028" w:rsidR="00DD309D" w:rsidRPr="001F5906" w:rsidRDefault="00DD309D" w:rsidP="00C17D77">
      <w:pPr>
        <w:spacing w:line="312" w:lineRule="auto"/>
        <w:rPr>
          <w:rFonts w:asciiTheme="minorHAnsi" w:hAnsiTheme="minorHAnsi" w:cstheme="minorHAnsi"/>
        </w:rPr>
      </w:pPr>
      <w:r w:rsidRPr="001F5906">
        <w:rPr>
          <w:rFonts w:asciiTheme="minorHAnsi" w:hAnsiTheme="minorHAnsi" w:cstheme="minorHAnsi"/>
        </w:rPr>
        <w:t xml:space="preserve">GDOŚ dokonał korekty </w:t>
      </w:r>
      <w:r w:rsidR="00C23A31" w:rsidRPr="001F5906">
        <w:rPr>
          <w:rFonts w:asciiTheme="minorHAnsi" w:hAnsiTheme="minorHAnsi" w:cstheme="minorHAnsi"/>
        </w:rPr>
        <w:t xml:space="preserve">treści obowiązku nałożonego w punkcie </w:t>
      </w:r>
      <w:r w:rsidR="00C23A31" w:rsidRPr="001F5906">
        <w:rPr>
          <w:rFonts w:asciiTheme="minorHAnsi" w:hAnsiTheme="minorHAnsi" w:cstheme="minorHAnsi"/>
          <w:bCs/>
        </w:rPr>
        <w:t>II.13</w:t>
      </w:r>
      <w:r w:rsidR="00C23A31" w:rsidRPr="001F5906">
        <w:rPr>
          <w:rFonts w:asciiTheme="minorHAnsi" w:hAnsiTheme="minorHAnsi" w:cstheme="minorHAnsi"/>
        </w:rPr>
        <w:t xml:space="preserve"> zaskarżonej decyzji RDOŚ w Opolu</w:t>
      </w:r>
      <w:r w:rsidRPr="001F5906">
        <w:rPr>
          <w:rFonts w:asciiTheme="minorHAnsi" w:hAnsiTheme="minorHAnsi" w:cstheme="minorHAnsi"/>
        </w:rPr>
        <w:t xml:space="preserve"> poprzez wskazanie konieczności stosowania ogrodzenia wokół tymczasowych zbiorników, w celu ochrony małych zwierząt, w szczególności </w:t>
      </w:r>
      <w:proofErr w:type="spellStart"/>
      <w:r w:rsidRPr="001F5906">
        <w:rPr>
          <w:rFonts w:asciiTheme="minorHAnsi" w:hAnsiTheme="minorHAnsi" w:cstheme="minorHAnsi"/>
        </w:rPr>
        <w:t>herpetofauny</w:t>
      </w:r>
      <w:proofErr w:type="spellEnd"/>
      <w:r w:rsidRPr="001F5906">
        <w:rPr>
          <w:rFonts w:asciiTheme="minorHAnsi" w:hAnsiTheme="minorHAnsi" w:cstheme="minorHAnsi"/>
        </w:rPr>
        <w:t xml:space="preserve">. Ponadto wskazano sposoby oraz terminy realizacji działań związanych z budową i likwidacją zbiorników, tak aby również przypadkowo występujące na tym terenie zwierzęta, nie ucierpiały w wyniku ich realizacji, np. mogły poprzez łagodne ukształtowanie brzegu samodzielne wydostać się z tymczasowych zbiorników przed ich zasypaniem. </w:t>
      </w:r>
      <w:r w:rsidR="00620E16" w:rsidRPr="001F5906">
        <w:rPr>
          <w:rFonts w:asciiTheme="minorHAnsi" w:hAnsiTheme="minorHAnsi" w:cstheme="minorHAnsi"/>
        </w:rPr>
        <w:t>Rekomendowany t</w:t>
      </w:r>
      <w:r w:rsidRPr="001F5906">
        <w:rPr>
          <w:rFonts w:asciiTheme="minorHAnsi" w:hAnsiTheme="minorHAnsi" w:cstheme="minorHAnsi"/>
        </w:rPr>
        <w:t>ermin likwidacji zbiorników tymczasowych uwzględnia nieumyślne zasiedlenie zbiorników przez płazy, tak aby mogły one opuścić zbiornik po przeobrażeniu z postaci larwalnych, a jednocześnie przed wystąpieniem w nim osobników zimujących.</w:t>
      </w:r>
      <w:r w:rsidR="00620E16" w:rsidRPr="001F5906">
        <w:rPr>
          <w:rFonts w:asciiTheme="minorHAnsi" w:hAnsiTheme="minorHAnsi" w:cstheme="minorHAnsi"/>
        </w:rPr>
        <w:t xml:space="preserve"> GDOŚ dopuścił możliwość likwidacji zbiorników tymczasowych poza tym okresem, po wcześniejszej lustracji zbiornika i jego bezpośredniego sąsiedztwa w celu znalezienia, odłowienia i przeniesienia do dogodnego siedliska, poza zasięgiem oddziaływania inwestycji, małych zwierząt, w szczególności płazów.</w:t>
      </w:r>
      <w:r w:rsidR="00E54C27" w:rsidRPr="001F5906">
        <w:rPr>
          <w:rFonts w:asciiTheme="minorHAnsi" w:hAnsiTheme="minorHAnsi" w:cstheme="minorHAnsi"/>
        </w:rPr>
        <w:t xml:space="preserve"> GDOŚ dodatkowo nałożył obowiązek w zakresie przeprowadzania</w:t>
      </w:r>
      <w:r w:rsidR="0001695E" w:rsidRPr="001F5906">
        <w:rPr>
          <w:rFonts w:asciiTheme="minorHAnsi" w:hAnsiTheme="minorHAnsi" w:cstheme="minorHAnsi"/>
        </w:rPr>
        <w:t>, pod kontrolą herpetologa,</w:t>
      </w:r>
      <w:r w:rsidR="00E54C27" w:rsidRPr="001F5906">
        <w:rPr>
          <w:rFonts w:asciiTheme="minorHAnsi" w:hAnsiTheme="minorHAnsi" w:cstheme="minorHAnsi"/>
        </w:rPr>
        <w:t xml:space="preserve"> odłowu płazów oraz innych zwierząt, które przypadkowo dostały się w obręb zbiorników tymczasowych i przeniesienia ich do dogodnych dla nich siedlisk poza zasięgiem oddziaływania inwestycji bezpośrednio przed likwidacją zbiornika tymczasowego niezależnie od faktu, czy zbiornik podlegał obowiązkowi szczelnego odgrodzenia, czy nie.</w:t>
      </w:r>
    </w:p>
    <w:p w14:paraId="600935CB" w14:textId="3F03EB9A" w:rsidR="001F7686" w:rsidRPr="001F5906" w:rsidRDefault="001F7686" w:rsidP="00C17D77">
      <w:pPr>
        <w:spacing w:line="312" w:lineRule="auto"/>
        <w:rPr>
          <w:rFonts w:asciiTheme="minorHAnsi" w:hAnsiTheme="minorHAnsi" w:cstheme="minorHAnsi"/>
        </w:rPr>
      </w:pPr>
      <w:r w:rsidRPr="001F5906">
        <w:rPr>
          <w:rFonts w:asciiTheme="minorHAnsi" w:hAnsiTheme="minorHAnsi" w:cstheme="minorHAnsi"/>
        </w:rPr>
        <w:t xml:space="preserve">GDOŚ zmienił treść obowiązku nałożonego przez organ pierwszej instancji w punkcie </w:t>
      </w:r>
      <w:r w:rsidRPr="001F5906">
        <w:rPr>
          <w:rFonts w:asciiTheme="minorHAnsi" w:hAnsiTheme="minorHAnsi" w:cstheme="minorHAnsi"/>
          <w:bCs/>
        </w:rPr>
        <w:t>II.27</w:t>
      </w:r>
      <w:r w:rsidRPr="001F5906">
        <w:rPr>
          <w:rFonts w:asciiTheme="minorHAnsi" w:hAnsiTheme="minorHAnsi" w:cstheme="minorHAnsi"/>
        </w:rPr>
        <w:t xml:space="preserve"> zaskarżonej decyzji</w:t>
      </w:r>
      <w:r w:rsidR="00BE293A" w:rsidRPr="001F5906">
        <w:rPr>
          <w:rFonts w:asciiTheme="minorHAnsi" w:hAnsiTheme="minorHAnsi" w:cstheme="minorHAnsi"/>
        </w:rPr>
        <w:t xml:space="preserve"> z tego powodu, iż dotychczasowa jego redakcja mogła powodować rozbieżności w jego interpretacji, a także ze względu na zbyt ogólne sformułowanie obowiązków, odnoszących się do gospodarowania humusem po jego zdjęciu. GDOŚ dokonał stosownych zmian, wskazując na konieczność łącznego spełnienia </w:t>
      </w:r>
      <w:r w:rsidR="000B1BF5" w:rsidRPr="001F5906">
        <w:rPr>
          <w:rFonts w:asciiTheme="minorHAnsi" w:hAnsiTheme="minorHAnsi" w:cstheme="minorHAnsi"/>
        </w:rPr>
        <w:t>przesłanek, stanowiących zasady postępowania z humusem w ramach wykonywania robót budowlanych, a także przeredagował treść przedmiotowego punktu decyzji RDOŚ w Opolu w sposób bardziej przejrzysty i zrozumiały.</w:t>
      </w:r>
    </w:p>
    <w:p w14:paraId="1CEB4550" w14:textId="201038F9" w:rsidR="00DD309D" w:rsidRPr="001F5906" w:rsidRDefault="00533989" w:rsidP="00C17D77">
      <w:pPr>
        <w:spacing w:line="312" w:lineRule="auto"/>
        <w:rPr>
          <w:rFonts w:asciiTheme="minorHAnsi" w:hAnsiTheme="minorHAnsi" w:cstheme="minorHAnsi"/>
        </w:rPr>
      </w:pPr>
      <w:r w:rsidRPr="001F5906">
        <w:rPr>
          <w:rFonts w:asciiTheme="minorHAnsi" w:hAnsiTheme="minorHAnsi" w:cstheme="minorHAnsi"/>
        </w:rPr>
        <w:t>GDOŚ dokonał zmiany treści</w:t>
      </w:r>
      <w:r w:rsidR="00DD309D" w:rsidRPr="001F5906">
        <w:rPr>
          <w:rFonts w:asciiTheme="minorHAnsi" w:hAnsiTheme="minorHAnsi" w:cstheme="minorHAnsi"/>
        </w:rPr>
        <w:t xml:space="preserve"> </w:t>
      </w:r>
      <w:r w:rsidR="00543C86" w:rsidRPr="001F5906">
        <w:rPr>
          <w:rFonts w:asciiTheme="minorHAnsi" w:hAnsiTheme="minorHAnsi" w:cstheme="minorHAnsi"/>
        </w:rPr>
        <w:t>obowiązku określonego w punkcie</w:t>
      </w:r>
      <w:r w:rsidR="00DD309D" w:rsidRPr="001F5906">
        <w:rPr>
          <w:rFonts w:asciiTheme="minorHAnsi" w:hAnsiTheme="minorHAnsi" w:cstheme="minorHAnsi"/>
        </w:rPr>
        <w:t xml:space="preserve"> </w:t>
      </w:r>
      <w:r w:rsidR="00DD309D" w:rsidRPr="001F5906">
        <w:rPr>
          <w:rFonts w:asciiTheme="minorHAnsi" w:hAnsiTheme="minorHAnsi" w:cstheme="minorHAnsi"/>
          <w:bCs/>
        </w:rPr>
        <w:t>II.35</w:t>
      </w:r>
      <w:r w:rsidR="00DD309D" w:rsidRPr="001F5906">
        <w:rPr>
          <w:rFonts w:asciiTheme="minorHAnsi" w:hAnsiTheme="minorHAnsi" w:cstheme="minorHAnsi"/>
        </w:rPr>
        <w:t xml:space="preserve"> zaskarżonej decyzji RDOŚ w Opolu</w:t>
      </w:r>
      <w:r w:rsidRPr="001F5906">
        <w:rPr>
          <w:rFonts w:asciiTheme="minorHAnsi" w:hAnsiTheme="minorHAnsi" w:cstheme="minorHAnsi"/>
        </w:rPr>
        <w:t xml:space="preserve"> ze względu na fakt, iż treść</w:t>
      </w:r>
      <w:r w:rsidR="00DD309D" w:rsidRPr="001F5906">
        <w:rPr>
          <w:rFonts w:asciiTheme="minorHAnsi" w:hAnsiTheme="minorHAnsi" w:cstheme="minorHAnsi"/>
        </w:rPr>
        <w:t xml:space="preserve"> wyjaśnie</w:t>
      </w:r>
      <w:r w:rsidRPr="001F5906">
        <w:rPr>
          <w:rFonts w:asciiTheme="minorHAnsi" w:hAnsiTheme="minorHAnsi" w:cstheme="minorHAnsi"/>
        </w:rPr>
        <w:t>ń</w:t>
      </w:r>
      <w:r w:rsidR="00DD309D" w:rsidRPr="001F5906">
        <w:rPr>
          <w:rFonts w:asciiTheme="minorHAnsi" w:hAnsiTheme="minorHAnsi" w:cstheme="minorHAnsi"/>
        </w:rPr>
        <w:t xml:space="preserve"> inwestora przedłożon</w:t>
      </w:r>
      <w:r w:rsidRPr="001F5906">
        <w:rPr>
          <w:rFonts w:asciiTheme="minorHAnsi" w:hAnsiTheme="minorHAnsi" w:cstheme="minorHAnsi"/>
        </w:rPr>
        <w:t>ych</w:t>
      </w:r>
      <w:r w:rsidR="00DD309D" w:rsidRPr="001F5906">
        <w:rPr>
          <w:rFonts w:asciiTheme="minorHAnsi" w:hAnsiTheme="minorHAnsi" w:cstheme="minorHAnsi"/>
        </w:rPr>
        <w:t xml:space="preserve"> w kwietniu 2022 r.</w:t>
      </w:r>
      <w:r w:rsidRPr="001F5906">
        <w:rPr>
          <w:rFonts w:asciiTheme="minorHAnsi" w:hAnsiTheme="minorHAnsi" w:cstheme="minorHAnsi"/>
        </w:rPr>
        <w:t xml:space="preserve"> pozwoliła uznać</w:t>
      </w:r>
      <w:r w:rsidR="00DD309D" w:rsidRPr="001F5906">
        <w:rPr>
          <w:rFonts w:asciiTheme="minorHAnsi" w:hAnsiTheme="minorHAnsi" w:cstheme="minorHAnsi"/>
        </w:rPr>
        <w:t xml:space="preserve"> za zasadne rozszerzeni</w:t>
      </w:r>
      <w:r w:rsidRPr="001F5906">
        <w:rPr>
          <w:rFonts w:asciiTheme="minorHAnsi" w:hAnsiTheme="minorHAnsi" w:cstheme="minorHAnsi"/>
        </w:rPr>
        <w:t>e</w:t>
      </w:r>
      <w:r w:rsidR="00DD309D" w:rsidRPr="001F5906">
        <w:rPr>
          <w:rFonts w:asciiTheme="minorHAnsi" w:hAnsiTheme="minorHAnsi" w:cstheme="minorHAnsi"/>
        </w:rPr>
        <w:t xml:space="preserve"> katalogu działań minimalizujących powiązanych z</w:t>
      </w:r>
      <w:r w:rsidR="000838E3" w:rsidRPr="001F5906">
        <w:rPr>
          <w:rFonts w:asciiTheme="minorHAnsi" w:hAnsiTheme="minorHAnsi" w:cstheme="minorHAnsi"/>
        </w:rPr>
        <w:t>e</w:t>
      </w:r>
      <w:r w:rsidR="00DD309D" w:rsidRPr="001F5906">
        <w:rPr>
          <w:rFonts w:asciiTheme="minorHAnsi" w:hAnsiTheme="minorHAnsi" w:cstheme="minorHAnsi"/>
        </w:rPr>
        <w:t xml:space="preserve"> sposobami prowadzenia prac w korytach cieków. Zmiana warunku polega na dodaniu wskazań, tak aby zminimalizować zmętnienie wody w ciekach. Wskazania te dotyczą głównie konieczności prowadzenia prac w korytach cieków wodnych etapami, a nie na całej długości cieku; kierunku prowadzenia prac zgodnie z kierunkiem przepływu wód, tj. od odcinka górnego do odcinka dolnego; a także konieczności prowadzenia prac poza okresem zagrożenia powodziowego w celu uniknięcia kumulacji zawiesiny w wezbranych wodach</w:t>
      </w:r>
    </w:p>
    <w:p w14:paraId="6217CD0E" w14:textId="77777777" w:rsidR="00404344" w:rsidRPr="001F5906" w:rsidRDefault="00414E96" w:rsidP="001F5906">
      <w:pPr>
        <w:spacing w:line="312" w:lineRule="auto"/>
        <w:rPr>
          <w:rFonts w:asciiTheme="minorHAnsi" w:hAnsiTheme="minorHAnsi" w:cstheme="minorHAnsi"/>
          <w:bCs/>
          <w:color w:val="548DD4" w:themeColor="text2" w:themeTint="99"/>
        </w:rPr>
      </w:pPr>
      <w:r w:rsidRPr="001F5906">
        <w:rPr>
          <w:rFonts w:asciiTheme="minorHAnsi" w:hAnsiTheme="minorHAnsi" w:cstheme="minorHAnsi"/>
          <w:bCs/>
        </w:rPr>
        <w:t>I</w:t>
      </w:r>
      <w:r w:rsidR="006667E4" w:rsidRPr="001F5906">
        <w:rPr>
          <w:rFonts w:asciiTheme="minorHAnsi" w:hAnsiTheme="minorHAnsi" w:cstheme="minorHAnsi"/>
          <w:bCs/>
        </w:rPr>
        <w:t>II</w:t>
      </w:r>
      <w:r w:rsidR="00404344" w:rsidRPr="001F5906">
        <w:rPr>
          <w:rFonts w:asciiTheme="minorHAnsi" w:hAnsiTheme="minorHAnsi" w:cstheme="minorHAnsi"/>
          <w:bCs/>
        </w:rPr>
        <w:t xml:space="preserve">. </w:t>
      </w:r>
      <w:r w:rsidR="000C546D" w:rsidRPr="001F5906">
        <w:rPr>
          <w:rFonts w:asciiTheme="minorHAnsi" w:hAnsiTheme="minorHAnsi" w:cstheme="minorHAnsi"/>
          <w:bCs/>
        </w:rPr>
        <w:t>Oddziaływanie przedsięwzięcia na środowisko przyrodnicze, w tym na obszary Natura 2000, chronione gatunki zwierząt, roślin i grzybów oraz krajobraz.</w:t>
      </w:r>
    </w:p>
    <w:p w14:paraId="0527966B" w14:textId="38EBC68E" w:rsidR="00F82D17" w:rsidRPr="001F5906" w:rsidRDefault="00CD081E" w:rsidP="00C17D77">
      <w:pPr>
        <w:spacing w:line="312" w:lineRule="auto"/>
        <w:rPr>
          <w:rFonts w:asciiTheme="minorHAnsi" w:hAnsiTheme="minorHAnsi" w:cstheme="minorHAnsi"/>
        </w:rPr>
      </w:pPr>
      <w:r w:rsidRPr="001F5906">
        <w:rPr>
          <w:rFonts w:asciiTheme="minorHAnsi" w:hAnsiTheme="minorHAnsi" w:cstheme="minorHAnsi"/>
        </w:rPr>
        <w:t xml:space="preserve">Przedmiotowe przedsięwzięcie znajduje się na obszarach objętych ochroną na podstawie art. 6 ust. 1 ustawy z dnia 16 kwietnia 2004 r. </w:t>
      </w:r>
      <w:r w:rsidRPr="001F5906">
        <w:rPr>
          <w:rFonts w:asciiTheme="minorHAnsi" w:hAnsiTheme="minorHAnsi" w:cstheme="minorHAnsi"/>
          <w:iCs/>
        </w:rPr>
        <w:t>o ochronie przyrody</w:t>
      </w:r>
      <w:r w:rsidRPr="001F5906">
        <w:rPr>
          <w:rFonts w:asciiTheme="minorHAnsi" w:hAnsiTheme="minorHAnsi" w:cstheme="minorHAnsi"/>
        </w:rPr>
        <w:t xml:space="preserve"> (Dz. U. z </w:t>
      </w:r>
      <w:r w:rsidR="00562E34" w:rsidRPr="001F5906">
        <w:rPr>
          <w:rFonts w:asciiTheme="minorHAnsi" w:hAnsiTheme="minorHAnsi" w:cstheme="minorHAnsi"/>
        </w:rPr>
        <w:t xml:space="preserve">2022 </w:t>
      </w:r>
      <w:r w:rsidRPr="001F5906">
        <w:rPr>
          <w:rFonts w:asciiTheme="minorHAnsi" w:hAnsiTheme="minorHAnsi" w:cstheme="minorHAnsi"/>
        </w:rPr>
        <w:t>r.</w:t>
      </w:r>
      <w:r w:rsidR="009E4282" w:rsidRPr="001F5906">
        <w:rPr>
          <w:rFonts w:asciiTheme="minorHAnsi" w:hAnsiTheme="minorHAnsi" w:cstheme="minorHAnsi"/>
        </w:rPr>
        <w:t>,</w:t>
      </w:r>
      <w:r w:rsidRPr="001F5906">
        <w:rPr>
          <w:rFonts w:asciiTheme="minorHAnsi" w:hAnsiTheme="minorHAnsi" w:cstheme="minorHAnsi"/>
        </w:rPr>
        <w:t xml:space="preserve"> </w:t>
      </w:r>
      <w:r w:rsidRPr="001F5906">
        <w:rPr>
          <w:rFonts w:asciiTheme="minorHAnsi" w:hAnsiTheme="minorHAnsi" w:cstheme="minorHAnsi"/>
        </w:rPr>
        <w:br/>
        <w:t xml:space="preserve">poz. </w:t>
      </w:r>
      <w:r w:rsidR="00562E34" w:rsidRPr="001F5906">
        <w:rPr>
          <w:rFonts w:asciiTheme="minorHAnsi" w:hAnsiTheme="minorHAnsi" w:cstheme="minorHAnsi"/>
        </w:rPr>
        <w:t>916</w:t>
      </w:r>
      <w:r w:rsidR="00DA0232" w:rsidRPr="001F5906">
        <w:rPr>
          <w:rFonts w:asciiTheme="minorHAnsi" w:hAnsiTheme="minorHAnsi" w:cstheme="minorHAnsi"/>
        </w:rPr>
        <w:t>,</w:t>
      </w:r>
      <w:r w:rsidRPr="001F5906">
        <w:rPr>
          <w:rFonts w:asciiTheme="minorHAnsi" w:hAnsiTheme="minorHAnsi" w:cstheme="minorHAnsi"/>
        </w:rPr>
        <w:t xml:space="preserve"> ze zm</w:t>
      </w:r>
      <w:r w:rsidR="007B0DC8" w:rsidRPr="001F5906">
        <w:rPr>
          <w:rFonts w:asciiTheme="minorHAnsi" w:hAnsiTheme="minorHAnsi" w:cstheme="minorHAnsi"/>
        </w:rPr>
        <w:t>.)</w:t>
      </w:r>
      <w:r w:rsidR="00341DE0" w:rsidRPr="001F5906">
        <w:rPr>
          <w:rFonts w:asciiTheme="minorHAnsi" w:hAnsiTheme="minorHAnsi" w:cstheme="minorHAnsi"/>
        </w:rPr>
        <w:t xml:space="preserve">, </w:t>
      </w:r>
      <w:r w:rsidR="00F63B07" w:rsidRPr="001F5906">
        <w:rPr>
          <w:rFonts w:asciiTheme="minorHAnsi" w:hAnsiTheme="minorHAnsi" w:cstheme="minorHAnsi"/>
        </w:rPr>
        <w:t xml:space="preserve">tj. </w:t>
      </w:r>
      <w:r w:rsidR="007B0DC8" w:rsidRPr="001F5906">
        <w:rPr>
          <w:rFonts w:asciiTheme="minorHAnsi" w:hAnsiTheme="minorHAnsi" w:cstheme="minorHAnsi"/>
        </w:rPr>
        <w:t>Obszar Chronionego Krajobrazu „Dolina Prosny”</w:t>
      </w:r>
      <w:r w:rsidR="00F82D17" w:rsidRPr="001F5906">
        <w:rPr>
          <w:rFonts w:asciiTheme="minorHAnsi" w:hAnsiTheme="minorHAnsi" w:cstheme="minorHAnsi"/>
        </w:rPr>
        <w:t>, ustanowiony Uchwałą nr XXX/398/16 Sejmiku Województwa Łódzkiego</w:t>
      </w:r>
      <w:r w:rsidR="00341DE0" w:rsidRPr="001F5906">
        <w:rPr>
          <w:rFonts w:asciiTheme="minorHAnsi" w:hAnsiTheme="minorHAnsi" w:cstheme="minorHAnsi"/>
        </w:rPr>
        <w:t xml:space="preserve"> </w:t>
      </w:r>
      <w:r w:rsidR="0016357E" w:rsidRPr="001F5906">
        <w:rPr>
          <w:rFonts w:asciiTheme="minorHAnsi" w:hAnsiTheme="minorHAnsi" w:cstheme="minorHAnsi"/>
        </w:rPr>
        <w:t xml:space="preserve">w sprawie wyznaczenia Obszaru Chronionego Krajobrazu Dolina Prosny </w:t>
      </w:r>
      <w:r w:rsidR="007C3DAC" w:rsidRPr="001F5906">
        <w:rPr>
          <w:rFonts w:asciiTheme="minorHAnsi" w:hAnsiTheme="minorHAnsi" w:cstheme="minorHAnsi"/>
        </w:rPr>
        <w:t>(</w:t>
      </w:r>
      <w:r w:rsidR="0016357E" w:rsidRPr="001F5906">
        <w:rPr>
          <w:rFonts w:asciiTheme="minorHAnsi" w:hAnsiTheme="minorHAnsi" w:cstheme="minorHAnsi"/>
        </w:rPr>
        <w:t>Dz. Urz. Województwa Łódzkiego z 2016 r. poz. 5722</w:t>
      </w:r>
      <w:r w:rsidR="007C3DAC" w:rsidRPr="001F5906">
        <w:rPr>
          <w:rFonts w:asciiTheme="minorHAnsi" w:hAnsiTheme="minorHAnsi" w:cstheme="minorHAnsi"/>
        </w:rPr>
        <w:t xml:space="preserve">) </w:t>
      </w:r>
      <w:r w:rsidR="00341DE0" w:rsidRPr="001F5906">
        <w:rPr>
          <w:rFonts w:asciiTheme="minorHAnsi" w:hAnsiTheme="minorHAnsi" w:cstheme="minorHAnsi"/>
        </w:rPr>
        <w:t xml:space="preserve">oraz </w:t>
      </w:r>
      <w:r w:rsidR="00F82D17" w:rsidRPr="001F5906">
        <w:rPr>
          <w:rFonts w:asciiTheme="minorHAnsi" w:hAnsiTheme="minorHAnsi" w:cstheme="minorHAnsi"/>
        </w:rPr>
        <w:t xml:space="preserve">Obszar Chronionego Krajobrazu „Lasy </w:t>
      </w:r>
      <w:proofErr w:type="spellStart"/>
      <w:r w:rsidR="00F82D17" w:rsidRPr="001F5906">
        <w:rPr>
          <w:rFonts w:asciiTheme="minorHAnsi" w:hAnsiTheme="minorHAnsi" w:cstheme="minorHAnsi"/>
        </w:rPr>
        <w:t>Stobrawsko</w:t>
      </w:r>
      <w:proofErr w:type="spellEnd"/>
      <w:r w:rsidR="00F82D17" w:rsidRPr="001F5906">
        <w:rPr>
          <w:rFonts w:asciiTheme="minorHAnsi" w:hAnsiTheme="minorHAnsi" w:cstheme="minorHAnsi"/>
        </w:rPr>
        <w:t>-Turawskie”</w:t>
      </w:r>
      <w:r w:rsidR="00DF6940" w:rsidRPr="001F5906">
        <w:rPr>
          <w:rFonts w:asciiTheme="minorHAnsi" w:hAnsiTheme="minorHAnsi" w:cstheme="minorHAnsi"/>
        </w:rPr>
        <w:t>, ustanowiony uchwałą Nr XX/228/2016 Sejmiku Województwa Opolskiego z dnia 27 września 2016 r. w sprawie obszarów chronionego krajobrazu</w:t>
      </w:r>
      <w:r w:rsidR="007C3DAC" w:rsidRPr="001F5906">
        <w:rPr>
          <w:rFonts w:asciiTheme="minorHAnsi" w:hAnsiTheme="minorHAnsi" w:cstheme="minorHAnsi"/>
        </w:rPr>
        <w:t xml:space="preserve"> (</w:t>
      </w:r>
      <w:r w:rsidR="0016357E" w:rsidRPr="001F5906">
        <w:rPr>
          <w:rFonts w:asciiTheme="minorHAnsi" w:hAnsiTheme="minorHAnsi" w:cstheme="minorHAnsi"/>
        </w:rPr>
        <w:t>Dz. Urz. Województwa Opolskiego z 2016 r. poz. 2017</w:t>
      </w:r>
      <w:r w:rsidR="007C3DAC" w:rsidRPr="001F5906">
        <w:rPr>
          <w:rFonts w:asciiTheme="minorHAnsi" w:hAnsiTheme="minorHAnsi" w:cstheme="minorHAnsi"/>
        </w:rPr>
        <w:t>)</w:t>
      </w:r>
      <w:r w:rsidR="000838E3" w:rsidRPr="001F5906">
        <w:rPr>
          <w:rFonts w:asciiTheme="minorHAnsi" w:hAnsiTheme="minorHAnsi" w:cstheme="minorHAnsi"/>
        </w:rPr>
        <w:t>.</w:t>
      </w:r>
    </w:p>
    <w:p w14:paraId="4507C333" w14:textId="482D01B7" w:rsidR="00341DE0" w:rsidRPr="001F5906" w:rsidRDefault="000B7066" w:rsidP="00C17D77">
      <w:pPr>
        <w:spacing w:line="312" w:lineRule="auto"/>
        <w:rPr>
          <w:rFonts w:asciiTheme="minorHAnsi" w:hAnsiTheme="minorHAnsi" w:cstheme="minorHAnsi"/>
        </w:rPr>
      </w:pPr>
      <w:r w:rsidRPr="001F5906">
        <w:rPr>
          <w:rFonts w:asciiTheme="minorHAnsi" w:hAnsiTheme="minorHAnsi" w:cstheme="minorHAnsi"/>
        </w:rPr>
        <w:t>Biorąc pod uwagę powyższe, należy zauważyć, że n</w:t>
      </w:r>
      <w:r w:rsidR="00633327" w:rsidRPr="001F5906">
        <w:rPr>
          <w:rFonts w:asciiTheme="minorHAnsi" w:hAnsiTheme="minorHAnsi" w:cstheme="minorHAnsi"/>
        </w:rPr>
        <w:t>a podstawie art. 24 ust. 1</w:t>
      </w:r>
      <w:r w:rsidR="004A1AF2" w:rsidRPr="001F5906">
        <w:rPr>
          <w:rFonts w:asciiTheme="minorHAnsi" w:hAnsiTheme="minorHAnsi" w:cstheme="minorHAnsi"/>
        </w:rPr>
        <w:t xml:space="preserve"> </w:t>
      </w:r>
      <w:r w:rsidR="00633327" w:rsidRPr="001F5906">
        <w:rPr>
          <w:rFonts w:asciiTheme="minorHAnsi" w:hAnsiTheme="minorHAnsi" w:cstheme="minorHAnsi"/>
        </w:rPr>
        <w:t>ustawy o ochronie przyrody</w:t>
      </w:r>
      <w:r w:rsidR="005457B3" w:rsidRPr="001F5906">
        <w:rPr>
          <w:rFonts w:asciiTheme="minorHAnsi" w:hAnsiTheme="minorHAnsi" w:cstheme="minorHAnsi"/>
        </w:rPr>
        <w:t xml:space="preserve"> ustanowiono uprawnienie</w:t>
      </w:r>
      <w:r w:rsidR="00C1766A" w:rsidRPr="001F5906">
        <w:rPr>
          <w:rFonts w:asciiTheme="minorHAnsi" w:hAnsiTheme="minorHAnsi" w:cstheme="minorHAnsi"/>
        </w:rPr>
        <w:t xml:space="preserve"> organu jednostki samorządu terytorialnego</w:t>
      </w:r>
      <w:r w:rsidR="005457B3" w:rsidRPr="001F5906">
        <w:rPr>
          <w:rFonts w:asciiTheme="minorHAnsi" w:hAnsiTheme="minorHAnsi" w:cstheme="minorHAnsi"/>
        </w:rPr>
        <w:t xml:space="preserve"> do </w:t>
      </w:r>
      <w:r w:rsidR="00C1766A" w:rsidRPr="001F5906">
        <w:rPr>
          <w:rFonts w:asciiTheme="minorHAnsi" w:hAnsiTheme="minorHAnsi" w:cstheme="minorHAnsi"/>
        </w:rPr>
        <w:t>ustanowienia</w:t>
      </w:r>
      <w:r w:rsidR="005457B3" w:rsidRPr="001F5906">
        <w:rPr>
          <w:rFonts w:asciiTheme="minorHAnsi" w:hAnsiTheme="minorHAnsi" w:cstheme="minorHAnsi"/>
        </w:rPr>
        <w:t xml:space="preserve"> określonych zakazów, obowiązujących na terenie obszaru chronionego krajobrazu</w:t>
      </w:r>
      <w:r w:rsidR="004A1AF2" w:rsidRPr="001F5906">
        <w:rPr>
          <w:rFonts w:asciiTheme="minorHAnsi" w:hAnsiTheme="minorHAnsi" w:cstheme="minorHAnsi"/>
        </w:rPr>
        <w:t>, natomiast art. 24 ust. 1a oraz art. 24 ust. 1b ww. ustawy wprowadza zakazy obowiązujące na terenie obszaru chronionego krajobrazu w sposób niewymagający implementacji przez organ uprawniony do ustanowienia zakazów, o których mowa w art. 24 ust. 1 ustawy o ochronie przyrody.</w:t>
      </w:r>
      <w:r w:rsidR="00C1766A" w:rsidRPr="001F5906">
        <w:rPr>
          <w:rFonts w:asciiTheme="minorHAnsi" w:hAnsiTheme="minorHAnsi" w:cstheme="minorHAnsi"/>
        </w:rPr>
        <w:t xml:space="preserve"> </w:t>
      </w:r>
      <w:r w:rsidR="004A1AF2" w:rsidRPr="001F5906">
        <w:rPr>
          <w:rFonts w:asciiTheme="minorHAnsi" w:hAnsiTheme="minorHAnsi" w:cstheme="minorHAnsi"/>
        </w:rPr>
        <w:t xml:space="preserve">Wspomniane </w:t>
      </w:r>
      <w:r w:rsidR="00DF6940" w:rsidRPr="001F5906">
        <w:rPr>
          <w:rFonts w:asciiTheme="minorHAnsi" w:hAnsiTheme="minorHAnsi" w:cstheme="minorHAnsi"/>
        </w:rPr>
        <w:t>uprzednio</w:t>
      </w:r>
      <w:r w:rsidR="004A1AF2" w:rsidRPr="001F5906">
        <w:rPr>
          <w:rFonts w:asciiTheme="minorHAnsi" w:hAnsiTheme="minorHAnsi" w:cstheme="minorHAnsi"/>
        </w:rPr>
        <w:t xml:space="preserve"> zakazy nie mają jednak charakteru bezwzględnie obowiązującego, albowiem treść przepisu art. 24 ust.</w:t>
      </w:r>
      <w:r w:rsidR="00DA0232" w:rsidRPr="001F5906">
        <w:rPr>
          <w:rFonts w:asciiTheme="minorHAnsi" w:hAnsiTheme="minorHAnsi" w:cstheme="minorHAnsi"/>
        </w:rPr>
        <w:t xml:space="preserve"> 2 pkt 3) ww. ustawy wyłącza </w:t>
      </w:r>
      <w:r w:rsidR="00DF6940" w:rsidRPr="001F5906">
        <w:rPr>
          <w:rFonts w:asciiTheme="minorHAnsi" w:hAnsiTheme="minorHAnsi" w:cstheme="minorHAnsi"/>
          <w:iCs/>
        </w:rPr>
        <w:t>w sposób jednoznaczny</w:t>
      </w:r>
      <w:r w:rsidR="00DA0232" w:rsidRPr="001F5906">
        <w:rPr>
          <w:rFonts w:asciiTheme="minorHAnsi" w:hAnsiTheme="minorHAnsi" w:cstheme="minorHAnsi"/>
        </w:rPr>
        <w:t xml:space="preserve"> obowiązywanie wspomnianych uprzednio zakazów w przypadku realizacji inwestycji celu publicznego.</w:t>
      </w:r>
      <w:r w:rsidR="00D0600E" w:rsidRPr="001F5906">
        <w:rPr>
          <w:rFonts w:asciiTheme="minorHAnsi" w:hAnsiTheme="minorHAnsi" w:cstheme="minorHAnsi"/>
        </w:rPr>
        <w:t xml:space="preserve"> Z kolei treść art. 6 pkt 1) ustawy z dnia 21 sierpnia 1997 r. o gospodarce nieruchomościami (Dz. U. z 2021 r., poz. 1899, </w:t>
      </w:r>
      <w:r w:rsidR="00562E34" w:rsidRPr="001F5906">
        <w:rPr>
          <w:rFonts w:asciiTheme="minorHAnsi" w:hAnsiTheme="minorHAnsi" w:cstheme="minorHAnsi"/>
        </w:rPr>
        <w:t>ze zm</w:t>
      </w:r>
      <w:r w:rsidR="00D0600E" w:rsidRPr="001F5906">
        <w:rPr>
          <w:rFonts w:asciiTheme="minorHAnsi" w:hAnsiTheme="minorHAnsi" w:cstheme="minorHAnsi"/>
        </w:rPr>
        <w:t>.) wskazuje w sposób niebudzący wątpliwości, iż wydzielanie gruntów pod drogi publiczne</w:t>
      </w:r>
      <w:r w:rsidR="00A23C0B" w:rsidRPr="001F5906">
        <w:rPr>
          <w:rFonts w:asciiTheme="minorHAnsi" w:hAnsiTheme="minorHAnsi" w:cstheme="minorHAnsi"/>
        </w:rPr>
        <w:t xml:space="preserve">, a także budowa, utrzymywanie oraz wykonywanie robót budowlanych dla wspomnianego rodzaju dróg jest </w:t>
      </w:r>
      <w:r w:rsidR="00D0600E" w:rsidRPr="001F5906">
        <w:rPr>
          <w:rFonts w:asciiTheme="minorHAnsi" w:hAnsiTheme="minorHAnsi" w:cstheme="minorHAnsi"/>
        </w:rPr>
        <w:t>celem publicznym</w:t>
      </w:r>
      <w:r w:rsidR="00DF6940" w:rsidRPr="001F5906">
        <w:rPr>
          <w:rFonts w:asciiTheme="minorHAnsi" w:hAnsiTheme="minorHAnsi" w:cstheme="minorHAnsi"/>
        </w:rPr>
        <w:t>. W konsekwencji GDOŚ stwierdza, iż realizacja przedmiotowego przedsięwzięcia nie jest obję</w:t>
      </w:r>
      <w:r w:rsidR="00240210" w:rsidRPr="001F5906">
        <w:rPr>
          <w:rFonts w:asciiTheme="minorHAnsi" w:hAnsiTheme="minorHAnsi" w:cstheme="minorHAnsi"/>
        </w:rPr>
        <w:t>ta zakazem realizacji przedsięwzięć mogących znacząco oddziaływać na środowisko w rozumieniu przepisów ustawy ooś, który to zakaz ustanawia regulacja przewidziana w art. 24 ust. 1 pkt 1 ustawy o ochronie przyrody.</w:t>
      </w:r>
    </w:p>
    <w:p w14:paraId="0A699A4E" w14:textId="73C868B8" w:rsidR="00E21797" w:rsidRPr="001F5906" w:rsidRDefault="000B7066" w:rsidP="001F5906">
      <w:pPr>
        <w:spacing w:line="312" w:lineRule="auto"/>
        <w:ind w:firstLine="426"/>
        <w:rPr>
          <w:rFonts w:asciiTheme="minorHAnsi" w:hAnsiTheme="minorHAnsi" w:cstheme="minorHAnsi"/>
        </w:rPr>
      </w:pPr>
      <w:r w:rsidRPr="001F5906">
        <w:rPr>
          <w:rFonts w:asciiTheme="minorHAnsi" w:hAnsiTheme="minorHAnsi" w:cstheme="minorHAnsi"/>
        </w:rPr>
        <w:t>W wyniku przeprowadzenia postępowania odwoławczego, GDOŚ ustalił, że p</w:t>
      </w:r>
      <w:r w:rsidR="009329AF" w:rsidRPr="001F5906">
        <w:rPr>
          <w:rFonts w:asciiTheme="minorHAnsi" w:hAnsiTheme="minorHAnsi" w:cstheme="minorHAnsi"/>
        </w:rPr>
        <w:t>lanowane przedsięwzięcie nie znajduje się</w:t>
      </w:r>
      <w:r w:rsidR="00CD081E" w:rsidRPr="001F5906">
        <w:rPr>
          <w:rFonts w:asciiTheme="minorHAnsi" w:hAnsiTheme="minorHAnsi" w:cstheme="minorHAnsi"/>
        </w:rPr>
        <w:t xml:space="preserve"> na obszarach objętych ochroną w ramach Europejskiej Sieci Ekologicznej Natura 2000. Najbliższymi obszarami Natura 2000 </w:t>
      </w:r>
      <w:r w:rsidR="00E21797" w:rsidRPr="001F5906">
        <w:rPr>
          <w:rFonts w:asciiTheme="minorHAnsi" w:hAnsiTheme="minorHAnsi" w:cstheme="minorHAnsi"/>
        </w:rPr>
        <w:t>są niżej wymienione</w:t>
      </w:r>
      <w:r w:rsidR="00CD081E" w:rsidRPr="001F5906">
        <w:rPr>
          <w:rFonts w:asciiTheme="minorHAnsi" w:hAnsiTheme="minorHAnsi" w:cstheme="minorHAnsi"/>
        </w:rPr>
        <w:t xml:space="preserve"> </w:t>
      </w:r>
      <w:r w:rsidR="00863FFB" w:rsidRPr="001F5906">
        <w:rPr>
          <w:rFonts w:asciiTheme="minorHAnsi" w:hAnsiTheme="minorHAnsi" w:cstheme="minorHAnsi"/>
        </w:rPr>
        <w:t>obszary</w:t>
      </w:r>
      <w:r w:rsidR="00E21797" w:rsidRPr="001F5906">
        <w:rPr>
          <w:rFonts w:asciiTheme="minorHAnsi" w:hAnsiTheme="minorHAnsi" w:cstheme="minorHAnsi"/>
        </w:rPr>
        <w:t>:</w:t>
      </w:r>
    </w:p>
    <w:p w14:paraId="7A1C4D88" w14:textId="6193F0C8" w:rsidR="00E21797" w:rsidRPr="001F5906" w:rsidRDefault="00863FFB" w:rsidP="001F5906">
      <w:pPr>
        <w:pStyle w:val="Akapitzlist"/>
        <w:numPr>
          <w:ilvl w:val="0"/>
          <w:numId w:val="105"/>
        </w:numPr>
        <w:spacing w:line="312" w:lineRule="auto"/>
        <w:ind w:left="426"/>
        <w:rPr>
          <w:rFonts w:asciiTheme="minorHAnsi" w:hAnsiTheme="minorHAnsi" w:cstheme="minorHAnsi"/>
        </w:rPr>
      </w:pPr>
      <w:r w:rsidRPr="001F5906">
        <w:rPr>
          <w:rFonts w:asciiTheme="minorHAnsi" w:hAnsiTheme="minorHAnsi" w:cstheme="minorHAnsi"/>
        </w:rPr>
        <w:t>„</w:t>
      </w:r>
      <w:r w:rsidR="00D85E58" w:rsidRPr="001F5906">
        <w:rPr>
          <w:rFonts w:asciiTheme="minorHAnsi" w:hAnsiTheme="minorHAnsi" w:cstheme="minorHAnsi"/>
        </w:rPr>
        <w:t>Łąki w okolicach Kluczborka nad Stobrawą PLH160013</w:t>
      </w:r>
      <w:r w:rsidRPr="001F5906">
        <w:rPr>
          <w:rFonts w:asciiTheme="minorHAnsi" w:hAnsiTheme="minorHAnsi" w:cstheme="minorHAnsi"/>
        </w:rPr>
        <w:t>”</w:t>
      </w:r>
      <w:r w:rsidR="000838E3" w:rsidRPr="001F5906">
        <w:rPr>
          <w:rFonts w:asciiTheme="minorHAnsi" w:hAnsiTheme="minorHAnsi" w:cstheme="minorHAnsi"/>
        </w:rPr>
        <w:t>,</w:t>
      </w:r>
      <w:r w:rsidR="00D85E58" w:rsidRPr="001F5906">
        <w:rPr>
          <w:rFonts w:asciiTheme="minorHAnsi" w:hAnsiTheme="minorHAnsi" w:cstheme="minorHAnsi"/>
        </w:rPr>
        <w:t xml:space="preserve"> </w:t>
      </w:r>
    </w:p>
    <w:p w14:paraId="5EAE3FD9" w14:textId="03891B60" w:rsidR="002D302C" w:rsidRPr="001F5906" w:rsidRDefault="00D85E58" w:rsidP="001F5906">
      <w:pPr>
        <w:pStyle w:val="Akapitzlist"/>
        <w:numPr>
          <w:ilvl w:val="0"/>
          <w:numId w:val="105"/>
        </w:numPr>
        <w:spacing w:line="312" w:lineRule="auto"/>
        <w:ind w:left="426"/>
        <w:rPr>
          <w:rFonts w:asciiTheme="minorHAnsi" w:hAnsiTheme="minorHAnsi" w:cstheme="minorHAnsi"/>
        </w:rPr>
      </w:pPr>
      <w:r w:rsidRPr="001F5906">
        <w:rPr>
          <w:rFonts w:asciiTheme="minorHAnsi" w:hAnsiTheme="minorHAnsi" w:cstheme="minorHAnsi"/>
        </w:rPr>
        <w:t>„</w:t>
      </w:r>
      <w:proofErr w:type="spellStart"/>
      <w:r w:rsidRPr="001F5906">
        <w:rPr>
          <w:rFonts w:asciiTheme="minorHAnsi" w:hAnsiTheme="minorHAnsi" w:cstheme="minorHAnsi"/>
        </w:rPr>
        <w:t>Teklusia</w:t>
      </w:r>
      <w:proofErr w:type="spellEnd"/>
      <w:r w:rsidRPr="001F5906">
        <w:rPr>
          <w:rFonts w:asciiTheme="minorHAnsi" w:hAnsiTheme="minorHAnsi" w:cstheme="minorHAnsi"/>
        </w:rPr>
        <w:t xml:space="preserve"> PLH160017”</w:t>
      </w:r>
      <w:r w:rsidR="000838E3" w:rsidRPr="001F5906">
        <w:rPr>
          <w:rFonts w:asciiTheme="minorHAnsi" w:hAnsiTheme="minorHAnsi" w:cstheme="minorHAnsi"/>
        </w:rPr>
        <w:t>,</w:t>
      </w:r>
    </w:p>
    <w:p w14:paraId="074FD307" w14:textId="3DEBE8DF" w:rsidR="00E21797" w:rsidRPr="001F5906" w:rsidRDefault="00863FFB" w:rsidP="001F5906">
      <w:pPr>
        <w:pStyle w:val="Akapitzlist"/>
        <w:numPr>
          <w:ilvl w:val="0"/>
          <w:numId w:val="105"/>
        </w:numPr>
        <w:spacing w:line="312" w:lineRule="auto"/>
        <w:ind w:left="426"/>
        <w:rPr>
          <w:rFonts w:asciiTheme="minorHAnsi" w:hAnsiTheme="minorHAnsi" w:cstheme="minorHAnsi"/>
        </w:rPr>
      </w:pPr>
      <w:r w:rsidRPr="001F5906">
        <w:rPr>
          <w:rFonts w:asciiTheme="minorHAnsi" w:hAnsiTheme="minorHAnsi" w:cstheme="minorHAnsi"/>
        </w:rPr>
        <w:t>„</w:t>
      </w:r>
      <w:r w:rsidR="00D85E58" w:rsidRPr="001F5906">
        <w:rPr>
          <w:rFonts w:asciiTheme="minorHAnsi" w:hAnsiTheme="minorHAnsi" w:cstheme="minorHAnsi"/>
        </w:rPr>
        <w:t>Baranów</w:t>
      </w:r>
      <w:r w:rsidR="00C24844" w:rsidRPr="001F5906">
        <w:rPr>
          <w:rFonts w:asciiTheme="minorHAnsi" w:hAnsiTheme="minorHAnsi" w:cstheme="minorHAnsi"/>
        </w:rPr>
        <w:t xml:space="preserve"> PLH300035</w:t>
      </w:r>
      <w:r w:rsidRPr="001F5906">
        <w:rPr>
          <w:rFonts w:asciiTheme="minorHAnsi" w:hAnsiTheme="minorHAnsi" w:cstheme="minorHAnsi"/>
        </w:rPr>
        <w:t>”</w:t>
      </w:r>
      <w:r w:rsidR="000838E3" w:rsidRPr="001F5906">
        <w:rPr>
          <w:rFonts w:asciiTheme="minorHAnsi" w:hAnsiTheme="minorHAnsi" w:cstheme="minorHAnsi"/>
        </w:rPr>
        <w:t>.</w:t>
      </w:r>
    </w:p>
    <w:p w14:paraId="46227956" w14:textId="6FA4D79C" w:rsidR="00CD081E" w:rsidRPr="001F5906" w:rsidRDefault="003A28CF" w:rsidP="001F5906">
      <w:pPr>
        <w:spacing w:line="312" w:lineRule="auto"/>
        <w:rPr>
          <w:rFonts w:asciiTheme="minorHAnsi" w:hAnsiTheme="minorHAnsi" w:cstheme="minorHAnsi"/>
        </w:rPr>
      </w:pPr>
      <w:r w:rsidRPr="001F5906">
        <w:rPr>
          <w:rFonts w:asciiTheme="minorHAnsi" w:hAnsiTheme="minorHAnsi" w:cstheme="minorHAnsi"/>
        </w:rPr>
        <w:t>G</w:t>
      </w:r>
      <w:r w:rsidR="00FA763D" w:rsidRPr="001F5906">
        <w:rPr>
          <w:rFonts w:asciiTheme="minorHAnsi" w:hAnsiTheme="minorHAnsi" w:cstheme="minorHAnsi"/>
        </w:rPr>
        <w:t>ranice</w:t>
      </w:r>
      <w:r w:rsidRPr="001F5906">
        <w:rPr>
          <w:rFonts w:asciiTheme="minorHAnsi" w:hAnsiTheme="minorHAnsi" w:cstheme="minorHAnsi"/>
        </w:rPr>
        <w:t xml:space="preserve"> ww. obszarów</w:t>
      </w:r>
      <w:r w:rsidR="00863FFB" w:rsidRPr="001F5906">
        <w:rPr>
          <w:rFonts w:asciiTheme="minorHAnsi" w:hAnsiTheme="minorHAnsi" w:cstheme="minorHAnsi"/>
        </w:rPr>
        <w:t xml:space="preserve"> </w:t>
      </w:r>
      <w:r w:rsidRPr="001F5906">
        <w:rPr>
          <w:rFonts w:asciiTheme="minorHAnsi" w:hAnsiTheme="minorHAnsi" w:cstheme="minorHAnsi"/>
        </w:rPr>
        <w:t xml:space="preserve">oddalone są </w:t>
      </w:r>
      <w:r w:rsidR="00C24844" w:rsidRPr="001F5906">
        <w:rPr>
          <w:rFonts w:asciiTheme="minorHAnsi" w:hAnsiTheme="minorHAnsi" w:cstheme="minorHAnsi"/>
        </w:rPr>
        <w:t>odpowiednio</w:t>
      </w:r>
      <w:r w:rsidR="00863FFB" w:rsidRPr="001F5906">
        <w:rPr>
          <w:rFonts w:asciiTheme="minorHAnsi" w:hAnsiTheme="minorHAnsi" w:cstheme="minorHAnsi"/>
        </w:rPr>
        <w:t xml:space="preserve"> </w:t>
      </w:r>
      <w:r w:rsidR="00533989" w:rsidRPr="001F5906">
        <w:rPr>
          <w:rFonts w:asciiTheme="minorHAnsi" w:hAnsiTheme="minorHAnsi" w:cstheme="minorHAnsi"/>
        </w:rPr>
        <w:t>o</w:t>
      </w:r>
      <w:r w:rsidR="00863FFB" w:rsidRPr="001F5906">
        <w:rPr>
          <w:rFonts w:asciiTheme="minorHAnsi" w:hAnsiTheme="minorHAnsi" w:cstheme="minorHAnsi"/>
        </w:rPr>
        <w:t xml:space="preserve"> ok. </w:t>
      </w:r>
      <w:r w:rsidR="00FA763D" w:rsidRPr="001F5906">
        <w:rPr>
          <w:rFonts w:asciiTheme="minorHAnsi" w:hAnsiTheme="minorHAnsi" w:cstheme="minorHAnsi"/>
        </w:rPr>
        <w:t>2,2</w:t>
      </w:r>
      <w:r w:rsidR="00C24844" w:rsidRPr="001F5906">
        <w:rPr>
          <w:rFonts w:asciiTheme="minorHAnsi" w:hAnsiTheme="minorHAnsi" w:cstheme="minorHAnsi"/>
        </w:rPr>
        <w:t xml:space="preserve"> km w kierunku </w:t>
      </w:r>
      <w:r w:rsidR="00FA763D" w:rsidRPr="001F5906">
        <w:rPr>
          <w:rFonts w:asciiTheme="minorHAnsi" w:hAnsiTheme="minorHAnsi" w:cstheme="minorHAnsi"/>
        </w:rPr>
        <w:t>południowo-zachodnim</w:t>
      </w:r>
      <w:r w:rsidR="00C24844" w:rsidRPr="001F5906">
        <w:rPr>
          <w:rFonts w:asciiTheme="minorHAnsi" w:hAnsiTheme="minorHAnsi" w:cstheme="minorHAnsi"/>
        </w:rPr>
        <w:t xml:space="preserve">, </w:t>
      </w:r>
      <w:r w:rsidR="00274C9D" w:rsidRPr="001F5906">
        <w:rPr>
          <w:rFonts w:asciiTheme="minorHAnsi" w:hAnsiTheme="minorHAnsi" w:cstheme="minorHAnsi"/>
        </w:rPr>
        <w:t xml:space="preserve">ok. </w:t>
      </w:r>
      <w:r w:rsidR="00FA763D" w:rsidRPr="001F5906">
        <w:rPr>
          <w:rFonts w:asciiTheme="minorHAnsi" w:hAnsiTheme="minorHAnsi" w:cstheme="minorHAnsi"/>
        </w:rPr>
        <w:t>7,9</w:t>
      </w:r>
      <w:r w:rsidR="00863FFB" w:rsidRPr="001F5906">
        <w:rPr>
          <w:rFonts w:asciiTheme="minorHAnsi" w:hAnsiTheme="minorHAnsi" w:cstheme="minorHAnsi"/>
        </w:rPr>
        <w:t xml:space="preserve"> km</w:t>
      </w:r>
      <w:r w:rsidR="00C24844" w:rsidRPr="001F5906">
        <w:rPr>
          <w:rFonts w:asciiTheme="minorHAnsi" w:hAnsiTheme="minorHAnsi" w:cstheme="minorHAnsi"/>
        </w:rPr>
        <w:t xml:space="preserve"> w kierunku </w:t>
      </w:r>
      <w:r w:rsidR="00FA763D" w:rsidRPr="001F5906">
        <w:rPr>
          <w:rFonts w:asciiTheme="minorHAnsi" w:hAnsiTheme="minorHAnsi" w:cstheme="minorHAnsi"/>
        </w:rPr>
        <w:t>zachodnim</w:t>
      </w:r>
      <w:r w:rsidR="00C24844" w:rsidRPr="001F5906">
        <w:rPr>
          <w:rFonts w:asciiTheme="minorHAnsi" w:hAnsiTheme="minorHAnsi" w:cstheme="minorHAnsi"/>
        </w:rPr>
        <w:t>, oraz</w:t>
      </w:r>
      <w:r w:rsidR="00274C9D" w:rsidRPr="001F5906">
        <w:rPr>
          <w:rFonts w:asciiTheme="minorHAnsi" w:hAnsiTheme="minorHAnsi" w:cstheme="minorHAnsi"/>
        </w:rPr>
        <w:t xml:space="preserve"> ok.</w:t>
      </w:r>
      <w:r w:rsidR="00C24844" w:rsidRPr="001F5906">
        <w:rPr>
          <w:rFonts w:asciiTheme="minorHAnsi" w:hAnsiTheme="minorHAnsi" w:cstheme="minorHAnsi"/>
        </w:rPr>
        <w:t xml:space="preserve"> </w:t>
      </w:r>
      <w:r w:rsidR="00FA763D" w:rsidRPr="001F5906">
        <w:rPr>
          <w:rFonts w:asciiTheme="minorHAnsi" w:hAnsiTheme="minorHAnsi" w:cstheme="minorHAnsi"/>
        </w:rPr>
        <w:t>2,5</w:t>
      </w:r>
      <w:r w:rsidR="00C24844" w:rsidRPr="001F5906">
        <w:rPr>
          <w:rFonts w:asciiTheme="minorHAnsi" w:hAnsiTheme="minorHAnsi" w:cstheme="minorHAnsi"/>
        </w:rPr>
        <w:t xml:space="preserve"> km w kierunku </w:t>
      </w:r>
      <w:r w:rsidR="00FA763D" w:rsidRPr="001F5906">
        <w:rPr>
          <w:rFonts w:asciiTheme="minorHAnsi" w:hAnsiTheme="minorHAnsi" w:cstheme="minorHAnsi"/>
        </w:rPr>
        <w:t>zachodnim</w:t>
      </w:r>
      <w:r w:rsidR="00863FFB" w:rsidRPr="001F5906">
        <w:rPr>
          <w:rFonts w:asciiTheme="minorHAnsi" w:hAnsiTheme="minorHAnsi" w:cstheme="minorHAnsi"/>
        </w:rPr>
        <w:t xml:space="preserve"> od </w:t>
      </w:r>
      <w:r w:rsidR="00FA763D" w:rsidRPr="001F5906">
        <w:rPr>
          <w:rFonts w:asciiTheme="minorHAnsi" w:hAnsiTheme="minorHAnsi" w:cstheme="minorHAnsi"/>
        </w:rPr>
        <w:t xml:space="preserve">granic obszaru oddziaływania </w:t>
      </w:r>
      <w:r w:rsidR="00C24844" w:rsidRPr="001F5906">
        <w:rPr>
          <w:rFonts w:asciiTheme="minorHAnsi" w:hAnsiTheme="minorHAnsi" w:cstheme="minorHAnsi"/>
        </w:rPr>
        <w:t xml:space="preserve">przedmiotowej </w:t>
      </w:r>
      <w:r w:rsidR="00863FFB" w:rsidRPr="001F5906">
        <w:rPr>
          <w:rFonts w:asciiTheme="minorHAnsi" w:hAnsiTheme="minorHAnsi" w:cstheme="minorHAnsi"/>
        </w:rPr>
        <w:t xml:space="preserve">inwestycji. </w:t>
      </w:r>
      <w:r w:rsidR="00956863" w:rsidRPr="001F5906">
        <w:rPr>
          <w:rFonts w:asciiTheme="minorHAnsi" w:hAnsiTheme="minorHAnsi" w:cstheme="minorHAnsi"/>
        </w:rPr>
        <w:t>Ze względu na</w:t>
      </w:r>
      <w:r w:rsidR="00E001A1" w:rsidRPr="001F5906">
        <w:rPr>
          <w:rFonts w:asciiTheme="minorHAnsi" w:hAnsiTheme="minorHAnsi" w:cstheme="minorHAnsi"/>
        </w:rPr>
        <w:t xml:space="preserve"> lokalny</w:t>
      </w:r>
      <w:r w:rsidR="00956863" w:rsidRPr="001F5906">
        <w:rPr>
          <w:rFonts w:asciiTheme="minorHAnsi" w:hAnsiTheme="minorHAnsi" w:cstheme="minorHAnsi"/>
        </w:rPr>
        <w:t xml:space="preserve"> zakres oddziaływania</w:t>
      </w:r>
      <w:r w:rsidR="00E001A1" w:rsidRPr="001F5906">
        <w:rPr>
          <w:rFonts w:asciiTheme="minorHAnsi" w:hAnsiTheme="minorHAnsi" w:cstheme="minorHAnsi"/>
        </w:rPr>
        <w:t xml:space="preserve"> przedmiotowego</w:t>
      </w:r>
      <w:r w:rsidR="00956863" w:rsidRPr="001F5906">
        <w:rPr>
          <w:rFonts w:asciiTheme="minorHAnsi" w:hAnsiTheme="minorHAnsi" w:cstheme="minorHAnsi"/>
        </w:rPr>
        <w:t xml:space="preserve"> przedsięwzięcia</w:t>
      </w:r>
      <w:r w:rsidR="00274C9D" w:rsidRPr="001F5906">
        <w:rPr>
          <w:rFonts w:asciiTheme="minorHAnsi" w:hAnsiTheme="minorHAnsi" w:cstheme="minorHAnsi"/>
        </w:rPr>
        <w:t xml:space="preserve"> oraz odległość granic obszarów objętych ochroną nie przewiduje się negatywnego oddziaływania na nie przez </w:t>
      </w:r>
      <w:r w:rsidR="002C07FC" w:rsidRPr="001F5906">
        <w:rPr>
          <w:rFonts w:asciiTheme="minorHAnsi" w:hAnsiTheme="minorHAnsi" w:cstheme="minorHAnsi"/>
        </w:rPr>
        <w:t>planowaną drogę S11</w:t>
      </w:r>
      <w:r w:rsidR="000838E3" w:rsidRPr="001F5906">
        <w:rPr>
          <w:rFonts w:asciiTheme="minorHAnsi" w:hAnsiTheme="minorHAnsi" w:cstheme="minorHAnsi"/>
        </w:rPr>
        <w:t>,</w:t>
      </w:r>
      <w:r w:rsidR="002C07FC" w:rsidRPr="001F5906">
        <w:rPr>
          <w:rFonts w:asciiTheme="minorHAnsi" w:hAnsiTheme="minorHAnsi" w:cstheme="minorHAnsi"/>
        </w:rPr>
        <w:t xml:space="preserve"> zarówno na etapie budowy jak i funkcjonowania przedsięwzięcia</w:t>
      </w:r>
      <w:r w:rsidR="00274C9D" w:rsidRPr="001F5906">
        <w:rPr>
          <w:rFonts w:asciiTheme="minorHAnsi" w:hAnsiTheme="minorHAnsi" w:cstheme="minorHAnsi"/>
        </w:rPr>
        <w:t>.</w:t>
      </w:r>
      <w:r w:rsidR="00326297" w:rsidRPr="001F5906">
        <w:rPr>
          <w:rFonts w:asciiTheme="minorHAnsi" w:hAnsiTheme="minorHAnsi" w:cstheme="minorHAnsi"/>
        </w:rPr>
        <w:t xml:space="preserve"> </w:t>
      </w:r>
      <w:r w:rsidR="002C07FC" w:rsidRPr="001F5906">
        <w:rPr>
          <w:rFonts w:asciiTheme="minorHAnsi" w:hAnsiTheme="minorHAnsi" w:cstheme="minorHAnsi"/>
        </w:rPr>
        <w:t>Wynika to z faktu, iż w rejonie ww. obszarów Natura 2000 nie planuje się prowadzenia prac budowlanych, lokalizowania baz materiałowo-sprzętowych</w:t>
      </w:r>
      <w:r w:rsidR="00E21797" w:rsidRPr="001F5906">
        <w:rPr>
          <w:rFonts w:asciiTheme="minorHAnsi" w:hAnsiTheme="minorHAnsi" w:cstheme="minorHAnsi"/>
        </w:rPr>
        <w:t xml:space="preserve">, lokalizowania </w:t>
      </w:r>
      <w:r w:rsidR="002C07FC" w:rsidRPr="001F5906">
        <w:rPr>
          <w:rFonts w:asciiTheme="minorHAnsi" w:hAnsiTheme="minorHAnsi" w:cstheme="minorHAnsi"/>
        </w:rPr>
        <w:t>dróg dojazdowych, przebudowy rzeki Stobrawy (w granicach obszaru „Łąki w okolicach Kluczborka nad Stobrawą PLH160013”), ani odwodnienia teren</w:t>
      </w:r>
      <w:r w:rsidR="00E21797" w:rsidRPr="001F5906">
        <w:rPr>
          <w:rFonts w:asciiTheme="minorHAnsi" w:hAnsiTheme="minorHAnsi" w:cstheme="minorHAnsi"/>
        </w:rPr>
        <w:t>ów</w:t>
      </w:r>
      <w:r w:rsidR="002C07FC" w:rsidRPr="001F5906">
        <w:rPr>
          <w:rFonts w:asciiTheme="minorHAnsi" w:hAnsiTheme="minorHAnsi" w:cstheme="minorHAnsi"/>
        </w:rPr>
        <w:t xml:space="preserve">, które zajmują ww. obszary Natura 2000. </w:t>
      </w:r>
      <w:r w:rsidR="001969FA" w:rsidRPr="001F5906">
        <w:rPr>
          <w:rFonts w:asciiTheme="minorHAnsi" w:hAnsiTheme="minorHAnsi" w:cstheme="minorHAnsi"/>
        </w:rPr>
        <w:t xml:space="preserve">Na etapie eksploatacji przedsięwzięcia nie przewiduje się </w:t>
      </w:r>
      <w:r w:rsidR="002C07FC" w:rsidRPr="001F5906">
        <w:rPr>
          <w:rFonts w:asciiTheme="minorHAnsi" w:hAnsiTheme="minorHAnsi" w:cstheme="minorHAnsi"/>
        </w:rPr>
        <w:t>także zrzutu wód technologicznych do środowiska wodnogruntowego w rejonie przedmiotowych obszarów</w:t>
      </w:r>
      <w:r w:rsidR="001969FA" w:rsidRPr="001F5906">
        <w:rPr>
          <w:rFonts w:asciiTheme="minorHAnsi" w:hAnsiTheme="minorHAnsi" w:cstheme="minorHAnsi"/>
        </w:rPr>
        <w:t>, a w konsekwencji ryzyka</w:t>
      </w:r>
      <w:r w:rsidR="002C07FC" w:rsidRPr="001F5906">
        <w:rPr>
          <w:rFonts w:asciiTheme="minorHAnsi" w:hAnsiTheme="minorHAnsi" w:cstheme="minorHAnsi"/>
        </w:rPr>
        <w:t xml:space="preserve"> zanieczyszczenia rzeki Stobrawy</w:t>
      </w:r>
      <w:r w:rsidR="00887B2A" w:rsidRPr="001F5906">
        <w:rPr>
          <w:rFonts w:asciiTheme="minorHAnsi" w:hAnsiTheme="minorHAnsi" w:cstheme="minorHAnsi"/>
        </w:rPr>
        <w:t xml:space="preserve"> ani pozostałych cieków znajdujących się na </w:t>
      </w:r>
      <w:r w:rsidR="001969FA" w:rsidRPr="001F5906">
        <w:rPr>
          <w:rFonts w:asciiTheme="minorHAnsi" w:hAnsiTheme="minorHAnsi" w:cstheme="minorHAnsi"/>
        </w:rPr>
        <w:t>ww. obszarach. Ocenia się, iż opisywane powyżej negatywne oddziaływanie nie wystąpi,</w:t>
      </w:r>
      <w:r w:rsidR="00887B2A" w:rsidRPr="001F5906">
        <w:rPr>
          <w:rFonts w:asciiTheme="minorHAnsi" w:hAnsiTheme="minorHAnsi" w:cstheme="minorHAnsi"/>
        </w:rPr>
        <w:t xml:space="preserve"> ponieważ</w:t>
      </w:r>
      <w:r w:rsidR="002C07FC" w:rsidRPr="001F5906">
        <w:rPr>
          <w:rFonts w:asciiTheme="minorHAnsi" w:hAnsiTheme="minorHAnsi" w:cstheme="minorHAnsi"/>
        </w:rPr>
        <w:t xml:space="preserve"> wody opadowe będą kierowane rowami drogowymi do zbiorników wód deszczowych, w których będą podczyszczane</w:t>
      </w:r>
      <w:r w:rsidR="00887B2A" w:rsidRPr="001F5906">
        <w:rPr>
          <w:rFonts w:asciiTheme="minorHAnsi" w:hAnsiTheme="minorHAnsi" w:cstheme="minorHAnsi"/>
        </w:rPr>
        <w:t xml:space="preserve"> </w:t>
      </w:r>
      <w:r w:rsidR="00E21797" w:rsidRPr="001F5906">
        <w:rPr>
          <w:rFonts w:asciiTheme="minorHAnsi" w:hAnsiTheme="minorHAnsi" w:cstheme="minorHAnsi"/>
        </w:rPr>
        <w:t>(</w:t>
      </w:r>
      <w:r w:rsidR="00887B2A" w:rsidRPr="001F5906">
        <w:rPr>
          <w:rFonts w:asciiTheme="minorHAnsi" w:hAnsiTheme="minorHAnsi" w:cstheme="minorHAnsi"/>
        </w:rPr>
        <w:t>w zależności od zastosowanego rozwiązania</w:t>
      </w:r>
      <w:r w:rsidR="00E21797" w:rsidRPr="001F5906">
        <w:rPr>
          <w:rFonts w:asciiTheme="minorHAnsi" w:hAnsiTheme="minorHAnsi" w:cstheme="minorHAnsi"/>
        </w:rPr>
        <w:t>)</w:t>
      </w:r>
      <w:r w:rsidR="00887B2A" w:rsidRPr="001F5906">
        <w:rPr>
          <w:rFonts w:asciiTheme="minorHAnsi" w:hAnsiTheme="minorHAnsi" w:cstheme="minorHAnsi"/>
        </w:rPr>
        <w:t xml:space="preserve"> za pomocą osadników lub zestawu urządzeń podczyszczających w postaci osadnika oraz separatora.</w:t>
      </w:r>
    </w:p>
    <w:p w14:paraId="14DD5D21" w14:textId="6D591265" w:rsidR="00711F25" w:rsidRPr="001F5906" w:rsidRDefault="00711F25" w:rsidP="00C17D77">
      <w:pPr>
        <w:spacing w:line="312" w:lineRule="auto"/>
        <w:rPr>
          <w:rFonts w:asciiTheme="minorHAnsi" w:hAnsiTheme="minorHAnsi" w:cstheme="minorHAnsi"/>
        </w:rPr>
      </w:pPr>
      <w:r w:rsidRPr="001F5906">
        <w:rPr>
          <w:rFonts w:asciiTheme="minorHAnsi" w:hAnsiTheme="minorHAnsi" w:cstheme="minorHAnsi"/>
        </w:rPr>
        <w:t>W opinii GDOŚ, organ pierwszej instancji w prawidłowy sposób dokonał analizy możliwego oddziaływania przedmiotowego przedsięwzięcia na obszary Natura 2000, ustalając ich położenie względem planowanej drogi, badając plany zadań ochronnych, sporządzonych dla ww. obszarów, a także weryfikując możliwość negatywnego oddziaływania przedmiotowego przedsięwzięcia na uprzednio wspomniane obszary Natura 2000, co znajduje odzwierciedlenie w uzasadnieniu decyzji organu I instancji (s. 48-52 decyzji RDOŚ w Opolu).</w:t>
      </w:r>
    </w:p>
    <w:p w14:paraId="3395BD9F" w14:textId="7E1E52E5" w:rsidR="00BC2836" w:rsidRPr="001F5906" w:rsidRDefault="007004BD"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RDOŚ w </w:t>
      </w:r>
      <w:r w:rsidR="00C24844" w:rsidRPr="001F5906">
        <w:rPr>
          <w:rFonts w:asciiTheme="minorHAnsi" w:hAnsiTheme="minorHAnsi" w:cstheme="minorHAnsi"/>
        </w:rPr>
        <w:t>Opolu</w:t>
      </w:r>
      <w:r w:rsidRPr="001F5906">
        <w:rPr>
          <w:rFonts w:asciiTheme="minorHAnsi" w:hAnsiTheme="minorHAnsi" w:cstheme="minorHAnsi"/>
        </w:rPr>
        <w:t xml:space="preserve"> dokonał oceny wpływu</w:t>
      </w:r>
      <w:r w:rsidR="00BC2836" w:rsidRPr="001F5906">
        <w:rPr>
          <w:rFonts w:asciiTheme="minorHAnsi" w:hAnsiTheme="minorHAnsi" w:cstheme="minorHAnsi"/>
        </w:rPr>
        <w:t xml:space="preserve"> przedmiotowego</w:t>
      </w:r>
      <w:r w:rsidRPr="001F5906">
        <w:rPr>
          <w:rFonts w:asciiTheme="minorHAnsi" w:hAnsiTheme="minorHAnsi" w:cstheme="minorHAnsi"/>
        </w:rPr>
        <w:t xml:space="preserve"> przedsięwzięcia na chronione gatunki zwierząt, roślin i grzybów oraz ich siedliska, co znalazło odzwierciedlenie </w:t>
      </w:r>
      <w:r w:rsidR="00BC2836" w:rsidRPr="001F5906">
        <w:rPr>
          <w:rFonts w:asciiTheme="minorHAnsi" w:hAnsiTheme="minorHAnsi" w:cstheme="minorHAnsi"/>
        </w:rPr>
        <w:br/>
      </w:r>
      <w:r w:rsidR="0068622C" w:rsidRPr="001F5906">
        <w:rPr>
          <w:rFonts w:asciiTheme="minorHAnsi" w:hAnsiTheme="minorHAnsi" w:cstheme="minorHAnsi"/>
        </w:rPr>
        <w:t>w</w:t>
      </w:r>
      <w:r w:rsidRPr="001F5906">
        <w:rPr>
          <w:rFonts w:asciiTheme="minorHAnsi" w:hAnsiTheme="minorHAnsi" w:cstheme="minorHAnsi"/>
        </w:rPr>
        <w:t xml:space="preserve"> uzasadnieniu decyzji z dnia </w:t>
      </w:r>
      <w:r w:rsidR="00C24844" w:rsidRPr="001F5906">
        <w:rPr>
          <w:rFonts w:asciiTheme="minorHAnsi" w:hAnsiTheme="minorHAnsi" w:cstheme="minorHAnsi"/>
        </w:rPr>
        <w:t>20</w:t>
      </w:r>
      <w:r w:rsidRPr="001F5906">
        <w:rPr>
          <w:rFonts w:asciiTheme="minorHAnsi" w:hAnsiTheme="minorHAnsi" w:cstheme="minorHAnsi"/>
        </w:rPr>
        <w:t xml:space="preserve"> </w:t>
      </w:r>
      <w:r w:rsidR="00C24844" w:rsidRPr="001F5906">
        <w:rPr>
          <w:rFonts w:asciiTheme="minorHAnsi" w:hAnsiTheme="minorHAnsi" w:cstheme="minorHAnsi"/>
        </w:rPr>
        <w:t>sierpnia</w:t>
      </w:r>
      <w:r w:rsidRPr="001F5906">
        <w:rPr>
          <w:rFonts w:asciiTheme="minorHAnsi" w:hAnsiTheme="minorHAnsi" w:cstheme="minorHAnsi"/>
        </w:rPr>
        <w:t xml:space="preserve"> 20</w:t>
      </w:r>
      <w:r w:rsidR="00C24844" w:rsidRPr="001F5906">
        <w:rPr>
          <w:rFonts w:asciiTheme="minorHAnsi" w:hAnsiTheme="minorHAnsi" w:cstheme="minorHAnsi"/>
        </w:rPr>
        <w:t>21</w:t>
      </w:r>
      <w:r w:rsidRPr="001F5906">
        <w:rPr>
          <w:rFonts w:asciiTheme="minorHAnsi" w:hAnsiTheme="minorHAnsi" w:cstheme="minorHAnsi"/>
        </w:rPr>
        <w:t xml:space="preserve"> r.</w:t>
      </w:r>
      <w:r w:rsidR="0068622C" w:rsidRPr="001F5906">
        <w:rPr>
          <w:rFonts w:asciiTheme="minorHAnsi" w:hAnsiTheme="minorHAnsi" w:cstheme="minorHAnsi"/>
        </w:rPr>
        <w:t xml:space="preserve"> (s.</w:t>
      </w:r>
      <w:r w:rsidR="009C16B3" w:rsidRPr="001F5906">
        <w:rPr>
          <w:rFonts w:asciiTheme="minorHAnsi" w:hAnsiTheme="minorHAnsi" w:cstheme="minorHAnsi"/>
        </w:rPr>
        <w:t xml:space="preserve"> </w:t>
      </w:r>
      <w:r w:rsidR="002F53B2" w:rsidRPr="001F5906">
        <w:rPr>
          <w:rFonts w:asciiTheme="minorHAnsi" w:hAnsiTheme="minorHAnsi" w:cstheme="minorHAnsi"/>
        </w:rPr>
        <w:t>51-67 zaskarżonej decyzji)</w:t>
      </w:r>
      <w:r w:rsidR="0068622C" w:rsidRPr="001F5906">
        <w:rPr>
          <w:rFonts w:asciiTheme="minorHAnsi" w:hAnsiTheme="minorHAnsi" w:cstheme="minorHAnsi"/>
        </w:rPr>
        <w:t>.</w:t>
      </w:r>
      <w:r w:rsidRPr="001F5906">
        <w:rPr>
          <w:rFonts w:asciiTheme="minorHAnsi" w:hAnsiTheme="minorHAnsi" w:cstheme="minorHAnsi"/>
        </w:rPr>
        <w:t xml:space="preserve"> Organ odwoławczy przeprowadził dodatkowe postępowanie wyjaśniające w tym zakresie, uzupełniając część informacji dotyczących opisu środowiska przyrodniczego oraz wpływu przedsięwzięcia na elementy przyrodnicze. Analiza zgromadzonego </w:t>
      </w:r>
      <w:r w:rsidR="00BC2836" w:rsidRPr="001F5906">
        <w:rPr>
          <w:rFonts w:asciiTheme="minorHAnsi" w:hAnsiTheme="minorHAnsi" w:cstheme="minorHAnsi"/>
        </w:rPr>
        <w:t>materiału dowodowego wskazała na konieczność zreformowania części warunków dotyczących minimalizacji i kompensacji oddziaływania przedsięwzięcia na przyrodę</w:t>
      </w:r>
      <w:r w:rsidR="006947C0" w:rsidRPr="001F5906">
        <w:rPr>
          <w:rFonts w:asciiTheme="minorHAnsi" w:hAnsiTheme="minorHAnsi" w:cstheme="minorHAnsi"/>
        </w:rPr>
        <w:t>, dlatego GDOŚ stwierdza, co następuje.</w:t>
      </w:r>
    </w:p>
    <w:p w14:paraId="0C66A1C5" w14:textId="2EAEF211" w:rsidR="004D6E6D" w:rsidRPr="001F5906" w:rsidRDefault="000A1F54"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GDOŚ</w:t>
      </w:r>
      <w:r w:rsidR="003A28CF" w:rsidRPr="001F5906">
        <w:rPr>
          <w:rFonts w:asciiTheme="minorHAnsi" w:hAnsiTheme="minorHAnsi" w:cstheme="minorHAnsi"/>
        </w:rPr>
        <w:t xml:space="preserve"> dokonał zmiany brzmienia punktu </w:t>
      </w:r>
      <w:r w:rsidR="003A28CF" w:rsidRPr="001F5906">
        <w:rPr>
          <w:rFonts w:asciiTheme="minorHAnsi" w:hAnsiTheme="minorHAnsi" w:cstheme="minorHAnsi"/>
          <w:bCs/>
        </w:rPr>
        <w:t>II.15</w:t>
      </w:r>
      <w:r w:rsidR="003A28CF" w:rsidRPr="001F5906">
        <w:rPr>
          <w:rFonts w:asciiTheme="minorHAnsi" w:hAnsiTheme="minorHAnsi" w:cstheme="minorHAnsi"/>
        </w:rPr>
        <w:t xml:space="preserve"> zaskarżonej decyzji w wyniku dokonania</w:t>
      </w:r>
      <w:r w:rsidRPr="001F5906">
        <w:rPr>
          <w:rFonts w:asciiTheme="minorHAnsi" w:hAnsiTheme="minorHAnsi" w:cstheme="minorHAnsi"/>
        </w:rPr>
        <w:t xml:space="preserve"> weryfik</w:t>
      </w:r>
      <w:r w:rsidR="003A28CF" w:rsidRPr="001F5906">
        <w:rPr>
          <w:rFonts w:asciiTheme="minorHAnsi" w:hAnsiTheme="minorHAnsi" w:cstheme="minorHAnsi"/>
        </w:rPr>
        <w:t>acji</w:t>
      </w:r>
      <w:r w:rsidRPr="001F5906">
        <w:rPr>
          <w:rFonts w:asciiTheme="minorHAnsi" w:hAnsiTheme="minorHAnsi" w:cstheme="minorHAnsi"/>
        </w:rPr>
        <w:t xml:space="preserve"> zakres</w:t>
      </w:r>
      <w:r w:rsidR="003A28CF" w:rsidRPr="001F5906">
        <w:rPr>
          <w:rFonts w:asciiTheme="minorHAnsi" w:hAnsiTheme="minorHAnsi" w:cstheme="minorHAnsi"/>
        </w:rPr>
        <w:t>u</w:t>
      </w:r>
      <w:r w:rsidRPr="001F5906">
        <w:rPr>
          <w:rFonts w:asciiTheme="minorHAnsi" w:hAnsiTheme="minorHAnsi" w:cstheme="minorHAnsi"/>
        </w:rPr>
        <w:t xml:space="preserve"> </w:t>
      </w:r>
      <w:proofErr w:type="spellStart"/>
      <w:r w:rsidRPr="001F5906">
        <w:rPr>
          <w:rFonts w:asciiTheme="minorHAnsi" w:hAnsiTheme="minorHAnsi" w:cstheme="minorHAnsi"/>
        </w:rPr>
        <w:t>wyłączeń</w:t>
      </w:r>
      <w:proofErr w:type="spellEnd"/>
      <w:r w:rsidRPr="001F5906">
        <w:rPr>
          <w:rFonts w:asciiTheme="minorHAnsi" w:hAnsiTheme="minorHAnsi" w:cstheme="minorHAnsi"/>
        </w:rPr>
        <w:t xml:space="preserve"> wskazanych przez RDOŚ w Opolu w pkt. II.15 z danymi przedstawionymi w tab. 1. </w:t>
      </w:r>
      <w:r w:rsidRPr="001F5906">
        <w:rPr>
          <w:rFonts w:asciiTheme="minorHAnsi" w:hAnsiTheme="minorHAnsi" w:cstheme="minorHAnsi"/>
          <w:iCs/>
        </w:rPr>
        <w:t>Ocena oddziaływania przedsięwzięcia na siedliska przyrodnicze w buforze inwestycji wraz z propozycją działań minimalizujących</w:t>
      </w:r>
      <w:r w:rsidRPr="001F5906">
        <w:rPr>
          <w:rFonts w:asciiTheme="minorHAnsi" w:hAnsiTheme="minorHAnsi" w:cstheme="minorHAnsi"/>
        </w:rPr>
        <w:t xml:space="preserve">, zamieszczonej w ujednoliconym raporcie z września 2020 r. cz. II, uaktualnionej w opracowaniu z czerwca 2022 r., gdzie wskazano które z siedlisk przyrodniczych mających znaczenie dla Wspólnoty kolidują z przebiegiem przedmiotowej trasy, realizowanej według wariantu 2B(v3). Analiza ta wykazała, iż wszystkie obecnie zinwentaryzowane cenne siedliska przyrodnicze zlokalizowane są </w:t>
      </w:r>
      <w:r w:rsidR="004D5370" w:rsidRPr="001F5906">
        <w:rPr>
          <w:rFonts w:asciiTheme="minorHAnsi" w:hAnsiTheme="minorHAnsi" w:cstheme="minorHAnsi"/>
        </w:rPr>
        <w:t>na odcinkach</w:t>
      </w:r>
      <w:r w:rsidRPr="001F5906">
        <w:rPr>
          <w:rFonts w:asciiTheme="minorHAnsi" w:hAnsiTheme="minorHAnsi" w:cstheme="minorHAnsi"/>
        </w:rPr>
        <w:t>,</w:t>
      </w:r>
      <w:r w:rsidR="004D5370" w:rsidRPr="001F5906">
        <w:rPr>
          <w:rFonts w:asciiTheme="minorHAnsi" w:hAnsiTheme="minorHAnsi" w:cstheme="minorHAnsi"/>
        </w:rPr>
        <w:t xml:space="preserve"> na</w:t>
      </w:r>
      <w:r w:rsidRPr="001F5906">
        <w:rPr>
          <w:rFonts w:asciiTheme="minorHAnsi" w:hAnsiTheme="minorHAnsi" w:cstheme="minorHAnsi"/>
        </w:rPr>
        <w:t xml:space="preserve"> któr</w:t>
      </w:r>
      <w:r w:rsidR="004D5370" w:rsidRPr="001F5906">
        <w:rPr>
          <w:rFonts w:asciiTheme="minorHAnsi" w:hAnsiTheme="minorHAnsi" w:cstheme="minorHAnsi"/>
        </w:rPr>
        <w:t>ych</w:t>
      </w:r>
      <w:r w:rsidRPr="001F5906">
        <w:rPr>
          <w:rFonts w:asciiTheme="minorHAnsi" w:hAnsiTheme="minorHAnsi" w:cstheme="minorHAnsi"/>
        </w:rPr>
        <w:t xml:space="preserve"> </w:t>
      </w:r>
      <w:r w:rsidR="004D5370" w:rsidRPr="001F5906">
        <w:rPr>
          <w:rFonts w:asciiTheme="minorHAnsi" w:hAnsiTheme="minorHAnsi" w:cstheme="minorHAnsi"/>
        </w:rPr>
        <w:t xml:space="preserve">potrzeba </w:t>
      </w:r>
      <w:r w:rsidR="00297C85" w:rsidRPr="001F5906">
        <w:rPr>
          <w:rFonts w:asciiTheme="minorHAnsi" w:hAnsiTheme="minorHAnsi" w:cstheme="minorHAnsi"/>
        </w:rPr>
        <w:t>ich ochrony</w:t>
      </w:r>
      <w:r w:rsidR="004D5370" w:rsidRPr="001F5906">
        <w:rPr>
          <w:rFonts w:asciiTheme="minorHAnsi" w:hAnsiTheme="minorHAnsi" w:cstheme="minorHAnsi"/>
        </w:rPr>
        <w:t xml:space="preserve"> </w:t>
      </w:r>
      <w:r w:rsidR="00297C85" w:rsidRPr="001F5906">
        <w:rPr>
          <w:rFonts w:asciiTheme="minorHAnsi" w:hAnsiTheme="minorHAnsi" w:cstheme="minorHAnsi"/>
        </w:rPr>
        <w:t xml:space="preserve">w postaci zakazu lokalizowania zapleczy budowy, baz materiałowych oraz miejsc magazynowania odpadów </w:t>
      </w:r>
      <w:r w:rsidRPr="001F5906">
        <w:rPr>
          <w:rFonts w:asciiTheme="minorHAnsi" w:hAnsiTheme="minorHAnsi" w:cstheme="minorHAnsi"/>
        </w:rPr>
        <w:t>został</w:t>
      </w:r>
      <w:r w:rsidR="00297C85" w:rsidRPr="001F5906">
        <w:rPr>
          <w:rFonts w:asciiTheme="minorHAnsi" w:hAnsiTheme="minorHAnsi" w:cstheme="minorHAnsi"/>
        </w:rPr>
        <w:t>a</w:t>
      </w:r>
      <w:r w:rsidRPr="001F5906">
        <w:rPr>
          <w:rFonts w:asciiTheme="minorHAnsi" w:hAnsiTheme="minorHAnsi" w:cstheme="minorHAnsi"/>
        </w:rPr>
        <w:t xml:space="preserve"> już zagwarantowan</w:t>
      </w:r>
      <w:r w:rsidR="00297C85" w:rsidRPr="001F5906">
        <w:rPr>
          <w:rFonts w:asciiTheme="minorHAnsi" w:hAnsiTheme="minorHAnsi" w:cstheme="minorHAnsi"/>
        </w:rPr>
        <w:t>a</w:t>
      </w:r>
      <w:r w:rsidRPr="001F5906">
        <w:rPr>
          <w:rFonts w:asciiTheme="minorHAnsi" w:hAnsiTheme="minorHAnsi" w:cstheme="minorHAnsi"/>
        </w:rPr>
        <w:t xml:space="preserve"> w</w:t>
      </w:r>
      <w:r w:rsidR="004D6E6D" w:rsidRPr="001F5906">
        <w:rPr>
          <w:rFonts w:asciiTheme="minorHAnsi" w:hAnsiTheme="minorHAnsi" w:cstheme="minorHAnsi"/>
        </w:rPr>
        <w:t xml:space="preserve"> punkcie II.15 zaskarżonej decyzji, w następujących </w:t>
      </w:r>
      <w:r w:rsidR="005D667A" w:rsidRPr="001F5906">
        <w:rPr>
          <w:rFonts w:asciiTheme="minorHAnsi" w:hAnsiTheme="minorHAnsi" w:cstheme="minorHAnsi"/>
        </w:rPr>
        <w:t>miejscach</w:t>
      </w:r>
      <w:r w:rsidR="004D6E6D" w:rsidRPr="001F5906">
        <w:rPr>
          <w:rFonts w:asciiTheme="minorHAnsi" w:hAnsiTheme="minorHAnsi" w:cstheme="minorHAnsi"/>
        </w:rPr>
        <w:t>:</w:t>
      </w:r>
    </w:p>
    <w:p w14:paraId="189DED66" w14:textId="22BD00B0" w:rsidR="00B3310F" w:rsidRPr="001F5906" w:rsidRDefault="00297C85" w:rsidP="001F5906">
      <w:pPr>
        <w:pStyle w:val="Akapitzlist"/>
        <w:numPr>
          <w:ilvl w:val="0"/>
          <w:numId w:val="118"/>
        </w:numPr>
        <w:autoSpaceDE w:val="0"/>
        <w:autoSpaceDN w:val="0"/>
        <w:adjustRightInd w:val="0"/>
        <w:spacing w:line="312" w:lineRule="auto"/>
        <w:ind w:left="425" w:hanging="357"/>
        <w:rPr>
          <w:rFonts w:asciiTheme="minorHAnsi" w:hAnsiTheme="minorHAnsi" w:cstheme="minorHAnsi"/>
        </w:rPr>
      </w:pPr>
      <w:r w:rsidRPr="001F5906">
        <w:rPr>
          <w:rFonts w:asciiTheme="minorHAnsi" w:hAnsiTheme="minorHAnsi" w:cstheme="minorHAnsi"/>
        </w:rPr>
        <w:t>w</w:t>
      </w:r>
      <w:r w:rsidR="004D6E6D" w:rsidRPr="001F5906">
        <w:rPr>
          <w:rFonts w:asciiTheme="minorHAnsi" w:hAnsiTheme="minorHAnsi" w:cstheme="minorHAnsi"/>
        </w:rPr>
        <w:t xml:space="preserve"> </w:t>
      </w:r>
      <w:r w:rsidR="000A1F54" w:rsidRPr="001F5906">
        <w:rPr>
          <w:rFonts w:asciiTheme="minorHAnsi" w:hAnsiTheme="minorHAnsi" w:cstheme="minorHAnsi"/>
        </w:rPr>
        <w:t>km 3+260 - 4+400 strona L/P</w:t>
      </w:r>
      <w:r w:rsidR="00B3310F" w:rsidRPr="001F5906">
        <w:rPr>
          <w:rFonts w:asciiTheme="minorHAnsi" w:hAnsiTheme="minorHAnsi" w:cstheme="minorHAnsi"/>
        </w:rPr>
        <w:t xml:space="preserve"> (odpowiednio punkt II.15 lit „a” zaskarżonej decyzji) – przedmiotowy odcinek </w:t>
      </w:r>
      <w:r w:rsidR="000A1F54" w:rsidRPr="001F5906">
        <w:rPr>
          <w:rFonts w:asciiTheme="minorHAnsi" w:hAnsiTheme="minorHAnsi" w:cstheme="minorHAnsi"/>
        </w:rPr>
        <w:t>obejmuje</w:t>
      </w:r>
      <w:r w:rsidR="00B3310F" w:rsidRPr="001F5906">
        <w:rPr>
          <w:rFonts w:asciiTheme="minorHAnsi" w:hAnsiTheme="minorHAnsi" w:cstheme="minorHAnsi"/>
        </w:rPr>
        <w:t>:</w:t>
      </w:r>
    </w:p>
    <w:p w14:paraId="769FE613" w14:textId="182BD127" w:rsidR="00B3310F" w:rsidRPr="001F5906" w:rsidRDefault="000A1F54" w:rsidP="001F5906">
      <w:pPr>
        <w:pStyle w:val="Akapitzlist"/>
        <w:numPr>
          <w:ilvl w:val="1"/>
          <w:numId w:val="118"/>
        </w:num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 siedlisko 6410 </w:t>
      </w:r>
      <w:proofErr w:type="spellStart"/>
      <w:r w:rsidRPr="001F5906">
        <w:rPr>
          <w:rFonts w:asciiTheme="minorHAnsi" w:hAnsiTheme="minorHAnsi" w:cstheme="minorHAnsi"/>
        </w:rPr>
        <w:t>Zmiennowilgotne</w:t>
      </w:r>
      <w:proofErr w:type="spellEnd"/>
      <w:r w:rsidRPr="001F5906">
        <w:rPr>
          <w:rFonts w:asciiTheme="minorHAnsi" w:hAnsiTheme="minorHAnsi" w:cstheme="minorHAnsi"/>
        </w:rPr>
        <w:t xml:space="preserve"> łąki </w:t>
      </w:r>
      <w:proofErr w:type="spellStart"/>
      <w:r w:rsidRPr="001F5906">
        <w:rPr>
          <w:rFonts w:asciiTheme="minorHAnsi" w:hAnsiTheme="minorHAnsi" w:cstheme="minorHAnsi"/>
        </w:rPr>
        <w:t>trzęślicowe</w:t>
      </w:r>
      <w:proofErr w:type="spellEnd"/>
      <w:r w:rsidRPr="001F5906">
        <w:rPr>
          <w:rFonts w:asciiTheme="minorHAnsi" w:hAnsiTheme="minorHAnsi" w:cstheme="minorHAnsi"/>
        </w:rPr>
        <w:t xml:space="preserve"> (</w:t>
      </w:r>
      <w:proofErr w:type="spellStart"/>
      <w:r w:rsidRPr="001F5906">
        <w:rPr>
          <w:rFonts w:asciiTheme="minorHAnsi" w:hAnsiTheme="minorHAnsi" w:cstheme="minorHAnsi"/>
        </w:rPr>
        <w:t>Molinion</w:t>
      </w:r>
      <w:proofErr w:type="spellEnd"/>
      <w:r w:rsidRPr="001F5906">
        <w:rPr>
          <w:rFonts w:asciiTheme="minorHAnsi" w:hAnsiTheme="minorHAnsi" w:cstheme="minorHAnsi"/>
        </w:rPr>
        <w:t xml:space="preserve">) w km 3+600 - 3+750 oraz </w:t>
      </w:r>
    </w:p>
    <w:p w14:paraId="1E7E539C" w14:textId="643C413E" w:rsidR="004D6E6D" w:rsidRPr="001F5906" w:rsidRDefault="000A1F54" w:rsidP="001F5906">
      <w:pPr>
        <w:pStyle w:val="Akapitzlist"/>
        <w:numPr>
          <w:ilvl w:val="1"/>
          <w:numId w:val="118"/>
        </w:num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siedlisko 6510 Ekstensywne użytkowane niżowe łąki świeże (</w:t>
      </w:r>
      <w:proofErr w:type="spellStart"/>
      <w:r w:rsidRPr="001F5906">
        <w:rPr>
          <w:rFonts w:asciiTheme="minorHAnsi" w:hAnsiTheme="minorHAnsi" w:cstheme="minorHAnsi"/>
        </w:rPr>
        <w:t>Arrhenatherion</w:t>
      </w:r>
      <w:proofErr w:type="spellEnd"/>
      <w:r w:rsidRPr="001F5906">
        <w:rPr>
          <w:rFonts w:asciiTheme="minorHAnsi" w:hAnsiTheme="minorHAnsi" w:cstheme="minorHAnsi"/>
        </w:rPr>
        <w:t>) w km 3+900;</w:t>
      </w:r>
    </w:p>
    <w:p w14:paraId="2A0E2FC6" w14:textId="77777777" w:rsidR="00B3310F" w:rsidRPr="001F5906" w:rsidRDefault="000A1F54" w:rsidP="001F5906">
      <w:pPr>
        <w:pStyle w:val="Akapitzlist"/>
        <w:numPr>
          <w:ilvl w:val="0"/>
          <w:numId w:val="118"/>
        </w:numPr>
        <w:autoSpaceDE w:val="0"/>
        <w:autoSpaceDN w:val="0"/>
        <w:adjustRightInd w:val="0"/>
        <w:spacing w:line="312" w:lineRule="auto"/>
        <w:ind w:left="425" w:hanging="357"/>
        <w:rPr>
          <w:rFonts w:asciiTheme="minorHAnsi" w:hAnsiTheme="minorHAnsi" w:cstheme="minorHAnsi"/>
        </w:rPr>
      </w:pPr>
      <w:r w:rsidRPr="001F5906">
        <w:rPr>
          <w:rFonts w:asciiTheme="minorHAnsi" w:hAnsiTheme="minorHAnsi" w:cstheme="minorHAnsi"/>
        </w:rPr>
        <w:t>km 13+550 - 14+510 strona L/P</w:t>
      </w:r>
      <w:r w:rsidR="00B3310F" w:rsidRPr="001F5906">
        <w:rPr>
          <w:rFonts w:asciiTheme="minorHAnsi" w:hAnsiTheme="minorHAnsi" w:cstheme="minorHAnsi"/>
        </w:rPr>
        <w:t xml:space="preserve"> (odpowiednio punkt II.15 lit „d” zaskarżonej decyzji) –</w:t>
      </w:r>
      <w:r w:rsidRPr="001F5906">
        <w:rPr>
          <w:rFonts w:asciiTheme="minorHAnsi" w:hAnsiTheme="minorHAnsi" w:cstheme="minorHAnsi"/>
        </w:rPr>
        <w:t xml:space="preserve"> </w:t>
      </w:r>
      <w:r w:rsidR="00B3310F" w:rsidRPr="001F5906">
        <w:rPr>
          <w:rFonts w:asciiTheme="minorHAnsi" w:hAnsiTheme="minorHAnsi" w:cstheme="minorHAnsi"/>
        </w:rPr>
        <w:t xml:space="preserve">przedmiotowy odcinek </w:t>
      </w:r>
      <w:r w:rsidRPr="001F5906">
        <w:rPr>
          <w:rFonts w:asciiTheme="minorHAnsi" w:hAnsiTheme="minorHAnsi" w:cstheme="minorHAnsi"/>
        </w:rPr>
        <w:t>obejmuje</w:t>
      </w:r>
      <w:r w:rsidR="00B3310F" w:rsidRPr="001F5906">
        <w:rPr>
          <w:rFonts w:asciiTheme="minorHAnsi" w:hAnsiTheme="minorHAnsi" w:cstheme="minorHAnsi"/>
        </w:rPr>
        <w:t>:</w:t>
      </w:r>
    </w:p>
    <w:p w14:paraId="7E7450C6" w14:textId="2D1EB6BB" w:rsidR="004D6E6D" w:rsidRPr="001F5906" w:rsidRDefault="000A1F54" w:rsidP="001F5906">
      <w:pPr>
        <w:pStyle w:val="Akapitzlist"/>
        <w:numPr>
          <w:ilvl w:val="1"/>
          <w:numId w:val="118"/>
        </w:num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 siedlisko 6510 Ekstensywne użytkowane niżowe łąki świeże (</w:t>
      </w:r>
      <w:proofErr w:type="spellStart"/>
      <w:r w:rsidRPr="001F5906">
        <w:rPr>
          <w:rFonts w:asciiTheme="minorHAnsi" w:hAnsiTheme="minorHAnsi" w:cstheme="minorHAnsi"/>
        </w:rPr>
        <w:t>Arrhenatherion</w:t>
      </w:r>
      <w:proofErr w:type="spellEnd"/>
      <w:r w:rsidRPr="001F5906">
        <w:rPr>
          <w:rFonts w:asciiTheme="minorHAnsi" w:hAnsiTheme="minorHAnsi" w:cstheme="minorHAnsi"/>
        </w:rPr>
        <w:t>) w km 13+700 - 14+080</w:t>
      </w:r>
      <w:r w:rsidR="00B3310F" w:rsidRPr="001F5906">
        <w:rPr>
          <w:rFonts w:asciiTheme="minorHAnsi" w:hAnsiTheme="minorHAnsi" w:cstheme="minorHAnsi"/>
        </w:rPr>
        <w:t>;</w:t>
      </w:r>
    </w:p>
    <w:p w14:paraId="2F8E257F" w14:textId="77777777" w:rsidR="00B3310F" w:rsidRPr="001F5906" w:rsidRDefault="000A1F54" w:rsidP="001F5906">
      <w:pPr>
        <w:pStyle w:val="Akapitzlist"/>
        <w:numPr>
          <w:ilvl w:val="0"/>
          <w:numId w:val="118"/>
        </w:numPr>
        <w:autoSpaceDE w:val="0"/>
        <w:autoSpaceDN w:val="0"/>
        <w:adjustRightInd w:val="0"/>
        <w:spacing w:line="312" w:lineRule="auto"/>
        <w:ind w:left="425" w:hanging="357"/>
        <w:rPr>
          <w:rFonts w:asciiTheme="minorHAnsi" w:hAnsiTheme="minorHAnsi" w:cstheme="minorHAnsi"/>
        </w:rPr>
      </w:pPr>
      <w:r w:rsidRPr="001F5906">
        <w:rPr>
          <w:rFonts w:asciiTheme="minorHAnsi" w:hAnsiTheme="minorHAnsi" w:cstheme="minorHAnsi"/>
        </w:rPr>
        <w:t>km 16+360 - 17+050 strona L/P</w:t>
      </w:r>
      <w:r w:rsidR="00B3310F" w:rsidRPr="001F5906">
        <w:rPr>
          <w:rFonts w:asciiTheme="minorHAnsi" w:hAnsiTheme="minorHAnsi" w:cstheme="minorHAnsi"/>
        </w:rPr>
        <w:t xml:space="preserve"> (odpowiednio punkt II.15 lit „e” zaskarżonej decyzji) – przedmiotowy odcinek</w:t>
      </w:r>
      <w:r w:rsidRPr="001F5906">
        <w:rPr>
          <w:rFonts w:asciiTheme="minorHAnsi" w:hAnsiTheme="minorHAnsi" w:cstheme="minorHAnsi"/>
        </w:rPr>
        <w:t xml:space="preserve"> obejmuje</w:t>
      </w:r>
      <w:r w:rsidR="00B3310F" w:rsidRPr="001F5906">
        <w:rPr>
          <w:rFonts w:asciiTheme="minorHAnsi" w:hAnsiTheme="minorHAnsi" w:cstheme="minorHAnsi"/>
        </w:rPr>
        <w:t>:</w:t>
      </w:r>
    </w:p>
    <w:p w14:paraId="3F8AD4E9" w14:textId="6DE8E2FA" w:rsidR="00B3310F" w:rsidRPr="001F5906" w:rsidRDefault="000A1F54" w:rsidP="001F5906">
      <w:pPr>
        <w:pStyle w:val="Akapitzlist"/>
        <w:numPr>
          <w:ilvl w:val="1"/>
          <w:numId w:val="118"/>
        </w:num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siedlisko 6510 Ekstensywne użytkowane niżowe łąki świeże (</w:t>
      </w:r>
      <w:proofErr w:type="spellStart"/>
      <w:r w:rsidRPr="001F5906">
        <w:rPr>
          <w:rFonts w:asciiTheme="minorHAnsi" w:hAnsiTheme="minorHAnsi" w:cstheme="minorHAnsi"/>
        </w:rPr>
        <w:t>Arrhenatherion</w:t>
      </w:r>
      <w:proofErr w:type="spellEnd"/>
      <w:r w:rsidRPr="001F5906">
        <w:rPr>
          <w:rFonts w:asciiTheme="minorHAnsi" w:hAnsiTheme="minorHAnsi" w:cstheme="minorHAnsi"/>
        </w:rPr>
        <w:t xml:space="preserve">) w km 16+600 - 16+800 oraz </w:t>
      </w:r>
    </w:p>
    <w:p w14:paraId="2F422723" w14:textId="52A3A638" w:rsidR="004D6E6D" w:rsidRPr="001F5906" w:rsidRDefault="000A1F54" w:rsidP="001F5906">
      <w:pPr>
        <w:pStyle w:val="Akapitzlist"/>
        <w:numPr>
          <w:ilvl w:val="1"/>
          <w:numId w:val="118"/>
        </w:num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91E0 Łęgi wierzbowe, topolowe, olszowe i jesionowe, olsy źródliskowe w km ok. 16+900;</w:t>
      </w:r>
    </w:p>
    <w:p w14:paraId="5F2B6170" w14:textId="77777777" w:rsidR="00B3310F" w:rsidRPr="001F5906" w:rsidRDefault="000A1F54" w:rsidP="001F5906">
      <w:pPr>
        <w:pStyle w:val="Akapitzlist"/>
        <w:numPr>
          <w:ilvl w:val="0"/>
          <w:numId w:val="118"/>
        </w:numPr>
        <w:autoSpaceDE w:val="0"/>
        <w:autoSpaceDN w:val="0"/>
        <w:adjustRightInd w:val="0"/>
        <w:spacing w:line="312" w:lineRule="auto"/>
        <w:ind w:left="425" w:hanging="357"/>
        <w:rPr>
          <w:rFonts w:asciiTheme="minorHAnsi" w:hAnsiTheme="minorHAnsi" w:cstheme="minorHAnsi"/>
        </w:rPr>
      </w:pPr>
      <w:r w:rsidRPr="001F5906">
        <w:rPr>
          <w:rFonts w:asciiTheme="minorHAnsi" w:hAnsiTheme="minorHAnsi" w:cstheme="minorHAnsi"/>
        </w:rPr>
        <w:t>km 28+150 - 28+730 strona L/P</w:t>
      </w:r>
      <w:r w:rsidR="00B3310F" w:rsidRPr="001F5906">
        <w:rPr>
          <w:rFonts w:asciiTheme="minorHAnsi" w:hAnsiTheme="minorHAnsi" w:cstheme="minorHAnsi"/>
        </w:rPr>
        <w:t xml:space="preserve"> (odpowiednio punkt II.15 lit „f” zaskarżonej decyzji) – przedmiotowy odcinek</w:t>
      </w:r>
      <w:r w:rsidRPr="001F5906">
        <w:rPr>
          <w:rFonts w:asciiTheme="minorHAnsi" w:hAnsiTheme="minorHAnsi" w:cstheme="minorHAnsi"/>
        </w:rPr>
        <w:t xml:space="preserve"> obejmuje</w:t>
      </w:r>
      <w:r w:rsidR="00B3310F" w:rsidRPr="001F5906">
        <w:rPr>
          <w:rFonts w:asciiTheme="minorHAnsi" w:hAnsiTheme="minorHAnsi" w:cstheme="minorHAnsi"/>
        </w:rPr>
        <w:t>:</w:t>
      </w:r>
      <w:r w:rsidRPr="001F5906">
        <w:rPr>
          <w:rFonts w:asciiTheme="minorHAnsi" w:hAnsiTheme="minorHAnsi" w:cstheme="minorHAnsi"/>
        </w:rPr>
        <w:t xml:space="preserve"> </w:t>
      </w:r>
    </w:p>
    <w:p w14:paraId="226839FD" w14:textId="4AAD46CB" w:rsidR="004D6E6D" w:rsidRPr="001F5906" w:rsidRDefault="000A1F54" w:rsidP="001F5906">
      <w:pPr>
        <w:pStyle w:val="Akapitzlist"/>
        <w:numPr>
          <w:ilvl w:val="1"/>
          <w:numId w:val="118"/>
        </w:num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siedlisko 9170 Grąd środkowoeuropejski i </w:t>
      </w:r>
      <w:proofErr w:type="spellStart"/>
      <w:r w:rsidRPr="001F5906">
        <w:rPr>
          <w:rFonts w:asciiTheme="minorHAnsi" w:hAnsiTheme="minorHAnsi" w:cstheme="minorHAnsi"/>
        </w:rPr>
        <w:t>subkontynentalny</w:t>
      </w:r>
      <w:proofErr w:type="spellEnd"/>
      <w:r w:rsidRPr="001F5906">
        <w:rPr>
          <w:rFonts w:asciiTheme="minorHAnsi" w:hAnsiTheme="minorHAnsi" w:cstheme="minorHAnsi"/>
        </w:rPr>
        <w:t xml:space="preserve"> (Galio-</w:t>
      </w:r>
      <w:proofErr w:type="spellStart"/>
      <w:r w:rsidRPr="001F5906">
        <w:rPr>
          <w:rFonts w:asciiTheme="minorHAnsi" w:hAnsiTheme="minorHAnsi" w:cstheme="minorHAnsi"/>
        </w:rPr>
        <w:t>Carpinetum</w:t>
      </w:r>
      <w:proofErr w:type="spellEnd"/>
      <w:r w:rsidRPr="001F5906">
        <w:rPr>
          <w:rFonts w:asciiTheme="minorHAnsi" w:hAnsiTheme="minorHAnsi" w:cstheme="minorHAnsi"/>
        </w:rPr>
        <w:t xml:space="preserve"> i </w:t>
      </w:r>
      <w:proofErr w:type="spellStart"/>
      <w:r w:rsidRPr="001F5906">
        <w:rPr>
          <w:rFonts w:asciiTheme="minorHAnsi" w:hAnsiTheme="minorHAnsi" w:cstheme="minorHAnsi"/>
        </w:rPr>
        <w:t>Tilio</w:t>
      </w:r>
      <w:r w:rsidR="00CB583D" w:rsidRPr="001F5906">
        <w:rPr>
          <w:rFonts w:asciiTheme="minorHAnsi" w:hAnsiTheme="minorHAnsi" w:cstheme="minorHAnsi"/>
        </w:rPr>
        <w:t>-</w:t>
      </w:r>
      <w:r w:rsidRPr="001F5906">
        <w:rPr>
          <w:rFonts w:asciiTheme="minorHAnsi" w:hAnsiTheme="minorHAnsi" w:cstheme="minorHAnsi"/>
        </w:rPr>
        <w:t>Carpinetum</w:t>
      </w:r>
      <w:proofErr w:type="spellEnd"/>
      <w:r w:rsidRPr="001F5906">
        <w:rPr>
          <w:rFonts w:asciiTheme="minorHAnsi" w:hAnsiTheme="minorHAnsi" w:cstheme="minorHAnsi"/>
        </w:rPr>
        <w:t>) w km 28+180 - 28+280.</w:t>
      </w:r>
    </w:p>
    <w:p w14:paraId="6D4B69BF" w14:textId="09F96764" w:rsidR="000A1F54" w:rsidRPr="001F5906" w:rsidRDefault="000A1F54" w:rsidP="001F5906">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W związku z powyższym uchylono pkt </w:t>
      </w:r>
      <w:r w:rsidRPr="001F5906">
        <w:rPr>
          <w:rFonts w:asciiTheme="minorHAnsi" w:hAnsiTheme="minorHAnsi" w:cstheme="minorHAnsi"/>
          <w:bCs/>
        </w:rPr>
        <w:t>II.15 n</w:t>
      </w:r>
      <w:r w:rsidR="00F63B07" w:rsidRPr="001F5906">
        <w:rPr>
          <w:rFonts w:asciiTheme="minorHAnsi" w:hAnsiTheme="minorHAnsi" w:cstheme="minorHAnsi"/>
        </w:rPr>
        <w:t xml:space="preserve"> zaskarżonej decyzji</w:t>
      </w:r>
      <w:r w:rsidR="0068622C" w:rsidRPr="001F5906">
        <w:rPr>
          <w:rFonts w:asciiTheme="minorHAnsi" w:hAnsiTheme="minorHAnsi" w:cstheme="minorHAnsi"/>
        </w:rPr>
        <w:t xml:space="preserve"> i umorzono postępowanie </w:t>
      </w:r>
      <w:proofErr w:type="spellStart"/>
      <w:r w:rsidR="0068622C" w:rsidRPr="001F5906">
        <w:rPr>
          <w:rFonts w:asciiTheme="minorHAnsi" w:hAnsiTheme="minorHAnsi" w:cstheme="minorHAnsi"/>
        </w:rPr>
        <w:t>pierwszoinstancyjne</w:t>
      </w:r>
      <w:proofErr w:type="spellEnd"/>
      <w:r w:rsidR="0068622C" w:rsidRPr="001F5906">
        <w:rPr>
          <w:rFonts w:asciiTheme="minorHAnsi" w:hAnsiTheme="minorHAnsi" w:cstheme="minorHAnsi"/>
        </w:rPr>
        <w:t xml:space="preserve"> w tym zakresie</w:t>
      </w:r>
      <w:r w:rsidRPr="001F5906">
        <w:rPr>
          <w:rFonts w:asciiTheme="minorHAnsi" w:hAnsiTheme="minorHAnsi" w:cstheme="minorHAnsi"/>
        </w:rPr>
        <w:t>. Ponadto w przypadku wystąpienia nowych płatów cennych siedlisk przyrodniczych, lub zmiany zasięgu granic zinwentaryzowanych płatów, kilometraż terenów koniecznych do wyłączenia z uwagi na lokalizację zapleczy budowy oraz baz materiałowo - sprzętowych, w tym miejsc magazynowania odpadów, zostanie zweryfikowany na etapie ponownej oceny oddziaływania na środowisko.</w:t>
      </w:r>
    </w:p>
    <w:p w14:paraId="1350680D" w14:textId="72455A8A" w:rsidR="00445909" w:rsidRPr="001F5906" w:rsidRDefault="003A28CF"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GDOŚ z</w:t>
      </w:r>
      <w:r w:rsidR="00A15C15" w:rsidRPr="001F5906">
        <w:rPr>
          <w:rFonts w:asciiTheme="minorHAnsi" w:hAnsiTheme="minorHAnsi" w:cstheme="minorHAnsi"/>
        </w:rPr>
        <w:t>mi</w:t>
      </w:r>
      <w:r w:rsidRPr="001F5906">
        <w:rPr>
          <w:rFonts w:asciiTheme="minorHAnsi" w:hAnsiTheme="minorHAnsi" w:cstheme="minorHAnsi"/>
        </w:rPr>
        <w:t>e</w:t>
      </w:r>
      <w:r w:rsidR="00A15C15" w:rsidRPr="001F5906">
        <w:rPr>
          <w:rFonts w:asciiTheme="minorHAnsi" w:hAnsiTheme="minorHAnsi" w:cstheme="minorHAnsi"/>
        </w:rPr>
        <w:t>n</w:t>
      </w:r>
      <w:r w:rsidRPr="001F5906">
        <w:rPr>
          <w:rFonts w:asciiTheme="minorHAnsi" w:hAnsiTheme="minorHAnsi" w:cstheme="minorHAnsi"/>
        </w:rPr>
        <w:t>ił brzmienie</w:t>
      </w:r>
      <w:r w:rsidR="00A15C15" w:rsidRPr="001F5906">
        <w:rPr>
          <w:rFonts w:asciiTheme="minorHAnsi" w:hAnsiTheme="minorHAnsi" w:cstheme="minorHAnsi"/>
        </w:rPr>
        <w:t xml:space="preserve"> </w:t>
      </w:r>
      <w:r w:rsidR="00CE7C8B" w:rsidRPr="001F5906">
        <w:rPr>
          <w:rFonts w:asciiTheme="minorHAnsi" w:hAnsiTheme="minorHAnsi" w:cstheme="minorHAnsi"/>
        </w:rPr>
        <w:t>punktu</w:t>
      </w:r>
      <w:r w:rsidR="00A15C15" w:rsidRPr="001F5906">
        <w:rPr>
          <w:rFonts w:asciiTheme="minorHAnsi" w:hAnsiTheme="minorHAnsi" w:cstheme="minorHAnsi"/>
        </w:rPr>
        <w:t xml:space="preserve"> </w:t>
      </w:r>
      <w:r w:rsidR="00A15C15" w:rsidRPr="001F5906">
        <w:rPr>
          <w:rFonts w:asciiTheme="minorHAnsi" w:hAnsiTheme="minorHAnsi" w:cstheme="minorHAnsi"/>
          <w:bCs/>
        </w:rPr>
        <w:t>II.26</w:t>
      </w:r>
      <w:r w:rsidR="00A15C15" w:rsidRPr="001F5906">
        <w:rPr>
          <w:rFonts w:asciiTheme="minorHAnsi" w:hAnsiTheme="minorHAnsi" w:cstheme="minorHAnsi"/>
        </w:rPr>
        <w:t xml:space="preserve"> zaskarżonej decyzji RDOŚ w Opolu</w:t>
      </w:r>
      <w:r w:rsidR="00CE7C8B" w:rsidRPr="001F5906">
        <w:rPr>
          <w:rFonts w:asciiTheme="minorHAnsi" w:hAnsiTheme="minorHAnsi" w:cstheme="minorHAnsi"/>
        </w:rPr>
        <w:t xml:space="preserve"> </w:t>
      </w:r>
      <w:r w:rsidR="00A15C15" w:rsidRPr="001F5906">
        <w:rPr>
          <w:rFonts w:asciiTheme="minorHAnsi" w:hAnsiTheme="minorHAnsi" w:cstheme="minorHAnsi"/>
        </w:rPr>
        <w:t xml:space="preserve">poprzez wskazanie konieczności stosowania ogrodzenia wokół tymczasowych zbiorników, w celu ochrony małych zwierząt, w szczególności </w:t>
      </w:r>
      <w:proofErr w:type="spellStart"/>
      <w:r w:rsidR="00A15C15" w:rsidRPr="001F5906">
        <w:rPr>
          <w:rFonts w:asciiTheme="minorHAnsi" w:hAnsiTheme="minorHAnsi" w:cstheme="minorHAnsi"/>
        </w:rPr>
        <w:t>herpetofauny</w:t>
      </w:r>
      <w:proofErr w:type="spellEnd"/>
      <w:r w:rsidR="00A15C15" w:rsidRPr="001F5906">
        <w:rPr>
          <w:rFonts w:asciiTheme="minorHAnsi" w:hAnsiTheme="minorHAnsi" w:cstheme="minorHAnsi"/>
        </w:rPr>
        <w:t>. Ponadto wskazan</w:t>
      </w:r>
      <w:r w:rsidRPr="001F5906">
        <w:rPr>
          <w:rFonts w:asciiTheme="minorHAnsi" w:hAnsiTheme="minorHAnsi" w:cstheme="minorHAnsi"/>
        </w:rPr>
        <w:t>e zostały</w:t>
      </w:r>
      <w:r w:rsidR="00A15C15" w:rsidRPr="001F5906">
        <w:rPr>
          <w:rFonts w:asciiTheme="minorHAnsi" w:hAnsiTheme="minorHAnsi" w:cstheme="minorHAnsi"/>
        </w:rPr>
        <w:t xml:space="preserve"> sposoby oraz terminy realizacji działań związanych z budową i likwidacją zbiorników, tak aby również przypadkowo występujące na tym terenie zwierzęta, nie ucierpiały w wyniku ich realizacji, np. mogły poprzez łagodne ukształtowanie brzegu samodzielne wydostać się z tymczasowych zbiorników przed ich zasypaniem. Termin likwidacji zbiorników tymczasowych uwzględnia nieumyślne zasiedlenie zbiorników przez płazy, tak aby mogły one opuścić zbiornik po przeobrażeniu z postaci larwalnych, a jednocześnie przed wystąpieniem w nim osobników zimujących.</w:t>
      </w:r>
    </w:p>
    <w:p w14:paraId="19B30BF9" w14:textId="3785CD4F" w:rsidR="00A15C15" w:rsidRPr="001F5906" w:rsidRDefault="00A15C15"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W ramach korekty </w:t>
      </w:r>
      <w:r w:rsidR="00353395" w:rsidRPr="001F5906">
        <w:rPr>
          <w:rFonts w:asciiTheme="minorHAnsi" w:hAnsiTheme="minorHAnsi" w:cstheme="minorHAnsi"/>
        </w:rPr>
        <w:t xml:space="preserve">obowiązku nałożonego w punkcie </w:t>
      </w:r>
      <w:r w:rsidR="00353395" w:rsidRPr="001F5906">
        <w:rPr>
          <w:rFonts w:asciiTheme="minorHAnsi" w:hAnsiTheme="minorHAnsi" w:cstheme="minorHAnsi"/>
          <w:bCs/>
        </w:rPr>
        <w:t>II.29</w:t>
      </w:r>
      <w:r w:rsidR="00353395" w:rsidRPr="001F5906">
        <w:rPr>
          <w:rFonts w:asciiTheme="minorHAnsi" w:hAnsiTheme="minorHAnsi" w:cstheme="minorHAnsi"/>
        </w:rPr>
        <w:t xml:space="preserve"> zaskarżonej decyzji RDOŚ w Opolu, GDOŚ wziął pod uwagę</w:t>
      </w:r>
      <w:r w:rsidRPr="001F5906">
        <w:rPr>
          <w:rFonts w:asciiTheme="minorHAnsi" w:hAnsiTheme="minorHAnsi" w:cstheme="minorHAnsi"/>
        </w:rPr>
        <w:t xml:space="preserve"> </w:t>
      </w:r>
      <w:r w:rsidR="00353395" w:rsidRPr="001F5906">
        <w:rPr>
          <w:rFonts w:asciiTheme="minorHAnsi" w:hAnsiTheme="minorHAnsi" w:cstheme="minorHAnsi"/>
        </w:rPr>
        <w:t>zmianę przybliżonej lokalizacji</w:t>
      </w:r>
      <w:r w:rsidRPr="001F5906">
        <w:rPr>
          <w:rFonts w:asciiTheme="minorHAnsi" w:hAnsiTheme="minorHAnsi" w:cstheme="minorHAnsi"/>
        </w:rPr>
        <w:t xml:space="preserve"> siedlisk przyrodniczych mających znaczenie dla Wspólnoty, na podstawie danych przedstawionych w tab</w:t>
      </w:r>
      <w:r w:rsidR="009B59F8" w:rsidRPr="001F5906">
        <w:rPr>
          <w:rFonts w:asciiTheme="minorHAnsi" w:hAnsiTheme="minorHAnsi" w:cstheme="minorHAnsi"/>
        </w:rPr>
        <w:t>eli</w:t>
      </w:r>
      <w:r w:rsidRPr="001F5906">
        <w:rPr>
          <w:rFonts w:asciiTheme="minorHAnsi" w:hAnsiTheme="minorHAnsi" w:cstheme="minorHAnsi"/>
        </w:rPr>
        <w:t xml:space="preserve"> 2. Ocena oddziaływania przedsięwzięcia na siedliska przyrodnicze w buforze inwestycji wraz z propozycją działań minimalizujących, zamieszczonej w ujednoliconym raporcie z września 2020 r. cz. II, uaktualnionej w opracowaniu z czerwca 2022 r. W tabeli tej wskazano, które z siedlisk przyrodniczych mających znaczenie dla Wspólnoty kolidują z przebiegiem przedmiotowej trasy, realizowanej według wariantu 2B(v3). W przypadku wystąpienia nowych płatów cennych siedlisk przyrodniczych lub zmiany zasięgu granic zinwentaryzowanych płatów, kilometraż terenów koniecznych do wyłączenia z uwagi na lokalizację zapleczy budowy oraz baz materiałowo - sprzętowych, w tym miejsc magazynowania odpadów, zostanie zweryfikowany na etapie ponownej oceny oddziaływania na środowisko. Ponadto w reformowanym warunku </w:t>
      </w:r>
      <w:r w:rsidRPr="001F5906">
        <w:rPr>
          <w:rFonts w:asciiTheme="minorHAnsi" w:hAnsiTheme="minorHAnsi" w:cstheme="minorHAnsi"/>
          <w:bCs/>
        </w:rPr>
        <w:t>II.29</w:t>
      </w:r>
      <w:r w:rsidRPr="001F5906">
        <w:rPr>
          <w:rFonts w:asciiTheme="minorHAnsi" w:hAnsiTheme="minorHAnsi" w:cstheme="minorHAnsi"/>
        </w:rPr>
        <w:t xml:space="preserve"> GDOŚ połączył warunki, z zaskarżonej decyzji RDOŚ w Opolu, dotyczące prowadzenia prac, wyłączenia terenów pod budowę dróg dojazdowych, ograniczenia terenu budowy, nadzoru, oznakowania siedlisk przyrodniczych mających znaczenia dla Wspólnoty</w:t>
      </w:r>
      <w:r w:rsidR="004A51B0" w:rsidRPr="001F5906">
        <w:rPr>
          <w:rFonts w:asciiTheme="minorHAnsi" w:hAnsiTheme="minorHAnsi" w:cstheme="minorHAnsi"/>
        </w:rPr>
        <w:t>, które nie ulegną zniszczeni</w:t>
      </w:r>
      <w:r w:rsidR="0024112A" w:rsidRPr="001F5906">
        <w:rPr>
          <w:rFonts w:asciiTheme="minorHAnsi" w:hAnsiTheme="minorHAnsi" w:cstheme="minorHAnsi"/>
        </w:rPr>
        <w:t>u</w:t>
      </w:r>
      <w:r w:rsidR="004A51B0" w:rsidRPr="001F5906">
        <w:rPr>
          <w:rFonts w:asciiTheme="minorHAnsi" w:hAnsiTheme="minorHAnsi" w:cstheme="minorHAnsi"/>
        </w:rPr>
        <w:t xml:space="preserve"> w ramach realizacji inwestycji</w:t>
      </w:r>
      <w:r w:rsidRPr="001F5906">
        <w:rPr>
          <w:rFonts w:asciiTheme="minorHAnsi" w:hAnsiTheme="minorHAnsi" w:cstheme="minorHAnsi"/>
        </w:rPr>
        <w:t>.</w:t>
      </w:r>
    </w:p>
    <w:p w14:paraId="1FB7481F" w14:textId="048BA179" w:rsidR="008D7513" w:rsidRPr="001F5906" w:rsidRDefault="00BB6DCF"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GDOŚ uchylił</w:t>
      </w:r>
      <w:r w:rsidR="008D7513" w:rsidRPr="001F5906">
        <w:rPr>
          <w:rFonts w:asciiTheme="minorHAnsi" w:hAnsiTheme="minorHAnsi" w:cstheme="minorHAnsi"/>
        </w:rPr>
        <w:t xml:space="preserve"> </w:t>
      </w:r>
      <w:r w:rsidR="009B0D5C" w:rsidRPr="001F5906">
        <w:rPr>
          <w:rFonts w:asciiTheme="minorHAnsi" w:hAnsiTheme="minorHAnsi" w:cstheme="minorHAnsi"/>
        </w:rPr>
        <w:t>punkty</w:t>
      </w:r>
      <w:r w:rsidR="008D7513" w:rsidRPr="001F5906">
        <w:rPr>
          <w:rFonts w:asciiTheme="minorHAnsi" w:hAnsiTheme="minorHAnsi" w:cstheme="minorHAnsi"/>
        </w:rPr>
        <w:t xml:space="preserve"> </w:t>
      </w:r>
      <w:r w:rsidR="008D7513" w:rsidRPr="001F5906">
        <w:rPr>
          <w:rFonts w:asciiTheme="minorHAnsi" w:hAnsiTheme="minorHAnsi" w:cstheme="minorHAnsi"/>
          <w:bCs/>
        </w:rPr>
        <w:t>II.31</w:t>
      </w:r>
      <w:r w:rsidRPr="001F5906">
        <w:rPr>
          <w:rFonts w:asciiTheme="minorHAnsi" w:hAnsiTheme="minorHAnsi" w:cstheme="minorHAnsi"/>
        </w:rPr>
        <w:t xml:space="preserve"> oraz</w:t>
      </w:r>
      <w:r w:rsidR="008D7513" w:rsidRPr="001F5906">
        <w:rPr>
          <w:rFonts w:asciiTheme="minorHAnsi" w:hAnsiTheme="minorHAnsi" w:cstheme="minorHAnsi"/>
        </w:rPr>
        <w:t xml:space="preserve"> </w:t>
      </w:r>
      <w:r w:rsidR="008D7513" w:rsidRPr="001F5906">
        <w:rPr>
          <w:rFonts w:asciiTheme="minorHAnsi" w:hAnsiTheme="minorHAnsi" w:cstheme="minorHAnsi"/>
          <w:bCs/>
        </w:rPr>
        <w:t>II.32</w:t>
      </w:r>
      <w:r w:rsidRPr="001F5906">
        <w:rPr>
          <w:rFonts w:asciiTheme="minorHAnsi" w:hAnsiTheme="minorHAnsi" w:cstheme="minorHAnsi"/>
        </w:rPr>
        <w:t xml:space="preserve"> zaskarżonej decyzji RDOŚ w Opolu</w:t>
      </w:r>
      <w:r w:rsidR="008D7513" w:rsidRPr="001F5906">
        <w:rPr>
          <w:rFonts w:asciiTheme="minorHAnsi" w:hAnsiTheme="minorHAnsi" w:cstheme="minorHAnsi"/>
        </w:rPr>
        <w:t xml:space="preserve"> ze względu na przeniesienie treści wymienionych warunków do treści zmienionego </w:t>
      </w:r>
      <w:r w:rsidR="009B0D5C" w:rsidRPr="001F5906">
        <w:rPr>
          <w:rFonts w:asciiTheme="minorHAnsi" w:hAnsiTheme="minorHAnsi" w:cstheme="minorHAnsi"/>
        </w:rPr>
        <w:t>punktu</w:t>
      </w:r>
      <w:r w:rsidR="008D7513" w:rsidRPr="001F5906">
        <w:rPr>
          <w:rFonts w:asciiTheme="minorHAnsi" w:hAnsiTheme="minorHAnsi" w:cstheme="minorHAnsi"/>
        </w:rPr>
        <w:t xml:space="preserve"> II.29</w:t>
      </w:r>
      <w:r w:rsidR="009B0D5C" w:rsidRPr="001F5906">
        <w:rPr>
          <w:rFonts w:asciiTheme="minorHAnsi" w:hAnsiTheme="minorHAnsi" w:cstheme="minorHAnsi"/>
        </w:rPr>
        <w:t xml:space="preserve"> zaskarżonej decyzji</w:t>
      </w:r>
      <w:r w:rsidR="0068622C" w:rsidRPr="001F5906">
        <w:rPr>
          <w:rFonts w:asciiTheme="minorHAnsi" w:hAnsiTheme="minorHAnsi" w:cstheme="minorHAnsi"/>
        </w:rPr>
        <w:t xml:space="preserve">, i umorzył postępowanie </w:t>
      </w:r>
      <w:proofErr w:type="spellStart"/>
      <w:r w:rsidR="0068622C" w:rsidRPr="001F5906">
        <w:rPr>
          <w:rFonts w:asciiTheme="minorHAnsi" w:hAnsiTheme="minorHAnsi" w:cstheme="minorHAnsi"/>
        </w:rPr>
        <w:t>pierwszoinstancyjne</w:t>
      </w:r>
      <w:proofErr w:type="spellEnd"/>
      <w:r w:rsidR="0068622C" w:rsidRPr="001F5906">
        <w:rPr>
          <w:rFonts w:asciiTheme="minorHAnsi" w:hAnsiTheme="minorHAnsi" w:cstheme="minorHAnsi"/>
        </w:rPr>
        <w:t xml:space="preserve"> w tym zakresie</w:t>
      </w:r>
      <w:r w:rsidRPr="001F5906">
        <w:rPr>
          <w:rFonts w:asciiTheme="minorHAnsi" w:hAnsiTheme="minorHAnsi" w:cstheme="minorHAnsi"/>
        </w:rPr>
        <w:t>.</w:t>
      </w:r>
    </w:p>
    <w:p w14:paraId="11995CFC" w14:textId="5616B33B" w:rsidR="00F92BC7" w:rsidRPr="001F5906" w:rsidRDefault="00EA7DF1"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GDOŚ uznał za zasadne uchylenie punktu </w:t>
      </w:r>
      <w:r w:rsidRPr="001F5906">
        <w:rPr>
          <w:rFonts w:asciiTheme="minorHAnsi" w:hAnsiTheme="minorHAnsi" w:cstheme="minorHAnsi"/>
          <w:bCs/>
        </w:rPr>
        <w:t>II.34</w:t>
      </w:r>
      <w:r w:rsidRPr="001F5906">
        <w:rPr>
          <w:rFonts w:asciiTheme="minorHAnsi" w:hAnsiTheme="minorHAnsi" w:cstheme="minorHAnsi"/>
        </w:rPr>
        <w:t xml:space="preserve"> zaskarżonej decyzji RDOŚ w Opolu i umorzenie postępowania w tym zakresie ze względu na </w:t>
      </w:r>
      <w:r w:rsidR="007E355C" w:rsidRPr="001F5906">
        <w:rPr>
          <w:rFonts w:asciiTheme="minorHAnsi" w:hAnsiTheme="minorHAnsi" w:cstheme="minorHAnsi"/>
        </w:rPr>
        <w:t xml:space="preserve">fakt, iż GDOŚ dokonując zmiany określonej w punkcie </w:t>
      </w:r>
      <w:r w:rsidR="007E355C" w:rsidRPr="001F5906">
        <w:rPr>
          <w:rFonts w:asciiTheme="minorHAnsi" w:hAnsiTheme="minorHAnsi" w:cstheme="minorHAnsi"/>
          <w:bCs/>
        </w:rPr>
        <w:t>3</w:t>
      </w:r>
      <w:r w:rsidR="009D2392" w:rsidRPr="001F5906">
        <w:rPr>
          <w:rFonts w:asciiTheme="minorHAnsi" w:hAnsiTheme="minorHAnsi" w:cstheme="minorHAnsi"/>
          <w:bCs/>
        </w:rPr>
        <w:t>.</w:t>
      </w:r>
      <w:r w:rsidR="007E355C" w:rsidRPr="001F5906">
        <w:rPr>
          <w:rFonts w:asciiTheme="minorHAnsi" w:hAnsiTheme="minorHAnsi" w:cstheme="minorHAnsi"/>
        </w:rPr>
        <w:t xml:space="preserve"> niniejszej decyzji (zmiana treści punktu </w:t>
      </w:r>
      <w:r w:rsidR="007E355C" w:rsidRPr="001F5906">
        <w:rPr>
          <w:rFonts w:asciiTheme="minorHAnsi" w:hAnsiTheme="minorHAnsi" w:cstheme="minorHAnsi"/>
          <w:bCs/>
        </w:rPr>
        <w:t>II.6</w:t>
      </w:r>
      <w:r w:rsidR="007E355C" w:rsidRPr="001F5906">
        <w:rPr>
          <w:rFonts w:asciiTheme="minorHAnsi" w:hAnsiTheme="minorHAnsi" w:cstheme="minorHAnsi"/>
        </w:rPr>
        <w:t xml:space="preserve"> decyzji RDOŚ w Opolu) rozszerzył okres</w:t>
      </w:r>
      <w:r w:rsidR="00235098" w:rsidRPr="001F5906">
        <w:rPr>
          <w:rFonts w:asciiTheme="minorHAnsi" w:hAnsiTheme="minorHAnsi" w:cstheme="minorHAnsi"/>
        </w:rPr>
        <w:t xml:space="preserve"> rozrodczy ichtiofauny</w:t>
      </w:r>
      <w:r w:rsidR="007E355C" w:rsidRPr="001F5906">
        <w:rPr>
          <w:rFonts w:asciiTheme="minorHAnsi" w:hAnsiTheme="minorHAnsi" w:cstheme="minorHAnsi"/>
        </w:rPr>
        <w:t xml:space="preserve">, w którym nie mogą być dokonywane prace </w:t>
      </w:r>
      <w:r w:rsidR="00235098" w:rsidRPr="001F5906">
        <w:rPr>
          <w:rFonts w:asciiTheme="minorHAnsi" w:hAnsiTheme="minorHAnsi" w:cstheme="minorHAnsi"/>
        </w:rPr>
        <w:t xml:space="preserve">w korytach cieków na wszystkie cieki objęte przebudową lub likwidacją w ramach przedmiotowego przedsięwzięcia. </w:t>
      </w:r>
      <w:r w:rsidR="00997476" w:rsidRPr="001F5906">
        <w:rPr>
          <w:rFonts w:asciiTheme="minorHAnsi" w:hAnsiTheme="minorHAnsi" w:cstheme="minorHAnsi"/>
        </w:rPr>
        <w:t>Uzasadnione to było możliwością odbywania przez kozę (</w:t>
      </w:r>
      <w:proofErr w:type="spellStart"/>
      <w:r w:rsidR="00997476" w:rsidRPr="001F5906">
        <w:rPr>
          <w:rFonts w:asciiTheme="minorHAnsi" w:hAnsiTheme="minorHAnsi" w:cstheme="minorHAnsi"/>
        </w:rPr>
        <w:t>Cobitis</w:t>
      </w:r>
      <w:proofErr w:type="spellEnd"/>
      <w:r w:rsidR="00997476" w:rsidRPr="001F5906">
        <w:rPr>
          <w:rFonts w:asciiTheme="minorHAnsi" w:hAnsiTheme="minorHAnsi" w:cstheme="minorHAnsi"/>
        </w:rPr>
        <w:t xml:space="preserve"> </w:t>
      </w:r>
      <w:proofErr w:type="spellStart"/>
      <w:r w:rsidR="00997476" w:rsidRPr="001F5906">
        <w:rPr>
          <w:rFonts w:asciiTheme="minorHAnsi" w:hAnsiTheme="minorHAnsi" w:cstheme="minorHAnsi"/>
        </w:rPr>
        <w:t>taenia</w:t>
      </w:r>
      <w:proofErr w:type="spellEnd"/>
      <w:r w:rsidR="00997476" w:rsidRPr="001F5906">
        <w:rPr>
          <w:rFonts w:asciiTheme="minorHAnsi" w:hAnsiTheme="minorHAnsi" w:cstheme="minorHAnsi"/>
        </w:rPr>
        <w:t xml:space="preserve">) tarła na początku lipca oraz okres migracji tarłowych tego gatunku, co powodowało konieczność wydłużenia terminu, w którym nie można prowadzić prac w obrębie koryt i skarp brzegowych, na ciekach gdzie występują chronione gatunki ryb, do 1 sierpnia. </w:t>
      </w:r>
      <w:r w:rsidR="00235098" w:rsidRPr="001F5906">
        <w:rPr>
          <w:rFonts w:asciiTheme="minorHAnsi" w:hAnsiTheme="minorHAnsi" w:cstheme="minorHAnsi"/>
        </w:rPr>
        <w:t>W konsekwencji zbędne jest formułowanie obowiązku o tej samej treści w stosunku do</w:t>
      </w:r>
      <w:r w:rsidR="00997476" w:rsidRPr="001F5906">
        <w:rPr>
          <w:rFonts w:asciiTheme="minorHAnsi" w:hAnsiTheme="minorHAnsi" w:cstheme="minorHAnsi"/>
        </w:rPr>
        <w:t xml:space="preserve"> robót budowlanych w rejonie</w:t>
      </w:r>
      <w:r w:rsidR="00235098" w:rsidRPr="001F5906">
        <w:rPr>
          <w:rFonts w:asciiTheme="minorHAnsi" w:hAnsiTheme="minorHAnsi" w:cstheme="minorHAnsi"/>
        </w:rPr>
        <w:t xml:space="preserve"> Prosny, </w:t>
      </w:r>
      <w:proofErr w:type="spellStart"/>
      <w:r w:rsidR="00235098" w:rsidRPr="001F5906">
        <w:rPr>
          <w:rFonts w:asciiTheme="minorHAnsi" w:hAnsiTheme="minorHAnsi" w:cstheme="minorHAnsi"/>
        </w:rPr>
        <w:t>Pratwy</w:t>
      </w:r>
      <w:proofErr w:type="spellEnd"/>
      <w:r w:rsidR="00235098" w:rsidRPr="001F5906">
        <w:rPr>
          <w:rFonts w:asciiTheme="minorHAnsi" w:hAnsiTheme="minorHAnsi" w:cstheme="minorHAnsi"/>
        </w:rPr>
        <w:t xml:space="preserve"> i </w:t>
      </w:r>
      <w:proofErr w:type="spellStart"/>
      <w:r w:rsidR="00235098" w:rsidRPr="001F5906">
        <w:rPr>
          <w:rFonts w:asciiTheme="minorHAnsi" w:hAnsiTheme="minorHAnsi" w:cstheme="minorHAnsi"/>
        </w:rPr>
        <w:t>Kujakowickiego</w:t>
      </w:r>
      <w:proofErr w:type="spellEnd"/>
      <w:r w:rsidR="00235098" w:rsidRPr="001F5906">
        <w:rPr>
          <w:rFonts w:asciiTheme="minorHAnsi" w:hAnsiTheme="minorHAnsi" w:cstheme="minorHAnsi"/>
        </w:rPr>
        <w:t xml:space="preserve"> Potoku.</w:t>
      </w:r>
    </w:p>
    <w:p w14:paraId="7746080F" w14:textId="68F0CB1D" w:rsidR="0006676A" w:rsidRPr="001F5906" w:rsidRDefault="009B0D5C"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 GDOŚ wskutek zmiany treści punktu</w:t>
      </w:r>
      <w:r w:rsidR="0006676A" w:rsidRPr="001F5906">
        <w:rPr>
          <w:rFonts w:asciiTheme="minorHAnsi" w:hAnsiTheme="minorHAnsi" w:cstheme="minorHAnsi"/>
        </w:rPr>
        <w:t xml:space="preserve"> </w:t>
      </w:r>
      <w:r w:rsidR="0006676A" w:rsidRPr="001F5906">
        <w:rPr>
          <w:rFonts w:asciiTheme="minorHAnsi" w:hAnsiTheme="minorHAnsi" w:cstheme="minorHAnsi"/>
          <w:bCs/>
        </w:rPr>
        <w:t>II.40</w:t>
      </w:r>
      <w:r w:rsidR="0006676A" w:rsidRPr="001F5906">
        <w:rPr>
          <w:rFonts w:asciiTheme="minorHAnsi" w:hAnsiTheme="minorHAnsi" w:cstheme="minorHAnsi"/>
        </w:rPr>
        <w:t xml:space="preserve"> zaskarżonej decyzji RDOŚ w Opolu możliwie precyzyjnie określił parametry pułapek łownych rozmieszonych wzdłuż tymczasowych ogrodzeń zabezpieczających przed przedostawaniem się małych zwierząt na teren budowy. Płazy powinny łatwo wpadać do pułapek, bez możliwości wychodzenia. Pułapki montowane będą na stałe i nie będą wyjmowane w czasie przenoszenia płazów, aby uniknąć </w:t>
      </w:r>
      <w:r w:rsidR="0068622C" w:rsidRPr="001F5906">
        <w:rPr>
          <w:rFonts w:asciiTheme="minorHAnsi" w:hAnsiTheme="minorHAnsi" w:cstheme="minorHAnsi"/>
        </w:rPr>
        <w:t xml:space="preserve">obsypywania </w:t>
      </w:r>
      <w:r w:rsidR="0006676A" w:rsidRPr="001F5906">
        <w:rPr>
          <w:rFonts w:asciiTheme="minorHAnsi" w:hAnsiTheme="minorHAnsi" w:cstheme="minorHAnsi"/>
        </w:rPr>
        <w:t>się ścianek otworu w ziemi. Pułapka powinna być zatem tak skonstruowana, aby umożliwić szybkie i sprawne wyciąganie z niej płazów (co jest istotne przy dużej liczbie zainstalowanych pułapek). Istotnym jest zapewnieni</w:t>
      </w:r>
      <w:r w:rsidR="0068622C" w:rsidRPr="001F5906">
        <w:rPr>
          <w:rFonts w:asciiTheme="minorHAnsi" w:hAnsiTheme="minorHAnsi" w:cstheme="minorHAnsi"/>
        </w:rPr>
        <w:t>e</w:t>
      </w:r>
      <w:r w:rsidR="0006676A" w:rsidRPr="001F5906">
        <w:rPr>
          <w:rFonts w:asciiTheme="minorHAnsi" w:hAnsiTheme="minorHAnsi" w:cstheme="minorHAnsi"/>
        </w:rPr>
        <w:t xml:space="preserve"> szczelnego zakrycia pułapki, po zakończeniu migracji płazów, tak aby ograniczyć śmiertelność innych zwierząt, szczególnie ryjówek, które ze względu na bardzo duże tempo metabolizmu nie mogą długo wytrzymać bez pokarmu. GDOŚ rekomenduje stosowanie wiader prostokątnych, ponieważ łatwiej wykopać/dopasować do niego otwór oraz ustawić je blisko ogrodzenia, dzięki czemu jeden bok wiadra będzie w całości przylegał do ogrodzenia, uniemożliwiając płazom przejście obok pułapki. </w:t>
      </w:r>
      <w:r w:rsidR="003970CC" w:rsidRPr="001F5906">
        <w:rPr>
          <w:rFonts w:asciiTheme="minorHAnsi" w:hAnsiTheme="minorHAnsi" w:cstheme="minorHAnsi"/>
        </w:rPr>
        <w:t>W celu</w:t>
      </w:r>
      <w:r w:rsidR="0006676A" w:rsidRPr="001F5906">
        <w:rPr>
          <w:rFonts w:asciiTheme="minorHAnsi" w:hAnsiTheme="minorHAnsi" w:cstheme="minorHAnsi"/>
        </w:rPr>
        <w:t xml:space="preserve"> umożliwi</w:t>
      </w:r>
      <w:r w:rsidR="003970CC" w:rsidRPr="001F5906">
        <w:rPr>
          <w:rFonts w:asciiTheme="minorHAnsi" w:hAnsiTheme="minorHAnsi" w:cstheme="minorHAnsi"/>
        </w:rPr>
        <w:t>enia</w:t>
      </w:r>
      <w:r w:rsidR="0006676A" w:rsidRPr="001F5906">
        <w:rPr>
          <w:rFonts w:asciiTheme="minorHAnsi" w:hAnsiTheme="minorHAnsi" w:cstheme="minorHAnsi"/>
        </w:rPr>
        <w:t xml:space="preserve"> wyjście z pułapek gryzoniom i ryjówkom </w:t>
      </w:r>
      <w:r w:rsidR="003970CC" w:rsidRPr="001F5906">
        <w:rPr>
          <w:rFonts w:asciiTheme="minorHAnsi" w:hAnsiTheme="minorHAnsi" w:cstheme="minorHAnsi"/>
        </w:rPr>
        <w:t>zalecono wsadzenie do pułapki</w:t>
      </w:r>
      <w:r w:rsidR="0006676A" w:rsidRPr="001F5906">
        <w:rPr>
          <w:rFonts w:asciiTheme="minorHAnsi" w:hAnsiTheme="minorHAnsi" w:cstheme="minorHAnsi"/>
        </w:rPr>
        <w:t xml:space="preserve"> kija. Umieszczenie pułapek maksymalnie blisko ogrodzenia, zapewni, że płazy wędrujące wzdłuż ogrodzenia zawsze będą do nich wpadały, a nie przechodziły obok. Wskazania co do częstotliwości kontroli pułapek oraz miejsc przenoszenia odłowionych zwierząt zostały ujęte w nowym brzmieniu p</w:t>
      </w:r>
      <w:r w:rsidRPr="001F5906">
        <w:rPr>
          <w:rFonts w:asciiTheme="minorHAnsi" w:hAnsiTheme="minorHAnsi" w:cstheme="minorHAnsi"/>
        </w:rPr>
        <w:t>unktu</w:t>
      </w:r>
      <w:r w:rsidR="0006676A" w:rsidRPr="001F5906">
        <w:rPr>
          <w:rFonts w:asciiTheme="minorHAnsi" w:hAnsiTheme="minorHAnsi" w:cstheme="minorHAnsi"/>
        </w:rPr>
        <w:t xml:space="preserve"> II.41</w:t>
      </w:r>
      <w:r w:rsidRPr="001F5906">
        <w:rPr>
          <w:rFonts w:asciiTheme="minorHAnsi" w:hAnsiTheme="minorHAnsi" w:cstheme="minorHAnsi"/>
        </w:rPr>
        <w:t xml:space="preserve"> zaskarżonej decyzji</w:t>
      </w:r>
      <w:r w:rsidR="0006676A" w:rsidRPr="001F5906">
        <w:rPr>
          <w:rFonts w:asciiTheme="minorHAnsi" w:hAnsiTheme="minorHAnsi" w:cstheme="minorHAnsi"/>
        </w:rPr>
        <w:t>.</w:t>
      </w:r>
    </w:p>
    <w:p w14:paraId="44269E21" w14:textId="4608B462" w:rsidR="00A11C04" w:rsidRPr="001F5906" w:rsidRDefault="00A11C04"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GDOŚ</w:t>
      </w:r>
      <w:r w:rsidR="00396E91" w:rsidRPr="001F5906">
        <w:rPr>
          <w:rFonts w:asciiTheme="minorHAnsi" w:hAnsiTheme="minorHAnsi" w:cstheme="minorHAnsi"/>
        </w:rPr>
        <w:t xml:space="preserve"> poprzez nadanie nowego brzmienia punktowi </w:t>
      </w:r>
      <w:r w:rsidR="00396E91" w:rsidRPr="001F5906">
        <w:rPr>
          <w:rFonts w:asciiTheme="minorHAnsi" w:hAnsiTheme="minorHAnsi" w:cstheme="minorHAnsi"/>
          <w:bCs/>
        </w:rPr>
        <w:t>II.41</w:t>
      </w:r>
      <w:r w:rsidR="00396E91" w:rsidRPr="001F5906">
        <w:rPr>
          <w:rFonts w:asciiTheme="minorHAnsi" w:hAnsiTheme="minorHAnsi" w:cstheme="minorHAnsi"/>
        </w:rPr>
        <w:t xml:space="preserve"> zaskarżonej decyzji RDOŚ w Opolu</w:t>
      </w:r>
      <w:r w:rsidRPr="001F5906">
        <w:rPr>
          <w:rFonts w:asciiTheme="minorHAnsi" w:hAnsiTheme="minorHAnsi" w:cstheme="minorHAnsi"/>
        </w:rPr>
        <w:t xml:space="preserve"> połączył zagadnienia z pkt </w:t>
      </w:r>
      <w:r w:rsidRPr="001F5906">
        <w:rPr>
          <w:rFonts w:asciiTheme="minorHAnsi" w:hAnsiTheme="minorHAnsi" w:cstheme="minorHAnsi"/>
          <w:bCs/>
        </w:rPr>
        <w:t>II.41</w:t>
      </w:r>
      <w:r w:rsidRPr="001F5906">
        <w:rPr>
          <w:rFonts w:asciiTheme="minorHAnsi" w:hAnsiTheme="minorHAnsi" w:cstheme="minorHAnsi"/>
        </w:rPr>
        <w:t xml:space="preserve"> i</w:t>
      </w:r>
      <w:r w:rsidR="0068622C" w:rsidRPr="001F5906">
        <w:rPr>
          <w:rFonts w:asciiTheme="minorHAnsi" w:hAnsiTheme="minorHAnsi" w:cstheme="minorHAnsi"/>
        </w:rPr>
        <w:t xml:space="preserve"> pkt</w:t>
      </w:r>
      <w:r w:rsidRPr="001F5906">
        <w:rPr>
          <w:rFonts w:asciiTheme="minorHAnsi" w:hAnsiTheme="minorHAnsi" w:cstheme="minorHAnsi"/>
        </w:rPr>
        <w:t xml:space="preserve"> </w:t>
      </w:r>
      <w:r w:rsidRPr="001F5906">
        <w:rPr>
          <w:rFonts w:asciiTheme="minorHAnsi" w:hAnsiTheme="minorHAnsi" w:cstheme="minorHAnsi"/>
          <w:bCs/>
        </w:rPr>
        <w:t>II.42</w:t>
      </w:r>
      <w:r w:rsidRPr="001F5906">
        <w:rPr>
          <w:rFonts w:asciiTheme="minorHAnsi" w:hAnsiTheme="minorHAnsi" w:cstheme="minorHAnsi"/>
        </w:rPr>
        <w:t xml:space="preserve"> dotyczące kontroli terenu i „pułapek” przez nadzór herpetologiczny, które będą prowadzone w czasie trwania prac budowalnych. Korekta warunku polega na zmianie częstotliwości prowadzenia kontroli wykopów, wiader, a także innych obiektów, które mogą stanowić potencjalne, czasem spontanicznie powstałe siedliska płazów lub miejsc, w których przypadkowo zwierzęta zostały uwięzione. Częstotliwość tych kontroli uwarunkowano w zależności od okresu aktywności </w:t>
      </w:r>
      <w:proofErr w:type="spellStart"/>
      <w:r w:rsidRPr="001F5906">
        <w:rPr>
          <w:rFonts w:asciiTheme="minorHAnsi" w:hAnsiTheme="minorHAnsi" w:cstheme="minorHAnsi"/>
        </w:rPr>
        <w:t>herpetofauny</w:t>
      </w:r>
      <w:proofErr w:type="spellEnd"/>
      <w:r w:rsidRPr="001F5906">
        <w:rPr>
          <w:rFonts w:asciiTheme="minorHAnsi" w:hAnsiTheme="minorHAnsi" w:cstheme="minorHAnsi"/>
        </w:rPr>
        <w:t>. Dodatkowo określono minimalną odległość, na jaką należy przenieść uwolnione zwierzęta, aby zmniejszyć ryzyko ponownego pojawienia się tych samych osobników na placu budowy oraz wskazano konieczność prowadzenia tych działań w obecności i zgodnie z</w:t>
      </w:r>
      <w:r w:rsidR="0068622C" w:rsidRPr="001F5906">
        <w:rPr>
          <w:rFonts w:asciiTheme="minorHAnsi" w:hAnsiTheme="minorHAnsi" w:cstheme="minorHAnsi"/>
        </w:rPr>
        <w:t>e</w:t>
      </w:r>
      <w:r w:rsidRPr="001F5906">
        <w:rPr>
          <w:rFonts w:asciiTheme="minorHAnsi" w:hAnsiTheme="minorHAnsi" w:cstheme="minorHAnsi"/>
        </w:rPr>
        <w:t xml:space="preserve"> wskazaniami specjalisty herpetologa.</w:t>
      </w:r>
    </w:p>
    <w:p w14:paraId="4B7FC092" w14:textId="0C9C5EC9" w:rsidR="00FE7943" w:rsidRPr="001F5906" w:rsidRDefault="00240210"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GDOŚ uznał za zasadne uchylenie punktu</w:t>
      </w:r>
      <w:r w:rsidR="00FE7943" w:rsidRPr="001F5906">
        <w:rPr>
          <w:rFonts w:asciiTheme="minorHAnsi" w:hAnsiTheme="minorHAnsi" w:cstheme="minorHAnsi"/>
        </w:rPr>
        <w:t xml:space="preserve"> </w:t>
      </w:r>
      <w:r w:rsidR="00FE7943" w:rsidRPr="001F5906">
        <w:rPr>
          <w:rFonts w:asciiTheme="minorHAnsi" w:hAnsiTheme="minorHAnsi" w:cstheme="minorHAnsi"/>
          <w:bCs/>
        </w:rPr>
        <w:t>II.42</w:t>
      </w:r>
      <w:r w:rsidR="00FE7943" w:rsidRPr="001F5906">
        <w:rPr>
          <w:rFonts w:asciiTheme="minorHAnsi" w:hAnsiTheme="minorHAnsi" w:cstheme="minorHAnsi"/>
        </w:rPr>
        <w:t xml:space="preserve"> z</w:t>
      </w:r>
      <w:r w:rsidRPr="001F5906">
        <w:rPr>
          <w:rFonts w:asciiTheme="minorHAnsi" w:hAnsiTheme="minorHAnsi" w:cstheme="minorHAnsi"/>
        </w:rPr>
        <w:t>askarżonej decyzji RDOŚ w Opolu, ponieważ t</w:t>
      </w:r>
      <w:r w:rsidR="00FE7943" w:rsidRPr="001F5906">
        <w:rPr>
          <w:rFonts w:asciiTheme="minorHAnsi" w:hAnsiTheme="minorHAnsi" w:cstheme="minorHAnsi"/>
        </w:rPr>
        <w:t xml:space="preserve">reść dotycząca częstotliwości kontroli elementów mogących stanowić pułapki dla płazów oraz miejsca do których należy przenosić uwolnione zwierzęta, zostały uwzględnione w zreformowanym </w:t>
      </w:r>
      <w:r w:rsidR="005354B6" w:rsidRPr="001F5906">
        <w:rPr>
          <w:rFonts w:asciiTheme="minorHAnsi" w:hAnsiTheme="minorHAnsi" w:cstheme="minorHAnsi"/>
        </w:rPr>
        <w:t xml:space="preserve">punkcie </w:t>
      </w:r>
      <w:r w:rsidR="00FE7943" w:rsidRPr="001F5906">
        <w:rPr>
          <w:rFonts w:asciiTheme="minorHAnsi" w:hAnsiTheme="minorHAnsi" w:cstheme="minorHAnsi"/>
          <w:bCs/>
        </w:rPr>
        <w:t>II.41</w:t>
      </w:r>
      <w:r w:rsidR="0068622C" w:rsidRPr="001F5906">
        <w:rPr>
          <w:rFonts w:asciiTheme="minorHAnsi" w:hAnsiTheme="minorHAnsi" w:cstheme="minorHAnsi"/>
        </w:rPr>
        <w:t>.</w:t>
      </w:r>
    </w:p>
    <w:p w14:paraId="2C0FD766" w14:textId="4D683F5B" w:rsidR="00FE7943" w:rsidRPr="001F5906" w:rsidRDefault="00FE7943"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Zmiana </w:t>
      </w:r>
      <w:r w:rsidR="005354B6" w:rsidRPr="001F5906">
        <w:rPr>
          <w:rFonts w:asciiTheme="minorHAnsi" w:hAnsiTheme="minorHAnsi" w:cstheme="minorHAnsi"/>
        </w:rPr>
        <w:t xml:space="preserve">obowiązku określonego w punkcie </w:t>
      </w:r>
      <w:r w:rsidRPr="001F5906">
        <w:rPr>
          <w:rFonts w:asciiTheme="minorHAnsi" w:hAnsiTheme="minorHAnsi" w:cstheme="minorHAnsi"/>
          <w:bCs/>
        </w:rPr>
        <w:t>II.43</w:t>
      </w:r>
      <w:r w:rsidRPr="001F5906">
        <w:rPr>
          <w:rFonts w:asciiTheme="minorHAnsi" w:hAnsiTheme="minorHAnsi" w:cstheme="minorHAnsi"/>
        </w:rPr>
        <w:t xml:space="preserve"> zaskarżonej decyzji RDOŚ w Opolu</w:t>
      </w:r>
      <w:r w:rsidR="00C957AB" w:rsidRPr="001F5906">
        <w:rPr>
          <w:rFonts w:asciiTheme="minorHAnsi" w:hAnsiTheme="minorHAnsi" w:cstheme="minorHAnsi"/>
        </w:rPr>
        <w:t xml:space="preserve"> uzasadniona jest tym faktem, iż na etapie postępowania odwoławczego</w:t>
      </w:r>
      <w:r w:rsidRPr="001F5906">
        <w:rPr>
          <w:rFonts w:asciiTheme="minorHAnsi" w:hAnsiTheme="minorHAnsi" w:cstheme="minorHAnsi"/>
        </w:rPr>
        <w:t xml:space="preserve"> GDOŚ wezwał </w:t>
      </w:r>
      <w:r w:rsidR="001369BA" w:rsidRPr="001F5906">
        <w:rPr>
          <w:rFonts w:asciiTheme="minorHAnsi" w:hAnsiTheme="minorHAnsi" w:cstheme="minorHAnsi"/>
        </w:rPr>
        <w:t>I</w:t>
      </w:r>
      <w:r w:rsidRPr="001F5906">
        <w:rPr>
          <w:rFonts w:asciiTheme="minorHAnsi" w:hAnsiTheme="minorHAnsi" w:cstheme="minorHAnsi"/>
        </w:rPr>
        <w:t xml:space="preserve">nwestora do przedstawienia informacji </w:t>
      </w:r>
      <w:r w:rsidR="0068622C" w:rsidRPr="001F5906">
        <w:rPr>
          <w:rFonts w:asciiTheme="minorHAnsi" w:hAnsiTheme="minorHAnsi" w:cstheme="minorHAnsi"/>
        </w:rPr>
        <w:t>dotyczących</w:t>
      </w:r>
      <w:r w:rsidRPr="001F5906">
        <w:rPr>
          <w:rFonts w:asciiTheme="minorHAnsi" w:hAnsiTheme="minorHAnsi" w:cstheme="minorHAnsi"/>
        </w:rPr>
        <w:t xml:space="preserve"> projektowanego systemu odwodnienia</w:t>
      </w:r>
      <w:r w:rsidR="00C957AB" w:rsidRPr="001F5906">
        <w:rPr>
          <w:rFonts w:asciiTheme="minorHAnsi" w:hAnsiTheme="minorHAnsi" w:cstheme="minorHAnsi"/>
        </w:rPr>
        <w:t>,</w:t>
      </w:r>
      <w:r w:rsidRPr="001F5906">
        <w:rPr>
          <w:rFonts w:asciiTheme="minorHAnsi" w:hAnsiTheme="minorHAnsi" w:cstheme="minorHAnsi"/>
        </w:rPr>
        <w:t xml:space="preserve"> szczególności dookreślenia wymaga</w:t>
      </w:r>
      <w:r w:rsidR="00C957AB" w:rsidRPr="001F5906">
        <w:rPr>
          <w:rFonts w:asciiTheme="minorHAnsi" w:hAnsiTheme="minorHAnsi" w:cstheme="minorHAnsi"/>
        </w:rPr>
        <w:t>ły</w:t>
      </w:r>
      <w:r w:rsidRPr="001F5906">
        <w:rPr>
          <w:rFonts w:asciiTheme="minorHAnsi" w:hAnsiTheme="minorHAnsi" w:cstheme="minorHAnsi"/>
        </w:rPr>
        <w:t xml:space="preserve"> parametry takie jak nachylenie skarp, rowów, zbiorników, a także inne parametry</w:t>
      </w:r>
      <w:r w:rsidR="00C957AB" w:rsidRPr="001F5906">
        <w:rPr>
          <w:rFonts w:asciiTheme="minorHAnsi" w:hAnsiTheme="minorHAnsi" w:cstheme="minorHAnsi"/>
        </w:rPr>
        <w:t>,</w:t>
      </w:r>
      <w:r w:rsidRPr="001F5906">
        <w:rPr>
          <w:rFonts w:asciiTheme="minorHAnsi" w:hAnsiTheme="minorHAnsi" w:cstheme="minorHAnsi"/>
        </w:rPr>
        <w:t xml:space="preserve"> kluczowe dla analizy wpływu systemu odwodnienia na przyrodnicze komponenty środowiska. </w:t>
      </w:r>
      <w:r w:rsidR="00C957AB" w:rsidRPr="001F5906">
        <w:rPr>
          <w:rFonts w:asciiTheme="minorHAnsi" w:hAnsiTheme="minorHAnsi" w:cstheme="minorHAnsi"/>
        </w:rPr>
        <w:t>GDOŚ</w:t>
      </w:r>
      <w:r w:rsidR="001369BA" w:rsidRPr="001F5906">
        <w:rPr>
          <w:rFonts w:asciiTheme="minorHAnsi" w:hAnsiTheme="minorHAnsi" w:cstheme="minorHAnsi"/>
        </w:rPr>
        <w:t xml:space="preserve"> wezwał również </w:t>
      </w:r>
      <w:r w:rsidRPr="001F5906">
        <w:rPr>
          <w:rFonts w:asciiTheme="minorHAnsi" w:hAnsiTheme="minorHAnsi" w:cstheme="minorHAnsi"/>
        </w:rPr>
        <w:t>do przedstawienia sposobów zabezpieczenia elementów systemu odwodnienia przed przedostawaniem się do nich płazów lub małych ssaków</w:t>
      </w:r>
      <w:r w:rsidR="00620E16" w:rsidRPr="001F5906">
        <w:rPr>
          <w:rFonts w:asciiTheme="minorHAnsi" w:hAnsiTheme="minorHAnsi" w:cstheme="minorHAnsi"/>
        </w:rPr>
        <w:t xml:space="preserve">. </w:t>
      </w:r>
      <w:r w:rsidRPr="001F5906">
        <w:rPr>
          <w:rFonts w:asciiTheme="minorHAnsi" w:hAnsiTheme="minorHAnsi" w:cstheme="minorHAnsi"/>
        </w:rPr>
        <w:t>Ponadto</w:t>
      </w:r>
      <w:r w:rsidR="001369BA" w:rsidRPr="001F5906">
        <w:rPr>
          <w:rFonts w:asciiTheme="minorHAnsi" w:hAnsiTheme="minorHAnsi" w:cstheme="minorHAnsi"/>
        </w:rPr>
        <w:t>,</w:t>
      </w:r>
      <w:r w:rsidRPr="001F5906">
        <w:rPr>
          <w:rFonts w:asciiTheme="minorHAnsi" w:hAnsiTheme="minorHAnsi" w:cstheme="minorHAnsi"/>
        </w:rPr>
        <w:t xml:space="preserve"> w miejscach, gdzie nie ma możliwości zastosowania skutecznych zabezpieczeń, nakazano wskazać rodzaj i parametry elementów umożliwiających wydostawanie się zwierząt z urządzeń systemu odwodnienia, przy jednoczesnym zapewnieniu prawidłowego funkcjonowania tego sytemu. W odpowiedzi z kwietnia 2022 r. inwestor wskazał, że na wylotach kanalizacji deszczowej, kanałów deszczowych oraz zarurowanych rowów drogowych do odbiorników (cieków/ rowów) przewiduje montaż klap zwrotnych, które ograniczą możliwość przedostawania się małych zwierząt do tych elementów. </w:t>
      </w:r>
      <w:r w:rsidR="001369BA" w:rsidRPr="001F5906">
        <w:rPr>
          <w:rFonts w:asciiTheme="minorHAnsi" w:hAnsiTheme="minorHAnsi" w:cstheme="minorHAnsi"/>
        </w:rPr>
        <w:t>Inwestor w</w:t>
      </w:r>
      <w:r w:rsidRPr="001F5906">
        <w:rPr>
          <w:rFonts w:asciiTheme="minorHAnsi" w:hAnsiTheme="minorHAnsi" w:cstheme="minorHAnsi"/>
        </w:rPr>
        <w:t>skazał</w:t>
      </w:r>
      <w:r w:rsidR="001369BA" w:rsidRPr="001F5906">
        <w:rPr>
          <w:rFonts w:asciiTheme="minorHAnsi" w:hAnsiTheme="minorHAnsi" w:cstheme="minorHAnsi"/>
        </w:rPr>
        <w:t xml:space="preserve"> ponadto</w:t>
      </w:r>
      <w:r w:rsidRPr="001F5906">
        <w:rPr>
          <w:rFonts w:asciiTheme="minorHAnsi" w:hAnsiTheme="minorHAnsi" w:cstheme="minorHAnsi"/>
        </w:rPr>
        <w:t xml:space="preserve"> sposób lokalizacji dolnej krawędzi rury w obrębie zbiorników w rejonie wylotów kanalizacji deszczowej lub kanałów hydrotechnicznych w celu </w:t>
      </w:r>
      <w:r w:rsidR="00AA1AB7" w:rsidRPr="001F5906">
        <w:rPr>
          <w:rFonts w:asciiTheme="minorHAnsi" w:hAnsiTheme="minorHAnsi" w:cstheme="minorHAnsi"/>
        </w:rPr>
        <w:t xml:space="preserve">ograniczenia możliwości </w:t>
      </w:r>
      <w:r w:rsidRPr="001F5906">
        <w:rPr>
          <w:rFonts w:asciiTheme="minorHAnsi" w:hAnsiTheme="minorHAnsi" w:cstheme="minorHAnsi"/>
        </w:rPr>
        <w:t xml:space="preserve">przedostawania się do nich płazów. </w:t>
      </w:r>
      <w:r w:rsidR="001369BA" w:rsidRPr="001F5906">
        <w:rPr>
          <w:rFonts w:asciiTheme="minorHAnsi" w:hAnsiTheme="minorHAnsi" w:cstheme="minorHAnsi"/>
        </w:rPr>
        <w:t>Inwestor w</w:t>
      </w:r>
      <w:r w:rsidRPr="001F5906">
        <w:rPr>
          <w:rFonts w:asciiTheme="minorHAnsi" w:hAnsiTheme="minorHAnsi" w:cstheme="minorHAnsi"/>
        </w:rPr>
        <w:t>skaza</w:t>
      </w:r>
      <w:r w:rsidR="001369BA" w:rsidRPr="001F5906">
        <w:rPr>
          <w:rFonts w:asciiTheme="minorHAnsi" w:hAnsiTheme="minorHAnsi" w:cstheme="minorHAnsi"/>
        </w:rPr>
        <w:t>ł</w:t>
      </w:r>
      <w:r w:rsidRPr="001F5906">
        <w:rPr>
          <w:rFonts w:asciiTheme="minorHAnsi" w:hAnsiTheme="minorHAnsi" w:cstheme="minorHAnsi"/>
        </w:rPr>
        <w:t xml:space="preserve"> na zasadność montażu krat na wylotach, w celu zabezpieczenia przed dostępem zwierząt. Dodatkowo GDOŚ podkreślił konieczność montażu zabezpieczeń i elementów ucieczkowych w obecności nadzoru herpetologicznego.</w:t>
      </w:r>
    </w:p>
    <w:p w14:paraId="18EE7073" w14:textId="2C1AF229" w:rsidR="00CD05A2" w:rsidRPr="001F5906" w:rsidRDefault="00CD05A2"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Zmiana </w:t>
      </w:r>
      <w:r w:rsidR="00F93C9A" w:rsidRPr="001F5906">
        <w:rPr>
          <w:rFonts w:asciiTheme="minorHAnsi" w:hAnsiTheme="minorHAnsi" w:cstheme="minorHAnsi"/>
        </w:rPr>
        <w:t>obowiązku nałożonego w punkcie</w:t>
      </w:r>
      <w:r w:rsidRPr="001F5906">
        <w:rPr>
          <w:rFonts w:asciiTheme="minorHAnsi" w:hAnsiTheme="minorHAnsi" w:cstheme="minorHAnsi"/>
        </w:rPr>
        <w:t xml:space="preserve"> </w:t>
      </w:r>
      <w:r w:rsidRPr="001F5906">
        <w:rPr>
          <w:rFonts w:asciiTheme="minorHAnsi" w:hAnsiTheme="minorHAnsi" w:cstheme="minorHAnsi"/>
          <w:bCs/>
        </w:rPr>
        <w:t>II.45</w:t>
      </w:r>
      <w:r w:rsidRPr="001F5906">
        <w:rPr>
          <w:rFonts w:asciiTheme="minorHAnsi" w:hAnsiTheme="minorHAnsi" w:cstheme="minorHAnsi"/>
        </w:rPr>
        <w:t xml:space="preserve"> z</w:t>
      </w:r>
      <w:r w:rsidR="00F93C9A" w:rsidRPr="001F5906">
        <w:rPr>
          <w:rFonts w:asciiTheme="minorHAnsi" w:hAnsiTheme="minorHAnsi" w:cstheme="minorHAnsi"/>
        </w:rPr>
        <w:t>askarżonej decyzji RDOŚ w Opolu wynika z faktu, iż</w:t>
      </w:r>
      <w:r w:rsidRPr="001F5906">
        <w:rPr>
          <w:rFonts w:asciiTheme="minorHAnsi" w:hAnsiTheme="minorHAnsi" w:cstheme="minorHAnsi"/>
        </w:rPr>
        <w:t xml:space="preserve"> GDOŚ dokonał korekty warunku w zakresie kontroli ornitologicznej koryta rzeki Prosny, w celu poszukiwania fragmentu koryta zasiedlonego przez zimorodka. Zmieniono odległość</w:t>
      </w:r>
      <w:r w:rsidR="0024112A" w:rsidRPr="001F5906">
        <w:rPr>
          <w:rFonts w:asciiTheme="minorHAnsi" w:hAnsiTheme="minorHAnsi" w:cstheme="minorHAnsi"/>
        </w:rPr>
        <w:t>,</w:t>
      </w:r>
      <w:r w:rsidRPr="001F5906">
        <w:rPr>
          <w:rFonts w:asciiTheme="minorHAnsi" w:hAnsiTheme="minorHAnsi" w:cstheme="minorHAnsi"/>
        </w:rPr>
        <w:t xml:space="preserve"> na jaką konieczne jest prowadzenie badań, na co najmniej </w:t>
      </w:r>
      <w:r w:rsidR="008620F8" w:rsidRPr="001F5906">
        <w:rPr>
          <w:rFonts w:asciiTheme="minorHAnsi" w:hAnsiTheme="minorHAnsi" w:cstheme="minorHAnsi"/>
        </w:rPr>
        <w:t xml:space="preserve">200 </w:t>
      </w:r>
      <w:r w:rsidRPr="001F5906">
        <w:rPr>
          <w:rFonts w:asciiTheme="minorHAnsi" w:hAnsiTheme="minorHAnsi" w:cstheme="minorHAnsi"/>
        </w:rPr>
        <w:t xml:space="preserve">m w obie strony od miejsca kolizji drogi z rzeką. </w:t>
      </w:r>
      <w:r w:rsidR="00C13E8A" w:rsidRPr="001F5906">
        <w:rPr>
          <w:rFonts w:asciiTheme="minorHAnsi" w:hAnsiTheme="minorHAnsi" w:cstheme="minorHAnsi"/>
        </w:rPr>
        <w:t>Zwiększenie tej odległości</w:t>
      </w:r>
      <w:r w:rsidRPr="001F5906">
        <w:rPr>
          <w:rFonts w:asciiTheme="minorHAnsi" w:hAnsiTheme="minorHAnsi" w:cstheme="minorHAnsi"/>
        </w:rPr>
        <w:t xml:space="preserve"> </w:t>
      </w:r>
      <w:r w:rsidR="00C13E8A" w:rsidRPr="001F5906">
        <w:rPr>
          <w:rFonts w:asciiTheme="minorHAnsi" w:hAnsiTheme="minorHAnsi" w:cstheme="minorHAnsi"/>
        </w:rPr>
        <w:t>jest zasadne z uwagi na biologię i ekologię zimorodka.</w:t>
      </w:r>
      <w:r w:rsidRPr="001F5906">
        <w:rPr>
          <w:rFonts w:asciiTheme="minorHAnsi" w:hAnsiTheme="minorHAnsi" w:cstheme="minorHAnsi"/>
        </w:rPr>
        <w:t xml:space="preserve"> Ponadto wydłużono okres w jakim konieczne jest przeprowadzenie kontroli przez ornitologa, w celu wykrycia odcinka zasiedlonego przez zimorodka, a w konsekwencji również ewentualnej konieczności wstrzymania prowadzenia prac w sąsiedztwie koryta cieku. Termin ten wydłużono do połowy sierpnia z uwagi na konieczność uwzględnienia nie tylko okresu inkubacji jaj, ale również karmienia piskląt.</w:t>
      </w:r>
    </w:p>
    <w:p w14:paraId="119DA36B" w14:textId="4EBF1FC0" w:rsidR="00CD05A2" w:rsidRPr="001F5906" w:rsidRDefault="00CD05A2"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Zmiana </w:t>
      </w:r>
      <w:r w:rsidR="00767A00" w:rsidRPr="001F5906">
        <w:rPr>
          <w:rFonts w:asciiTheme="minorHAnsi" w:hAnsiTheme="minorHAnsi" w:cstheme="minorHAnsi"/>
        </w:rPr>
        <w:t xml:space="preserve">obowiązków nałożonych w punktach </w:t>
      </w:r>
      <w:r w:rsidRPr="001F5906">
        <w:rPr>
          <w:rFonts w:asciiTheme="minorHAnsi" w:hAnsiTheme="minorHAnsi" w:cstheme="minorHAnsi"/>
          <w:bCs/>
        </w:rPr>
        <w:t>II.47</w:t>
      </w:r>
      <w:r w:rsidR="0003785F" w:rsidRPr="001F5906">
        <w:rPr>
          <w:rFonts w:asciiTheme="minorHAnsi" w:hAnsiTheme="minorHAnsi" w:cstheme="minorHAnsi"/>
        </w:rPr>
        <w:t xml:space="preserve"> oraz </w:t>
      </w:r>
      <w:r w:rsidR="0003785F" w:rsidRPr="001F5906">
        <w:rPr>
          <w:rFonts w:asciiTheme="minorHAnsi" w:hAnsiTheme="minorHAnsi" w:cstheme="minorHAnsi"/>
          <w:bCs/>
        </w:rPr>
        <w:t>III.5</w:t>
      </w:r>
      <w:r w:rsidRPr="001F5906">
        <w:rPr>
          <w:rFonts w:asciiTheme="minorHAnsi" w:hAnsiTheme="minorHAnsi" w:cstheme="minorHAnsi"/>
        </w:rPr>
        <w:t xml:space="preserve"> z</w:t>
      </w:r>
      <w:r w:rsidR="0003785F" w:rsidRPr="001F5906">
        <w:rPr>
          <w:rFonts w:asciiTheme="minorHAnsi" w:hAnsiTheme="minorHAnsi" w:cstheme="minorHAnsi"/>
        </w:rPr>
        <w:t>askarżonej decyzji RDOŚ w Opolu podyktowana jest okolicznością, iż</w:t>
      </w:r>
      <w:r w:rsidR="00145FE3" w:rsidRPr="001F5906">
        <w:rPr>
          <w:rFonts w:asciiTheme="minorHAnsi" w:hAnsiTheme="minorHAnsi" w:cstheme="minorHAnsi"/>
        </w:rPr>
        <w:t xml:space="preserve"> </w:t>
      </w:r>
      <w:r w:rsidR="0003785F" w:rsidRPr="001F5906">
        <w:rPr>
          <w:rFonts w:asciiTheme="minorHAnsi" w:hAnsiTheme="minorHAnsi" w:cstheme="minorHAnsi"/>
        </w:rPr>
        <w:t>s</w:t>
      </w:r>
      <w:r w:rsidR="00145FE3" w:rsidRPr="001F5906">
        <w:rPr>
          <w:rFonts w:asciiTheme="minorHAnsi" w:hAnsiTheme="minorHAnsi" w:cstheme="minorHAnsi"/>
        </w:rPr>
        <w:t xml:space="preserve">ztuczne źródła światła mogą powodować zakłócenia w </w:t>
      </w:r>
      <w:proofErr w:type="spellStart"/>
      <w:r w:rsidR="00145FE3" w:rsidRPr="001F5906">
        <w:rPr>
          <w:rFonts w:asciiTheme="minorHAnsi" w:hAnsiTheme="minorHAnsi" w:cstheme="minorHAnsi"/>
        </w:rPr>
        <w:t>zachowaniach</w:t>
      </w:r>
      <w:proofErr w:type="spellEnd"/>
      <w:r w:rsidR="00145FE3" w:rsidRPr="001F5906">
        <w:rPr>
          <w:rFonts w:asciiTheme="minorHAnsi" w:hAnsiTheme="minorHAnsi" w:cstheme="minorHAnsi"/>
        </w:rPr>
        <w:t xml:space="preserve"> gatunków wędrownych, zaburzać migracje i stać się pułapką dla nietoperzy podążających za owadami wabionymi przez lampy. </w:t>
      </w:r>
      <w:r w:rsidR="00E659C9" w:rsidRPr="001F5906">
        <w:rPr>
          <w:rFonts w:asciiTheme="minorHAnsi" w:hAnsiTheme="minorHAnsi" w:cstheme="minorHAnsi"/>
        </w:rPr>
        <w:t xml:space="preserve">GDOŚ </w:t>
      </w:r>
      <w:r w:rsidR="00145FE3" w:rsidRPr="001F5906">
        <w:rPr>
          <w:rFonts w:asciiTheme="minorHAnsi" w:hAnsiTheme="minorHAnsi" w:cstheme="minorHAnsi"/>
        </w:rPr>
        <w:t xml:space="preserve">w treści zmienionego </w:t>
      </w:r>
      <w:r w:rsidR="005354B6" w:rsidRPr="001F5906">
        <w:rPr>
          <w:rFonts w:asciiTheme="minorHAnsi" w:hAnsiTheme="minorHAnsi" w:cstheme="minorHAnsi"/>
        </w:rPr>
        <w:t xml:space="preserve">punktu </w:t>
      </w:r>
      <w:r w:rsidR="00145FE3" w:rsidRPr="001F5906">
        <w:rPr>
          <w:rFonts w:asciiTheme="minorHAnsi" w:hAnsiTheme="minorHAnsi" w:cstheme="minorHAnsi"/>
          <w:bCs/>
        </w:rPr>
        <w:t>II.47</w:t>
      </w:r>
      <w:r w:rsidR="0003785F" w:rsidRPr="001F5906">
        <w:rPr>
          <w:rFonts w:asciiTheme="minorHAnsi" w:hAnsiTheme="minorHAnsi" w:cstheme="minorHAnsi"/>
        </w:rPr>
        <w:t xml:space="preserve"> oraz </w:t>
      </w:r>
      <w:r w:rsidR="0003785F" w:rsidRPr="001F5906">
        <w:rPr>
          <w:rFonts w:asciiTheme="minorHAnsi" w:hAnsiTheme="minorHAnsi" w:cstheme="minorHAnsi"/>
          <w:bCs/>
        </w:rPr>
        <w:t>III.5</w:t>
      </w:r>
      <w:r w:rsidR="005354B6" w:rsidRPr="001F5906">
        <w:rPr>
          <w:rFonts w:asciiTheme="minorHAnsi" w:hAnsiTheme="minorHAnsi" w:cstheme="minorHAnsi"/>
          <w:bCs/>
        </w:rPr>
        <w:t xml:space="preserve"> zaskarżonej decyzji </w:t>
      </w:r>
      <w:r w:rsidR="009079A6" w:rsidRPr="001F5906">
        <w:rPr>
          <w:rFonts w:asciiTheme="minorHAnsi" w:hAnsiTheme="minorHAnsi" w:cstheme="minorHAnsi"/>
          <w:bCs/>
        </w:rPr>
        <w:t>określił</w:t>
      </w:r>
      <w:r w:rsidR="00145FE3" w:rsidRPr="001F5906">
        <w:rPr>
          <w:rFonts w:asciiTheme="minorHAnsi" w:hAnsiTheme="minorHAnsi" w:cstheme="minorHAnsi"/>
        </w:rPr>
        <w:t xml:space="preserve"> dodatkowe parametry dotyczące światła </w:t>
      </w:r>
      <w:r w:rsidR="005354B6" w:rsidRPr="001F5906">
        <w:rPr>
          <w:rFonts w:asciiTheme="minorHAnsi" w:hAnsiTheme="minorHAnsi" w:cstheme="minorHAnsi"/>
        </w:rPr>
        <w:t xml:space="preserve">minimalizujące </w:t>
      </w:r>
      <w:r w:rsidR="00145FE3" w:rsidRPr="001F5906">
        <w:rPr>
          <w:rFonts w:asciiTheme="minorHAnsi" w:hAnsiTheme="minorHAnsi" w:cstheme="minorHAnsi"/>
        </w:rPr>
        <w:t>przywabianie owadów, a co za tym idzie również nietoperzy na plac budowy. Należy stosować zamknięte obudowy lamp w celu unikania pułapek dla wabionych owadów.</w:t>
      </w:r>
    </w:p>
    <w:p w14:paraId="71051342" w14:textId="503AF212" w:rsidR="00145FE3" w:rsidRPr="001F5906" w:rsidRDefault="00145FE3"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Zmiana </w:t>
      </w:r>
      <w:r w:rsidR="005354B6" w:rsidRPr="001F5906">
        <w:rPr>
          <w:rFonts w:asciiTheme="minorHAnsi" w:hAnsiTheme="minorHAnsi" w:cstheme="minorHAnsi"/>
        </w:rPr>
        <w:t>treści obowiązku, określonego w punkcie</w:t>
      </w:r>
      <w:r w:rsidRPr="001F5906">
        <w:rPr>
          <w:rFonts w:asciiTheme="minorHAnsi" w:hAnsiTheme="minorHAnsi" w:cstheme="minorHAnsi"/>
        </w:rPr>
        <w:t xml:space="preserve"> </w:t>
      </w:r>
      <w:r w:rsidRPr="001F5906">
        <w:rPr>
          <w:rFonts w:asciiTheme="minorHAnsi" w:hAnsiTheme="minorHAnsi" w:cstheme="minorHAnsi"/>
          <w:bCs/>
        </w:rPr>
        <w:t>V.4</w:t>
      </w:r>
      <w:r w:rsidRPr="001F5906">
        <w:rPr>
          <w:rFonts w:asciiTheme="minorHAnsi" w:hAnsiTheme="minorHAnsi" w:cstheme="minorHAnsi"/>
        </w:rPr>
        <w:t xml:space="preserve"> zaskarżonej decyzji RDOŚ w Opolu ma na celu zastosowanie najskuteczniejszego rozwiązani zapobiegawczego przed kolizją ptaków z przeźroczystymi ekranami akustycznymi. Zgodnie z badaniami, których wyniki przedstawiono m.in. w Poradnik</w:t>
      </w:r>
      <w:r w:rsidR="00AA1AB7" w:rsidRPr="001F5906">
        <w:rPr>
          <w:rFonts w:asciiTheme="minorHAnsi" w:hAnsiTheme="minorHAnsi" w:cstheme="minorHAnsi"/>
        </w:rPr>
        <w:t>u</w:t>
      </w:r>
      <w:r w:rsidRPr="001F5906">
        <w:rPr>
          <w:rFonts w:asciiTheme="minorHAnsi" w:hAnsiTheme="minorHAnsi" w:cstheme="minorHAnsi"/>
        </w:rPr>
        <w:t xml:space="preserve"> ochrony ptaków przed kolizjami z przeźroczystymi ekranami akustycznymi oraz oknami budynków (PTOP - Adam </w:t>
      </w:r>
      <w:proofErr w:type="spellStart"/>
      <w:r w:rsidRPr="001F5906">
        <w:rPr>
          <w:rFonts w:asciiTheme="minorHAnsi" w:hAnsiTheme="minorHAnsi" w:cstheme="minorHAnsi"/>
        </w:rPr>
        <w:t>Zbyryt</w:t>
      </w:r>
      <w:proofErr w:type="spellEnd"/>
      <w:r w:rsidRPr="001F5906">
        <w:rPr>
          <w:rFonts w:asciiTheme="minorHAnsi" w:hAnsiTheme="minorHAnsi" w:cstheme="minorHAnsi"/>
        </w:rPr>
        <w:t xml:space="preserve">, Białystok, 2012), najskuteczniejszym działaniem profilaktycznym, są pionowe paski z taśmy samoprzylepnej o szerokości 2 cm, umieszczane w odległości nie większej niż 10 centymetrów od siebie. Pozostałe metody zabezpieczania powierzchni przezroczystych przed kolizją ptaków, GDOŚ rekomenduje stosować dla wiat, budynków, konstrukcji itp., </w:t>
      </w:r>
      <w:r w:rsidR="00AA1AB7" w:rsidRPr="001F5906">
        <w:rPr>
          <w:rFonts w:asciiTheme="minorHAnsi" w:hAnsiTheme="minorHAnsi" w:cstheme="minorHAnsi"/>
        </w:rPr>
        <w:t xml:space="preserve">jednak </w:t>
      </w:r>
      <w:r w:rsidRPr="001F5906">
        <w:rPr>
          <w:rFonts w:asciiTheme="minorHAnsi" w:hAnsiTheme="minorHAnsi" w:cstheme="minorHAnsi"/>
        </w:rPr>
        <w:t>nie dla ekranów akustycznych. Z uwagi na powyższe GDOŚ ograniczył katalog propozycji zawartych w warunku zapisanym przez RDOŚ w Opolu do najskuteczniejszej metody.</w:t>
      </w:r>
    </w:p>
    <w:p w14:paraId="16467E81" w14:textId="694239EA" w:rsidR="00145FE3" w:rsidRPr="001F5906" w:rsidRDefault="00145FE3"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Zmiana </w:t>
      </w:r>
      <w:r w:rsidR="00DB0E39" w:rsidRPr="001F5906">
        <w:rPr>
          <w:rFonts w:asciiTheme="minorHAnsi" w:hAnsiTheme="minorHAnsi" w:cstheme="minorHAnsi"/>
        </w:rPr>
        <w:t xml:space="preserve">obowiązku nałożonego w punkcie </w:t>
      </w:r>
      <w:r w:rsidRPr="001F5906">
        <w:rPr>
          <w:rFonts w:asciiTheme="minorHAnsi" w:hAnsiTheme="minorHAnsi" w:cstheme="minorHAnsi"/>
          <w:bCs/>
        </w:rPr>
        <w:t>V.7</w:t>
      </w:r>
      <w:r w:rsidRPr="001F5906">
        <w:rPr>
          <w:rFonts w:asciiTheme="minorHAnsi" w:hAnsiTheme="minorHAnsi" w:cstheme="minorHAnsi"/>
        </w:rPr>
        <w:t xml:space="preserve"> z</w:t>
      </w:r>
      <w:r w:rsidR="00796845" w:rsidRPr="001F5906">
        <w:rPr>
          <w:rFonts w:asciiTheme="minorHAnsi" w:hAnsiTheme="minorHAnsi" w:cstheme="minorHAnsi"/>
        </w:rPr>
        <w:t>askarżonej decyzji RDOŚ w Opolu wynika z tego, iż w wyniku</w:t>
      </w:r>
      <w:r w:rsidRPr="001F5906">
        <w:rPr>
          <w:rFonts w:asciiTheme="minorHAnsi" w:hAnsiTheme="minorHAnsi" w:cstheme="minorHAnsi"/>
        </w:rPr>
        <w:t xml:space="preserve"> </w:t>
      </w:r>
      <w:r w:rsidR="00796845" w:rsidRPr="001F5906">
        <w:rPr>
          <w:rFonts w:asciiTheme="minorHAnsi" w:hAnsiTheme="minorHAnsi" w:cstheme="minorHAnsi"/>
        </w:rPr>
        <w:t>analizy dokumentacji zgromadzonej</w:t>
      </w:r>
      <w:r w:rsidRPr="001F5906">
        <w:rPr>
          <w:rFonts w:asciiTheme="minorHAnsi" w:hAnsiTheme="minorHAnsi" w:cstheme="minorHAnsi"/>
        </w:rPr>
        <w:t xml:space="preserve"> w toku postępowania organu I instancji, GDOŚ zwrócił uwagę na dostosowanie hydrologicznych przepustów o przekroju kołowych do pełnienia funkcji przejść dla małych zwierząt, w tym płazów. W opinii tutejszego organu ze względu na konieczność zapewnienia możliwie szerokiego, płaskiego dna pokrytego gruntem, należy stosować przekroje prostokątne lub eliptyczne. Powinno się unikać przekrojów okrągłych, także ze względu na mniejszą ilość przestrzeni dostępnej dla zwierząt, niekorzystne wspinanie się płazów po ściankach bocznych oraz trudności z szczelnym połączeniem ogrodzeń ochronno-naprowadzających z czołem przepustu, a także z prawidłowym określeniem parametrów. W uwagi na powyższe stanowisko, wezwano inwestora do odniesienia się do możliwości zastosowania przepustów o kształcie korzystnym dla migrujących płazów. W odpowiedzi inwestor przedłożył nowe schematy przepustów, w przekroju eliptycznym, zapewniając w ten sposób parametry przepustów lepiej dostosowane do pełnienia funkcji przejść dla małych zwierząt, w tym płazów.</w:t>
      </w:r>
    </w:p>
    <w:p w14:paraId="079B2AB5" w14:textId="33536C7D" w:rsidR="00145FE3" w:rsidRPr="001F5906" w:rsidRDefault="00145FE3"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Zmiana</w:t>
      </w:r>
      <w:r w:rsidR="00BB1918" w:rsidRPr="001F5906">
        <w:rPr>
          <w:rFonts w:asciiTheme="minorHAnsi" w:hAnsiTheme="minorHAnsi" w:cstheme="minorHAnsi"/>
        </w:rPr>
        <w:t xml:space="preserve"> przez GDOŚ</w:t>
      </w:r>
      <w:r w:rsidRPr="001F5906">
        <w:rPr>
          <w:rFonts w:asciiTheme="minorHAnsi" w:hAnsiTheme="minorHAnsi" w:cstheme="minorHAnsi"/>
        </w:rPr>
        <w:t xml:space="preserve"> </w:t>
      </w:r>
      <w:r w:rsidR="00BB1918" w:rsidRPr="001F5906">
        <w:rPr>
          <w:rFonts w:asciiTheme="minorHAnsi" w:hAnsiTheme="minorHAnsi" w:cstheme="minorHAnsi"/>
        </w:rPr>
        <w:t>obowiązku określonego w punkcie</w:t>
      </w:r>
      <w:r w:rsidRPr="001F5906">
        <w:rPr>
          <w:rFonts w:asciiTheme="minorHAnsi" w:hAnsiTheme="minorHAnsi" w:cstheme="minorHAnsi"/>
        </w:rPr>
        <w:t xml:space="preserve"> </w:t>
      </w:r>
      <w:r w:rsidRPr="001F5906">
        <w:rPr>
          <w:rFonts w:asciiTheme="minorHAnsi" w:hAnsiTheme="minorHAnsi" w:cstheme="minorHAnsi"/>
          <w:bCs/>
        </w:rPr>
        <w:t>V.8</w:t>
      </w:r>
      <w:r w:rsidRPr="001F5906">
        <w:rPr>
          <w:rFonts w:asciiTheme="minorHAnsi" w:hAnsiTheme="minorHAnsi" w:cstheme="minorHAnsi"/>
        </w:rPr>
        <w:t xml:space="preserve"> zaskarżonej decyzji RDOŚ w Opolu uwzględnia nie tylko kolizję rowów drogowych w przypadku najść do przejść dla małych zwierząt, ale także innych typów przejść. Konieczność zapewnienia bezpiecznego najścia do przejścia dla zwierząt jest zasadne również w przypadku zwierząt średnich i dużych. Ponadto GDOŚ wskazał, że w pierwszej kolejności rekomenduje skanalizowanie (w postaci rurociągu) rowów drogowych kolidujących z najściami, a dopiero w przypadku braku możliwości technicznych i terenowych dopuszcza się możliwość pozostawienia otwartych rowów jednak wypłaszczonych i przykrytych warstwą gruntu, tak aby możliwie zminimalizować negatywne oddziaływanie na migrujące zwierzęta. Wskazano również</w:t>
      </w:r>
      <w:r w:rsidR="00AA1AB7" w:rsidRPr="001F5906">
        <w:rPr>
          <w:rFonts w:asciiTheme="minorHAnsi" w:hAnsiTheme="minorHAnsi" w:cstheme="minorHAnsi"/>
        </w:rPr>
        <w:t>,</w:t>
      </w:r>
      <w:r w:rsidRPr="001F5906">
        <w:rPr>
          <w:rFonts w:asciiTheme="minorHAnsi" w:hAnsiTheme="minorHAnsi" w:cstheme="minorHAnsi"/>
        </w:rPr>
        <w:t xml:space="preserve"> że inne obiekty odwodnieniowe należy lokalizować poza powierzchnią przejścia, w strefach niedostępnych dla zwierząt, poza ogrodzeniami ochro</w:t>
      </w:r>
      <w:r w:rsidR="004F567E" w:rsidRPr="001F5906">
        <w:rPr>
          <w:rFonts w:asciiTheme="minorHAnsi" w:hAnsiTheme="minorHAnsi" w:cstheme="minorHAnsi"/>
        </w:rPr>
        <w:t>nno-naprowadzającymi</w:t>
      </w:r>
      <w:r w:rsidRPr="001F5906">
        <w:rPr>
          <w:rFonts w:asciiTheme="minorHAnsi" w:hAnsiTheme="minorHAnsi" w:cstheme="minorHAnsi"/>
        </w:rPr>
        <w:t>.</w:t>
      </w:r>
    </w:p>
    <w:p w14:paraId="3598C62E" w14:textId="29407F09" w:rsidR="00145FE3" w:rsidRPr="001F5906" w:rsidRDefault="00145FE3"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Organ odwoławczy uznał za zasadne zmodyfikowanie </w:t>
      </w:r>
      <w:r w:rsidR="000B421E" w:rsidRPr="001F5906">
        <w:rPr>
          <w:rFonts w:asciiTheme="minorHAnsi" w:hAnsiTheme="minorHAnsi" w:cstheme="minorHAnsi"/>
        </w:rPr>
        <w:t xml:space="preserve">punktu </w:t>
      </w:r>
      <w:r w:rsidR="000B421E" w:rsidRPr="001F5906">
        <w:rPr>
          <w:rFonts w:asciiTheme="minorHAnsi" w:hAnsiTheme="minorHAnsi" w:cstheme="minorHAnsi"/>
          <w:bCs/>
        </w:rPr>
        <w:t>V.9</w:t>
      </w:r>
      <w:r w:rsidR="000B421E" w:rsidRPr="001F5906">
        <w:rPr>
          <w:rFonts w:asciiTheme="minorHAnsi" w:hAnsiTheme="minorHAnsi" w:cstheme="minorHAnsi"/>
        </w:rPr>
        <w:t xml:space="preserve"> decyzji RDOŚ w Opolu,</w:t>
      </w:r>
      <w:r w:rsidRPr="001F5906">
        <w:rPr>
          <w:rFonts w:asciiTheme="minorHAnsi" w:hAnsiTheme="minorHAnsi" w:cstheme="minorHAnsi"/>
        </w:rPr>
        <w:t xml:space="preserve"> dotyczącego zbiorników retencyjnych. W przypadku lokalizacji zbiorników </w:t>
      </w:r>
      <w:r w:rsidR="002F1095" w:rsidRPr="001F5906">
        <w:rPr>
          <w:rFonts w:asciiTheme="minorHAnsi" w:hAnsiTheme="minorHAnsi" w:cstheme="minorHAnsi"/>
        </w:rPr>
        <w:t>poza obszarami stanowiącymi</w:t>
      </w:r>
      <w:r w:rsidRPr="001F5906">
        <w:rPr>
          <w:rFonts w:asciiTheme="minorHAnsi" w:hAnsiTheme="minorHAnsi" w:cstheme="minorHAnsi"/>
        </w:rPr>
        <w:t xml:space="preserve"> </w:t>
      </w:r>
      <w:r w:rsidR="004F567E" w:rsidRPr="001F5906">
        <w:rPr>
          <w:rFonts w:asciiTheme="minorHAnsi" w:hAnsiTheme="minorHAnsi" w:cstheme="minorHAnsi"/>
        </w:rPr>
        <w:t>najści</w:t>
      </w:r>
      <w:r w:rsidR="002F1095" w:rsidRPr="001F5906">
        <w:rPr>
          <w:rFonts w:asciiTheme="minorHAnsi" w:hAnsiTheme="minorHAnsi" w:cstheme="minorHAnsi"/>
        </w:rPr>
        <w:t>a</w:t>
      </w:r>
      <w:r w:rsidR="004F567E" w:rsidRPr="001F5906">
        <w:rPr>
          <w:rFonts w:asciiTheme="minorHAnsi" w:hAnsiTheme="minorHAnsi" w:cstheme="minorHAnsi"/>
        </w:rPr>
        <w:t xml:space="preserve"> na</w:t>
      </w:r>
      <w:r w:rsidRPr="001F5906">
        <w:rPr>
          <w:rFonts w:asciiTheme="minorHAnsi" w:hAnsiTheme="minorHAnsi" w:cstheme="minorHAnsi"/>
        </w:rPr>
        <w:t xml:space="preserve"> przejś</w:t>
      </w:r>
      <w:r w:rsidR="00D96FB5" w:rsidRPr="001F5906">
        <w:rPr>
          <w:rFonts w:asciiTheme="minorHAnsi" w:hAnsiTheme="minorHAnsi" w:cstheme="minorHAnsi"/>
        </w:rPr>
        <w:t>cia</w:t>
      </w:r>
      <w:r w:rsidRPr="001F5906">
        <w:rPr>
          <w:rFonts w:asciiTheme="minorHAnsi" w:hAnsiTheme="minorHAnsi" w:cstheme="minorHAnsi"/>
        </w:rPr>
        <w:t xml:space="preserve">, </w:t>
      </w:r>
      <w:r w:rsidR="00D96FB5" w:rsidRPr="001F5906">
        <w:rPr>
          <w:rFonts w:asciiTheme="minorHAnsi" w:hAnsiTheme="minorHAnsi" w:cstheme="minorHAnsi"/>
        </w:rPr>
        <w:t>wymagane jest</w:t>
      </w:r>
      <w:r w:rsidRPr="001F5906">
        <w:rPr>
          <w:rFonts w:asciiTheme="minorHAnsi" w:hAnsiTheme="minorHAnsi" w:cstheme="minorHAnsi"/>
        </w:rPr>
        <w:t xml:space="preserve"> zabezpiecz</w:t>
      </w:r>
      <w:r w:rsidR="00D96FB5" w:rsidRPr="001F5906">
        <w:rPr>
          <w:rFonts w:asciiTheme="minorHAnsi" w:hAnsiTheme="minorHAnsi" w:cstheme="minorHAnsi"/>
        </w:rPr>
        <w:t>enie ich</w:t>
      </w:r>
      <w:r w:rsidRPr="001F5906">
        <w:rPr>
          <w:rFonts w:asciiTheme="minorHAnsi" w:hAnsiTheme="minorHAnsi" w:cstheme="minorHAnsi"/>
        </w:rPr>
        <w:t xml:space="preserve"> przed przedostawaniem się do nich </w:t>
      </w:r>
      <w:proofErr w:type="spellStart"/>
      <w:r w:rsidRPr="001F5906">
        <w:rPr>
          <w:rFonts w:asciiTheme="minorHAnsi" w:hAnsiTheme="minorHAnsi" w:cstheme="minorHAnsi"/>
        </w:rPr>
        <w:t>batrachofauny</w:t>
      </w:r>
      <w:proofErr w:type="spellEnd"/>
      <w:r w:rsidRPr="001F5906">
        <w:rPr>
          <w:rFonts w:asciiTheme="minorHAnsi" w:hAnsiTheme="minorHAnsi" w:cstheme="minorHAnsi"/>
        </w:rPr>
        <w:t>.</w:t>
      </w:r>
      <w:r w:rsidR="002F1095" w:rsidRPr="001F5906">
        <w:rPr>
          <w:rFonts w:asciiTheme="minorHAnsi" w:hAnsiTheme="minorHAnsi" w:cstheme="minorHAnsi"/>
        </w:rPr>
        <w:t xml:space="preserve"> W treści ww. warunku GDOŚ określił parametry ogrodzenia, a także sposób jego połączenia do bramy lub furtki. Istotne jest, aby ogrodzenie na całej długości było szczelne. </w:t>
      </w:r>
      <w:r w:rsidR="00D96FB5" w:rsidRPr="001F5906">
        <w:rPr>
          <w:rFonts w:asciiTheme="minorHAnsi" w:hAnsiTheme="minorHAnsi" w:cstheme="minorHAnsi"/>
        </w:rPr>
        <w:t xml:space="preserve"> </w:t>
      </w:r>
      <w:r w:rsidR="002F1095" w:rsidRPr="001F5906">
        <w:rPr>
          <w:rFonts w:asciiTheme="minorHAnsi" w:hAnsiTheme="minorHAnsi" w:cstheme="minorHAnsi"/>
        </w:rPr>
        <w:t>Z kolei w</w:t>
      </w:r>
      <w:r w:rsidR="00D96FB5" w:rsidRPr="001F5906">
        <w:rPr>
          <w:rFonts w:asciiTheme="minorHAnsi" w:hAnsiTheme="minorHAnsi" w:cstheme="minorHAnsi"/>
        </w:rPr>
        <w:t xml:space="preserve"> przypadk</w:t>
      </w:r>
      <w:r w:rsidR="002F1095" w:rsidRPr="001F5906">
        <w:rPr>
          <w:rFonts w:asciiTheme="minorHAnsi" w:hAnsiTheme="minorHAnsi" w:cstheme="minorHAnsi"/>
        </w:rPr>
        <w:t>ach</w:t>
      </w:r>
      <w:r w:rsidR="00D96FB5" w:rsidRPr="001F5906">
        <w:rPr>
          <w:rFonts w:asciiTheme="minorHAnsi" w:hAnsiTheme="minorHAnsi" w:cstheme="minorHAnsi"/>
        </w:rPr>
        <w:t xml:space="preserve">, gdy </w:t>
      </w:r>
      <w:r w:rsidR="002F1095" w:rsidRPr="001F5906">
        <w:rPr>
          <w:rFonts w:asciiTheme="minorHAnsi" w:hAnsiTheme="minorHAnsi" w:cstheme="minorHAnsi"/>
        </w:rPr>
        <w:t>ze względu na niemożność dokonania zmian projektowych lokalizacja</w:t>
      </w:r>
      <w:r w:rsidR="00D96FB5" w:rsidRPr="001F5906">
        <w:rPr>
          <w:rFonts w:asciiTheme="minorHAnsi" w:hAnsiTheme="minorHAnsi" w:cstheme="minorHAnsi"/>
        </w:rPr>
        <w:t xml:space="preserve"> zbiornika retencyjnego</w:t>
      </w:r>
      <w:r w:rsidR="002F1095" w:rsidRPr="001F5906">
        <w:rPr>
          <w:rFonts w:asciiTheme="minorHAnsi" w:hAnsiTheme="minorHAnsi" w:cstheme="minorHAnsi"/>
        </w:rPr>
        <w:t xml:space="preserve"> ma mieć miejsce w obszarach stanowiących najścia do przejść, </w:t>
      </w:r>
      <w:r w:rsidRPr="001F5906">
        <w:rPr>
          <w:rFonts w:asciiTheme="minorHAnsi" w:hAnsiTheme="minorHAnsi" w:cstheme="minorHAnsi"/>
        </w:rPr>
        <w:t>GDOŚ dopu</w:t>
      </w:r>
      <w:r w:rsidR="002F1095" w:rsidRPr="001F5906">
        <w:rPr>
          <w:rFonts w:asciiTheme="minorHAnsi" w:hAnsiTheme="minorHAnsi" w:cstheme="minorHAnsi"/>
        </w:rPr>
        <w:t>szcza</w:t>
      </w:r>
      <w:r w:rsidRPr="001F5906">
        <w:rPr>
          <w:rFonts w:asciiTheme="minorHAnsi" w:hAnsiTheme="minorHAnsi" w:cstheme="minorHAnsi"/>
        </w:rPr>
        <w:t xml:space="preserve"> możliwość pozostawiania nieogrodzonych zbiorników, </w:t>
      </w:r>
      <w:r w:rsidR="002F1095" w:rsidRPr="001F5906">
        <w:rPr>
          <w:rFonts w:asciiTheme="minorHAnsi" w:hAnsiTheme="minorHAnsi" w:cstheme="minorHAnsi"/>
        </w:rPr>
        <w:t xml:space="preserve">jednakże </w:t>
      </w:r>
      <w:r w:rsidRPr="001F5906">
        <w:rPr>
          <w:rFonts w:asciiTheme="minorHAnsi" w:hAnsiTheme="minorHAnsi" w:cstheme="minorHAnsi"/>
        </w:rPr>
        <w:t>w</w:t>
      </w:r>
      <w:r w:rsidR="002F1095" w:rsidRPr="001F5906">
        <w:rPr>
          <w:rFonts w:asciiTheme="minorHAnsi" w:hAnsiTheme="minorHAnsi" w:cstheme="minorHAnsi"/>
        </w:rPr>
        <w:t xml:space="preserve"> takich przypadkach</w:t>
      </w:r>
      <w:r w:rsidRPr="001F5906">
        <w:rPr>
          <w:rFonts w:asciiTheme="minorHAnsi" w:hAnsiTheme="minorHAnsi" w:cstheme="minorHAnsi"/>
        </w:rPr>
        <w:t xml:space="preserve"> zbiorniki będą musiały</w:t>
      </w:r>
      <w:r w:rsidR="002F1095" w:rsidRPr="001F5906">
        <w:rPr>
          <w:rFonts w:asciiTheme="minorHAnsi" w:hAnsiTheme="minorHAnsi" w:cstheme="minorHAnsi"/>
        </w:rPr>
        <w:t xml:space="preserve"> spełniać dodatkowe wymagania w celu</w:t>
      </w:r>
      <w:r w:rsidRPr="001F5906">
        <w:rPr>
          <w:rFonts w:asciiTheme="minorHAnsi" w:hAnsiTheme="minorHAnsi" w:cstheme="minorHAnsi"/>
        </w:rPr>
        <w:t xml:space="preserve"> dostosowan</w:t>
      </w:r>
      <w:r w:rsidR="002F1095" w:rsidRPr="001F5906">
        <w:rPr>
          <w:rFonts w:asciiTheme="minorHAnsi" w:hAnsiTheme="minorHAnsi" w:cstheme="minorHAnsi"/>
        </w:rPr>
        <w:t>ia ich</w:t>
      </w:r>
      <w:r w:rsidRPr="001F5906">
        <w:rPr>
          <w:rFonts w:asciiTheme="minorHAnsi" w:hAnsiTheme="minorHAnsi" w:cstheme="minorHAnsi"/>
        </w:rPr>
        <w:t xml:space="preserve"> dla zwierząt</w:t>
      </w:r>
      <w:r w:rsidR="002F1095" w:rsidRPr="001F5906">
        <w:rPr>
          <w:rFonts w:asciiTheme="minorHAnsi" w:hAnsiTheme="minorHAnsi" w:cstheme="minorHAnsi"/>
        </w:rPr>
        <w:t>.</w:t>
      </w:r>
      <w:r w:rsidRPr="001F5906">
        <w:rPr>
          <w:rFonts w:asciiTheme="minorHAnsi" w:hAnsiTheme="minorHAnsi" w:cstheme="minorHAnsi"/>
        </w:rPr>
        <w:t xml:space="preserve"> </w:t>
      </w:r>
      <w:r w:rsidR="002F1095" w:rsidRPr="001F5906">
        <w:rPr>
          <w:rFonts w:asciiTheme="minorHAnsi" w:hAnsiTheme="minorHAnsi" w:cstheme="minorHAnsi"/>
        </w:rPr>
        <w:t xml:space="preserve">Przedmiotowe wymagania zostały określone </w:t>
      </w:r>
      <w:r w:rsidRPr="001F5906">
        <w:rPr>
          <w:rFonts w:asciiTheme="minorHAnsi" w:hAnsiTheme="minorHAnsi" w:cstheme="minorHAnsi"/>
        </w:rPr>
        <w:t>według zasad przedstawionych w</w:t>
      </w:r>
      <w:r w:rsidR="002F1095" w:rsidRPr="001F5906">
        <w:rPr>
          <w:rFonts w:asciiTheme="minorHAnsi" w:hAnsiTheme="minorHAnsi" w:cstheme="minorHAnsi"/>
        </w:rPr>
        <w:t xml:space="preserve"> treści</w:t>
      </w:r>
      <w:r w:rsidRPr="001F5906">
        <w:rPr>
          <w:rFonts w:asciiTheme="minorHAnsi" w:hAnsiTheme="minorHAnsi" w:cstheme="minorHAnsi"/>
        </w:rPr>
        <w:t xml:space="preserve"> warunku</w:t>
      </w:r>
      <w:r w:rsidR="002F1095" w:rsidRPr="001F5906">
        <w:rPr>
          <w:rFonts w:asciiTheme="minorHAnsi" w:hAnsiTheme="minorHAnsi" w:cstheme="minorHAnsi"/>
        </w:rPr>
        <w:t xml:space="preserve"> </w:t>
      </w:r>
      <w:r w:rsidR="002F1095" w:rsidRPr="001F5906">
        <w:rPr>
          <w:rFonts w:asciiTheme="minorHAnsi" w:hAnsiTheme="minorHAnsi" w:cstheme="minorHAnsi"/>
          <w:bCs/>
        </w:rPr>
        <w:t xml:space="preserve">26. </w:t>
      </w:r>
      <w:r w:rsidR="002F1095" w:rsidRPr="001F5906">
        <w:rPr>
          <w:rFonts w:asciiTheme="minorHAnsi" w:hAnsiTheme="minorHAnsi" w:cstheme="minorHAnsi"/>
        </w:rPr>
        <w:t>niniejszej decyzji</w:t>
      </w:r>
      <w:r w:rsidRPr="001F5906">
        <w:rPr>
          <w:rFonts w:asciiTheme="minorHAnsi" w:hAnsiTheme="minorHAnsi" w:cstheme="minorHAnsi"/>
        </w:rPr>
        <w:t>.</w:t>
      </w:r>
    </w:p>
    <w:p w14:paraId="1A5CCBA1" w14:textId="6B99C035" w:rsidR="0019094B" w:rsidRPr="001F5906" w:rsidRDefault="00145FE3"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Zmiana </w:t>
      </w:r>
      <w:r w:rsidR="00DB0E39" w:rsidRPr="001F5906">
        <w:rPr>
          <w:rFonts w:asciiTheme="minorHAnsi" w:hAnsiTheme="minorHAnsi" w:cstheme="minorHAnsi"/>
        </w:rPr>
        <w:t>u</w:t>
      </w:r>
      <w:r w:rsidRPr="001F5906">
        <w:rPr>
          <w:rFonts w:asciiTheme="minorHAnsi" w:hAnsiTheme="minorHAnsi" w:cstheme="minorHAnsi"/>
        </w:rPr>
        <w:t>warunk</w:t>
      </w:r>
      <w:r w:rsidR="00DB0E39" w:rsidRPr="001F5906">
        <w:rPr>
          <w:rFonts w:asciiTheme="minorHAnsi" w:hAnsiTheme="minorHAnsi" w:cstheme="minorHAnsi"/>
        </w:rPr>
        <w:t>owania wyrażonego w punkcie</w:t>
      </w:r>
      <w:r w:rsidRPr="001F5906">
        <w:rPr>
          <w:rFonts w:asciiTheme="minorHAnsi" w:hAnsiTheme="minorHAnsi" w:cstheme="minorHAnsi"/>
        </w:rPr>
        <w:t xml:space="preserve"> </w:t>
      </w:r>
      <w:r w:rsidRPr="001F5906">
        <w:rPr>
          <w:rFonts w:asciiTheme="minorHAnsi" w:hAnsiTheme="minorHAnsi" w:cstheme="minorHAnsi"/>
          <w:bCs/>
        </w:rPr>
        <w:t>V.13</w:t>
      </w:r>
      <w:r w:rsidRPr="001F5906">
        <w:rPr>
          <w:rFonts w:asciiTheme="minorHAnsi" w:hAnsiTheme="minorHAnsi" w:cstheme="minorHAnsi"/>
        </w:rPr>
        <w:t xml:space="preserve"> </w:t>
      </w:r>
      <w:r w:rsidR="00446CF0" w:rsidRPr="001F5906">
        <w:rPr>
          <w:rFonts w:asciiTheme="minorHAnsi" w:hAnsiTheme="minorHAnsi" w:cstheme="minorHAnsi"/>
        </w:rPr>
        <w:t>z</w:t>
      </w:r>
      <w:r w:rsidR="000B421E" w:rsidRPr="001F5906">
        <w:rPr>
          <w:rFonts w:asciiTheme="minorHAnsi" w:hAnsiTheme="minorHAnsi" w:cstheme="minorHAnsi"/>
        </w:rPr>
        <w:t>askarżonej decyzji RDOŚ w Opolu wynika z faktu, iż</w:t>
      </w:r>
      <w:r w:rsidR="00446CF0" w:rsidRPr="001F5906">
        <w:rPr>
          <w:rFonts w:asciiTheme="minorHAnsi" w:hAnsiTheme="minorHAnsi" w:cstheme="minorHAnsi"/>
        </w:rPr>
        <w:t xml:space="preserve"> GDOŚ zweryfikował zakres odcinków, na których RDOŚ w Opolu w pkt </w:t>
      </w:r>
      <w:r w:rsidR="00446CF0" w:rsidRPr="001F5906">
        <w:rPr>
          <w:rFonts w:asciiTheme="minorHAnsi" w:hAnsiTheme="minorHAnsi" w:cstheme="minorHAnsi"/>
          <w:bCs/>
        </w:rPr>
        <w:t>V.13</w:t>
      </w:r>
      <w:r w:rsidR="000B421E" w:rsidRPr="001F5906">
        <w:rPr>
          <w:rFonts w:asciiTheme="minorHAnsi" w:hAnsiTheme="minorHAnsi" w:cstheme="minorHAnsi"/>
        </w:rPr>
        <w:t xml:space="preserve"> swojej decyzji</w:t>
      </w:r>
      <w:r w:rsidR="00446CF0" w:rsidRPr="001F5906">
        <w:rPr>
          <w:rFonts w:asciiTheme="minorHAnsi" w:hAnsiTheme="minorHAnsi" w:cstheme="minorHAnsi"/>
        </w:rPr>
        <w:t xml:space="preserve"> wskazał </w:t>
      </w:r>
      <w:r w:rsidR="00AA1AB7" w:rsidRPr="001F5906">
        <w:rPr>
          <w:rFonts w:asciiTheme="minorHAnsi" w:hAnsiTheme="minorHAnsi" w:cstheme="minorHAnsi"/>
        </w:rPr>
        <w:t xml:space="preserve">na </w:t>
      </w:r>
      <w:r w:rsidR="00446CF0" w:rsidRPr="001F5906">
        <w:rPr>
          <w:rFonts w:asciiTheme="minorHAnsi" w:hAnsiTheme="minorHAnsi" w:cstheme="minorHAnsi"/>
        </w:rPr>
        <w:t>konieczność zastosowania szczelnego systemu odwodnienia, z danymi przedstawionymi w tab. 3. Ocena oddziaływania przedsięwzięcia na siedliska przyrodnicze w buforze inwestycji wraz z propozycją działań minimalizujących, zamieszczonej w ujednoliconym raporcie z września 2020 r. cz. II, uaktualnionej w opracowaniu z czerwca 2022 r., gdzie wskazano które z siedlisk przyrodniczych mających znaczenie dla Wspólnoty kolidują z przebiegiem przedmiotowej trasy</w:t>
      </w:r>
      <w:r w:rsidR="00796845" w:rsidRPr="001F5906">
        <w:rPr>
          <w:rFonts w:asciiTheme="minorHAnsi" w:hAnsiTheme="minorHAnsi" w:cstheme="minorHAnsi"/>
        </w:rPr>
        <w:t xml:space="preserve">, realizowanej według wariantu </w:t>
      </w:r>
      <w:r w:rsidR="00446CF0" w:rsidRPr="001F5906">
        <w:rPr>
          <w:rFonts w:asciiTheme="minorHAnsi" w:hAnsiTheme="minorHAnsi" w:cstheme="minorHAnsi"/>
        </w:rPr>
        <w:t xml:space="preserve">2B(v3). </w:t>
      </w:r>
      <w:r w:rsidR="00B311AD" w:rsidRPr="001F5906">
        <w:rPr>
          <w:rFonts w:asciiTheme="minorHAnsi" w:hAnsiTheme="minorHAnsi" w:cstheme="minorHAnsi"/>
        </w:rPr>
        <w:t>Ww. a</w:t>
      </w:r>
      <w:r w:rsidR="00446CF0" w:rsidRPr="001F5906">
        <w:rPr>
          <w:rFonts w:asciiTheme="minorHAnsi" w:hAnsiTheme="minorHAnsi" w:cstheme="minorHAnsi"/>
        </w:rPr>
        <w:t>naliza w</w:t>
      </w:r>
      <w:r w:rsidR="00B311AD" w:rsidRPr="001F5906">
        <w:rPr>
          <w:rFonts w:asciiTheme="minorHAnsi" w:hAnsiTheme="minorHAnsi" w:cstheme="minorHAnsi"/>
        </w:rPr>
        <w:t>y</w:t>
      </w:r>
      <w:r w:rsidR="00446CF0" w:rsidRPr="001F5906">
        <w:rPr>
          <w:rFonts w:asciiTheme="minorHAnsi" w:hAnsiTheme="minorHAnsi" w:cstheme="minorHAnsi"/>
        </w:rPr>
        <w:t>kazała, iż prawie wszystkie obecnie zinwentaryzowane siedliska zlokalizowane są w kilometrażu, gdzie</w:t>
      </w:r>
      <w:r w:rsidR="00B311AD" w:rsidRPr="001F5906">
        <w:rPr>
          <w:rFonts w:asciiTheme="minorHAnsi" w:hAnsiTheme="minorHAnsi" w:cstheme="minorHAnsi"/>
        </w:rPr>
        <w:t xml:space="preserve"> obowiązek zastosowania</w:t>
      </w:r>
      <w:r w:rsidR="00446CF0" w:rsidRPr="001F5906">
        <w:rPr>
          <w:rFonts w:asciiTheme="minorHAnsi" w:hAnsiTheme="minorHAnsi" w:cstheme="minorHAnsi"/>
        </w:rPr>
        <w:t xml:space="preserve"> szczeln</w:t>
      </w:r>
      <w:r w:rsidR="00B311AD" w:rsidRPr="001F5906">
        <w:rPr>
          <w:rFonts w:asciiTheme="minorHAnsi" w:hAnsiTheme="minorHAnsi" w:cstheme="minorHAnsi"/>
        </w:rPr>
        <w:t>ego</w:t>
      </w:r>
      <w:r w:rsidR="00446CF0" w:rsidRPr="001F5906">
        <w:rPr>
          <w:rFonts w:asciiTheme="minorHAnsi" w:hAnsiTheme="minorHAnsi" w:cstheme="minorHAnsi"/>
        </w:rPr>
        <w:t xml:space="preserve"> systemu odwodnienia został</w:t>
      </w:r>
      <w:r w:rsidR="0019094B" w:rsidRPr="001F5906">
        <w:rPr>
          <w:rFonts w:asciiTheme="minorHAnsi" w:hAnsiTheme="minorHAnsi" w:cstheme="minorHAnsi"/>
        </w:rPr>
        <w:t xml:space="preserve"> już </w:t>
      </w:r>
      <w:r w:rsidR="009079A6" w:rsidRPr="001F5906">
        <w:rPr>
          <w:rFonts w:asciiTheme="minorHAnsi" w:hAnsiTheme="minorHAnsi" w:cstheme="minorHAnsi"/>
        </w:rPr>
        <w:t xml:space="preserve">zagwarantowany </w:t>
      </w:r>
      <w:r w:rsidR="00B311AD" w:rsidRPr="001F5906">
        <w:rPr>
          <w:rFonts w:asciiTheme="minorHAnsi" w:hAnsiTheme="minorHAnsi" w:cstheme="minorHAnsi"/>
        </w:rPr>
        <w:t>na następujących odcinkach</w:t>
      </w:r>
      <w:r w:rsidR="0019094B" w:rsidRPr="001F5906">
        <w:rPr>
          <w:rFonts w:asciiTheme="minorHAnsi" w:hAnsiTheme="minorHAnsi" w:cstheme="minorHAnsi"/>
        </w:rPr>
        <w:t>:</w:t>
      </w:r>
    </w:p>
    <w:p w14:paraId="1C5EF436" w14:textId="657C5427" w:rsidR="0019094B" w:rsidRPr="001F5906" w:rsidRDefault="00446CF0" w:rsidP="001F5906">
      <w:pPr>
        <w:pStyle w:val="Akapitzlist"/>
        <w:numPr>
          <w:ilvl w:val="2"/>
          <w:numId w:val="107"/>
        </w:numPr>
        <w:autoSpaceDE w:val="0"/>
        <w:autoSpaceDN w:val="0"/>
        <w:adjustRightInd w:val="0"/>
        <w:spacing w:line="312" w:lineRule="auto"/>
        <w:ind w:left="426" w:hanging="425"/>
        <w:rPr>
          <w:rFonts w:asciiTheme="minorHAnsi" w:hAnsiTheme="minorHAnsi" w:cstheme="minorHAnsi"/>
        </w:rPr>
      </w:pPr>
      <w:r w:rsidRPr="001F5906">
        <w:rPr>
          <w:rFonts w:asciiTheme="minorHAnsi" w:hAnsiTheme="minorHAnsi" w:cstheme="minorHAnsi"/>
        </w:rPr>
        <w:t xml:space="preserve">km 3+600 - 3+750 strona L obejmuje siedlisko 6410 </w:t>
      </w:r>
      <w:proofErr w:type="spellStart"/>
      <w:r w:rsidRPr="001F5906">
        <w:rPr>
          <w:rFonts w:asciiTheme="minorHAnsi" w:hAnsiTheme="minorHAnsi" w:cstheme="minorHAnsi"/>
        </w:rPr>
        <w:t>Zmiennowilgotne</w:t>
      </w:r>
      <w:proofErr w:type="spellEnd"/>
      <w:r w:rsidRPr="001F5906">
        <w:rPr>
          <w:rFonts w:asciiTheme="minorHAnsi" w:hAnsiTheme="minorHAnsi" w:cstheme="minorHAnsi"/>
        </w:rPr>
        <w:t xml:space="preserve"> łąki </w:t>
      </w:r>
      <w:proofErr w:type="spellStart"/>
      <w:r w:rsidRPr="001F5906">
        <w:rPr>
          <w:rFonts w:asciiTheme="minorHAnsi" w:hAnsiTheme="minorHAnsi" w:cstheme="minorHAnsi"/>
        </w:rPr>
        <w:t>trzęślicowe</w:t>
      </w:r>
      <w:proofErr w:type="spellEnd"/>
      <w:r w:rsidRPr="001F5906">
        <w:rPr>
          <w:rFonts w:asciiTheme="minorHAnsi" w:hAnsiTheme="minorHAnsi" w:cstheme="minorHAnsi"/>
        </w:rPr>
        <w:t xml:space="preserve"> (</w:t>
      </w:r>
      <w:proofErr w:type="spellStart"/>
      <w:r w:rsidRPr="001F5906">
        <w:rPr>
          <w:rFonts w:asciiTheme="minorHAnsi" w:hAnsiTheme="minorHAnsi" w:cstheme="minorHAnsi"/>
        </w:rPr>
        <w:t>Molinion</w:t>
      </w:r>
      <w:proofErr w:type="spellEnd"/>
      <w:r w:rsidRPr="001F5906">
        <w:rPr>
          <w:rFonts w:asciiTheme="minorHAnsi" w:hAnsiTheme="minorHAnsi" w:cstheme="minorHAnsi"/>
        </w:rPr>
        <w:t xml:space="preserve">) w tym samym km; </w:t>
      </w:r>
    </w:p>
    <w:p w14:paraId="7512B625" w14:textId="1AD06F7D" w:rsidR="0019094B" w:rsidRPr="001F5906" w:rsidRDefault="00446CF0" w:rsidP="001F5906">
      <w:pPr>
        <w:pStyle w:val="Akapitzlist"/>
        <w:numPr>
          <w:ilvl w:val="2"/>
          <w:numId w:val="107"/>
        </w:numPr>
        <w:autoSpaceDE w:val="0"/>
        <w:autoSpaceDN w:val="0"/>
        <w:adjustRightInd w:val="0"/>
        <w:spacing w:line="312" w:lineRule="auto"/>
        <w:ind w:left="426" w:hanging="425"/>
        <w:rPr>
          <w:rFonts w:asciiTheme="minorHAnsi" w:hAnsiTheme="minorHAnsi" w:cstheme="minorHAnsi"/>
        </w:rPr>
      </w:pPr>
      <w:r w:rsidRPr="001F5906">
        <w:rPr>
          <w:rFonts w:asciiTheme="minorHAnsi" w:hAnsiTheme="minorHAnsi" w:cstheme="minorHAnsi"/>
        </w:rPr>
        <w:t>km 3+900 -3+910 strona L obejmuje siedlisko 6510 Ekstensywne użytkowane niżowe łąki świeże (</w:t>
      </w:r>
      <w:proofErr w:type="spellStart"/>
      <w:r w:rsidRPr="001F5906">
        <w:rPr>
          <w:rFonts w:asciiTheme="minorHAnsi" w:hAnsiTheme="minorHAnsi" w:cstheme="minorHAnsi"/>
        </w:rPr>
        <w:t>Arrhenatherion</w:t>
      </w:r>
      <w:proofErr w:type="spellEnd"/>
      <w:r w:rsidRPr="001F5906">
        <w:rPr>
          <w:rFonts w:asciiTheme="minorHAnsi" w:hAnsiTheme="minorHAnsi" w:cstheme="minorHAnsi"/>
        </w:rPr>
        <w:t xml:space="preserve">) w km 3+900; </w:t>
      </w:r>
    </w:p>
    <w:p w14:paraId="376AC96D" w14:textId="21B2D4B9" w:rsidR="0019094B" w:rsidRPr="001F5906" w:rsidRDefault="00446CF0" w:rsidP="001F5906">
      <w:pPr>
        <w:pStyle w:val="Akapitzlist"/>
        <w:numPr>
          <w:ilvl w:val="2"/>
          <w:numId w:val="107"/>
        </w:numPr>
        <w:autoSpaceDE w:val="0"/>
        <w:autoSpaceDN w:val="0"/>
        <w:adjustRightInd w:val="0"/>
        <w:spacing w:line="312" w:lineRule="auto"/>
        <w:ind w:left="426" w:hanging="425"/>
        <w:rPr>
          <w:rFonts w:asciiTheme="minorHAnsi" w:hAnsiTheme="minorHAnsi" w:cstheme="minorHAnsi"/>
        </w:rPr>
      </w:pPr>
      <w:r w:rsidRPr="001F5906">
        <w:rPr>
          <w:rFonts w:asciiTheme="minorHAnsi" w:hAnsiTheme="minorHAnsi" w:cstheme="minorHAnsi"/>
        </w:rPr>
        <w:t>km 13+700 - 14+080, strona L/P obejmuje siedlisko 6510 Ekstensywne użytkowane niżowe łąki świeże (</w:t>
      </w:r>
      <w:proofErr w:type="spellStart"/>
      <w:r w:rsidRPr="001F5906">
        <w:rPr>
          <w:rFonts w:asciiTheme="minorHAnsi" w:hAnsiTheme="minorHAnsi" w:cstheme="minorHAnsi"/>
        </w:rPr>
        <w:t>Arrhenatherion</w:t>
      </w:r>
      <w:proofErr w:type="spellEnd"/>
      <w:r w:rsidRPr="001F5906">
        <w:rPr>
          <w:rFonts w:asciiTheme="minorHAnsi" w:hAnsiTheme="minorHAnsi" w:cstheme="minorHAnsi"/>
        </w:rPr>
        <w:t xml:space="preserve">) w tym samym km; zmieniona litera </w:t>
      </w:r>
    </w:p>
    <w:p w14:paraId="1B670D6C" w14:textId="438415E5" w:rsidR="0019094B" w:rsidRPr="001F5906" w:rsidRDefault="00446CF0" w:rsidP="001F5906">
      <w:pPr>
        <w:pStyle w:val="Akapitzlist"/>
        <w:numPr>
          <w:ilvl w:val="2"/>
          <w:numId w:val="107"/>
        </w:numPr>
        <w:autoSpaceDE w:val="0"/>
        <w:autoSpaceDN w:val="0"/>
        <w:adjustRightInd w:val="0"/>
        <w:spacing w:line="312" w:lineRule="auto"/>
        <w:ind w:left="426" w:hanging="425"/>
        <w:rPr>
          <w:rFonts w:asciiTheme="minorHAnsi" w:hAnsiTheme="minorHAnsi" w:cstheme="minorHAnsi"/>
        </w:rPr>
      </w:pPr>
      <w:r w:rsidRPr="001F5906">
        <w:rPr>
          <w:rFonts w:asciiTheme="minorHAnsi" w:hAnsiTheme="minorHAnsi" w:cstheme="minorHAnsi"/>
        </w:rPr>
        <w:t>km 16+600 - 16+900, strona L/P obejmuje siedlisko 6510 Ekstensywne użytkowane niżowe łąki świeże (</w:t>
      </w:r>
      <w:proofErr w:type="spellStart"/>
      <w:r w:rsidRPr="001F5906">
        <w:rPr>
          <w:rFonts w:asciiTheme="minorHAnsi" w:hAnsiTheme="minorHAnsi" w:cstheme="minorHAnsi"/>
        </w:rPr>
        <w:t>Arrhenatherion</w:t>
      </w:r>
      <w:proofErr w:type="spellEnd"/>
      <w:r w:rsidRPr="001F5906">
        <w:rPr>
          <w:rFonts w:asciiTheme="minorHAnsi" w:hAnsiTheme="minorHAnsi" w:cstheme="minorHAnsi"/>
        </w:rPr>
        <w:t xml:space="preserve">) w km 16+600 - 16+800 km oraz po korekcie warunku siedlisko 91E0 Łęgi wierzbowe, topolowe, olszowe i jesionowe, olsy źródliskowe w km ok. 16+900 km; </w:t>
      </w:r>
    </w:p>
    <w:p w14:paraId="393E6ED7" w14:textId="1D27B954" w:rsidR="00145FE3" w:rsidRPr="001F5906" w:rsidRDefault="00446CF0" w:rsidP="001F5906">
      <w:pPr>
        <w:pStyle w:val="Akapitzlist"/>
        <w:numPr>
          <w:ilvl w:val="2"/>
          <w:numId w:val="107"/>
        </w:numPr>
        <w:autoSpaceDE w:val="0"/>
        <w:autoSpaceDN w:val="0"/>
        <w:adjustRightInd w:val="0"/>
        <w:spacing w:line="312" w:lineRule="auto"/>
        <w:ind w:left="426" w:hanging="425"/>
        <w:rPr>
          <w:rFonts w:asciiTheme="minorHAnsi" w:hAnsiTheme="minorHAnsi" w:cstheme="minorHAnsi"/>
        </w:rPr>
      </w:pPr>
      <w:r w:rsidRPr="001F5906">
        <w:rPr>
          <w:rFonts w:asciiTheme="minorHAnsi" w:hAnsiTheme="minorHAnsi" w:cstheme="minorHAnsi"/>
        </w:rPr>
        <w:t xml:space="preserve">km 28+180 - 28+280, strona L obejmuje siedlisko 9170 Grąd środkowoeuropejski i </w:t>
      </w:r>
      <w:proofErr w:type="spellStart"/>
      <w:r w:rsidRPr="001F5906">
        <w:rPr>
          <w:rFonts w:asciiTheme="minorHAnsi" w:hAnsiTheme="minorHAnsi" w:cstheme="minorHAnsi"/>
        </w:rPr>
        <w:t>subkontynentalny</w:t>
      </w:r>
      <w:proofErr w:type="spellEnd"/>
      <w:r w:rsidRPr="001F5906">
        <w:rPr>
          <w:rFonts w:asciiTheme="minorHAnsi" w:hAnsiTheme="minorHAnsi" w:cstheme="minorHAnsi"/>
        </w:rPr>
        <w:t xml:space="preserve"> (Galio-</w:t>
      </w:r>
      <w:proofErr w:type="spellStart"/>
      <w:r w:rsidRPr="001F5906">
        <w:rPr>
          <w:rFonts w:asciiTheme="minorHAnsi" w:hAnsiTheme="minorHAnsi" w:cstheme="minorHAnsi"/>
        </w:rPr>
        <w:t>Carpinetum</w:t>
      </w:r>
      <w:proofErr w:type="spellEnd"/>
      <w:r w:rsidRPr="001F5906">
        <w:rPr>
          <w:rFonts w:asciiTheme="minorHAnsi" w:hAnsiTheme="minorHAnsi" w:cstheme="minorHAnsi"/>
        </w:rPr>
        <w:t xml:space="preserve"> i </w:t>
      </w:r>
      <w:proofErr w:type="spellStart"/>
      <w:r w:rsidRPr="001F5906">
        <w:rPr>
          <w:rFonts w:asciiTheme="minorHAnsi" w:hAnsiTheme="minorHAnsi" w:cstheme="minorHAnsi"/>
        </w:rPr>
        <w:t>Tilio-Carpinetum</w:t>
      </w:r>
      <w:proofErr w:type="spellEnd"/>
      <w:r w:rsidRPr="001F5906">
        <w:rPr>
          <w:rFonts w:asciiTheme="minorHAnsi" w:hAnsiTheme="minorHAnsi" w:cstheme="minorHAnsi"/>
        </w:rPr>
        <w:t xml:space="preserve">) w tym samym </w:t>
      </w:r>
      <w:r w:rsidR="0019094B" w:rsidRPr="001F5906">
        <w:rPr>
          <w:rFonts w:asciiTheme="minorHAnsi" w:hAnsiTheme="minorHAnsi" w:cstheme="minorHAnsi"/>
        </w:rPr>
        <w:t>kilometrażu trasy</w:t>
      </w:r>
      <w:r w:rsidR="000B421E" w:rsidRPr="001F5906">
        <w:rPr>
          <w:rFonts w:asciiTheme="minorHAnsi" w:hAnsiTheme="minorHAnsi" w:cstheme="minorHAnsi"/>
        </w:rPr>
        <w:t>.</w:t>
      </w:r>
    </w:p>
    <w:p w14:paraId="1FAB38BB" w14:textId="708292F4" w:rsidR="00446CF0" w:rsidRPr="001F5906" w:rsidRDefault="00240210"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 xml:space="preserve">GDOŚ uznał za zasadne </w:t>
      </w:r>
      <w:r w:rsidR="004A6688" w:rsidRPr="001F5906">
        <w:rPr>
          <w:rFonts w:asciiTheme="minorHAnsi" w:hAnsiTheme="minorHAnsi" w:cstheme="minorHAnsi"/>
        </w:rPr>
        <w:t xml:space="preserve">zmianę treści </w:t>
      </w:r>
      <w:r w:rsidRPr="001F5906">
        <w:rPr>
          <w:rFonts w:asciiTheme="minorHAnsi" w:hAnsiTheme="minorHAnsi" w:cstheme="minorHAnsi"/>
        </w:rPr>
        <w:t xml:space="preserve">obowiązku określonego w punkcie </w:t>
      </w:r>
      <w:r w:rsidR="004A6688" w:rsidRPr="001F5906">
        <w:rPr>
          <w:rFonts w:asciiTheme="minorHAnsi" w:hAnsiTheme="minorHAnsi" w:cstheme="minorHAnsi"/>
          <w:bCs/>
        </w:rPr>
        <w:t>II.46</w:t>
      </w:r>
      <w:r w:rsidR="004A6688" w:rsidRPr="001F5906">
        <w:rPr>
          <w:rFonts w:asciiTheme="minorHAnsi" w:hAnsiTheme="minorHAnsi" w:cstheme="minorHAnsi"/>
        </w:rPr>
        <w:t xml:space="preserve"> </w:t>
      </w:r>
      <w:r w:rsidRPr="001F5906">
        <w:rPr>
          <w:rFonts w:asciiTheme="minorHAnsi" w:hAnsiTheme="minorHAnsi" w:cstheme="minorHAnsi"/>
        </w:rPr>
        <w:t>decyzji</w:t>
      </w:r>
      <w:r w:rsidR="004A6688" w:rsidRPr="001F5906">
        <w:rPr>
          <w:rFonts w:asciiTheme="minorHAnsi" w:hAnsiTheme="minorHAnsi" w:cstheme="minorHAnsi"/>
        </w:rPr>
        <w:t xml:space="preserve"> RDOŚ w Opolu</w:t>
      </w:r>
      <w:r w:rsidRPr="001F5906">
        <w:rPr>
          <w:rFonts w:asciiTheme="minorHAnsi" w:hAnsiTheme="minorHAnsi" w:cstheme="minorHAnsi"/>
        </w:rPr>
        <w:t>, albowiem z treści</w:t>
      </w:r>
      <w:r w:rsidR="00446CF0" w:rsidRPr="001F5906">
        <w:rPr>
          <w:rFonts w:asciiTheme="minorHAnsi" w:hAnsiTheme="minorHAnsi" w:cstheme="minorHAnsi"/>
        </w:rPr>
        <w:t xml:space="preserve"> wyjaśnień przedstawionych przez inwestora w kwietniu 2022 r., wynika że realizacja wariantu 2B</w:t>
      </w:r>
      <w:r w:rsidR="00604179" w:rsidRPr="001F5906">
        <w:rPr>
          <w:rFonts w:asciiTheme="minorHAnsi" w:hAnsiTheme="minorHAnsi" w:cstheme="minorHAnsi"/>
        </w:rPr>
        <w:t>(v.3)</w:t>
      </w:r>
      <w:r w:rsidR="00446CF0" w:rsidRPr="001F5906">
        <w:rPr>
          <w:rFonts w:asciiTheme="minorHAnsi" w:hAnsiTheme="minorHAnsi" w:cstheme="minorHAnsi"/>
        </w:rPr>
        <w:t xml:space="preserve"> spowoduje zniszczenie łącznie 5,8 ha siedlisk, które </w:t>
      </w:r>
      <w:r w:rsidR="00AA1AB7" w:rsidRPr="001F5906">
        <w:rPr>
          <w:rFonts w:asciiTheme="minorHAnsi" w:hAnsiTheme="minorHAnsi" w:cstheme="minorHAnsi"/>
        </w:rPr>
        <w:t xml:space="preserve">w </w:t>
      </w:r>
      <w:r w:rsidR="00446CF0" w:rsidRPr="001F5906">
        <w:rPr>
          <w:rFonts w:asciiTheme="minorHAnsi" w:hAnsiTheme="minorHAnsi" w:cstheme="minorHAnsi"/>
        </w:rPr>
        <w:t xml:space="preserve">okresie prowadzenia inwentaryzacji zasiedlone były przez co najmniej 3 pary gąsiorka. Gąsiorek jest gatunkiem terytorialnym, co powoduje, że gniazduje pojedynczo, w pewnym oddaleniu od innych par. Preferuje obszary ciepłe, suche i słoneczne. Zasiedla głównie otwarty krajobraz rolniczy o mozaikowatej strukturze, wykorzystując różnego rodzaju formacje krzewiaste (szczególnie chętnie cierniste na terenach silnie nasłonecznionych) i drzewiaste, w tym pola z rozrzuconymi kępami drzew i krzewów na miedzach, nad rowami i wzdłuż polnych dróg, nad drobnymi ciekami i zbiornikami wodnymi. Gąsiorek jako gatunek jest w Polsce liczny (0,74-1,10 mln par – źródło: T. Chodkiewicz i in. 2015. Ocena liczebności populacji ptaków lęgowych w Polsce w latach 2008-2012. </w:t>
      </w:r>
      <w:proofErr w:type="spellStart"/>
      <w:r w:rsidR="00446CF0" w:rsidRPr="001F5906">
        <w:rPr>
          <w:rFonts w:asciiTheme="minorHAnsi" w:hAnsiTheme="minorHAnsi" w:cstheme="minorHAnsi"/>
        </w:rPr>
        <w:t>Ornis</w:t>
      </w:r>
      <w:proofErr w:type="spellEnd"/>
      <w:r w:rsidR="00446CF0" w:rsidRPr="001F5906">
        <w:rPr>
          <w:rFonts w:asciiTheme="minorHAnsi" w:hAnsiTheme="minorHAnsi" w:cstheme="minorHAnsi"/>
        </w:rPr>
        <w:t xml:space="preserve"> Polonica 56:149-189). Zgodnie z wynikami Państwowego Monitoringu Środowiska liczebność gatunku wykazuje umiarkowany wzrost a rozpowszechnienie pozostaje stabilne. W optymalnych siedliskach wielkość terytorium wynosi średnio 0,48 ha (0,08–1,52 ha), a w mniej odpowiednich nawet 8 ha. Zasób środowiskowy terenów przyległych do inwestycji należy do bardziej optymalnych siedlisk. Przyjmując nawet najwyższą wielkość siedliska dla 1 pary gąsiorka (1,52 ha) tereny zarówno po prawej stronie (ok. 2,2 ha), jak i lewej stronie (ok. 2,6 ha) od osi wariantu 2B</w:t>
      </w:r>
      <w:r w:rsidR="004A6688" w:rsidRPr="001F5906">
        <w:rPr>
          <w:rFonts w:asciiTheme="minorHAnsi" w:hAnsiTheme="minorHAnsi" w:cstheme="minorHAnsi"/>
        </w:rPr>
        <w:t>(</w:t>
      </w:r>
      <w:r w:rsidR="00446CF0" w:rsidRPr="001F5906">
        <w:rPr>
          <w:rFonts w:asciiTheme="minorHAnsi" w:hAnsiTheme="minorHAnsi" w:cstheme="minorHAnsi"/>
        </w:rPr>
        <w:t>v.3</w:t>
      </w:r>
      <w:r w:rsidR="004A6688" w:rsidRPr="001F5906">
        <w:rPr>
          <w:rFonts w:asciiTheme="minorHAnsi" w:hAnsiTheme="minorHAnsi" w:cstheme="minorHAnsi"/>
        </w:rPr>
        <w:t>)</w:t>
      </w:r>
      <w:r w:rsidR="00446CF0" w:rsidRPr="001F5906">
        <w:rPr>
          <w:rFonts w:asciiTheme="minorHAnsi" w:hAnsiTheme="minorHAnsi" w:cstheme="minorHAnsi"/>
        </w:rPr>
        <w:t xml:space="preserve"> są w stanie pomieścić zinwentaryzowane pary gąsiorka. Wszystkie prace związane z wycinką drzew i krzewów będą prowadzone poza okresem lęgowym omawianego gatunku lub pod nadzorem ornitologa. Podczas inwentaryzacji przyrodniczej dla przebiegu inwestycji w wariancie 2B</w:t>
      </w:r>
      <w:r w:rsidR="004A6688" w:rsidRPr="001F5906">
        <w:rPr>
          <w:rFonts w:asciiTheme="minorHAnsi" w:hAnsiTheme="minorHAnsi" w:cstheme="minorHAnsi"/>
        </w:rPr>
        <w:t>(</w:t>
      </w:r>
      <w:r w:rsidR="00446CF0" w:rsidRPr="001F5906">
        <w:rPr>
          <w:rFonts w:asciiTheme="minorHAnsi" w:hAnsiTheme="minorHAnsi" w:cstheme="minorHAnsi"/>
        </w:rPr>
        <w:t>v.3</w:t>
      </w:r>
      <w:r w:rsidR="004A6688" w:rsidRPr="001F5906">
        <w:rPr>
          <w:rFonts w:asciiTheme="minorHAnsi" w:hAnsiTheme="minorHAnsi" w:cstheme="minorHAnsi"/>
        </w:rPr>
        <w:t>)</w:t>
      </w:r>
      <w:r w:rsidR="00446CF0" w:rsidRPr="001F5906">
        <w:rPr>
          <w:rFonts w:asciiTheme="minorHAnsi" w:hAnsiTheme="minorHAnsi" w:cstheme="minorHAnsi"/>
        </w:rPr>
        <w:t xml:space="preserve"> nie zidentyfikowano żadnej pary jarzębatki. Stwierdzono natomiast samce tego gatunku w km 16+050 w odległości 280 m od osi po prawej stronie oraz w km 28+680 w odległości ok. 300 m od osi po lewej stronie. Biorąc pod uwagę odległość od granicy przedsięwzięcia dla pierwszego stanowiska wynosi 217 m, zaś dla drugiego stanowiska ok. 100 m planowana inwestycja nie koliduje z potencjalnymi siedliskami jarzębatki. W związku z odległością nie przewiduje się również negatywnego oddziaływania na ten gatunek. W celu zwiększenia bazy środowiskowej dla stwierdzonych par gąsiorka zaleca się wykonanie dwurzędowych </w:t>
      </w:r>
      <w:proofErr w:type="spellStart"/>
      <w:r w:rsidR="00446CF0" w:rsidRPr="001F5906">
        <w:rPr>
          <w:rFonts w:asciiTheme="minorHAnsi" w:hAnsiTheme="minorHAnsi" w:cstheme="minorHAnsi"/>
        </w:rPr>
        <w:t>nasadzeń</w:t>
      </w:r>
      <w:proofErr w:type="spellEnd"/>
      <w:r w:rsidR="00446CF0" w:rsidRPr="001F5906">
        <w:rPr>
          <w:rFonts w:asciiTheme="minorHAnsi" w:hAnsiTheme="minorHAnsi" w:cstheme="minorHAnsi"/>
        </w:rPr>
        <w:t xml:space="preserve"> krzewów.</w:t>
      </w:r>
    </w:p>
    <w:p w14:paraId="0F6B09DF" w14:textId="77777777" w:rsidR="00BF7B3B" w:rsidRPr="001F5906" w:rsidRDefault="004F0E69"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W wyniku przeprowadzonej analizy raportu oddziaływania na środowisko oraz wyjaśnień stanowiących jego uzupełnienie</w:t>
      </w:r>
      <w:r w:rsidR="00E3363D" w:rsidRPr="001F5906">
        <w:rPr>
          <w:rFonts w:asciiTheme="minorHAnsi" w:hAnsiTheme="minorHAnsi" w:cstheme="minorHAnsi"/>
        </w:rPr>
        <w:t xml:space="preserve"> w toku postępowania odwoławczego</w:t>
      </w:r>
      <w:r w:rsidRPr="001F5906">
        <w:rPr>
          <w:rFonts w:asciiTheme="minorHAnsi" w:hAnsiTheme="minorHAnsi" w:cstheme="minorHAnsi"/>
        </w:rPr>
        <w:t xml:space="preserve">, GDOŚ stwierdził potrzebę </w:t>
      </w:r>
      <w:r w:rsidR="004F0A72" w:rsidRPr="001F5906">
        <w:rPr>
          <w:rFonts w:asciiTheme="minorHAnsi" w:hAnsiTheme="minorHAnsi" w:cstheme="minorHAnsi"/>
        </w:rPr>
        <w:t xml:space="preserve">zmiany treści </w:t>
      </w:r>
      <w:r w:rsidRPr="001F5906">
        <w:rPr>
          <w:rFonts w:asciiTheme="minorHAnsi" w:hAnsiTheme="minorHAnsi" w:cstheme="minorHAnsi"/>
        </w:rPr>
        <w:t>obowiązku</w:t>
      </w:r>
      <w:r w:rsidR="004F0A72" w:rsidRPr="001F5906">
        <w:rPr>
          <w:rFonts w:asciiTheme="minorHAnsi" w:hAnsiTheme="minorHAnsi" w:cstheme="minorHAnsi"/>
        </w:rPr>
        <w:t xml:space="preserve"> nałożonego przez organ pierwszej instancji w punkcie </w:t>
      </w:r>
      <w:r w:rsidR="004F0A72" w:rsidRPr="001F5906">
        <w:rPr>
          <w:rFonts w:asciiTheme="minorHAnsi" w:hAnsiTheme="minorHAnsi" w:cstheme="minorHAnsi"/>
          <w:bCs/>
        </w:rPr>
        <w:t>II.48</w:t>
      </w:r>
      <w:r w:rsidR="004F0A72" w:rsidRPr="001F5906">
        <w:rPr>
          <w:rFonts w:asciiTheme="minorHAnsi" w:hAnsiTheme="minorHAnsi" w:cstheme="minorHAnsi"/>
        </w:rPr>
        <w:t xml:space="preserve"> zaskarżonej decyzji poprzez uwzględnienie w jego treści potrzeby</w:t>
      </w:r>
      <w:r w:rsidRPr="001F5906">
        <w:rPr>
          <w:rFonts w:asciiTheme="minorHAnsi" w:hAnsiTheme="minorHAnsi" w:cstheme="minorHAnsi"/>
        </w:rPr>
        <w:t xml:space="preserve"> rozmieszczenia </w:t>
      </w:r>
      <w:r w:rsidR="002402D3" w:rsidRPr="001F5906">
        <w:rPr>
          <w:rFonts w:asciiTheme="minorHAnsi" w:hAnsiTheme="minorHAnsi" w:cstheme="minorHAnsi"/>
        </w:rPr>
        <w:t>budek lęgowych dla ptaków oraz budek nietoperzowych z trocinobetonu</w:t>
      </w:r>
      <w:r w:rsidR="00971C93" w:rsidRPr="001F5906">
        <w:rPr>
          <w:rFonts w:asciiTheme="minorHAnsi" w:hAnsiTheme="minorHAnsi" w:cstheme="minorHAnsi"/>
        </w:rPr>
        <w:t>, albowiem</w:t>
      </w:r>
      <w:r w:rsidR="00446CF0" w:rsidRPr="001F5906">
        <w:rPr>
          <w:rFonts w:asciiTheme="minorHAnsi" w:hAnsiTheme="minorHAnsi" w:cstheme="minorHAnsi"/>
        </w:rPr>
        <w:t xml:space="preserve"> </w:t>
      </w:r>
      <w:r w:rsidR="00971C93" w:rsidRPr="001F5906">
        <w:rPr>
          <w:rFonts w:asciiTheme="minorHAnsi" w:hAnsiTheme="minorHAnsi" w:cstheme="minorHAnsi"/>
        </w:rPr>
        <w:t>w</w:t>
      </w:r>
      <w:r w:rsidR="00446CF0" w:rsidRPr="001F5906">
        <w:rPr>
          <w:rFonts w:asciiTheme="minorHAnsi" w:hAnsiTheme="minorHAnsi" w:cstheme="minorHAnsi"/>
        </w:rPr>
        <w:t xml:space="preserve"> ramach realizacji wariantu 2B</w:t>
      </w:r>
      <w:r w:rsidR="002F2A14" w:rsidRPr="001F5906">
        <w:rPr>
          <w:rFonts w:asciiTheme="minorHAnsi" w:hAnsiTheme="minorHAnsi" w:cstheme="minorHAnsi"/>
        </w:rPr>
        <w:t>(v.3)</w:t>
      </w:r>
      <w:r w:rsidR="00446CF0" w:rsidRPr="001F5906">
        <w:rPr>
          <w:rFonts w:asciiTheme="minorHAnsi" w:hAnsiTheme="minorHAnsi" w:cstheme="minorHAnsi"/>
        </w:rPr>
        <w:t xml:space="preserve"> planowane jest wycięcie ok. 95 ha terenów leśnych i zadrzewionych, w tym wycinki w </w:t>
      </w:r>
      <w:proofErr w:type="spellStart"/>
      <w:r w:rsidR="00446CF0" w:rsidRPr="001F5906">
        <w:rPr>
          <w:rFonts w:asciiTheme="minorHAnsi" w:hAnsiTheme="minorHAnsi" w:cstheme="minorHAnsi"/>
        </w:rPr>
        <w:t>starodrzewiu</w:t>
      </w:r>
      <w:proofErr w:type="spellEnd"/>
      <w:r w:rsidR="00446CF0" w:rsidRPr="001F5906">
        <w:rPr>
          <w:rFonts w:asciiTheme="minorHAnsi" w:hAnsiTheme="minorHAnsi" w:cstheme="minorHAnsi"/>
        </w:rPr>
        <w:t xml:space="preserve">, stanowiącym pozostałości łęgów nad Stobrawą w okolicy Bąkowa oraz w fragmencie olsu na pograniczu Ciecierzyna i Kostowa. Oba te kompleksy były zasiedlone przez liczne dzięcioły. Obecność licznych stanowisk dzięciołów w </w:t>
      </w:r>
      <w:proofErr w:type="spellStart"/>
      <w:r w:rsidR="00446CF0" w:rsidRPr="001F5906">
        <w:rPr>
          <w:rFonts w:asciiTheme="minorHAnsi" w:hAnsiTheme="minorHAnsi" w:cstheme="minorHAnsi"/>
        </w:rPr>
        <w:t>zadrzewieniach</w:t>
      </w:r>
      <w:proofErr w:type="spellEnd"/>
      <w:r w:rsidR="00446CF0" w:rsidRPr="001F5906">
        <w:rPr>
          <w:rFonts w:asciiTheme="minorHAnsi" w:hAnsiTheme="minorHAnsi" w:cstheme="minorHAnsi"/>
        </w:rPr>
        <w:t xml:space="preserve"> o stosunkowo niewielkiej powierzchni oznacza duże skupienie dziupli o różnych parametrach, stanowiących potencjalne siedlisko dla szeregu ptaków oraz nietoperzy. W związku z powyższym GDOŚ przychylił się do wskazań inwestora, iż właściwym środkiem kompensującym dla miejsc rozrodu pospolitych ptaków dziuplastych objętych ochroną prawną, jest rozwieszenie budek lęgowych w liczbie adekwatnej do szacowanych strat w drzewostanie oraz w zagęszczeniach typowych dla średnich zagęszczeń gatunków dziuplaków lęgowych w polskich lasach i </w:t>
      </w:r>
      <w:proofErr w:type="spellStart"/>
      <w:r w:rsidR="00446CF0" w:rsidRPr="001F5906">
        <w:rPr>
          <w:rFonts w:asciiTheme="minorHAnsi" w:hAnsiTheme="minorHAnsi" w:cstheme="minorHAnsi"/>
        </w:rPr>
        <w:t>zadrzewieniach</w:t>
      </w:r>
      <w:proofErr w:type="spellEnd"/>
      <w:r w:rsidR="00446CF0" w:rsidRPr="001F5906">
        <w:rPr>
          <w:rFonts w:asciiTheme="minorHAnsi" w:hAnsiTheme="minorHAnsi" w:cstheme="minorHAnsi"/>
        </w:rPr>
        <w:t xml:space="preserve"> (ok 2-4 par/10 ha). W przypadku analizowanej inwestycji dla przedstawionej powyżej szacowanej ilości wycinki oraz zagęszczenia ptaków dziuplastych wskazano, iż należy rozwiesić w sąsiedztwie inwestycji ok. 40 budek lęgowych dla ptaków różnych typów. Ponadto</w:t>
      </w:r>
      <w:r w:rsidR="00D92E16" w:rsidRPr="001F5906">
        <w:rPr>
          <w:rFonts w:asciiTheme="minorHAnsi" w:hAnsiTheme="minorHAnsi" w:cstheme="minorHAnsi"/>
        </w:rPr>
        <w:t xml:space="preserve"> w</w:t>
      </w:r>
      <w:r w:rsidR="00446CF0" w:rsidRPr="001F5906">
        <w:rPr>
          <w:rFonts w:asciiTheme="minorHAnsi" w:hAnsiTheme="minorHAnsi" w:cstheme="minorHAnsi"/>
        </w:rPr>
        <w:t xml:space="preserve"> związku z planowaną wycinką drzew dziuplastych jako działanie minimalizujące w zakresie </w:t>
      </w:r>
      <w:proofErr w:type="spellStart"/>
      <w:r w:rsidR="00446CF0" w:rsidRPr="001F5906">
        <w:rPr>
          <w:rFonts w:asciiTheme="minorHAnsi" w:hAnsiTheme="minorHAnsi" w:cstheme="minorHAnsi"/>
        </w:rPr>
        <w:t>chiropterofauny</w:t>
      </w:r>
      <w:proofErr w:type="spellEnd"/>
      <w:r w:rsidR="00446CF0" w:rsidRPr="001F5906">
        <w:rPr>
          <w:rFonts w:asciiTheme="minorHAnsi" w:hAnsiTheme="minorHAnsi" w:cstheme="minorHAnsi"/>
        </w:rPr>
        <w:t xml:space="preserve"> wskazano na zasadność rozwieszenie 20 sztuk budek dla nietoperzy z trocinobetonu. Wskazane lokalizacje to miejsca gdzie inwentaryzacja stwierdziła obecność dziupli zasiedlonych przez te ssaki.</w:t>
      </w:r>
    </w:p>
    <w:p w14:paraId="1612CD8E" w14:textId="6B787B50" w:rsidR="00446CF0" w:rsidRPr="001F5906" w:rsidRDefault="00A40197" w:rsidP="00C17D77">
      <w:pPr>
        <w:autoSpaceDE w:val="0"/>
        <w:autoSpaceDN w:val="0"/>
        <w:adjustRightInd w:val="0"/>
        <w:spacing w:line="312" w:lineRule="auto"/>
        <w:rPr>
          <w:rFonts w:asciiTheme="minorHAnsi" w:hAnsiTheme="minorHAnsi" w:cstheme="minorHAnsi"/>
        </w:rPr>
      </w:pPr>
      <w:r w:rsidRPr="001F5906">
        <w:rPr>
          <w:rFonts w:asciiTheme="minorHAnsi" w:hAnsiTheme="minorHAnsi" w:cstheme="minorHAnsi"/>
        </w:rPr>
        <w:t>Biorąc pod uwagę powyższe, GDOŚ n</w:t>
      </w:r>
      <w:r w:rsidR="00446CF0" w:rsidRPr="001F5906">
        <w:rPr>
          <w:rFonts w:asciiTheme="minorHAnsi" w:hAnsiTheme="minorHAnsi" w:cstheme="minorHAnsi"/>
        </w:rPr>
        <w:t>ałoż</w:t>
      </w:r>
      <w:r w:rsidRPr="001F5906">
        <w:rPr>
          <w:rFonts w:asciiTheme="minorHAnsi" w:hAnsiTheme="minorHAnsi" w:cstheme="minorHAnsi"/>
        </w:rPr>
        <w:t>ył</w:t>
      </w:r>
      <w:r w:rsidR="00B311AD" w:rsidRPr="001F5906">
        <w:rPr>
          <w:rFonts w:asciiTheme="minorHAnsi" w:hAnsiTheme="minorHAnsi" w:cstheme="minorHAnsi"/>
        </w:rPr>
        <w:t xml:space="preserve"> w punkcie </w:t>
      </w:r>
      <w:r w:rsidR="004D6E6D" w:rsidRPr="001F5906">
        <w:rPr>
          <w:rFonts w:asciiTheme="minorHAnsi" w:hAnsiTheme="minorHAnsi" w:cstheme="minorHAnsi"/>
          <w:bCs/>
        </w:rPr>
        <w:t>21</w:t>
      </w:r>
      <w:r w:rsidR="00B311AD" w:rsidRPr="001F5906">
        <w:rPr>
          <w:rFonts w:asciiTheme="minorHAnsi" w:hAnsiTheme="minorHAnsi" w:cstheme="minorHAnsi"/>
          <w:bCs/>
        </w:rPr>
        <w:t>.</w:t>
      </w:r>
      <w:r w:rsidR="00B311AD" w:rsidRPr="001F5906">
        <w:rPr>
          <w:rFonts w:asciiTheme="minorHAnsi" w:hAnsiTheme="minorHAnsi" w:cstheme="minorHAnsi"/>
        </w:rPr>
        <w:t xml:space="preserve"> niniejszej decyzji</w:t>
      </w:r>
      <w:r w:rsidR="00446CF0" w:rsidRPr="001F5906">
        <w:rPr>
          <w:rFonts w:asciiTheme="minorHAnsi" w:hAnsiTheme="minorHAnsi" w:cstheme="minorHAnsi"/>
        </w:rPr>
        <w:t xml:space="preserve"> obowiązek zastosowania budek z trocinobetonu, gdyż charakteryzuje się on większą trwałość oraz nie wymaga tak częstej wymiany i konserwacji jak budki drewniane. Częściowo określono warunki wieszania budek dla nietoperzy, jednak ostateczne lokalizacje i sposób wieszania budek</w:t>
      </w:r>
      <w:r w:rsidR="00D92E16" w:rsidRPr="001F5906">
        <w:rPr>
          <w:rFonts w:asciiTheme="minorHAnsi" w:hAnsiTheme="minorHAnsi" w:cstheme="minorHAnsi"/>
        </w:rPr>
        <w:t>,</w:t>
      </w:r>
      <w:r w:rsidR="00446CF0" w:rsidRPr="001F5906">
        <w:rPr>
          <w:rFonts w:asciiTheme="minorHAnsi" w:hAnsiTheme="minorHAnsi" w:cstheme="minorHAnsi"/>
        </w:rPr>
        <w:t xml:space="preserve"> zarówno dla nietoperzy jak i dla ptaków</w:t>
      </w:r>
      <w:r w:rsidR="00D92E16" w:rsidRPr="001F5906">
        <w:rPr>
          <w:rFonts w:asciiTheme="minorHAnsi" w:hAnsiTheme="minorHAnsi" w:cstheme="minorHAnsi"/>
        </w:rPr>
        <w:t>,</w:t>
      </w:r>
      <w:r w:rsidR="00446CF0" w:rsidRPr="001F5906">
        <w:rPr>
          <w:rFonts w:asciiTheme="minorHAnsi" w:hAnsiTheme="minorHAnsi" w:cstheme="minorHAnsi"/>
        </w:rPr>
        <w:t xml:space="preserve"> wskażą specjaliści z nadzoru ornitologicznego i </w:t>
      </w:r>
      <w:proofErr w:type="spellStart"/>
      <w:r w:rsidR="00446CF0" w:rsidRPr="001F5906">
        <w:rPr>
          <w:rFonts w:asciiTheme="minorHAnsi" w:hAnsiTheme="minorHAnsi" w:cstheme="minorHAnsi"/>
        </w:rPr>
        <w:t>chiropetrologicznego</w:t>
      </w:r>
      <w:proofErr w:type="spellEnd"/>
      <w:r w:rsidR="00446CF0" w:rsidRPr="001F5906">
        <w:rPr>
          <w:rFonts w:asciiTheme="minorHAnsi" w:hAnsiTheme="minorHAnsi" w:cstheme="minorHAnsi"/>
        </w:rPr>
        <w:t xml:space="preserve"> zgodnie ze swoim doświadczaniem, wiedzą i kompetencjami.</w:t>
      </w:r>
    </w:p>
    <w:p w14:paraId="64200908" w14:textId="2AA9D167" w:rsidR="00725A24" w:rsidRPr="001F5906" w:rsidRDefault="00725A24" w:rsidP="001F5906">
      <w:pPr>
        <w:spacing w:line="312" w:lineRule="auto"/>
        <w:rPr>
          <w:rFonts w:asciiTheme="minorHAnsi" w:hAnsiTheme="minorHAnsi" w:cstheme="minorHAnsi"/>
          <w:bCs/>
          <w:color w:val="000000"/>
        </w:rPr>
      </w:pPr>
      <w:r w:rsidRPr="001F5906">
        <w:rPr>
          <w:rFonts w:asciiTheme="minorHAnsi" w:hAnsiTheme="minorHAnsi" w:cstheme="minorHAnsi"/>
          <w:bCs/>
          <w:color w:val="000000"/>
        </w:rPr>
        <w:t>IV. Oddziaływanie w zakresie emisji hałasu</w:t>
      </w:r>
      <w:r w:rsidR="000C546D" w:rsidRPr="001F5906">
        <w:rPr>
          <w:rFonts w:asciiTheme="minorHAnsi" w:hAnsiTheme="minorHAnsi" w:cstheme="minorHAnsi"/>
          <w:bCs/>
          <w:color w:val="000000"/>
        </w:rPr>
        <w:t>, gazów i pyłów do powietrza</w:t>
      </w:r>
      <w:r w:rsidRPr="001F5906">
        <w:rPr>
          <w:rFonts w:asciiTheme="minorHAnsi" w:hAnsiTheme="minorHAnsi" w:cstheme="minorHAnsi"/>
          <w:bCs/>
          <w:color w:val="000000"/>
        </w:rPr>
        <w:t>.</w:t>
      </w:r>
    </w:p>
    <w:p w14:paraId="3C015DA4" w14:textId="4B76CF81" w:rsidR="0045525F" w:rsidRPr="001F5906" w:rsidRDefault="003C2E4D" w:rsidP="00C17D77">
      <w:pPr>
        <w:spacing w:line="312" w:lineRule="auto"/>
        <w:rPr>
          <w:rFonts w:asciiTheme="minorHAnsi" w:hAnsiTheme="minorHAnsi" w:cstheme="minorHAnsi"/>
        </w:rPr>
      </w:pPr>
      <w:r w:rsidRPr="001F5906">
        <w:rPr>
          <w:rFonts w:asciiTheme="minorHAnsi" w:hAnsiTheme="minorHAnsi" w:cstheme="minorHAnsi"/>
        </w:rPr>
        <w:t>Przedmiotowa inwestycja stanowi przedsięwzięcie, które może negatywnie oddziaływać na środowisko poprzez emitowanie gazów i pyłów do powietrza</w:t>
      </w:r>
      <w:r w:rsidR="00285E1E" w:rsidRPr="001F5906">
        <w:rPr>
          <w:rFonts w:asciiTheme="minorHAnsi" w:hAnsiTheme="minorHAnsi" w:cstheme="minorHAnsi"/>
        </w:rPr>
        <w:t xml:space="preserve"> </w:t>
      </w:r>
      <w:r w:rsidRPr="001F5906">
        <w:rPr>
          <w:rFonts w:asciiTheme="minorHAnsi" w:hAnsiTheme="minorHAnsi" w:cstheme="minorHAnsi"/>
        </w:rPr>
        <w:t xml:space="preserve">oraz hałasu do środowiska. Na etapie realizacji inwestycji źródłem powyższych emisji będą pracujące maszyny budowlane oraz sprzęt transportowy.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negatywnych oddziaływań przedsięwzięcia na środowisko, w tym na życie i zdrowie ludzi. </w:t>
      </w:r>
      <w:r w:rsidR="004F0E69" w:rsidRPr="001F5906">
        <w:rPr>
          <w:rFonts w:asciiTheme="minorHAnsi" w:hAnsiTheme="minorHAnsi" w:cstheme="minorHAnsi"/>
        </w:rPr>
        <w:t>Oddziaływania w zakresie generowania</w:t>
      </w:r>
      <w:r w:rsidR="00340506" w:rsidRPr="001F5906">
        <w:rPr>
          <w:rFonts w:asciiTheme="minorHAnsi" w:hAnsiTheme="minorHAnsi" w:cstheme="minorHAnsi"/>
        </w:rPr>
        <w:t xml:space="preserve"> </w:t>
      </w:r>
      <w:r w:rsidR="004F0E69" w:rsidRPr="001F5906">
        <w:rPr>
          <w:rFonts w:asciiTheme="minorHAnsi" w:hAnsiTheme="minorHAnsi" w:cstheme="minorHAnsi"/>
        </w:rPr>
        <w:t>hałasu,</w:t>
      </w:r>
      <w:r w:rsidR="00340506" w:rsidRPr="001F5906">
        <w:rPr>
          <w:rFonts w:asciiTheme="minorHAnsi" w:hAnsiTheme="minorHAnsi" w:cstheme="minorHAnsi"/>
        </w:rPr>
        <w:t xml:space="preserve"> gazów oraz pyłów,</w:t>
      </w:r>
      <w:r w:rsidR="004F0E69" w:rsidRPr="001F5906">
        <w:rPr>
          <w:rFonts w:asciiTheme="minorHAnsi" w:hAnsiTheme="minorHAnsi" w:cstheme="minorHAnsi"/>
        </w:rPr>
        <w:t xml:space="preserve"> generowane przez planowane przedsięwzięcie na etapie jego budowy</w:t>
      </w:r>
      <w:r w:rsidRPr="001F5906">
        <w:rPr>
          <w:rFonts w:asciiTheme="minorHAnsi" w:hAnsiTheme="minorHAnsi" w:cstheme="minorHAnsi"/>
        </w:rPr>
        <w:t xml:space="preserve"> będą dodatkowo ograniczane w związku z nałożonymi przez organ pierwszej instancji warunkami, m.in. w punktach </w:t>
      </w:r>
      <w:r w:rsidR="005059F3" w:rsidRPr="001F5906">
        <w:rPr>
          <w:rFonts w:asciiTheme="minorHAnsi" w:hAnsiTheme="minorHAnsi" w:cstheme="minorHAnsi"/>
        </w:rPr>
        <w:t>II.1</w:t>
      </w:r>
      <w:r w:rsidR="00097BEE" w:rsidRPr="001F5906">
        <w:rPr>
          <w:rFonts w:asciiTheme="minorHAnsi" w:hAnsiTheme="minorHAnsi" w:cstheme="minorHAnsi"/>
        </w:rPr>
        <w:t xml:space="preserve"> (ograniczenie możliwości wykonywania robót budowlanych do pory dnia)</w:t>
      </w:r>
      <w:r w:rsidRPr="001F5906">
        <w:rPr>
          <w:rFonts w:asciiTheme="minorHAnsi" w:hAnsiTheme="minorHAnsi" w:cstheme="minorHAnsi"/>
        </w:rPr>
        <w:t>, I</w:t>
      </w:r>
      <w:r w:rsidR="005059F3" w:rsidRPr="001F5906">
        <w:rPr>
          <w:rFonts w:asciiTheme="minorHAnsi" w:hAnsiTheme="minorHAnsi" w:cstheme="minorHAnsi"/>
        </w:rPr>
        <w:t>I</w:t>
      </w:r>
      <w:r w:rsidRPr="001F5906">
        <w:rPr>
          <w:rFonts w:asciiTheme="minorHAnsi" w:hAnsiTheme="minorHAnsi" w:cstheme="minorHAnsi"/>
        </w:rPr>
        <w:t>.2</w:t>
      </w:r>
      <w:r w:rsidR="00097BEE" w:rsidRPr="001F5906">
        <w:rPr>
          <w:rFonts w:asciiTheme="minorHAnsi" w:hAnsiTheme="minorHAnsi" w:cstheme="minorHAnsi"/>
        </w:rPr>
        <w:t xml:space="preserve"> (wyposażenie wyjazdów z placu budowy w niecki z wodą)</w:t>
      </w:r>
      <w:r w:rsidRPr="001F5906">
        <w:rPr>
          <w:rFonts w:asciiTheme="minorHAnsi" w:hAnsiTheme="minorHAnsi" w:cstheme="minorHAnsi"/>
        </w:rPr>
        <w:t>, I</w:t>
      </w:r>
      <w:r w:rsidR="005059F3" w:rsidRPr="001F5906">
        <w:rPr>
          <w:rFonts w:asciiTheme="minorHAnsi" w:hAnsiTheme="minorHAnsi" w:cstheme="minorHAnsi"/>
        </w:rPr>
        <w:t>I</w:t>
      </w:r>
      <w:r w:rsidRPr="001F5906">
        <w:rPr>
          <w:rFonts w:asciiTheme="minorHAnsi" w:hAnsiTheme="minorHAnsi" w:cstheme="minorHAnsi"/>
        </w:rPr>
        <w:t>.</w:t>
      </w:r>
      <w:r w:rsidR="005059F3" w:rsidRPr="001F5906">
        <w:rPr>
          <w:rFonts w:asciiTheme="minorHAnsi" w:hAnsiTheme="minorHAnsi" w:cstheme="minorHAnsi"/>
        </w:rPr>
        <w:t>3</w:t>
      </w:r>
      <w:r w:rsidR="00097BEE" w:rsidRPr="001F5906">
        <w:rPr>
          <w:rFonts w:asciiTheme="minorHAnsi" w:hAnsiTheme="minorHAnsi" w:cstheme="minorHAnsi"/>
        </w:rPr>
        <w:t xml:space="preserve"> (obowiązek zraszania dróg technologicznych w okresach bezdeszczowych)</w:t>
      </w:r>
      <w:r w:rsidR="00A64E03" w:rsidRPr="001F5906">
        <w:rPr>
          <w:rFonts w:asciiTheme="minorHAnsi" w:hAnsiTheme="minorHAnsi" w:cstheme="minorHAnsi"/>
        </w:rPr>
        <w:t xml:space="preserve"> </w:t>
      </w:r>
      <w:r w:rsidRPr="001F5906">
        <w:rPr>
          <w:rFonts w:asciiTheme="minorHAnsi" w:hAnsiTheme="minorHAnsi" w:cstheme="minorHAnsi"/>
        </w:rPr>
        <w:t>zaskarżonej decyzji</w:t>
      </w:r>
      <w:r w:rsidR="00240210" w:rsidRPr="001F5906">
        <w:rPr>
          <w:rFonts w:asciiTheme="minorHAnsi" w:hAnsiTheme="minorHAnsi" w:cstheme="minorHAnsi"/>
        </w:rPr>
        <w:t>.</w:t>
      </w:r>
      <w:r w:rsidRPr="001F5906">
        <w:rPr>
          <w:rFonts w:asciiTheme="minorHAnsi" w:hAnsiTheme="minorHAnsi" w:cstheme="minorHAnsi"/>
        </w:rPr>
        <w:t xml:space="preserve"> </w:t>
      </w:r>
    </w:p>
    <w:p w14:paraId="4CC188E0" w14:textId="2A59501E" w:rsidR="00D37471" w:rsidRPr="001F5906" w:rsidRDefault="00D37471" w:rsidP="00C17D77">
      <w:pPr>
        <w:spacing w:line="312" w:lineRule="auto"/>
        <w:rPr>
          <w:rFonts w:asciiTheme="minorHAnsi" w:hAnsiTheme="minorHAnsi" w:cstheme="minorHAnsi"/>
        </w:rPr>
      </w:pPr>
      <w:r w:rsidRPr="001F5906">
        <w:rPr>
          <w:rFonts w:asciiTheme="minorHAnsi" w:hAnsiTheme="minorHAnsi" w:cstheme="minorHAnsi"/>
        </w:rPr>
        <w:t>Oddziaływanie planowanego przedsięwzięcia w zakresie emisji gazów i pyłów do atmosfery na etapie eksploatacji przedsięwzięcia</w:t>
      </w:r>
      <w:r w:rsidR="00DA6E1E" w:rsidRPr="001F5906">
        <w:rPr>
          <w:rFonts w:asciiTheme="minorHAnsi" w:hAnsiTheme="minorHAnsi" w:cstheme="minorHAnsi"/>
        </w:rPr>
        <w:t xml:space="preserve"> wiąże się z emisją substancji wskutek spalania paliw w silnikach pojazdów poruszających się ruchem kołowym w ramach planowanej drogi. W celu oceny skali i charakteru ww. oddziaływania autorzy raportu oddziaływania przedsięwzięcia na środowisko dokonali prognozy emisji</w:t>
      </w:r>
      <w:r w:rsidR="00005181" w:rsidRPr="001F5906">
        <w:rPr>
          <w:rFonts w:asciiTheme="minorHAnsi" w:hAnsiTheme="minorHAnsi" w:cstheme="minorHAnsi"/>
        </w:rPr>
        <w:t xml:space="preserve"> w zakresie ilościowym i jakościowym w odniesieniu do takich substancji, jak: d</w:t>
      </w:r>
      <w:r w:rsidR="00340506" w:rsidRPr="001F5906">
        <w:rPr>
          <w:rFonts w:asciiTheme="minorHAnsi" w:hAnsiTheme="minorHAnsi" w:cstheme="minorHAnsi"/>
        </w:rPr>
        <w:t>wutlenek</w:t>
      </w:r>
      <w:r w:rsidR="00005181" w:rsidRPr="001F5906">
        <w:rPr>
          <w:rFonts w:asciiTheme="minorHAnsi" w:hAnsiTheme="minorHAnsi" w:cstheme="minorHAnsi"/>
        </w:rPr>
        <w:t xml:space="preserve"> azotu, d</w:t>
      </w:r>
      <w:r w:rsidR="00340506" w:rsidRPr="001F5906">
        <w:rPr>
          <w:rFonts w:asciiTheme="minorHAnsi" w:hAnsiTheme="minorHAnsi" w:cstheme="minorHAnsi"/>
        </w:rPr>
        <w:t>wutlenek</w:t>
      </w:r>
      <w:r w:rsidR="00005181" w:rsidRPr="001F5906">
        <w:rPr>
          <w:rFonts w:asciiTheme="minorHAnsi" w:hAnsiTheme="minorHAnsi" w:cstheme="minorHAnsi"/>
        </w:rPr>
        <w:t xml:space="preserve"> siarki, pył zawieszony PM10 i PM2,5, tlenek węgla oraz wielopierścieniowe węglowodory aromatyczne. Analiza została wykonana</w:t>
      </w:r>
      <w:r w:rsidR="00327905" w:rsidRPr="001F5906">
        <w:rPr>
          <w:rFonts w:asciiTheme="minorHAnsi" w:hAnsiTheme="minorHAnsi" w:cstheme="minorHAnsi"/>
        </w:rPr>
        <w:t xml:space="preserve"> z pomocą programu OPERAT FB</w:t>
      </w:r>
      <w:r w:rsidR="00005181" w:rsidRPr="001F5906">
        <w:rPr>
          <w:rFonts w:asciiTheme="minorHAnsi" w:hAnsiTheme="minorHAnsi" w:cstheme="minorHAnsi"/>
        </w:rPr>
        <w:t xml:space="preserve"> w celu dokonania oceny w zakresie tego, czy nie zostaną przekroczone dopuszczalne poziomy, przewidziane przez przepisy rozporządzeni</w:t>
      </w:r>
      <w:r w:rsidR="00C136B9" w:rsidRPr="001F5906">
        <w:rPr>
          <w:rFonts w:asciiTheme="minorHAnsi" w:hAnsiTheme="minorHAnsi" w:cstheme="minorHAnsi"/>
        </w:rPr>
        <w:t>a</w:t>
      </w:r>
      <w:r w:rsidR="00005181" w:rsidRPr="001F5906">
        <w:rPr>
          <w:rFonts w:asciiTheme="minorHAnsi" w:hAnsiTheme="minorHAnsi" w:cstheme="minorHAnsi"/>
        </w:rPr>
        <w:t xml:space="preserve"> Ministra Środowiska z dnia 26 stycznia 2010 r. w sprawie wartości odniesienia dla niektórych substancji w powietrzu</w:t>
      </w:r>
      <w:r w:rsidR="00C136B9" w:rsidRPr="001F5906">
        <w:rPr>
          <w:rFonts w:asciiTheme="minorHAnsi" w:hAnsiTheme="minorHAnsi" w:cstheme="minorHAnsi"/>
        </w:rPr>
        <w:t xml:space="preserve"> </w:t>
      </w:r>
      <w:r w:rsidR="00902955" w:rsidRPr="001F5906">
        <w:rPr>
          <w:rFonts w:asciiTheme="minorHAnsi" w:hAnsiTheme="minorHAnsi" w:cstheme="minorHAnsi"/>
        </w:rPr>
        <w:t>(Dz. U. z 2010 r. nr 16 poz. 87)</w:t>
      </w:r>
      <w:r w:rsidR="00005181" w:rsidRPr="001F5906">
        <w:rPr>
          <w:rFonts w:asciiTheme="minorHAnsi" w:hAnsiTheme="minorHAnsi" w:cstheme="minorHAnsi"/>
        </w:rPr>
        <w:t xml:space="preserve"> oraz rozporządzeni</w:t>
      </w:r>
      <w:r w:rsidR="00C136B9" w:rsidRPr="001F5906">
        <w:rPr>
          <w:rFonts w:asciiTheme="minorHAnsi" w:hAnsiTheme="minorHAnsi" w:cstheme="minorHAnsi"/>
        </w:rPr>
        <w:t>a</w:t>
      </w:r>
      <w:r w:rsidR="00005181" w:rsidRPr="001F5906">
        <w:rPr>
          <w:rFonts w:asciiTheme="minorHAnsi" w:hAnsiTheme="minorHAnsi" w:cstheme="minorHAnsi"/>
        </w:rPr>
        <w:t xml:space="preserve"> Ministra Środowiska z dnia 24 sierpnia 2012 r. w sprawie poziomów niektórych substancji w powietrzu</w:t>
      </w:r>
      <w:r w:rsidR="00C136B9" w:rsidRPr="001F5906">
        <w:rPr>
          <w:rFonts w:asciiTheme="minorHAnsi" w:hAnsiTheme="minorHAnsi" w:cstheme="minorHAnsi"/>
        </w:rPr>
        <w:t xml:space="preserve"> (Dz. U. z 20</w:t>
      </w:r>
      <w:r w:rsidR="00902955" w:rsidRPr="001F5906">
        <w:rPr>
          <w:rFonts w:asciiTheme="minorHAnsi" w:hAnsiTheme="minorHAnsi" w:cstheme="minorHAnsi"/>
        </w:rPr>
        <w:t>21</w:t>
      </w:r>
      <w:r w:rsidR="00C136B9" w:rsidRPr="001F5906">
        <w:rPr>
          <w:rFonts w:asciiTheme="minorHAnsi" w:hAnsiTheme="minorHAnsi" w:cstheme="minorHAnsi"/>
        </w:rPr>
        <w:t xml:space="preserve"> r</w:t>
      </w:r>
      <w:r w:rsidR="00005181" w:rsidRPr="001F5906">
        <w:rPr>
          <w:rFonts w:asciiTheme="minorHAnsi" w:hAnsiTheme="minorHAnsi" w:cstheme="minorHAnsi"/>
        </w:rPr>
        <w:t>.</w:t>
      </w:r>
      <w:r w:rsidR="00902955" w:rsidRPr="001F5906">
        <w:rPr>
          <w:rFonts w:asciiTheme="minorHAnsi" w:hAnsiTheme="minorHAnsi" w:cstheme="minorHAnsi"/>
        </w:rPr>
        <w:t xml:space="preserve"> </w:t>
      </w:r>
      <w:r w:rsidR="00C136B9" w:rsidRPr="001F5906">
        <w:rPr>
          <w:rFonts w:asciiTheme="minorHAnsi" w:hAnsiTheme="minorHAnsi" w:cstheme="minorHAnsi"/>
        </w:rPr>
        <w:t xml:space="preserve">poz. </w:t>
      </w:r>
      <w:r w:rsidR="005E2CC8" w:rsidRPr="001F5906">
        <w:rPr>
          <w:rFonts w:asciiTheme="minorHAnsi" w:hAnsiTheme="minorHAnsi" w:cstheme="minorHAnsi"/>
        </w:rPr>
        <w:t>845</w:t>
      </w:r>
      <w:r w:rsidR="00C136B9" w:rsidRPr="001F5906">
        <w:rPr>
          <w:rFonts w:asciiTheme="minorHAnsi" w:hAnsiTheme="minorHAnsi" w:cstheme="minorHAnsi"/>
        </w:rPr>
        <w:t>). Zgodnie z wynikami analizy</w:t>
      </w:r>
      <w:r w:rsidR="006731D9" w:rsidRPr="001F5906">
        <w:rPr>
          <w:rFonts w:asciiTheme="minorHAnsi" w:hAnsiTheme="minorHAnsi" w:cstheme="minorHAnsi"/>
        </w:rPr>
        <w:t xml:space="preserve"> przedstawionymi w </w:t>
      </w:r>
      <w:r w:rsidR="00D92E16" w:rsidRPr="001F5906">
        <w:rPr>
          <w:rFonts w:asciiTheme="minorHAnsi" w:hAnsiTheme="minorHAnsi" w:cstheme="minorHAnsi"/>
        </w:rPr>
        <w:t xml:space="preserve">raporcie o oddziaływaniu </w:t>
      </w:r>
      <w:r w:rsidR="006731D9" w:rsidRPr="001F5906">
        <w:rPr>
          <w:rFonts w:asciiTheme="minorHAnsi" w:hAnsiTheme="minorHAnsi" w:cstheme="minorHAnsi"/>
        </w:rPr>
        <w:t>przedsięwzięcia na środowisko</w:t>
      </w:r>
      <w:r w:rsidR="009B6545" w:rsidRPr="001F5906">
        <w:rPr>
          <w:rFonts w:asciiTheme="minorHAnsi" w:hAnsiTheme="minorHAnsi" w:cstheme="minorHAnsi"/>
        </w:rPr>
        <w:t xml:space="preserve"> oraz w uzupełnieniach jego treści</w:t>
      </w:r>
      <w:r w:rsidR="006731D9" w:rsidRPr="001F5906">
        <w:rPr>
          <w:rFonts w:asciiTheme="minorHAnsi" w:hAnsiTheme="minorHAnsi" w:cstheme="minorHAnsi"/>
        </w:rPr>
        <w:t xml:space="preserve">, </w:t>
      </w:r>
      <w:r w:rsidR="009B6545" w:rsidRPr="001F5906">
        <w:rPr>
          <w:rFonts w:asciiTheme="minorHAnsi" w:hAnsiTheme="minorHAnsi" w:cstheme="minorHAnsi"/>
        </w:rPr>
        <w:t xml:space="preserve">w przypadku analizowanego przedsięwzięcia nie przewiduje się przekroczenia dopuszczalnych poziomów </w:t>
      </w:r>
      <w:r w:rsidR="00327905" w:rsidRPr="001F5906">
        <w:rPr>
          <w:rFonts w:asciiTheme="minorHAnsi" w:hAnsiTheme="minorHAnsi" w:cstheme="minorHAnsi"/>
        </w:rPr>
        <w:t>ww. substancji</w:t>
      </w:r>
      <w:r w:rsidR="00E00225" w:rsidRPr="001F5906">
        <w:rPr>
          <w:rFonts w:asciiTheme="minorHAnsi" w:hAnsiTheme="minorHAnsi" w:cstheme="minorHAnsi"/>
        </w:rPr>
        <w:t xml:space="preserve"> ani w prognozie na rok 2026 (rok planowanego oddania przedsięwzięcia do użytku), ani w prognozie na rok 2036 (</w:t>
      </w:r>
      <w:r w:rsidR="00066515" w:rsidRPr="001F5906">
        <w:rPr>
          <w:rFonts w:asciiTheme="minorHAnsi" w:hAnsiTheme="minorHAnsi" w:cstheme="minorHAnsi"/>
        </w:rPr>
        <w:t>dziesięć lat po planowanym oddaniu przedsięwzięcia do użytku)</w:t>
      </w:r>
      <w:r w:rsidR="00327905" w:rsidRPr="001F5906">
        <w:rPr>
          <w:rFonts w:asciiTheme="minorHAnsi" w:hAnsiTheme="minorHAnsi" w:cstheme="minorHAnsi"/>
        </w:rPr>
        <w:t xml:space="preserve">. GDOŚ uznał wyjaśnienia w ww. zakresie za </w:t>
      </w:r>
      <w:r w:rsidR="000743D1" w:rsidRPr="001F5906">
        <w:rPr>
          <w:rFonts w:asciiTheme="minorHAnsi" w:hAnsiTheme="minorHAnsi" w:cstheme="minorHAnsi"/>
        </w:rPr>
        <w:t xml:space="preserve">miarodajne oraz </w:t>
      </w:r>
      <w:r w:rsidR="00327905" w:rsidRPr="001F5906">
        <w:rPr>
          <w:rFonts w:asciiTheme="minorHAnsi" w:hAnsiTheme="minorHAnsi" w:cstheme="minorHAnsi"/>
        </w:rPr>
        <w:t>wiarygodne</w:t>
      </w:r>
      <w:r w:rsidR="000743D1" w:rsidRPr="001F5906">
        <w:rPr>
          <w:rFonts w:asciiTheme="minorHAnsi" w:hAnsiTheme="minorHAnsi" w:cstheme="minorHAnsi"/>
        </w:rPr>
        <w:t>, w konsekwencji nie sformułował wniosków odmiennych od organu pierwszej instancji w powyższym zakresie</w:t>
      </w:r>
      <w:r w:rsidR="00327905" w:rsidRPr="001F5906">
        <w:rPr>
          <w:rFonts w:asciiTheme="minorHAnsi" w:hAnsiTheme="minorHAnsi" w:cstheme="minorHAnsi"/>
        </w:rPr>
        <w:t>.</w:t>
      </w:r>
    </w:p>
    <w:p w14:paraId="2ABBF77E" w14:textId="67F6630B" w:rsidR="001902A9" w:rsidRPr="001F5906" w:rsidRDefault="003C2E4D" w:rsidP="00C17D77">
      <w:pPr>
        <w:spacing w:line="312" w:lineRule="auto"/>
        <w:rPr>
          <w:rFonts w:asciiTheme="minorHAnsi" w:hAnsiTheme="minorHAnsi" w:cstheme="minorHAnsi"/>
        </w:rPr>
      </w:pPr>
      <w:r w:rsidRPr="001F5906">
        <w:rPr>
          <w:rFonts w:asciiTheme="minorHAnsi" w:hAnsiTheme="minorHAnsi" w:cstheme="minorHAnsi"/>
        </w:rPr>
        <w:t>Najbardziej uciążliwy pod względem emisji hałasu będzie okres funkcjonowania przedsięwzięcia, ze względu na długo</w:t>
      </w:r>
      <w:r w:rsidR="006048DA" w:rsidRPr="001F5906">
        <w:rPr>
          <w:rFonts w:asciiTheme="minorHAnsi" w:hAnsiTheme="minorHAnsi" w:cstheme="minorHAnsi"/>
        </w:rPr>
        <w:t>falowy charakter</w:t>
      </w:r>
      <w:r w:rsidRPr="001F5906">
        <w:rPr>
          <w:rFonts w:asciiTheme="minorHAnsi" w:hAnsiTheme="minorHAnsi" w:cstheme="minorHAnsi"/>
        </w:rPr>
        <w:t xml:space="preserve"> </w:t>
      </w:r>
      <w:r w:rsidR="006048DA" w:rsidRPr="001F5906">
        <w:rPr>
          <w:rFonts w:asciiTheme="minorHAnsi" w:hAnsiTheme="minorHAnsi" w:cstheme="minorHAnsi"/>
        </w:rPr>
        <w:t>ww.</w:t>
      </w:r>
      <w:r w:rsidRPr="001F5906">
        <w:rPr>
          <w:rFonts w:asciiTheme="minorHAnsi" w:hAnsiTheme="minorHAnsi" w:cstheme="minorHAnsi"/>
        </w:rPr>
        <w:t xml:space="preserve"> oddziaływania, </w:t>
      </w:r>
      <w:r w:rsidR="00C91CD6" w:rsidRPr="001F5906">
        <w:rPr>
          <w:rFonts w:asciiTheme="minorHAnsi" w:hAnsiTheme="minorHAnsi" w:cstheme="minorHAnsi"/>
        </w:rPr>
        <w:t>którego</w:t>
      </w:r>
      <w:r w:rsidRPr="001F5906">
        <w:rPr>
          <w:rFonts w:asciiTheme="minorHAnsi" w:hAnsiTheme="minorHAnsi" w:cstheme="minorHAnsi"/>
        </w:rPr>
        <w:t xml:space="preserve"> źródłem bę</w:t>
      </w:r>
      <w:r w:rsidR="006048DA" w:rsidRPr="001F5906">
        <w:rPr>
          <w:rFonts w:asciiTheme="minorHAnsi" w:hAnsiTheme="minorHAnsi" w:cstheme="minorHAnsi"/>
        </w:rPr>
        <w:t xml:space="preserve">dzie ruch </w:t>
      </w:r>
      <w:r w:rsidR="00285E1E" w:rsidRPr="001F5906">
        <w:rPr>
          <w:rFonts w:asciiTheme="minorHAnsi" w:hAnsiTheme="minorHAnsi" w:cstheme="minorHAnsi"/>
        </w:rPr>
        <w:t xml:space="preserve">kołowy </w:t>
      </w:r>
      <w:r w:rsidR="006048DA" w:rsidRPr="001F5906">
        <w:rPr>
          <w:rFonts w:asciiTheme="minorHAnsi" w:hAnsiTheme="minorHAnsi" w:cstheme="minorHAnsi"/>
        </w:rPr>
        <w:t>pojazdów po trasie</w:t>
      </w:r>
      <w:r w:rsidRPr="001F5906">
        <w:rPr>
          <w:rFonts w:asciiTheme="minorHAnsi" w:hAnsiTheme="minorHAnsi" w:cstheme="minorHAnsi"/>
        </w:rPr>
        <w:t>.</w:t>
      </w:r>
      <w:r w:rsidR="00501C5D" w:rsidRPr="001F5906">
        <w:rPr>
          <w:rFonts w:asciiTheme="minorHAnsi" w:hAnsiTheme="minorHAnsi" w:cstheme="minorHAnsi"/>
        </w:rPr>
        <w:t xml:space="preserve"> Organ pierwszej instancji ustalił na podstawie treści ujednoliconego raportu oddziaływania przedsięwzięcia na środowisko wraz z uzupełnieniami, iż planowane przedsięwzięcie będzie wiązać się z koniecznością</w:t>
      </w:r>
      <w:r w:rsidR="00C136B9" w:rsidRPr="001F5906">
        <w:rPr>
          <w:rFonts w:asciiTheme="minorHAnsi" w:hAnsiTheme="minorHAnsi" w:cstheme="minorHAnsi"/>
        </w:rPr>
        <w:t xml:space="preserve"> zastosowania środków minimalizujących oddziaływanie akustyczne przedsięwzięcia</w:t>
      </w:r>
      <w:r w:rsidR="00097BEE" w:rsidRPr="001F5906">
        <w:rPr>
          <w:rFonts w:asciiTheme="minorHAnsi" w:hAnsiTheme="minorHAnsi" w:cstheme="minorHAnsi"/>
        </w:rPr>
        <w:t xml:space="preserve">. </w:t>
      </w:r>
      <w:r w:rsidR="009C3300" w:rsidRPr="001F5906">
        <w:rPr>
          <w:rFonts w:asciiTheme="minorHAnsi" w:hAnsiTheme="minorHAnsi" w:cstheme="minorHAnsi"/>
        </w:rPr>
        <w:t xml:space="preserve">Ze względu na możliwość wystąpienia przekroczeń dopuszczalnych poziomów hałasu na terenach chronionych akustycznie, zarówno na podstawie kwalifikacji wspomnianych terenów jako podlegających ochronie akustycznej zgodnie z przepisami aktualnie obowiązujących miejscowych planów zagospodarowania przestrzennego, jak i - w przypadku terenów nieobjętych </w:t>
      </w:r>
      <w:proofErr w:type="spellStart"/>
      <w:r w:rsidR="009C3300" w:rsidRPr="001F5906">
        <w:rPr>
          <w:rFonts w:asciiTheme="minorHAnsi" w:hAnsiTheme="minorHAnsi" w:cstheme="minorHAnsi"/>
        </w:rPr>
        <w:t>mpzp</w:t>
      </w:r>
      <w:proofErr w:type="spellEnd"/>
      <w:r w:rsidR="009C3300" w:rsidRPr="001F5906">
        <w:rPr>
          <w:rFonts w:asciiTheme="minorHAnsi" w:hAnsiTheme="minorHAnsi" w:cstheme="minorHAnsi"/>
        </w:rPr>
        <w:t xml:space="preserve"> - według rzeczywistego zagospodarowania terenu w myśl art. 115 ustawy – </w:t>
      </w:r>
      <w:r w:rsidR="009079A6" w:rsidRPr="001F5906">
        <w:rPr>
          <w:rFonts w:asciiTheme="minorHAnsi" w:hAnsiTheme="minorHAnsi" w:cstheme="minorHAnsi"/>
        </w:rPr>
        <w:t>P</w:t>
      </w:r>
      <w:r w:rsidR="009C3300" w:rsidRPr="001F5906">
        <w:rPr>
          <w:rFonts w:asciiTheme="minorHAnsi" w:hAnsiTheme="minorHAnsi" w:cstheme="minorHAnsi"/>
        </w:rPr>
        <w:t>rawo ochrony środowiska, j</w:t>
      </w:r>
      <w:r w:rsidR="00097BEE" w:rsidRPr="001F5906">
        <w:rPr>
          <w:rFonts w:asciiTheme="minorHAnsi" w:hAnsiTheme="minorHAnsi" w:cstheme="minorHAnsi"/>
        </w:rPr>
        <w:t>ako działanie minimalizujące wskazano</w:t>
      </w:r>
      <w:r w:rsidR="00501C5D" w:rsidRPr="001F5906">
        <w:rPr>
          <w:rFonts w:asciiTheme="minorHAnsi" w:hAnsiTheme="minorHAnsi" w:cstheme="minorHAnsi"/>
        </w:rPr>
        <w:t xml:space="preserve"> montaż ekranów akustycznych oraz przewidzenie ewentualnej rezerwy pod ekrany akustyczne</w:t>
      </w:r>
      <w:r w:rsidR="00F6198F" w:rsidRPr="001F5906">
        <w:rPr>
          <w:rFonts w:asciiTheme="minorHAnsi" w:hAnsiTheme="minorHAnsi" w:cstheme="minorHAnsi"/>
        </w:rPr>
        <w:t>.</w:t>
      </w:r>
    </w:p>
    <w:p w14:paraId="16A27C2D" w14:textId="4D731C69" w:rsidR="007A4DD4" w:rsidRPr="001F5906" w:rsidRDefault="007A4DD4" w:rsidP="001F5906">
      <w:pPr>
        <w:spacing w:line="312" w:lineRule="auto"/>
        <w:ind w:firstLine="426"/>
        <w:rPr>
          <w:rFonts w:asciiTheme="minorHAnsi" w:hAnsiTheme="minorHAnsi" w:cstheme="minorHAnsi"/>
        </w:rPr>
      </w:pPr>
      <w:r w:rsidRPr="001F5906">
        <w:rPr>
          <w:rFonts w:asciiTheme="minorHAnsi" w:hAnsiTheme="minorHAnsi" w:cstheme="minorHAnsi"/>
        </w:rPr>
        <w:t>Przeprowadzone analizy akustycznego oddziaływania przedsięwzięcia na środowisko</w:t>
      </w:r>
      <w:r w:rsidR="000743D1" w:rsidRPr="001F5906">
        <w:rPr>
          <w:rFonts w:asciiTheme="minorHAnsi" w:hAnsiTheme="minorHAnsi" w:cstheme="minorHAnsi"/>
        </w:rPr>
        <w:t xml:space="preserve"> (</w:t>
      </w:r>
      <w:r w:rsidR="00E96EB7" w:rsidRPr="001F5906">
        <w:rPr>
          <w:rFonts w:asciiTheme="minorHAnsi" w:hAnsiTheme="minorHAnsi" w:cstheme="minorHAnsi"/>
        </w:rPr>
        <w:t>ujednolicony raport ooś oraz</w:t>
      </w:r>
      <w:r w:rsidR="00097BEE" w:rsidRPr="001F5906">
        <w:rPr>
          <w:rFonts w:asciiTheme="minorHAnsi" w:hAnsiTheme="minorHAnsi" w:cstheme="minorHAnsi"/>
        </w:rPr>
        <w:t xml:space="preserve"> załączniki mapowe zawierające prognozę oddziaływania akustycznego przedmiotowego przedsięwzięcia)</w:t>
      </w:r>
      <w:r w:rsidRPr="001F5906">
        <w:rPr>
          <w:rFonts w:asciiTheme="minorHAnsi" w:hAnsiTheme="minorHAnsi" w:cstheme="minorHAnsi"/>
        </w:rPr>
        <w:t xml:space="preserve"> wskazują, że podczas funkcjonowania przedsięwzięcia może nastąpić </w:t>
      </w:r>
      <w:r w:rsidR="00BB1533" w:rsidRPr="001F5906">
        <w:rPr>
          <w:rFonts w:asciiTheme="minorHAnsi" w:hAnsiTheme="minorHAnsi" w:cstheme="minorHAnsi"/>
        </w:rPr>
        <w:t xml:space="preserve">lokalne </w:t>
      </w:r>
      <w:r w:rsidRPr="001F5906">
        <w:rPr>
          <w:rFonts w:asciiTheme="minorHAnsi" w:hAnsiTheme="minorHAnsi" w:cstheme="minorHAnsi"/>
        </w:rPr>
        <w:t xml:space="preserve">przekroczenie standardów jakości środowiska określonych w rozporządzeniu Ministra Środowiska z dnia 14 czerwca 2007 r.  </w:t>
      </w:r>
      <w:r w:rsidRPr="001F5906">
        <w:rPr>
          <w:rFonts w:asciiTheme="minorHAnsi" w:hAnsiTheme="minorHAnsi" w:cstheme="minorHAnsi"/>
          <w:iCs/>
        </w:rPr>
        <w:t>w sprawie dopuszczalnych poziomów hałasu w środowisku</w:t>
      </w:r>
      <w:r w:rsidRPr="001F5906">
        <w:rPr>
          <w:rFonts w:asciiTheme="minorHAnsi" w:hAnsiTheme="minorHAnsi" w:cstheme="minorHAnsi"/>
        </w:rPr>
        <w:t xml:space="preserve"> (Dz. U. z 2014 r., poz. 112)</w:t>
      </w:r>
      <w:r w:rsidR="00201151" w:rsidRPr="001F5906">
        <w:rPr>
          <w:rFonts w:asciiTheme="minorHAnsi" w:hAnsiTheme="minorHAnsi" w:cstheme="minorHAnsi"/>
        </w:rPr>
        <w:t>. W</w:t>
      </w:r>
      <w:r w:rsidR="00BB1533" w:rsidRPr="001F5906">
        <w:rPr>
          <w:rFonts w:asciiTheme="minorHAnsi" w:hAnsiTheme="minorHAnsi" w:cstheme="minorHAnsi"/>
        </w:rPr>
        <w:t xml:space="preserve"> celu ograniczenia oddziaływania akustycznego organ pierwszej instancji </w:t>
      </w:r>
      <w:r w:rsidR="000743D1" w:rsidRPr="001F5906">
        <w:rPr>
          <w:rFonts w:asciiTheme="minorHAnsi" w:hAnsiTheme="minorHAnsi" w:cstheme="minorHAnsi"/>
        </w:rPr>
        <w:t>nałożył</w:t>
      </w:r>
      <w:r w:rsidR="00BB1533" w:rsidRPr="001F5906">
        <w:rPr>
          <w:rFonts w:asciiTheme="minorHAnsi" w:hAnsiTheme="minorHAnsi" w:cstheme="minorHAnsi"/>
        </w:rPr>
        <w:t xml:space="preserve"> </w:t>
      </w:r>
      <w:r w:rsidR="00E96EB7" w:rsidRPr="001F5906">
        <w:rPr>
          <w:rFonts w:asciiTheme="minorHAnsi" w:hAnsiTheme="minorHAnsi" w:cstheme="minorHAnsi"/>
        </w:rPr>
        <w:t>w punk</w:t>
      </w:r>
      <w:r w:rsidR="00604179" w:rsidRPr="001F5906">
        <w:rPr>
          <w:rFonts w:asciiTheme="minorHAnsi" w:hAnsiTheme="minorHAnsi" w:cstheme="minorHAnsi"/>
        </w:rPr>
        <w:t>tach</w:t>
      </w:r>
      <w:r w:rsidR="00E96EB7" w:rsidRPr="001F5906">
        <w:rPr>
          <w:rFonts w:asciiTheme="minorHAnsi" w:hAnsiTheme="minorHAnsi" w:cstheme="minorHAnsi"/>
        </w:rPr>
        <w:t xml:space="preserve"> </w:t>
      </w:r>
      <w:r w:rsidR="00604179" w:rsidRPr="001F5906">
        <w:rPr>
          <w:rFonts w:asciiTheme="minorHAnsi" w:hAnsiTheme="minorHAnsi" w:cstheme="minorHAnsi"/>
        </w:rPr>
        <w:t>IV.1 oraz V.1, V.2. oraz V.3</w:t>
      </w:r>
      <w:r w:rsidR="00E96EB7" w:rsidRPr="001F5906">
        <w:rPr>
          <w:rFonts w:asciiTheme="minorHAnsi" w:hAnsiTheme="minorHAnsi" w:cstheme="minorHAnsi"/>
        </w:rPr>
        <w:t xml:space="preserve"> decyzji </w:t>
      </w:r>
      <w:r w:rsidR="00BB1533" w:rsidRPr="001F5906">
        <w:rPr>
          <w:rFonts w:asciiTheme="minorHAnsi" w:hAnsiTheme="minorHAnsi" w:cstheme="minorHAnsi"/>
        </w:rPr>
        <w:t>obowiązek umieszczenia ekranów akustycznych</w:t>
      </w:r>
      <w:r w:rsidR="00E96EB7" w:rsidRPr="001F5906">
        <w:rPr>
          <w:rFonts w:asciiTheme="minorHAnsi" w:hAnsiTheme="minorHAnsi" w:cstheme="minorHAnsi"/>
        </w:rPr>
        <w:t xml:space="preserve"> oraz przewidzenia rezerwy pod dodatkowe ekrany akustyczne</w:t>
      </w:r>
      <w:r w:rsidR="00BB1533" w:rsidRPr="001F5906">
        <w:rPr>
          <w:rFonts w:asciiTheme="minorHAnsi" w:hAnsiTheme="minorHAnsi" w:cstheme="minorHAnsi"/>
        </w:rPr>
        <w:t xml:space="preserve"> na odcinkach planowanej drogi ekspresowej</w:t>
      </w:r>
      <w:r w:rsidR="00E96EB7" w:rsidRPr="001F5906">
        <w:rPr>
          <w:rFonts w:asciiTheme="minorHAnsi" w:hAnsiTheme="minorHAnsi" w:cstheme="minorHAnsi"/>
        </w:rPr>
        <w:t>,</w:t>
      </w:r>
      <w:r w:rsidR="00BB1533" w:rsidRPr="001F5906">
        <w:rPr>
          <w:rFonts w:asciiTheme="minorHAnsi" w:hAnsiTheme="minorHAnsi" w:cstheme="minorHAnsi"/>
        </w:rPr>
        <w:t xml:space="preserve"> w których wyniki przeprowadzonych prognoz wskazywały na</w:t>
      </w:r>
      <w:r w:rsidR="001C2545" w:rsidRPr="001F5906">
        <w:rPr>
          <w:rFonts w:asciiTheme="minorHAnsi" w:hAnsiTheme="minorHAnsi" w:cstheme="minorHAnsi"/>
        </w:rPr>
        <w:t xml:space="preserve"> ryzyko</w:t>
      </w:r>
      <w:r w:rsidR="00BB1533" w:rsidRPr="001F5906">
        <w:rPr>
          <w:rFonts w:asciiTheme="minorHAnsi" w:hAnsiTheme="minorHAnsi" w:cstheme="minorHAnsi"/>
        </w:rPr>
        <w:t xml:space="preserve"> przekroczeni</w:t>
      </w:r>
      <w:r w:rsidR="001C2545" w:rsidRPr="001F5906">
        <w:rPr>
          <w:rFonts w:asciiTheme="minorHAnsi" w:hAnsiTheme="minorHAnsi" w:cstheme="minorHAnsi"/>
        </w:rPr>
        <w:t>a</w:t>
      </w:r>
      <w:r w:rsidR="00BB1533" w:rsidRPr="001F5906">
        <w:rPr>
          <w:rFonts w:asciiTheme="minorHAnsi" w:hAnsiTheme="minorHAnsi" w:cstheme="minorHAnsi"/>
        </w:rPr>
        <w:t xml:space="preserve"> ww. norm. GDOŚ </w:t>
      </w:r>
      <w:r w:rsidR="00007064" w:rsidRPr="001F5906">
        <w:rPr>
          <w:rFonts w:asciiTheme="minorHAnsi" w:hAnsiTheme="minorHAnsi" w:cstheme="minorHAnsi"/>
        </w:rPr>
        <w:t xml:space="preserve">w wyniku przeanalizowania raportu ooś dla planowanego przedsięwzięcia w zakresie oddziaływania akustycznego na tereny sąsiadujące </w:t>
      </w:r>
      <w:r w:rsidR="00BB1533" w:rsidRPr="001F5906">
        <w:rPr>
          <w:rFonts w:asciiTheme="minorHAnsi" w:hAnsiTheme="minorHAnsi" w:cstheme="minorHAnsi"/>
        </w:rPr>
        <w:t>stwierdza, że lokalizacja ekranów akustycznych odpowiada miejscom, w których normy w zakresie klimatu akustycznego mogłyby nie być dotrzymane bez ich zastosowania</w:t>
      </w:r>
      <w:r w:rsidR="00E83F92" w:rsidRPr="001F5906">
        <w:rPr>
          <w:rFonts w:asciiTheme="minorHAnsi" w:hAnsiTheme="minorHAnsi" w:cstheme="minorHAnsi"/>
        </w:rPr>
        <w:t>.</w:t>
      </w:r>
      <w:r w:rsidR="00007064" w:rsidRPr="001F5906">
        <w:rPr>
          <w:rFonts w:asciiTheme="minorHAnsi" w:hAnsiTheme="minorHAnsi" w:cstheme="minorHAnsi"/>
        </w:rPr>
        <w:t xml:space="preserve"> </w:t>
      </w:r>
      <w:r w:rsidR="00E83F92" w:rsidRPr="001F5906">
        <w:rPr>
          <w:rFonts w:asciiTheme="minorHAnsi" w:hAnsiTheme="minorHAnsi" w:cstheme="minorHAnsi"/>
        </w:rPr>
        <w:t xml:space="preserve"> W</w:t>
      </w:r>
      <w:r w:rsidR="00007064" w:rsidRPr="001F5906">
        <w:rPr>
          <w:rFonts w:asciiTheme="minorHAnsi" w:hAnsiTheme="minorHAnsi" w:cstheme="minorHAnsi"/>
        </w:rPr>
        <w:t xml:space="preserve"> szczególności wskaz</w:t>
      </w:r>
      <w:r w:rsidR="00E83F92" w:rsidRPr="001F5906">
        <w:rPr>
          <w:rFonts w:asciiTheme="minorHAnsi" w:hAnsiTheme="minorHAnsi" w:cstheme="minorHAnsi"/>
        </w:rPr>
        <w:t>ać w tym miejscu należy</w:t>
      </w:r>
      <w:r w:rsidR="00A00260" w:rsidRPr="001F5906">
        <w:rPr>
          <w:rFonts w:asciiTheme="minorHAnsi" w:hAnsiTheme="minorHAnsi" w:cstheme="minorHAnsi"/>
        </w:rPr>
        <w:t>, iż</w:t>
      </w:r>
      <w:r w:rsidR="00007064" w:rsidRPr="001F5906">
        <w:rPr>
          <w:rFonts w:asciiTheme="minorHAnsi" w:hAnsiTheme="minorHAnsi" w:cstheme="minorHAnsi"/>
        </w:rPr>
        <w:t xml:space="preserve"> ekran</w:t>
      </w:r>
      <w:r w:rsidR="00A00260" w:rsidRPr="001F5906">
        <w:rPr>
          <w:rFonts w:asciiTheme="minorHAnsi" w:hAnsiTheme="minorHAnsi" w:cstheme="minorHAnsi"/>
        </w:rPr>
        <w:t xml:space="preserve">y </w:t>
      </w:r>
      <w:r w:rsidR="00CB712D" w:rsidRPr="001F5906">
        <w:rPr>
          <w:rFonts w:asciiTheme="minorHAnsi" w:hAnsiTheme="minorHAnsi" w:cstheme="minorHAnsi"/>
        </w:rPr>
        <w:t xml:space="preserve">będą usytuowane </w:t>
      </w:r>
      <w:r w:rsidR="003E12E0" w:rsidRPr="001F5906">
        <w:rPr>
          <w:rFonts w:asciiTheme="minorHAnsi" w:hAnsiTheme="minorHAnsi" w:cstheme="minorHAnsi"/>
        </w:rPr>
        <w:t>w ciągu planowanej drogi w miejscach, w których oś drogi przebiega w</w:t>
      </w:r>
      <w:r w:rsidR="00CB712D" w:rsidRPr="001F5906">
        <w:rPr>
          <w:rFonts w:asciiTheme="minorHAnsi" w:hAnsiTheme="minorHAnsi" w:cstheme="minorHAnsi"/>
        </w:rPr>
        <w:t xml:space="preserve"> pobliżu</w:t>
      </w:r>
      <w:r w:rsidR="00A00260" w:rsidRPr="001F5906">
        <w:rPr>
          <w:rFonts w:asciiTheme="minorHAnsi" w:hAnsiTheme="minorHAnsi" w:cstheme="minorHAnsi"/>
        </w:rPr>
        <w:t xml:space="preserve"> </w:t>
      </w:r>
      <w:r w:rsidR="00CB712D" w:rsidRPr="001F5906">
        <w:rPr>
          <w:rFonts w:asciiTheme="minorHAnsi" w:hAnsiTheme="minorHAnsi" w:cstheme="minorHAnsi"/>
        </w:rPr>
        <w:t xml:space="preserve">nieruchomości, które objęte są ochroną akustyczną, wynikającą z postanowień </w:t>
      </w:r>
      <w:proofErr w:type="spellStart"/>
      <w:r w:rsidR="00CB712D" w:rsidRPr="001F5906">
        <w:rPr>
          <w:rFonts w:asciiTheme="minorHAnsi" w:hAnsiTheme="minorHAnsi" w:cstheme="minorHAnsi"/>
        </w:rPr>
        <w:t>mpzp</w:t>
      </w:r>
      <w:proofErr w:type="spellEnd"/>
      <w:r w:rsidR="00CB712D" w:rsidRPr="001F5906">
        <w:rPr>
          <w:rFonts w:asciiTheme="minorHAnsi" w:hAnsiTheme="minorHAnsi" w:cstheme="minorHAnsi"/>
        </w:rPr>
        <w:t xml:space="preserve"> oraz na podstawie ich faktycznego zagospodarowania w myśl przepisu art. 115 ustawy – prawo ochrony środowiska</w:t>
      </w:r>
      <w:r w:rsidR="00BB1533" w:rsidRPr="001F5906">
        <w:rPr>
          <w:rFonts w:asciiTheme="minorHAnsi" w:hAnsiTheme="minorHAnsi" w:cstheme="minorHAnsi"/>
        </w:rPr>
        <w:t>.</w:t>
      </w:r>
      <w:r w:rsidR="000743D1" w:rsidRPr="001F5906">
        <w:rPr>
          <w:rFonts w:asciiTheme="minorHAnsi" w:hAnsiTheme="minorHAnsi" w:cstheme="minorHAnsi"/>
        </w:rPr>
        <w:t xml:space="preserve"> W związku z powyższym, GDOŚ uznaje ustalenia organu pierwszej instancji w powyższym zakresie za prawidłowe</w:t>
      </w:r>
      <w:r w:rsidR="00780909" w:rsidRPr="001F5906">
        <w:rPr>
          <w:rFonts w:asciiTheme="minorHAnsi" w:hAnsiTheme="minorHAnsi" w:cstheme="minorHAnsi"/>
        </w:rPr>
        <w:t>.</w:t>
      </w:r>
    </w:p>
    <w:p w14:paraId="2559F690" w14:textId="421353AA" w:rsidR="00BC35B6" w:rsidRPr="001F5906" w:rsidRDefault="00741462" w:rsidP="001F5906">
      <w:pPr>
        <w:spacing w:line="312" w:lineRule="auto"/>
        <w:ind w:firstLine="426"/>
        <w:rPr>
          <w:rFonts w:asciiTheme="minorHAnsi" w:hAnsiTheme="minorHAnsi" w:cstheme="minorHAnsi"/>
        </w:rPr>
      </w:pPr>
      <w:r w:rsidRPr="001F5906">
        <w:rPr>
          <w:rFonts w:asciiTheme="minorHAnsi" w:hAnsiTheme="minorHAnsi" w:cstheme="minorHAnsi"/>
        </w:rPr>
        <w:t xml:space="preserve">Planowane przedsięwzięcie wiąże się z emisją </w:t>
      </w:r>
      <w:r w:rsidR="007536DC" w:rsidRPr="001F5906">
        <w:rPr>
          <w:rFonts w:asciiTheme="minorHAnsi" w:hAnsiTheme="minorHAnsi" w:cstheme="minorHAnsi"/>
        </w:rPr>
        <w:t xml:space="preserve">wibracji wywołanych wskutek pracy ciężkiego sprzętu budowlanego </w:t>
      </w:r>
      <w:r w:rsidR="00A63BAD" w:rsidRPr="001F5906">
        <w:rPr>
          <w:rFonts w:asciiTheme="minorHAnsi" w:hAnsiTheme="minorHAnsi" w:cstheme="minorHAnsi"/>
        </w:rPr>
        <w:t>na etapie realizacji przedsięwzięcia</w:t>
      </w:r>
      <w:r w:rsidR="00B6367A" w:rsidRPr="001F5906">
        <w:rPr>
          <w:rFonts w:asciiTheme="minorHAnsi" w:hAnsiTheme="minorHAnsi" w:cstheme="minorHAnsi"/>
        </w:rPr>
        <w:t>, w szczególności podczas przygotowywania podłoża drogi, formowania nasypów oraz warstw podbudowy drogi i nawierzchni drogowej</w:t>
      </w:r>
      <w:r w:rsidR="004119C2" w:rsidRPr="001F5906">
        <w:rPr>
          <w:rFonts w:asciiTheme="minorHAnsi" w:hAnsiTheme="minorHAnsi" w:cstheme="minorHAnsi"/>
        </w:rPr>
        <w:t xml:space="preserve">. Wspomniane oddziaływanie na etapie realizacji przedsięwzięcia </w:t>
      </w:r>
      <w:r w:rsidR="00BC35B6" w:rsidRPr="001F5906">
        <w:rPr>
          <w:rFonts w:asciiTheme="minorHAnsi" w:hAnsiTheme="minorHAnsi" w:cstheme="minorHAnsi"/>
        </w:rPr>
        <w:t xml:space="preserve">niesie ze sobą ryzyko uszkodzenia konstrukcji budynków znajdujących się w pobliżu budowanej drogi w postaci pęknięć lub rys na ścianach nośnych lub filarach, a w konsekwencji – obniżenie wytrzymałości wspomnianych budynków. Z informacji zawartych w raporcie </w:t>
      </w:r>
      <w:r w:rsidR="00D92E16" w:rsidRPr="001F5906">
        <w:rPr>
          <w:rFonts w:asciiTheme="minorHAnsi" w:hAnsiTheme="minorHAnsi" w:cstheme="minorHAnsi"/>
        </w:rPr>
        <w:t xml:space="preserve">o oddziaływaniu </w:t>
      </w:r>
      <w:r w:rsidR="00BC35B6" w:rsidRPr="001F5906">
        <w:rPr>
          <w:rFonts w:asciiTheme="minorHAnsi" w:hAnsiTheme="minorHAnsi" w:cstheme="minorHAnsi"/>
        </w:rPr>
        <w:t>przedsięwzięcia na środowisko</w:t>
      </w:r>
      <w:r w:rsidR="00D37989" w:rsidRPr="001F5906">
        <w:rPr>
          <w:rFonts w:asciiTheme="minorHAnsi" w:hAnsiTheme="minorHAnsi" w:cstheme="minorHAnsi"/>
        </w:rPr>
        <w:t xml:space="preserve"> (ujednolicony raport ooś</w:t>
      </w:r>
      <w:r w:rsidR="00BC35B6" w:rsidRPr="001F5906">
        <w:rPr>
          <w:rFonts w:asciiTheme="minorHAnsi" w:hAnsiTheme="minorHAnsi" w:cstheme="minorHAnsi"/>
        </w:rPr>
        <w:t>,</w:t>
      </w:r>
      <w:r w:rsidR="00D37989" w:rsidRPr="001F5906">
        <w:rPr>
          <w:rFonts w:asciiTheme="minorHAnsi" w:hAnsiTheme="minorHAnsi" w:cstheme="minorHAnsi"/>
        </w:rPr>
        <w:t xml:space="preserve"> datowany na wrzesień 2020 r., cz. I, s. 72-73, s. 89 oraz s. 102)</w:t>
      </w:r>
      <w:r w:rsidR="00BC35B6" w:rsidRPr="001F5906">
        <w:rPr>
          <w:rFonts w:asciiTheme="minorHAnsi" w:hAnsiTheme="minorHAnsi" w:cstheme="minorHAnsi"/>
        </w:rPr>
        <w:t xml:space="preserve"> ryzykiem wystąpienia skutków ww. oddziaływania </w:t>
      </w:r>
      <w:r w:rsidR="00CB69D9" w:rsidRPr="001F5906">
        <w:rPr>
          <w:rFonts w:asciiTheme="minorHAnsi" w:hAnsiTheme="minorHAnsi" w:cstheme="minorHAnsi"/>
        </w:rPr>
        <w:t>obarczone są</w:t>
      </w:r>
      <w:r w:rsidR="00596543" w:rsidRPr="001F5906">
        <w:rPr>
          <w:rFonts w:asciiTheme="minorHAnsi" w:hAnsiTheme="minorHAnsi" w:cstheme="minorHAnsi"/>
        </w:rPr>
        <w:t xml:space="preserve"> następujące nieruchomości</w:t>
      </w:r>
      <w:r w:rsidR="00CB69D9" w:rsidRPr="001F5906">
        <w:rPr>
          <w:rFonts w:asciiTheme="minorHAnsi" w:hAnsiTheme="minorHAnsi" w:cstheme="minorHAnsi"/>
        </w:rPr>
        <w:t>:</w:t>
      </w:r>
    </w:p>
    <w:p w14:paraId="29280626" w14:textId="37FB6CB6" w:rsidR="00D90855" w:rsidRPr="001F5906" w:rsidRDefault="00D92E16" w:rsidP="001F5906">
      <w:pPr>
        <w:pStyle w:val="Akapitzlist"/>
        <w:numPr>
          <w:ilvl w:val="0"/>
          <w:numId w:val="108"/>
        </w:numPr>
        <w:spacing w:line="312" w:lineRule="auto"/>
        <w:ind w:left="426"/>
        <w:rPr>
          <w:rFonts w:asciiTheme="minorHAnsi" w:hAnsiTheme="minorHAnsi" w:cstheme="minorHAnsi"/>
        </w:rPr>
      </w:pPr>
      <w:r w:rsidRPr="001F5906">
        <w:rPr>
          <w:rFonts w:asciiTheme="minorHAnsi" w:hAnsiTheme="minorHAnsi" w:cstheme="minorHAnsi"/>
        </w:rPr>
        <w:t>n</w:t>
      </w:r>
      <w:r w:rsidR="00CB69D9" w:rsidRPr="001F5906">
        <w:rPr>
          <w:rFonts w:asciiTheme="minorHAnsi" w:hAnsiTheme="minorHAnsi" w:cstheme="minorHAnsi"/>
        </w:rPr>
        <w:t xml:space="preserve">ieruchomość </w:t>
      </w:r>
      <w:r w:rsidR="005D50BE" w:rsidRPr="001F5906">
        <w:rPr>
          <w:rFonts w:asciiTheme="minorHAnsi" w:hAnsiTheme="minorHAnsi" w:cstheme="minorHAnsi"/>
        </w:rPr>
        <w:t>zlokalizowan</w:t>
      </w:r>
      <w:r w:rsidR="00CB69D9" w:rsidRPr="001F5906">
        <w:rPr>
          <w:rFonts w:asciiTheme="minorHAnsi" w:hAnsiTheme="minorHAnsi" w:cstheme="minorHAnsi"/>
        </w:rPr>
        <w:t>a</w:t>
      </w:r>
      <w:r w:rsidR="00BC35B6" w:rsidRPr="001F5906">
        <w:rPr>
          <w:rFonts w:asciiTheme="minorHAnsi" w:hAnsiTheme="minorHAnsi" w:cstheme="minorHAnsi"/>
        </w:rPr>
        <w:t xml:space="preserve"> w miejscowości Kolonia-Ciarki</w:t>
      </w:r>
      <w:r w:rsidR="00775759" w:rsidRPr="001F5906">
        <w:rPr>
          <w:rFonts w:asciiTheme="minorHAnsi" w:hAnsiTheme="minorHAnsi" w:cstheme="minorHAnsi"/>
        </w:rPr>
        <w:t>, znajdując</w:t>
      </w:r>
      <w:r w:rsidR="00CB69D9" w:rsidRPr="001F5906">
        <w:rPr>
          <w:rFonts w:asciiTheme="minorHAnsi" w:hAnsiTheme="minorHAnsi" w:cstheme="minorHAnsi"/>
        </w:rPr>
        <w:t>a</w:t>
      </w:r>
      <w:r w:rsidR="00775759" w:rsidRPr="001F5906">
        <w:rPr>
          <w:rFonts w:asciiTheme="minorHAnsi" w:hAnsiTheme="minorHAnsi" w:cstheme="minorHAnsi"/>
        </w:rPr>
        <w:t xml:space="preserve"> się na dział</w:t>
      </w:r>
      <w:r w:rsidR="005D50BE" w:rsidRPr="001F5906">
        <w:rPr>
          <w:rFonts w:asciiTheme="minorHAnsi" w:hAnsiTheme="minorHAnsi" w:cstheme="minorHAnsi"/>
        </w:rPr>
        <w:t>kach</w:t>
      </w:r>
      <w:r w:rsidR="00775759" w:rsidRPr="001F5906">
        <w:rPr>
          <w:rFonts w:asciiTheme="minorHAnsi" w:hAnsiTheme="minorHAnsi" w:cstheme="minorHAnsi"/>
        </w:rPr>
        <w:t xml:space="preserve"> </w:t>
      </w:r>
      <w:r w:rsidR="005D50BE" w:rsidRPr="001F5906">
        <w:rPr>
          <w:rFonts w:asciiTheme="minorHAnsi" w:hAnsiTheme="minorHAnsi" w:cstheme="minorHAnsi"/>
        </w:rPr>
        <w:t xml:space="preserve">o </w:t>
      </w:r>
      <w:r w:rsidR="00775759" w:rsidRPr="001F5906">
        <w:rPr>
          <w:rFonts w:asciiTheme="minorHAnsi" w:hAnsiTheme="minorHAnsi" w:cstheme="minorHAnsi"/>
        </w:rPr>
        <w:t>n</w:t>
      </w:r>
      <w:r w:rsidR="005D50BE" w:rsidRPr="001F5906">
        <w:rPr>
          <w:rFonts w:asciiTheme="minorHAnsi" w:hAnsiTheme="minorHAnsi" w:cstheme="minorHAnsi"/>
        </w:rPr>
        <w:t>ume</w:t>
      </w:r>
      <w:r w:rsidR="00775759" w:rsidRPr="001F5906">
        <w:rPr>
          <w:rFonts w:asciiTheme="minorHAnsi" w:hAnsiTheme="minorHAnsi" w:cstheme="minorHAnsi"/>
        </w:rPr>
        <w:t>r</w:t>
      </w:r>
      <w:r w:rsidR="005D50BE" w:rsidRPr="001F5906">
        <w:rPr>
          <w:rFonts w:asciiTheme="minorHAnsi" w:hAnsiTheme="minorHAnsi" w:cstheme="minorHAnsi"/>
        </w:rPr>
        <w:t>ach</w:t>
      </w:r>
      <w:r w:rsidR="00775759" w:rsidRPr="001F5906">
        <w:rPr>
          <w:rFonts w:asciiTheme="minorHAnsi" w:hAnsiTheme="minorHAnsi" w:cstheme="minorHAnsi"/>
        </w:rPr>
        <w:t xml:space="preserve"> ewidencyjny</w:t>
      </w:r>
      <w:r w:rsidR="005D50BE" w:rsidRPr="001F5906">
        <w:rPr>
          <w:rFonts w:asciiTheme="minorHAnsi" w:hAnsiTheme="minorHAnsi" w:cstheme="minorHAnsi"/>
        </w:rPr>
        <w:t>ch</w:t>
      </w:r>
      <w:r w:rsidR="00775759" w:rsidRPr="001F5906">
        <w:rPr>
          <w:rFonts w:asciiTheme="minorHAnsi" w:hAnsiTheme="minorHAnsi" w:cstheme="minorHAnsi"/>
        </w:rPr>
        <w:t xml:space="preserve"> </w:t>
      </w:r>
      <w:r w:rsidR="005D50BE" w:rsidRPr="001F5906">
        <w:rPr>
          <w:rFonts w:asciiTheme="minorHAnsi" w:hAnsiTheme="minorHAnsi" w:cstheme="minorHAnsi"/>
        </w:rPr>
        <w:t>4/2 oraz 3/4 , obręb ewidencyjny 0073 Ciarka, gmina Lasowice Wielkie</w:t>
      </w:r>
      <w:r w:rsidR="00CB69D9" w:rsidRPr="001F5906">
        <w:rPr>
          <w:rFonts w:asciiTheme="minorHAnsi" w:hAnsiTheme="minorHAnsi" w:cstheme="minorHAnsi"/>
        </w:rPr>
        <w:t>, na terenie których znajduje się budynek mieszkalny</w:t>
      </w:r>
      <w:r w:rsidR="005D50BE" w:rsidRPr="001F5906">
        <w:rPr>
          <w:rFonts w:asciiTheme="minorHAnsi" w:hAnsiTheme="minorHAnsi" w:cstheme="minorHAnsi"/>
        </w:rPr>
        <w:t xml:space="preserve">. </w:t>
      </w:r>
      <w:r w:rsidR="00B7437C" w:rsidRPr="001F5906">
        <w:rPr>
          <w:rFonts w:asciiTheme="minorHAnsi" w:hAnsiTheme="minorHAnsi" w:cstheme="minorHAnsi"/>
        </w:rPr>
        <w:t xml:space="preserve">Wymieniony uprzednio budynek zaklasyfikowany został jako zabytek architektoniczny, ujawniony w wojewódzkiej ewidencji zabytków województwa opolskiego. </w:t>
      </w:r>
      <w:r w:rsidR="005D50BE" w:rsidRPr="001F5906">
        <w:rPr>
          <w:rFonts w:asciiTheme="minorHAnsi" w:hAnsiTheme="minorHAnsi" w:cstheme="minorHAnsi"/>
        </w:rPr>
        <w:t>Planowana trasa S11 w wariancie 2B(v.3) koliduje z ww. budynkiem w km ok. 45+620</w:t>
      </w:r>
      <w:r w:rsidR="00AD6817" w:rsidRPr="001F5906">
        <w:rPr>
          <w:rFonts w:asciiTheme="minorHAnsi" w:hAnsiTheme="minorHAnsi" w:cstheme="minorHAnsi"/>
        </w:rPr>
        <w:t xml:space="preserve">. Ze względu na </w:t>
      </w:r>
      <w:r w:rsidR="00237AB5" w:rsidRPr="001F5906">
        <w:rPr>
          <w:rFonts w:asciiTheme="minorHAnsi" w:hAnsiTheme="minorHAnsi" w:cstheme="minorHAnsi"/>
        </w:rPr>
        <w:t>powyższe,</w:t>
      </w:r>
      <w:r w:rsidR="005D50BE" w:rsidRPr="001F5906">
        <w:rPr>
          <w:rFonts w:asciiTheme="minorHAnsi" w:hAnsiTheme="minorHAnsi" w:cstheme="minorHAnsi"/>
        </w:rPr>
        <w:t xml:space="preserve"> w konsekwencji przewiduje się jego wyburzenie</w:t>
      </w:r>
      <w:r w:rsidR="00EE1736" w:rsidRPr="001F5906">
        <w:rPr>
          <w:rFonts w:asciiTheme="minorHAnsi" w:hAnsiTheme="minorHAnsi" w:cstheme="minorHAnsi"/>
        </w:rPr>
        <w:t xml:space="preserve">. </w:t>
      </w:r>
      <w:r w:rsidR="00141029" w:rsidRPr="001F5906">
        <w:rPr>
          <w:rFonts w:asciiTheme="minorHAnsi" w:hAnsiTheme="minorHAnsi" w:cstheme="minorHAnsi"/>
        </w:rPr>
        <w:t>Zgodnie z informacją zawartą w raporcie ooś (ujednolicony raport ooś, cz. II, s. 78-79), ww. budynek j</w:t>
      </w:r>
      <w:r w:rsidR="00EE1736" w:rsidRPr="001F5906">
        <w:rPr>
          <w:rFonts w:asciiTheme="minorHAnsi" w:hAnsiTheme="minorHAnsi" w:cstheme="minorHAnsi"/>
        </w:rPr>
        <w:t>est jedyny</w:t>
      </w:r>
      <w:r w:rsidR="00141029" w:rsidRPr="001F5906">
        <w:rPr>
          <w:rFonts w:asciiTheme="minorHAnsi" w:hAnsiTheme="minorHAnsi" w:cstheme="minorHAnsi"/>
        </w:rPr>
        <w:t>m</w:t>
      </w:r>
      <w:r w:rsidR="00EE1736" w:rsidRPr="001F5906">
        <w:rPr>
          <w:rFonts w:asciiTheme="minorHAnsi" w:hAnsiTheme="minorHAnsi" w:cstheme="minorHAnsi"/>
        </w:rPr>
        <w:t xml:space="preserve"> budyn</w:t>
      </w:r>
      <w:r w:rsidR="00141029" w:rsidRPr="001F5906">
        <w:rPr>
          <w:rFonts w:asciiTheme="minorHAnsi" w:hAnsiTheme="minorHAnsi" w:cstheme="minorHAnsi"/>
        </w:rPr>
        <w:t>kiem</w:t>
      </w:r>
      <w:r w:rsidR="00EE1736" w:rsidRPr="001F5906">
        <w:rPr>
          <w:rFonts w:asciiTheme="minorHAnsi" w:hAnsiTheme="minorHAnsi" w:cstheme="minorHAnsi"/>
        </w:rPr>
        <w:t>, który w wyniku realizacji planowanego przedsięwzięcia ma zostać wyburzony</w:t>
      </w:r>
      <w:r w:rsidRPr="001F5906">
        <w:rPr>
          <w:rFonts w:asciiTheme="minorHAnsi" w:hAnsiTheme="minorHAnsi" w:cstheme="minorHAnsi"/>
        </w:rPr>
        <w:t>;</w:t>
      </w:r>
    </w:p>
    <w:p w14:paraId="263E2E94" w14:textId="0B8A2E9C" w:rsidR="00213063" w:rsidRPr="001F5906" w:rsidRDefault="00A75261" w:rsidP="001F5906">
      <w:pPr>
        <w:pStyle w:val="Akapitzlist"/>
        <w:numPr>
          <w:ilvl w:val="0"/>
          <w:numId w:val="108"/>
        </w:numPr>
        <w:spacing w:line="312" w:lineRule="auto"/>
        <w:ind w:left="426"/>
        <w:rPr>
          <w:rFonts w:asciiTheme="minorHAnsi" w:hAnsiTheme="minorHAnsi" w:cstheme="minorHAnsi"/>
        </w:rPr>
      </w:pPr>
      <w:r w:rsidRPr="001F5906">
        <w:rPr>
          <w:rFonts w:asciiTheme="minorHAnsi" w:hAnsiTheme="minorHAnsi" w:cstheme="minorHAnsi"/>
        </w:rPr>
        <w:t>n</w:t>
      </w:r>
      <w:r w:rsidR="00CB69D9" w:rsidRPr="001F5906">
        <w:rPr>
          <w:rFonts w:asciiTheme="minorHAnsi" w:hAnsiTheme="minorHAnsi" w:cstheme="minorHAnsi"/>
        </w:rPr>
        <w:t>ieruchomość</w:t>
      </w:r>
      <w:r w:rsidR="00F3179F" w:rsidRPr="001F5906">
        <w:rPr>
          <w:rFonts w:asciiTheme="minorHAnsi" w:hAnsiTheme="minorHAnsi" w:cstheme="minorHAnsi"/>
        </w:rPr>
        <w:t xml:space="preserve"> zlokalizowan</w:t>
      </w:r>
      <w:r w:rsidR="00CB69D9" w:rsidRPr="001F5906">
        <w:rPr>
          <w:rFonts w:asciiTheme="minorHAnsi" w:hAnsiTheme="minorHAnsi" w:cstheme="minorHAnsi"/>
        </w:rPr>
        <w:t>a</w:t>
      </w:r>
      <w:r w:rsidR="00F3179F" w:rsidRPr="001F5906">
        <w:rPr>
          <w:rFonts w:asciiTheme="minorHAnsi" w:hAnsiTheme="minorHAnsi" w:cstheme="minorHAnsi"/>
        </w:rPr>
        <w:t xml:space="preserve"> na działce o numerze ewidencyjnym 155/1, obręb 0004</w:t>
      </w:r>
      <w:r w:rsidR="00213063" w:rsidRPr="001F5906">
        <w:rPr>
          <w:rFonts w:asciiTheme="minorHAnsi" w:hAnsiTheme="minorHAnsi" w:cstheme="minorHAnsi"/>
        </w:rPr>
        <w:t xml:space="preserve"> Biskupice, gmina Byczyna</w:t>
      </w:r>
      <w:r w:rsidR="00CB69D9" w:rsidRPr="001F5906">
        <w:rPr>
          <w:rFonts w:asciiTheme="minorHAnsi" w:hAnsiTheme="minorHAnsi" w:cstheme="minorHAnsi"/>
        </w:rPr>
        <w:t>, na terenie której znajduje się  budynek stacji PKP oraz budynek mieszkalny</w:t>
      </w:r>
      <w:r w:rsidR="00213063" w:rsidRPr="001F5906">
        <w:rPr>
          <w:rFonts w:asciiTheme="minorHAnsi" w:hAnsiTheme="minorHAnsi" w:cstheme="minorHAnsi"/>
        </w:rPr>
        <w:t>.</w:t>
      </w:r>
      <w:r w:rsidR="001C27F5" w:rsidRPr="001F5906">
        <w:rPr>
          <w:rFonts w:asciiTheme="minorHAnsi" w:hAnsiTheme="minorHAnsi" w:cstheme="minorHAnsi"/>
        </w:rPr>
        <w:t xml:space="preserve"> Oba ww. budynki zaklasyfikowane zostały jako zabytki</w:t>
      </w:r>
      <w:r w:rsidR="00B7437C" w:rsidRPr="001F5906">
        <w:rPr>
          <w:rFonts w:asciiTheme="minorHAnsi" w:hAnsiTheme="minorHAnsi" w:cstheme="minorHAnsi"/>
        </w:rPr>
        <w:t xml:space="preserve"> architektoniczne, ujawnione w wojewódzkiej ewidencji zabytków województwa opolskiego.</w:t>
      </w:r>
      <w:r w:rsidR="00213063" w:rsidRPr="001F5906">
        <w:rPr>
          <w:rFonts w:asciiTheme="minorHAnsi" w:hAnsiTheme="minorHAnsi" w:cstheme="minorHAnsi"/>
        </w:rPr>
        <w:t xml:space="preserve"> Według ustaleń zawartych w raporcie</w:t>
      </w:r>
      <w:r w:rsidRPr="001F5906">
        <w:rPr>
          <w:rFonts w:asciiTheme="minorHAnsi" w:hAnsiTheme="minorHAnsi" w:cstheme="minorHAnsi"/>
        </w:rPr>
        <w:t xml:space="preserve"> o</w:t>
      </w:r>
      <w:r w:rsidR="00213063" w:rsidRPr="001F5906">
        <w:rPr>
          <w:rFonts w:asciiTheme="minorHAnsi" w:hAnsiTheme="minorHAnsi" w:cstheme="minorHAnsi"/>
        </w:rPr>
        <w:t xml:space="preserve"> </w:t>
      </w:r>
      <w:r w:rsidRPr="001F5906">
        <w:rPr>
          <w:rFonts w:asciiTheme="minorHAnsi" w:hAnsiTheme="minorHAnsi" w:cstheme="minorHAnsi"/>
        </w:rPr>
        <w:t xml:space="preserve">oddziaływaniu </w:t>
      </w:r>
      <w:r w:rsidR="00213063" w:rsidRPr="001F5906">
        <w:rPr>
          <w:rFonts w:asciiTheme="minorHAnsi" w:hAnsiTheme="minorHAnsi" w:cstheme="minorHAnsi"/>
        </w:rPr>
        <w:t xml:space="preserve">przedsięwzięcia na środowisko, rzeczony budynek </w:t>
      </w:r>
      <w:r w:rsidR="00EE1736" w:rsidRPr="001F5906">
        <w:rPr>
          <w:rFonts w:asciiTheme="minorHAnsi" w:hAnsiTheme="minorHAnsi" w:cstheme="minorHAnsi"/>
        </w:rPr>
        <w:t>znajduje się w obszarze bezpośredniego oddziaływania</w:t>
      </w:r>
      <w:r w:rsidR="00213063" w:rsidRPr="001F5906">
        <w:rPr>
          <w:rFonts w:asciiTheme="minorHAnsi" w:hAnsiTheme="minorHAnsi" w:cstheme="minorHAnsi"/>
        </w:rPr>
        <w:t xml:space="preserve"> przedsięwzięcia, ponieważ </w:t>
      </w:r>
      <w:r w:rsidR="00237AB5" w:rsidRPr="001F5906">
        <w:rPr>
          <w:rFonts w:asciiTheme="minorHAnsi" w:hAnsiTheme="minorHAnsi" w:cstheme="minorHAnsi"/>
        </w:rPr>
        <w:t>graniczy z</w:t>
      </w:r>
      <w:r w:rsidR="00213063" w:rsidRPr="001F5906">
        <w:rPr>
          <w:rFonts w:asciiTheme="minorHAnsi" w:hAnsiTheme="minorHAnsi" w:cstheme="minorHAnsi"/>
        </w:rPr>
        <w:t xml:space="preserve"> dro</w:t>
      </w:r>
      <w:r w:rsidR="00237AB5" w:rsidRPr="001F5906">
        <w:rPr>
          <w:rFonts w:asciiTheme="minorHAnsi" w:hAnsiTheme="minorHAnsi" w:cstheme="minorHAnsi"/>
        </w:rPr>
        <w:t>gą</w:t>
      </w:r>
      <w:r w:rsidR="00213063" w:rsidRPr="001F5906">
        <w:rPr>
          <w:rFonts w:asciiTheme="minorHAnsi" w:hAnsiTheme="minorHAnsi" w:cstheme="minorHAnsi"/>
        </w:rPr>
        <w:t xml:space="preserve"> </w:t>
      </w:r>
      <w:r w:rsidR="002E21FE" w:rsidRPr="001F5906">
        <w:rPr>
          <w:rFonts w:asciiTheme="minorHAnsi" w:hAnsiTheme="minorHAnsi" w:cstheme="minorHAnsi"/>
        </w:rPr>
        <w:t>powiatow</w:t>
      </w:r>
      <w:r w:rsidR="00237AB5" w:rsidRPr="001F5906">
        <w:rPr>
          <w:rFonts w:asciiTheme="minorHAnsi" w:hAnsiTheme="minorHAnsi" w:cstheme="minorHAnsi"/>
        </w:rPr>
        <w:t>ą</w:t>
      </w:r>
      <w:r w:rsidR="002E21FE" w:rsidRPr="001F5906">
        <w:rPr>
          <w:rFonts w:asciiTheme="minorHAnsi" w:hAnsiTheme="minorHAnsi" w:cstheme="minorHAnsi"/>
        </w:rPr>
        <w:t xml:space="preserve"> DP 1308O, w ciągu której planowane jest wybudowanie wiaduktu drogowego WD-24 w km ok. 27+450</w:t>
      </w:r>
      <w:r w:rsidR="00237AB5" w:rsidRPr="001F5906">
        <w:rPr>
          <w:rFonts w:asciiTheme="minorHAnsi" w:hAnsiTheme="minorHAnsi" w:cstheme="minorHAnsi"/>
        </w:rPr>
        <w:t xml:space="preserve"> planowanej drogi S11</w:t>
      </w:r>
      <w:r w:rsidR="002E21FE" w:rsidRPr="001F5906">
        <w:rPr>
          <w:rFonts w:asciiTheme="minorHAnsi" w:hAnsiTheme="minorHAnsi" w:cstheme="minorHAnsi"/>
        </w:rPr>
        <w:t>.</w:t>
      </w:r>
      <w:r w:rsidR="00213063" w:rsidRPr="001F5906">
        <w:rPr>
          <w:rFonts w:asciiTheme="minorHAnsi" w:hAnsiTheme="minorHAnsi" w:cstheme="minorHAnsi"/>
        </w:rPr>
        <w:t xml:space="preserve"> Z</w:t>
      </w:r>
      <w:r w:rsidR="00EE1736" w:rsidRPr="001F5906">
        <w:rPr>
          <w:rFonts w:asciiTheme="minorHAnsi" w:hAnsiTheme="minorHAnsi" w:cstheme="minorHAnsi"/>
        </w:rPr>
        <w:t>godnie z treścią raportu</w:t>
      </w:r>
      <w:r w:rsidRPr="001F5906">
        <w:rPr>
          <w:rFonts w:asciiTheme="minorHAnsi" w:hAnsiTheme="minorHAnsi" w:cstheme="minorHAnsi"/>
        </w:rPr>
        <w:t xml:space="preserve"> o </w:t>
      </w:r>
      <w:r w:rsidR="00EE1736" w:rsidRPr="001F5906">
        <w:rPr>
          <w:rFonts w:asciiTheme="minorHAnsi" w:hAnsiTheme="minorHAnsi" w:cstheme="minorHAnsi"/>
        </w:rPr>
        <w:t xml:space="preserve"> </w:t>
      </w:r>
      <w:r w:rsidRPr="001F5906">
        <w:rPr>
          <w:rFonts w:asciiTheme="minorHAnsi" w:hAnsiTheme="minorHAnsi" w:cstheme="minorHAnsi"/>
        </w:rPr>
        <w:t xml:space="preserve">oddziaływaniu </w:t>
      </w:r>
      <w:r w:rsidR="00EE1736" w:rsidRPr="001F5906">
        <w:rPr>
          <w:rFonts w:asciiTheme="minorHAnsi" w:hAnsiTheme="minorHAnsi" w:cstheme="minorHAnsi"/>
        </w:rPr>
        <w:t xml:space="preserve">przedsięwzięcia na środowisko nie </w:t>
      </w:r>
      <w:r w:rsidR="00213063" w:rsidRPr="001F5906">
        <w:rPr>
          <w:rFonts w:asciiTheme="minorHAnsi" w:hAnsiTheme="minorHAnsi" w:cstheme="minorHAnsi"/>
        </w:rPr>
        <w:t>planuje się wyburzenia</w:t>
      </w:r>
      <w:r w:rsidR="00237AB5" w:rsidRPr="001F5906">
        <w:rPr>
          <w:rFonts w:asciiTheme="minorHAnsi" w:hAnsiTheme="minorHAnsi" w:cstheme="minorHAnsi"/>
        </w:rPr>
        <w:t xml:space="preserve"> przedmiotowych budynków</w:t>
      </w:r>
      <w:r w:rsidR="00EE1736" w:rsidRPr="001F5906">
        <w:rPr>
          <w:rFonts w:asciiTheme="minorHAnsi" w:hAnsiTheme="minorHAnsi" w:cstheme="minorHAnsi"/>
        </w:rPr>
        <w:t>, jednakże wskutek prowadzenia robót budowlanych</w:t>
      </w:r>
      <w:r w:rsidR="00AD6817" w:rsidRPr="001F5906">
        <w:rPr>
          <w:rFonts w:asciiTheme="minorHAnsi" w:hAnsiTheme="minorHAnsi" w:cstheme="minorHAnsi"/>
        </w:rPr>
        <w:t xml:space="preserve"> </w:t>
      </w:r>
      <w:r w:rsidR="00596543" w:rsidRPr="001F5906">
        <w:rPr>
          <w:rFonts w:asciiTheme="minorHAnsi" w:hAnsiTheme="minorHAnsi" w:cstheme="minorHAnsi"/>
        </w:rPr>
        <w:t>ww. budynki</w:t>
      </w:r>
      <w:r w:rsidR="00AD6817" w:rsidRPr="001F5906">
        <w:rPr>
          <w:rFonts w:asciiTheme="minorHAnsi" w:hAnsiTheme="minorHAnsi" w:cstheme="minorHAnsi"/>
        </w:rPr>
        <w:t xml:space="preserve"> mo</w:t>
      </w:r>
      <w:r w:rsidR="00596543" w:rsidRPr="001F5906">
        <w:rPr>
          <w:rFonts w:asciiTheme="minorHAnsi" w:hAnsiTheme="minorHAnsi" w:cstheme="minorHAnsi"/>
        </w:rPr>
        <w:t>gą</w:t>
      </w:r>
      <w:r w:rsidR="00AD6817" w:rsidRPr="001F5906">
        <w:rPr>
          <w:rFonts w:asciiTheme="minorHAnsi" w:hAnsiTheme="minorHAnsi" w:cstheme="minorHAnsi"/>
        </w:rPr>
        <w:t xml:space="preserve"> być narażon</w:t>
      </w:r>
      <w:r w:rsidR="00596543" w:rsidRPr="001F5906">
        <w:rPr>
          <w:rFonts w:asciiTheme="minorHAnsi" w:hAnsiTheme="minorHAnsi" w:cstheme="minorHAnsi"/>
        </w:rPr>
        <w:t>e</w:t>
      </w:r>
      <w:r w:rsidR="00AD6817" w:rsidRPr="001F5906">
        <w:rPr>
          <w:rFonts w:asciiTheme="minorHAnsi" w:hAnsiTheme="minorHAnsi" w:cstheme="minorHAnsi"/>
        </w:rPr>
        <w:t xml:space="preserve"> na uszkodzenie </w:t>
      </w:r>
      <w:r w:rsidR="00596543" w:rsidRPr="001F5906">
        <w:rPr>
          <w:rFonts w:asciiTheme="minorHAnsi" w:hAnsiTheme="minorHAnsi" w:cstheme="minorHAnsi"/>
        </w:rPr>
        <w:t>ich</w:t>
      </w:r>
      <w:r w:rsidR="00AD6817" w:rsidRPr="001F5906">
        <w:rPr>
          <w:rFonts w:asciiTheme="minorHAnsi" w:hAnsiTheme="minorHAnsi" w:cstheme="minorHAnsi"/>
        </w:rPr>
        <w:t xml:space="preserve"> elewacji, dachu lub fundamentów.</w:t>
      </w:r>
    </w:p>
    <w:p w14:paraId="3157B4C9" w14:textId="709B4664" w:rsidR="006E77FA" w:rsidRPr="001F5906" w:rsidRDefault="006E77FA" w:rsidP="00C17D77">
      <w:pPr>
        <w:spacing w:line="312" w:lineRule="auto"/>
        <w:rPr>
          <w:rFonts w:asciiTheme="minorHAnsi" w:hAnsiTheme="minorHAnsi" w:cstheme="minorHAnsi"/>
        </w:rPr>
      </w:pPr>
      <w:r w:rsidRPr="001F5906">
        <w:rPr>
          <w:rFonts w:asciiTheme="minorHAnsi" w:hAnsiTheme="minorHAnsi" w:cstheme="minorHAnsi"/>
        </w:rPr>
        <w:t xml:space="preserve">Na etapie eksploatacji przedsięwzięcia nie przewiduje się </w:t>
      </w:r>
      <w:r w:rsidR="00F80D27" w:rsidRPr="001F5906">
        <w:rPr>
          <w:rFonts w:asciiTheme="minorHAnsi" w:hAnsiTheme="minorHAnsi" w:cstheme="minorHAnsi"/>
        </w:rPr>
        <w:t>występowania negatywnego oddziaływania przedsięwzięcia na zabudowę sąsiadującą z trasą w postaci drgań ze względu na fakt, iż planowana droga ma być wyposażona w nawierzchnię przystosowaną do przenoszenia ruchu ciężkiego</w:t>
      </w:r>
      <w:r w:rsidR="00EE3B0B" w:rsidRPr="001F5906">
        <w:rPr>
          <w:rFonts w:asciiTheme="minorHAnsi" w:hAnsiTheme="minorHAnsi" w:cstheme="minorHAnsi"/>
        </w:rPr>
        <w:t xml:space="preserve"> (115 </w:t>
      </w:r>
      <w:proofErr w:type="spellStart"/>
      <w:r w:rsidR="00EE3B0B" w:rsidRPr="001F5906">
        <w:rPr>
          <w:rFonts w:asciiTheme="minorHAnsi" w:hAnsiTheme="minorHAnsi" w:cstheme="minorHAnsi"/>
        </w:rPr>
        <w:t>kN</w:t>
      </w:r>
      <w:proofErr w:type="spellEnd"/>
      <w:r w:rsidR="00EE3B0B" w:rsidRPr="001F5906">
        <w:rPr>
          <w:rFonts w:asciiTheme="minorHAnsi" w:hAnsiTheme="minorHAnsi" w:cstheme="minorHAnsi"/>
        </w:rPr>
        <w:t>/oś)</w:t>
      </w:r>
      <w:r w:rsidR="00780909" w:rsidRPr="001F5906">
        <w:rPr>
          <w:rFonts w:asciiTheme="minorHAnsi" w:hAnsiTheme="minorHAnsi" w:cstheme="minorHAnsi"/>
        </w:rPr>
        <w:t>.</w:t>
      </w:r>
    </w:p>
    <w:p w14:paraId="25CE58B0" w14:textId="6D8E80C3" w:rsidR="00E54DA2" w:rsidRPr="001F5906" w:rsidRDefault="00E54DA2" w:rsidP="00C17D77">
      <w:pPr>
        <w:spacing w:line="312" w:lineRule="auto"/>
        <w:rPr>
          <w:rFonts w:asciiTheme="minorHAnsi" w:hAnsiTheme="minorHAnsi" w:cstheme="minorHAnsi"/>
        </w:rPr>
      </w:pPr>
      <w:r w:rsidRPr="001F5906">
        <w:rPr>
          <w:rFonts w:asciiTheme="minorHAnsi" w:hAnsiTheme="minorHAnsi" w:cstheme="minorHAnsi"/>
        </w:rPr>
        <w:t xml:space="preserve">W celu oceny skuteczności </w:t>
      </w:r>
      <w:r w:rsidR="00172284" w:rsidRPr="001F5906">
        <w:rPr>
          <w:rFonts w:asciiTheme="minorHAnsi" w:hAnsiTheme="minorHAnsi" w:cstheme="minorHAnsi"/>
        </w:rPr>
        <w:t>zaproponowanych</w:t>
      </w:r>
      <w:r w:rsidRPr="001F5906">
        <w:rPr>
          <w:rFonts w:asciiTheme="minorHAnsi" w:hAnsiTheme="minorHAnsi" w:cstheme="minorHAnsi"/>
        </w:rPr>
        <w:t xml:space="preserve"> działań minimalizujących</w:t>
      </w:r>
      <w:r w:rsidR="00172284" w:rsidRPr="001F5906">
        <w:rPr>
          <w:rFonts w:asciiTheme="minorHAnsi" w:hAnsiTheme="minorHAnsi" w:cstheme="minorHAnsi"/>
        </w:rPr>
        <w:t xml:space="preserve"> w zakresie ograniczenia negatywnego oddziaływania przedmiotowego przedsięwzięcia na klimat akustyczny</w:t>
      </w:r>
      <w:r w:rsidRPr="001F5906">
        <w:rPr>
          <w:rFonts w:asciiTheme="minorHAnsi" w:hAnsiTheme="minorHAnsi" w:cstheme="minorHAnsi"/>
        </w:rPr>
        <w:t xml:space="preserve"> organ pierwszej instancji zasadnie nałożył obowiązek wykonania analizy porealizacyjnej </w:t>
      </w:r>
      <w:r w:rsidR="008F239B" w:rsidRPr="001F5906">
        <w:rPr>
          <w:rFonts w:asciiTheme="minorHAnsi" w:hAnsiTheme="minorHAnsi" w:cstheme="minorHAnsi"/>
        </w:rPr>
        <w:t xml:space="preserve">w zakresie oddziaływania akustycznego na tereny objęte ochroną akustyczną </w:t>
      </w:r>
      <w:r w:rsidRPr="001F5906">
        <w:rPr>
          <w:rFonts w:asciiTheme="minorHAnsi" w:hAnsiTheme="minorHAnsi" w:cstheme="minorHAnsi"/>
        </w:rPr>
        <w:t xml:space="preserve">(pkt VII.1 zaskarżonej decyzji). Pomiary, o których mowa w tym punkcie, należy wykonać </w:t>
      </w:r>
      <w:r w:rsidRPr="001F5906">
        <w:rPr>
          <w:rFonts w:asciiTheme="minorHAnsi" w:hAnsiTheme="minorHAnsi" w:cstheme="minorHAnsi"/>
          <w:color w:val="000000"/>
        </w:rPr>
        <w:t xml:space="preserve">zgodnie z obowiązującymi referencyjnymi metodykami określonymi w przepisach </w:t>
      </w:r>
      <w:r w:rsidRPr="001F5906">
        <w:rPr>
          <w:rFonts w:asciiTheme="minorHAnsi" w:hAnsiTheme="minorHAnsi" w:cstheme="minorHAnsi"/>
        </w:rPr>
        <w:t xml:space="preserve">wydanych na podstawie </w:t>
      </w:r>
      <w:r w:rsidRPr="001F5906">
        <w:rPr>
          <w:rFonts w:asciiTheme="minorHAnsi" w:hAnsiTheme="minorHAnsi" w:cstheme="minorHAnsi"/>
          <w:iCs/>
        </w:rPr>
        <w:t>ustawy – Prawo ochrony środowiska.</w:t>
      </w:r>
    </w:p>
    <w:p w14:paraId="28C0DC53" w14:textId="630094E6" w:rsidR="008244BD" w:rsidRPr="001F5906" w:rsidRDefault="008244BD" w:rsidP="001F5906">
      <w:pPr>
        <w:spacing w:line="312" w:lineRule="auto"/>
        <w:rPr>
          <w:rFonts w:asciiTheme="minorHAnsi" w:hAnsiTheme="minorHAnsi" w:cstheme="minorHAnsi"/>
          <w:bCs/>
        </w:rPr>
      </w:pPr>
      <w:r w:rsidRPr="001F5906">
        <w:rPr>
          <w:rFonts w:asciiTheme="minorHAnsi" w:hAnsiTheme="minorHAnsi" w:cstheme="minorHAnsi"/>
          <w:bCs/>
          <w:color w:val="000000"/>
        </w:rPr>
        <w:t>V.</w:t>
      </w:r>
      <w:r w:rsidRPr="001F5906">
        <w:rPr>
          <w:rFonts w:asciiTheme="minorHAnsi" w:hAnsiTheme="minorHAnsi" w:cstheme="minorHAnsi"/>
          <w:bCs/>
        </w:rPr>
        <w:t xml:space="preserve"> Postępowanie w sprawie</w:t>
      </w:r>
      <w:r w:rsidR="00775996" w:rsidRPr="001F5906">
        <w:rPr>
          <w:rFonts w:asciiTheme="minorHAnsi" w:hAnsiTheme="minorHAnsi" w:cstheme="minorHAnsi"/>
          <w:bCs/>
        </w:rPr>
        <w:t xml:space="preserve"> przeprowadzenia oceny oddziaływania na środowisko oraz postępowanie w sprawie</w:t>
      </w:r>
      <w:r w:rsidRPr="001F5906">
        <w:rPr>
          <w:rFonts w:asciiTheme="minorHAnsi" w:hAnsiTheme="minorHAnsi" w:cstheme="minorHAnsi"/>
          <w:bCs/>
        </w:rPr>
        <w:t xml:space="preserve"> transgranicznego oddziaływania na środowisko w ramach postępowania </w:t>
      </w:r>
      <w:r w:rsidRPr="001F5906">
        <w:rPr>
          <w:rFonts w:asciiTheme="minorHAnsi" w:hAnsiTheme="minorHAnsi" w:cstheme="minorHAnsi"/>
          <w:bCs/>
          <w:color w:val="000000"/>
        </w:rPr>
        <w:t>w sprawie wydania decyzji, o których mowa w art. 72 ust. 1 pkt 1</w:t>
      </w:r>
      <w:r w:rsidR="002B3809" w:rsidRPr="001F5906">
        <w:rPr>
          <w:rFonts w:asciiTheme="minorHAnsi" w:hAnsiTheme="minorHAnsi" w:cstheme="minorHAnsi"/>
          <w:bCs/>
          <w:color w:val="000000"/>
        </w:rPr>
        <w:t xml:space="preserve"> i 10</w:t>
      </w:r>
      <w:r w:rsidRPr="001F5906">
        <w:rPr>
          <w:rFonts w:asciiTheme="minorHAnsi" w:hAnsiTheme="minorHAnsi" w:cstheme="minorHAnsi"/>
          <w:bCs/>
          <w:color w:val="000000"/>
        </w:rPr>
        <w:t xml:space="preserve"> ustawy ooś.</w:t>
      </w:r>
    </w:p>
    <w:p w14:paraId="09D12164" w14:textId="30EE63A2" w:rsidR="007C4D6D" w:rsidRPr="001F5906" w:rsidRDefault="00775996" w:rsidP="00C17D77">
      <w:pPr>
        <w:spacing w:line="312" w:lineRule="auto"/>
        <w:rPr>
          <w:rFonts w:asciiTheme="minorHAnsi" w:hAnsiTheme="minorHAnsi" w:cstheme="minorHAnsi"/>
          <w:color w:val="000000"/>
        </w:rPr>
      </w:pPr>
      <w:r w:rsidRPr="001F5906">
        <w:rPr>
          <w:rFonts w:asciiTheme="minorHAnsi" w:hAnsiTheme="minorHAnsi" w:cstheme="minorHAnsi"/>
        </w:rPr>
        <w:t>Wyniki kontroli</w:t>
      </w:r>
      <w:r w:rsidR="004472D9" w:rsidRPr="001F5906">
        <w:rPr>
          <w:rFonts w:asciiTheme="minorHAnsi" w:hAnsiTheme="minorHAnsi" w:cstheme="minorHAnsi"/>
        </w:rPr>
        <w:t xml:space="preserve"> decyzji </w:t>
      </w:r>
      <w:r w:rsidR="00A94D96" w:rsidRPr="001F5906">
        <w:rPr>
          <w:rFonts w:asciiTheme="minorHAnsi" w:hAnsiTheme="minorHAnsi" w:cstheme="minorHAnsi"/>
        </w:rPr>
        <w:t xml:space="preserve">RDOŚ w </w:t>
      </w:r>
      <w:r w:rsidR="00505ABE" w:rsidRPr="001F5906">
        <w:rPr>
          <w:rFonts w:asciiTheme="minorHAnsi" w:hAnsiTheme="minorHAnsi" w:cstheme="minorHAnsi"/>
        </w:rPr>
        <w:t>Opolu</w:t>
      </w:r>
      <w:r w:rsidR="00A94D96" w:rsidRPr="001F5906">
        <w:rPr>
          <w:rFonts w:asciiTheme="minorHAnsi" w:hAnsiTheme="minorHAnsi" w:cstheme="minorHAnsi"/>
        </w:rPr>
        <w:t xml:space="preserve"> z dnia 2</w:t>
      </w:r>
      <w:r w:rsidR="00505ABE" w:rsidRPr="001F5906">
        <w:rPr>
          <w:rFonts w:asciiTheme="minorHAnsi" w:hAnsiTheme="minorHAnsi" w:cstheme="minorHAnsi"/>
        </w:rPr>
        <w:t>0</w:t>
      </w:r>
      <w:r w:rsidR="00A94D96" w:rsidRPr="001F5906">
        <w:rPr>
          <w:rFonts w:asciiTheme="minorHAnsi" w:hAnsiTheme="minorHAnsi" w:cstheme="minorHAnsi"/>
        </w:rPr>
        <w:t xml:space="preserve"> </w:t>
      </w:r>
      <w:r w:rsidR="00505ABE" w:rsidRPr="001F5906">
        <w:rPr>
          <w:rFonts w:asciiTheme="minorHAnsi" w:hAnsiTheme="minorHAnsi" w:cstheme="minorHAnsi"/>
        </w:rPr>
        <w:t>sierpnia</w:t>
      </w:r>
      <w:r w:rsidR="00A94D96" w:rsidRPr="001F5906">
        <w:rPr>
          <w:rFonts w:asciiTheme="minorHAnsi" w:hAnsiTheme="minorHAnsi" w:cstheme="minorHAnsi"/>
        </w:rPr>
        <w:t xml:space="preserve"> 20</w:t>
      </w:r>
      <w:r w:rsidR="00505ABE" w:rsidRPr="001F5906">
        <w:rPr>
          <w:rFonts w:asciiTheme="minorHAnsi" w:hAnsiTheme="minorHAnsi" w:cstheme="minorHAnsi"/>
        </w:rPr>
        <w:t>21</w:t>
      </w:r>
      <w:r w:rsidR="00A94D96" w:rsidRPr="001F5906">
        <w:rPr>
          <w:rFonts w:asciiTheme="minorHAnsi" w:hAnsiTheme="minorHAnsi" w:cstheme="minorHAnsi"/>
        </w:rPr>
        <w:t xml:space="preserve"> r. </w:t>
      </w:r>
      <w:r w:rsidR="00D74D05" w:rsidRPr="001F5906">
        <w:rPr>
          <w:rFonts w:asciiTheme="minorHAnsi" w:hAnsiTheme="minorHAnsi" w:cstheme="minorHAnsi"/>
        </w:rPr>
        <w:t>pozwoliły na ustalenie</w:t>
      </w:r>
      <w:r w:rsidR="004472D9" w:rsidRPr="001F5906">
        <w:rPr>
          <w:rFonts w:asciiTheme="minorHAnsi" w:hAnsiTheme="minorHAnsi" w:cstheme="minorHAnsi"/>
        </w:rPr>
        <w:t xml:space="preserve">, że organ pierwszej instancji </w:t>
      </w:r>
      <w:r w:rsidR="00505ABE" w:rsidRPr="001F5906">
        <w:rPr>
          <w:rFonts w:asciiTheme="minorHAnsi" w:hAnsiTheme="minorHAnsi" w:cstheme="minorHAnsi"/>
        </w:rPr>
        <w:t>w prawidłowy sposób</w:t>
      </w:r>
      <w:r w:rsidR="004472D9" w:rsidRPr="001F5906">
        <w:rPr>
          <w:rFonts w:asciiTheme="minorHAnsi" w:hAnsiTheme="minorHAnsi" w:cstheme="minorHAnsi"/>
        </w:rPr>
        <w:t xml:space="preserve"> wypełnił </w:t>
      </w:r>
      <w:r w:rsidR="00505ABE" w:rsidRPr="001F5906">
        <w:rPr>
          <w:rFonts w:asciiTheme="minorHAnsi" w:hAnsiTheme="minorHAnsi" w:cstheme="minorHAnsi"/>
        </w:rPr>
        <w:t>zobowiązanie</w:t>
      </w:r>
      <w:r w:rsidR="004472D9" w:rsidRPr="001F5906">
        <w:rPr>
          <w:rFonts w:asciiTheme="minorHAnsi" w:hAnsiTheme="minorHAnsi" w:cstheme="minorHAnsi"/>
        </w:rPr>
        <w:t xml:space="preserve"> wynikające z art. 82 ust. 1 pkt 4 </w:t>
      </w:r>
      <w:r w:rsidR="004472D9" w:rsidRPr="001F5906">
        <w:rPr>
          <w:rFonts w:asciiTheme="minorHAnsi" w:hAnsiTheme="minorHAnsi" w:cstheme="minorHAnsi"/>
          <w:iCs/>
        </w:rPr>
        <w:t>ustawy ooś</w:t>
      </w:r>
      <w:r w:rsidR="004472D9" w:rsidRPr="001F5906">
        <w:rPr>
          <w:rFonts w:asciiTheme="minorHAnsi" w:hAnsiTheme="minorHAnsi" w:cstheme="minorHAnsi"/>
        </w:rPr>
        <w:t>, zaj</w:t>
      </w:r>
      <w:r w:rsidR="00505ABE" w:rsidRPr="001F5906">
        <w:rPr>
          <w:rFonts w:asciiTheme="minorHAnsi" w:hAnsiTheme="minorHAnsi" w:cstheme="minorHAnsi"/>
        </w:rPr>
        <w:t>mując</w:t>
      </w:r>
      <w:r w:rsidR="004472D9" w:rsidRPr="001F5906">
        <w:rPr>
          <w:rFonts w:asciiTheme="minorHAnsi" w:hAnsiTheme="minorHAnsi" w:cstheme="minorHAnsi"/>
        </w:rPr>
        <w:t xml:space="preserve"> stanowisk</w:t>
      </w:r>
      <w:r w:rsidR="00505ABE" w:rsidRPr="001F5906">
        <w:rPr>
          <w:rFonts w:asciiTheme="minorHAnsi" w:hAnsiTheme="minorHAnsi" w:cstheme="minorHAnsi"/>
        </w:rPr>
        <w:t>o</w:t>
      </w:r>
      <w:r w:rsidR="004472D9" w:rsidRPr="001F5906">
        <w:rPr>
          <w:rFonts w:asciiTheme="minorHAnsi" w:hAnsiTheme="minorHAnsi" w:cstheme="minorHAnsi"/>
        </w:rPr>
        <w:t xml:space="preserve"> w przedmiocie konieczności przeprowadzenia postępowania w sprawie transgranicznego oddziaływania na środowisko </w:t>
      </w:r>
      <w:r w:rsidR="004472D9" w:rsidRPr="001F5906">
        <w:rPr>
          <w:rFonts w:asciiTheme="minorHAnsi" w:hAnsiTheme="minorHAnsi" w:cstheme="minorHAnsi"/>
          <w:color w:val="000000"/>
        </w:rPr>
        <w:t xml:space="preserve">w ramach postępowania </w:t>
      </w:r>
      <w:r w:rsidR="00D50874" w:rsidRPr="001F5906">
        <w:rPr>
          <w:rFonts w:asciiTheme="minorHAnsi" w:hAnsiTheme="minorHAnsi" w:cstheme="minorHAnsi"/>
          <w:color w:val="000000"/>
        </w:rPr>
        <w:t xml:space="preserve">dotyczącego </w:t>
      </w:r>
      <w:r w:rsidR="004472D9" w:rsidRPr="001F5906">
        <w:rPr>
          <w:rFonts w:asciiTheme="minorHAnsi" w:hAnsiTheme="minorHAnsi" w:cstheme="minorHAnsi"/>
          <w:color w:val="000000"/>
        </w:rPr>
        <w:t xml:space="preserve">wydania decyzji, o których mowa w art. 72 ust. 1 pkt 1 i 10 </w:t>
      </w:r>
      <w:r w:rsidR="004472D9" w:rsidRPr="001F5906">
        <w:rPr>
          <w:rFonts w:asciiTheme="minorHAnsi" w:hAnsiTheme="minorHAnsi" w:cstheme="minorHAnsi"/>
          <w:iCs/>
          <w:color w:val="000000"/>
        </w:rPr>
        <w:t>ustawy ooś.</w:t>
      </w:r>
      <w:r w:rsidR="00A94D96" w:rsidRPr="001F5906">
        <w:rPr>
          <w:rFonts w:asciiTheme="minorHAnsi" w:hAnsiTheme="minorHAnsi" w:cstheme="minorHAnsi"/>
          <w:color w:val="000000"/>
        </w:rPr>
        <w:t xml:space="preserve"> </w:t>
      </w:r>
      <w:r w:rsidR="00FD347D" w:rsidRPr="001F5906">
        <w:rPr>
          <w:rStyle w:val="info-list-value-uzasadnienie"/>
          <w:rFonts w:asciiTheme="minorHAnsi" w:hAnsiTheme="minorHAnsi" w:cstheme="minorHAnsi"/>
        </w:rPr>
        <w:t>M</w:t>
      </w:r>
      <w:r w:rsidR="007C4D6D" w:rsidRPr="001F5906">
        <w:rPr>
          <w:rStyle w:val="info-list-value-uzasadnienie"/>
          <w:rFonts w:asciiTheme="minorHAnsi" w:hAnsiTheme="minorHAnsi" w:cstheme="minorHAnsi"/>
        </w:rPr>
        <w:t>ając na uwadze lokalizację przedmiotowego przedsięwzięcia,</w:t>
      </w:r>
      <w:r w:rsidR="009F2D7E" w:rsidRPr="001F5906">
        <w:rPr>
          <w:rStyle w:val="info-list-value-uzasadnienie"/>
          <w:rFonts w:asciiTheme="minorHAnsi" w:hAnsiTheme="minorHAnsi" w:cstheme="minorHAnsi"/>
        </w:rPr>
        <w:t xml:space="preserve"> która ma miejsce</w:t>
      </w:r>
      <w:r w:rsidR="007C4D6D" w:rsidRPr="001F5906">
        <w:rPr>
          <w:rStyle w:val="info-list-value-uzasadnienie"/>
          <w:rFonts w:asciiTheme="minorHAnsi" w:hAnsiTheme="minorHAnsi" w:cstheme="minorHAnsi"/>
        </w:rPr>
        <w:t xml:space="preserve"> ponad </w:t>
      </w:r>
      <w:r w:rsidR="00B47716" w:rsidRPr="001F5906">
        <w:rPr>
          <w:rStyle w:val="info-list-value-uzasadnienie"/>
          <w:rFonts w:asciiTheme="minorHAnsi" w:hAnsiTheme="minorHAnsi" w:cstheme="minorHAnsi"/>
        </w:rPr>
        <w:t>80</w:t>
      </w:r>
      <w:r w:rsidR="007C4D6D" w:rsidRPr="001F5906">
        <w:rPr>
          <w:rStyle w:val="info-list-value-uzasadnienie"/>
          <w:rFonts w:asciiTheme="minorHAnsi" w:hAnsiTheme="minorHAnsi" w:cstheme="minorHAnsi"/>
        </w:rPr>
        <w:t xml:space="preserve"> km od granicy </w:t>
      </w:r>
      <w:r w:rsidR="00791346" w:rsidRPr="001F5906">
        <w:rPr>
          <w:rStyle w:val="info-list-value-uzasadnienie"/>
          <w:rFonts w:asciiTheme="minorHAnsi" w:hAnsiTheme="minorHAnsi" w:cstheme="minorHAnsi"/>
        </w:rPr>
        <w:t>państwa</w:t>
      </w:r>
      <w:r w:rsidR="009F2D7E" w:rsidRPr="001F5906">
        <w:rPr>
          <w:rStyle w:val="info-list-value-uzasadnienie"/>
          <w:rFonts w:asciiTheme="minorHAnsi" w:hAnsiTheme="minorHAnsi" w:cstheme="minorHAnsi"/>
        </w:rPr>
        <w:t xml:space="preserve"> </w:t>
      </w:r>
      <w:r w:rsidR="007C4D6D" w:rsidRPr="001F5906">
        <w:rPr>
          <w:rStyle w:val="info-list-value-uzasadnienie"/>
          <w:rFonts w:asciiTheme="minorHAnsi" w:hAnsiTheme="minorHAnsi" w:cstheme="minorHAnsi"/>
        </w:rPr>
        <w:t>oraz</w:t>
      </w:r>
      <w:r w:rsidR="007C4D6D" w:rsidRPr="001F5906">
        <w:rPr>
          <w:rFonts w:asciiTheme="minorHAnsi" w:hAnsiTheme="minorHAnsi" w:cstheme="minorHAnsi"/>
          <w:color w:val="000000"/>
        </w:rPr>
        <w:t xml:space="preserve"> zasięg jego oddziaływania, który ma charakter </w:t>
      </w:r>
      <w:r w:rsidR="00B34104" w:rsidRPr="001F5906">
        <w:rPr>
          <w:rFonts w:asciiTheme="minorHAnsi" w:hAnsiTheme="minorHAnsi" w:cstheme="minorHAnsi"/>
          <w:color w:val="000000"/>
        </w:rPr>
        <w:t xml:space="preserve">wyłącznie </w:t>
      </w:r>
      <w:r w:rsidR="007C4D6D" w:rsidRPr="001F5906">
        <w:rPr>
          <w:rFonts w:asciiTheme="minorHAnsi" w:hAnsiTheme="minorHAnsi" w:cstheme="minorHAnsi"/>
          <w:color w:val="000000"/>
        </w:rPr>
        <w:t>lokalny</w:t>
      </w:r>
      <w:r w:rsidR="00EE1E35" w:rsidRPr="001F5906">
        <w:rPr>
          <w:rFonts w:asciiTheme="minorHAnsi" w:hAnsiTheme="minorHAnsi" w:cstheme="minorHAnsi"/>
          <w:color w:val="000000"/>
        </w:rPr>
        <w:t xml:space="preserve"> (tj. w obrębie pasa drogowego)</w:t>
      </w:r>
      <w:r w:rsidR="007C4D6D" w:rsidRPr="001F5906">
        <w:rPr>
          <w:rFonts w:asciiTheme="minorHAnsi" w:hAnsiTheme="minorHAnsi" w:cstheme="minorHAnsi"/>
          <w:color w:val="000000"/>
        </w:rPr>
        <w:t>,</w:t>
      </w:r>
      <w:r w:rsidR="00007064" w:rsidRPr="001F5906">
        <w:rPr>
          <w:rFonts w:asciiTheme="minorHAnsi" w:hAnsiTheme="minorHAnsi" w:cstheme="minorHAnsi"/>
          <w:color w:val="000000"/>
        </w:rPr>
        <w:t xml:space="preserve"> zasadne było uznanie</w:t>
      </w:r>
      <w:r w:rsidR="00D029F9" w:rsidRPr="001F5906">
        <w:rPr>
          <w:rFonts w:asciiTheme="minorHAnsi" w:hAnsiTheme="minorHAnsi" w:cstheme="minorHAnsi"/>
          <w:color w:val="000000"/>
        </w:rPr>
        <w:t xml:space="preserve"> przez organ pierwszej instancji, iż w wypadku przedmiotowego przedsięwzięcia</w:t>
      </w:r>
      <w:r w:rsidR="007C4D6D" w:rsidRPr="001F5906">
        <w:rPr>
          <w:rFonts w:asciiTheme="minorHAnsi" w:hAnsiTheme="minorHAnsi" w:cstheme="minorHAnsi"/>
          <w:color w:val="000000"/>
        </w:rPr>
        <w:t xml:space="preserve"> nie przewiduje się możliwości wystąpienia transgranicznego oddziaływania przedsięwzięcia na środowisko.</w:t>
      </w:r>
      <w:r w:rsidR="00ED4D10" w:rsidRPr="001F5906">
        <w:rPr>
          <w:rFonts w:asciiTheme="minorHAnsi" w:hAnsiTheme="minorHAnsi" w:cstheme="minorHAnsi"/>
          <w:color w:val="000000"/>
        </w:rPr>
        <w:t xml:space="preserve"> </w:t>
      </w:r>
      <w:r w:rsidR="00A26548" w:rsidRPr="001F5906">
        <w:rPr>
          <w:rFonts w:asciiTheme="minorHAnsi" w:hAnsiTheme="minorHAnsi" w:cstheme="minorHAnsi"/>
          <w:color w:val="000000"/>
        </w:rPr>
        <w:t xml:space="preserve">GDOŚ </w:t>
      </w:r>
      <w:r w:rsidR="00FD347D" w:rsidRPr="001F5906">
        <w:rPr>
          <w:rFonts w:asciiTheme="minorHAnsi" w:hAnsiTheme="minorHAnsi" w:cstheme="minorHAnsi"/>
          <w:color w:val="000000"/>
        </w:rPr>
        <w:t>przychyla się do</w:t>
      </w:r>
      <w:r w:rsidR="00A26548" w:rsidRPr="001F5906">
        <w:rPr>
          <w:rFonts w:asciiTheme="minorHAnsi" w:hAnsiTheme="minorHAnsi" w:cstheme="minorHAnsi"/>
          <w:color w:val="000000"/>
        </w:rPr>
        <w:t xml:space="preserve"> stanowisk</w:t>
      </w:r>
      <w:r w:rsidR="00FD347D" w:rsidRPr="001F5906">
        <w:rPr>
          <w:rFonts w:asciiTheme="minorHAnsi" w:hAnsiTheme="minorHAnsi" w:cstheme="minorHAnsi"/>
          <w:color w:val="000000"/>
        </w:rPr>
        <w:t>a</w:t>
      </w:r>
      <w:r w:rsidR="00A26548" w:rsidRPr="001F5906">
        <w:rPr>
          <w:rFonts w:asciiTheme="minorHAnsi" w:hAnsiTheme="minorHAnsi" w:cstheme="minorHAnsi"/>
          <w:color w:val="000000"/>
        </w:rPr>
        <w:t xml:space="preserve"> organu pierwszej instancji w </w:t>
      </w:r>
      <w:r w:rsidR="00851D22" w:rsidRPr="001F5906">
        <w:rPr>
          <w:rFonts w:asciiTheme="minorHAnsi" w:hAnsiTheme="minorHAnsi" w:cstheme="minorHAnsi"/>
          <w:color w:val="000000"/>
        </w:rPr>
        <w:t>powyższym</w:t>
      </w:r>
      <w:r w:rsidR="00A26548" w:rsidRPr="001F5906">
        <w:rPr>
          <w:rFonts w:asciiTheme="minorHAnsi" w:hAnsiTheme="minorHAnsi" w:cstheme="minorHAnsi"/>
          <w:color w:val="000000"/>
        </w:rPr>
        <w:t xml:space="preserve"> zakresie.</w:t>
      </w:r>
    </w:p>
    <w:p w14:paraId="60BC2EAE" w14:textId="29379679" w:rsidR="00F05665" w:rsidRPr="001F5906" w:rsidRDefault="009F2D7E" w:rsidP="00C17D77">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Ze względu na </w:t>
      </w:r>
      <w:r w:rsidR="00775996" w:rsidRPr="001F5906">
        <w:rPr>
          <w:rFonts w:asciiTheme="minorHAnsi" w:hAnsiTheme="minorHAnsi" w:cstheme="minorHAnsi"/>
          <w:color w:val="000000"/>
        </w:rPr>
        <w:t>treść przepisu art. 82 ust. 1 pkt 4 ustawy ooś</w:t>
      </w:r>
      <w:r w:rsidRPr="001F5906">
        <w:rPr>
          <w:rFonts w:asciiTheme="minorHAnsi" w:hAnsiTheme="minorHAnsi" w:cstheme="minorHAnsi"/>
          <w:color w:val="000000"/>
        </w:rPr>
        <w:t xml:space="preserve">, </w:t>
      </w:r>
      <w:r w:rsidR="00775996" w:rsidRPr="001F5906">
        <w:rPr>
          <w:rFonts w:asciiTheme="minorHAnsi" w:hAnsiTheme="minorHAnsi" w:cstheme="minorHAnsi"/>
          <w:color w:val="000000"/>
        </w:rPr>
        <w:t>RDOŚ w Opolu w punkcie VI.1</w:t>
      </w:r>
      <w:r w:rsidR="006F4496" w:rsidRPr="001F5906">
        <w:rPr>
          <w:rFonts w:asciiTheme="minorHAnsi" w:hAnsiTheme="minorHAnsi" w:cstheme="minorHAnsi"/>
          <w:color w:val="000000"/>
        </w:rPr>
        <w:t xml:space="preserve"> </w:t>
      </w:r>
      <w:r w:rsidRPr="001F5906">
        <w:rPr>
          <w:rFonts w:asciiTheme="minorHAnsi" w:hAnsiTheme="minorHAnsi" w:cstheme="minorHAnsi"/>
          <w:color w:val="000000"/>
        </w:rPr>
        <w:t>przedmiotowe</w:t>
      </w:r>
      <w:r w:rsidR="00775996" w:rsidRPr="001F5906">
        <w:rPr>
          <w:rFonts w:asciiTheme="minorHAnsi" w:hAnsiTheme="minorHAnsi" w:cstheme="minorHAnsi"/>
          <w:color w:val="000000"/>
        </w:rPr>
        <w:t>j</w:t>
      </w:r>
      <w:r w:rsidRPr="001F5906">
        <w:rPr>
          <w:rFonts w:asciiTheme="minorHAnsi" w:hAnsiTheme="minorHAnsi" w:cstheme="minorHAnsi"/>
          <w:color w:val="000000"/>
        </w:rPr>
        <w:t xml:space="preserve"> </w:t>
      </w:r>
      <w:r w:rsidR="00775996" w:rsidRPr="001F5906">
        <w:rPr>
          <w:rFonts w:asciiTheme="minorHAnsi" w:hAnsiTheme="minorHAnsi" w:cstheme="minorHAnsi"/>
          <w:color w:val="000000"/>
        </w:rPr>
        <w:t xml:space="preserve">decyzji stwierdził konieczność </w:t>
      </w:r>
      <w:r w:rsidR="00272690" w:rsidRPr="001F5906">
        <w:rPr>
          <w:rFonts w:asciiTheme="minorHAnsi" w:hAnsiTheme="minorHAnsi" w:cstheme="minorHAnsi"/>
          <w:color w:val="000000"/>
        </w:rPr>
        <w:t xml:space="preserve">przeprowadzenia oceny oddziaływania na środowisko w celu dookreślenia </w:t>
      </w:r>
      <w:r w:rsidR="00D04348" w:rsidRPr="001F5906">
        <w:rPr>
          <w:rFonts w:asciiTheme="minorHAnsi" w:hAnsiTheme="minorHAnsi" w:cstheme="minorHAnsi"/>
          <w:color w:val="000000"/>
        </w:rPr>
        <w:t>proponowanych rozwiązań w zakresie ograniczenia negatywnego oddziaływania przedsięwzięcia na środowisko gruntowo-wodne</w:t>
      </w:r>
      <w:r w:rsidR="00851D22" w:rsidRPr="001F5906">
        <w:rPr>
          <w:rFonts w:asciiTheme="minorHAnsi" w:hAnsiTheme="minorHAnsi" w:cstheme="minorHAnsi"/>
          <w:color w:val="000000"/>
        </w:rPr>
        <w:t xml:space="preserve"> ze szczególnym uwzględnieniem charakterystyki elementów stanowiących system odwodnienia planowanej drogi</w:t>
      </w:r>
      <w:r w:rsidR="00ED4D10" w:rsidRPr="001F5906">
        <w:rPr>
          <w:rFonts w:asciiTheme="minorHAnsi" w:hAnsiTheme="minorHAnsi" w:cstheme="minorHAnsi"/>
          <w:color w:val="000000"/>
        </w:rPr>
        <w:t xml:space="preserve"> ze względu na fakt, iż Studium Techniczno-Ekonomiczno-Środowiskowe</w:t>
      </w:r>
      <w:r w:rsidR="000878FD" w:rsidRPr="001F5906">
        <w:rPr>
          <w:rFonts w:asciiTheme="minorHAnsi" w:hAnsiTheme="minorHAnsi" w:cstheme="minorHAnsi"/>
          <w:color w:val="000000"/>
        </w:rPr>
        <w:t>, dalej STEŚ,</w:t>
      </w:r>
      <w:r w:rsidR="00851D22" w:rsidRPr="001F5906">
        <w:rPr>
          <w:rFonts w:asciiTheme="minorHAnsi" w:hAnsiTheme="minorHAnsi" w:cstheme="minorHAnsi"/>
          <w:color w:val="000000"/>
        </w:rPr>
        <w:t xml:space="preserve"> (na podstawie którego sporządzono raport</w:t>
      </w:r>
      <w:r w:rsidR="0020276B" w:rsidRPr="001F5906">
        <w:rPr>
          <w:rFonts w:asciiTheme="minorHAnsi" w:hAnsiTheme="minorHAnsi" w:cstheme="minorHAnsi"/>
          <w:color w:val="000000"/>
        </w:rPr>
        <w:t xml:space="preserve"> o</w:t>
      </w:r>
      <w:r w:rsidR="00851D22" w:rsidRPr="001F5906">
        <w:rPr>
          <w:rFonts w:asciiTheme="minorHAnsi" w:hAnsiTheme="minorHAnsi" w:cstheme="minorHAnsi"/>
          <w:color w:val="000000"/>
        </w:rPr>
        <w:t xml:space="preserve"> </w:t>
      </w:r>
      <w:r w:rsidR="0020276B" w:rsidRPr="001F5906">
        <w:rPr>
          <w:rFonts w:asciiTheme="minorHAnsi" w:hAnsiTheme="minorHAnsi" w:cstheme="minorHAnsi"/>
          <w:color w:val="000000"/>
        </w:rPr>
        <w:t xml:space="preserve">oddziaływaniu </w:t>
      </w:r>
      <w:r w:rsidR="00851D22" w:rsidRPr="001F5906">
        <w:rPr>
          <w:rFonts w:asciiTheme="minorHAnsi" w:hAnsiTheme="minorHAnsi" w:cstheme="minorHAnsi"/>
          <w:color w:val="000000"/>
        </w:rPr>
        <w:t>przedsięwzięcia na środowisko)</w:t>
      </w:r>
      <w:r w:rsidR="00ED4D10" w:rsidRPr="001F5906">
        <w:rPr>
          <w:rFonts w:asciiTheme="minorHAnsi" w:hAnsiTheme="minorHAnsi" w:cstheme="minorHAnsi"/>
          <w:color w:val="000000"/>
        </w:rPr>
        <w:t xml:space="preserve"> zawiera w przedmiotowym zakresie </w:t>
      </w:r>
      <w:r w:rsidR="00274C9D" w:rsidRPr="001F5906">
        <w:rPr>
          <w:rFonts w:asciiTheme="minorHAnsi" w:hAnsiTheme="minorHAnsi" w:cstheme="minorHAnsi"/>
          <w:color w:val="000000"/>
        </w:rPr>
        <w:t>proponowane, a nie deklarowane przykłady działań minimalizujących negatywne oddziaływanie przedsięwzięcia na środowisko gruntowo-wodn</w:t>
      </w:r>
      <w:r w:rsidR="00851D22" w:rsidRPr="001F5906">
        <w:rPr>
          <w:rFonts w:asciiTheme="minorHAnsi" w:hAnsiTheme="minorHAnsi" w:cstheme="minorHAnsi"/>
          <w:color w:val="000000"/>
        </w:rPr>
        <w:t>e</w:t>
      </w:r>
      <w:r w:rsidR="00274C9D" w:rsidRPr="001F5906">
        <w:rPr>
          <w:rFonts w:asciiTheme="minorHAnsi" w:hAnsiTheme="minorHAnsi" w:cstheme="minorHAnsi"/>
          <w:color w:val="000000"/>
        </w:rPr>
        <w:t>.</w:t>
      </w:r>
      <w:r w:rsidR="003E4A48" w:rsidRPr="001F5906">
        <w:rPr>
          <w:rFonts w:asciiTheme="minorHAnsi" w:hAnsiTheme="minorHAnsi" w:cstheme="minorHAnsi"/>
          <w:color w:val="000000"/>
        </w:rPr>
        <w:t xml:space="preserve"> </w:t>
      </w:r>
      <w:r w:rsidR="003B6A29" w:rsidRPr="001F5906">
        <w:rPr>
          <w:rFonts w:asciiTheme="minorHAnsi" w:hAnsiTheme="minorHAnsi" w:cstheme="minorHAnsi"/>
          <w:color w:val="000000"/>
        </w:rPr>
        <w:t>Po przeanalizowaniu całości dokumentacji zgromadzonej w postępowaniu zarówno przed organem pierwszej instancji, jak i organem odwoławczym, GDOŚ doszedł do odmiennych wniosków w odniesieniu do zakresu p</w:t>
      </w:r>
      <w:r w:rsidR="00B05FD5" w:rsidRPr="001F5906">
        <w:rPr>
          <w:rFonts w:asciiTheme="minorHAnsi" w:hAnsiTheme="minorHAnsi" w:cstheme="minorHAnsi"/>
          <w:color w:val="000000"/>
        </w:rPr>
        <w:t>rzeprowadzenia oceny oddziaływania na środowisko,</w:t>
      </w:r>
      <w:r w:rsidR="00851D22" w:rsidRPr="001F5906">
        <w:rPr>
          <w:rFonts w:asciiTheme="minorHAnsi" w:hAnsiTheme="minorHAnsi" w:cstheme="minorHAnsi"/>
          <w:color w:val="000000"/>
        </w:rPr>
        <w:t xml:space="preserve"> o której mowa w art. 72 ust. 1 pkt 1 oraz 10 ustawy ooś</w:t>
      </w:r>
      <w:r w:rsidR="00D93E6A" w:rsidRPr="001F5906">
        <w:rPr>
          <w:rFonts w:asciiTheme="minorHAnsi" w:hAnsiTheme="minorHAnsi" w:cstheme="minorHAnsi"/>
          <w:color w:val="000000"/>
        </w:rPr>
        <w:t>.</w:t>
      </w:r>
      <w:r w:rsidR="00B05FD5" w:rsidRPr="001F5906">
        <w:rPr>
          <w:rFonts w:asciiTheme="minorHAnsi" w:hAnsiTheme="minorHAnsi" w:cstheme="minorHAnsi"/>
          <w:color w:val="000000"/>
        </w:rPr>
        <w:t xml:space="preserve"> </w:t>
      </w:r>
      <w:r w:rsidR="00D93E6A" w:rsidRPr="001F5906">
        <w:rPr>
          <w:rFonts w:asciiTheme="minorHAnsi" w:hAnsiTheme="minorHAnsi" w:cstheme="minorHAnsi"/>
          <w:color w:val="000000"/>
        </w:rPr>
        <w:t>GDOŚ podkreśla w tym miejscu</w:t>
      </w:r>
      <w:r w:rsidR="00B05FD5" w:rsidRPr="001F5906">
        <w:rPr>
          <w:rFonts w:asciiTheme="minorHAnsi" w:hAnsiTheme="minorHAnsi" w:cstheme="minorHAnsi"/>
          <w:color w:val="000000"/>
        </w:rPr>
        <w:t xml:space="preserve"> konieczność rozszerzenia</w:t>
      </w:r>
      <w:r w:rsidR="00D93E6A" w:rsidRPr="001F5906">
        <w:rPr>
          <w:rFonts w:asciiTheme="minorHAnsi" w:hAnsiTheme="minorHAnsi" w:cstheme="minorHAnsi"/>
          <w:color w:val="000000"/>
        </w:rPr>
        <w:t xml:space="preserve"> ww. postępowania</w:t>
      </w:r>
      <w:r w:rsidR="00B05FD5" w:rsidRPr="001F5906">
        <w:rPr>
          <w:rFonts w:asciiTheme="minorHAnsi" w:hAnsiTheme="minorHAnsi" w:cstheme="minorHAnsi"/>
          <w:color w:val="000000"/>
        </w:rPr>
        <w:t xml:space="preserve"> na pozostałe elementy środowiska ze względu na niemożność uzyskania dokładnych informacji, odnoszących się do lokalizacji, sposobu przebudowy oraz przewidywanego oddziaływania elementów stanowiących infrastrukturę towarzyszącą planowanego przedsięwzięcia</w:t>
      </w:r>
      <w:r w:rsidR="007767AF" w:rsidRPr="001F5906">
        <w:rPr>
          <w:rFonts w:asciiTheme="minorHAnsi" w:hAnsiTheme="minorHAnsi" w:cstheme="minorHAnsi"/>
          <w:color w:val="000000"/>
        </w:rPr>
        <w:t xml:space="preserve">. </w:t>
      </w:r>
      <w:r w:rsidR="009B59F8" w:rsidRPr="001F5906">
        <w:rPr>
          <w:rFonts w:asciiTheme="minorHAnsi" w:hAnsiTheme="minorHAnsi" w:cstheme="minorHAnsi"/>
          <w:color w:val="000000"/>
        </w:rPr>
        <w:t>Mając na uwadze powyższe, GDOŚ stwierdza, co następuje.</w:t>
      </w:r>
    </w:p>
    <w:p w14:paraId="72705A43" w14:textId="6F1B1453" w:rsidR="009F2D7E" w:rsidRPr="001F5906" w:rsidRDefault="00F05665" w:rsidP="00C17D77">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GDOŚ </w:t>
      </w:r>
      <w:r w:rsidR="00D93E6A" w:rsidRPr="001F5906">
        <w:rPr>
          <w:rFonts w:asciiTheme="minorHAnsi" w:hAnsiTheme="minorHAnsi" w:cstheme="minorHAnsi"/>
          <w:color w:val="000000"/>
        </w:rPr>
        <w:t xml:space="preserve">w punkcie </w:t>
      </w:r>
      <w:r w:rsidR="00D93E6A" w:rsidRPr="001F5906">
        <w:rPr>
          <w:rFonts w:asciiTheme="minorHAnsi" w:hAnsiTheme="minorHAnsi" w:cstheme="minorHAnsi"/>
          <w:bCs/>
          <w:color w:val="000000"/>
        </w:rPr>
        <w:t>28.</w:t>
      </w:r>
      <w:r w:rsidR="00D93E6A" w:rsidRPr="001F5906">
        <w:rPr>
          <w:rFonts w:asciiTheme="minorHAnsi" w:hAnsiTheme="minorHAnsi" w:cstheme="minorHAnsi"/>
          <w:color w:val="000000"/>
        </w:rPr>
        <w:t xml:space="preserve"> niniejszej decyzji</w:t>
      </w:r>
      <w:r w:rsidRPr="001F5906">
        <w:rPr>
          <w:rFonts w:asciiTheme="minorHAnsi" w:hAnsiTheme="minorHAnsi" w:cstheme="minorHAnsi"/>
          <w:color w:val="000000"/>
        </w:rPr>
        <w:t xml:space="preserve"> </w:t>
      </w:r>
      <w:r w:rsidR="005621F1" w:rsidRPr="001F5906">
        <w:rPr>
          <w:rFonts w:asciiTheme="minorHAnsi" w:hAnsiTheme="minorHAnsi" w:cstheme="minorHAnsi"/>
          <w:color w:val="000000"/>
        </w:rPr>
        <w:t xml:space="preserve">nałożył </w:t>
      </w:r>
      <w:r w:rsidRPr="001F5906">
        <w:rPr>
          <w:rFonts w:asciiTheme="minorHAnsi" w:hAnsiTheme="minorHAnsi" w:cstheme="minorHAnsi"/>
          <w:color w:val="000000"/>
        </w:rPr>
        <w:t>obowiązek przeprowadzenia ponownej oceny oddziaływania przedsięwzięcia na środowisko w zakresie oddziaływania akustycznego planowanej drogi na tereny z nią sąsiadujące</w:t>
      </w:r>
      <w:r w:rsidR="00D93E6A" w:rsidRPr="001F5906">
        <w:rPr>
          <w:rFonts w:asciiTheme="minorHAnsi" w:hAnsiTheme="minorHAnsi" w:cstheme="minorHAnsi"/>
          <w:color w:val="000000"/>
        </w:rPr>
        <w:t>.</w:t>
      </w:r>
      <w:r w:rsidRPr="001F5906">
        <w:rPr>
          <w:rFonts w:asciiTheme="minorHAnsi" w:hAnsiTheme="minorHAnsi" w:cstheme="minorHAnsi"/>
          <w:color w:val="000000"/>
        </w:rPr>
        <w:t xml:space="preserve"> </w:t>
      </w:r>
      <w:r w:rsidR="00D93E6A" w:rsidRPr="001F5906">
        <w:rPr>
          <w:rFonts w:asciiTheme="minorHAnsi" w:hAnsiTheme="minorHAnsi" w:cstheme="minorHAnsi"/>
          <w:color w:val="000000"/>
        </w:rPr>
        <w:t xml:space="preserve">Zmiana </w:t>
      </w:r>
      <w:r w:rsidR="00F37FED" w:rsidRPr="001F5906">
        <w:rPr>
          <w:rFonts w:asciiTheme="minorHAnsi" w:hAnsiTheme="minorHAnsi" w:cstheme="minorHAnsi"/>
          <w:color w:val="000000"/>
        </w:rPr>
        <w:t>treści o</w:t>
      </w:r>
      <w:r w:rsidR="00473DAD" w:rsidRPr="001F5906">
        <w:rPr>
          <w:rFonts w:asciiTheme="minorHAnsi" w:hAnsiTheme="minorHAnsi" w:cstheme="minorHAnsi"/>
          <w:color w:val="000000"/>
        </w:rPr>
        <w:t>bowiązku</w:t>
      </w:r>
      <w:r w:rsidR="000A6D94" w:rsidRPr="001F5906">
        <w:rPr>
          <w:rFonts w:asciiTheme="minorHAnsi" w:hAnsiTheme="minorHAnsi" w:cstheme="minorHAnsi"/>
          <w:color w:val="000000"/>
        </w:rPr>
        <w:t xml:space="preserve"> dot.</w:t>
      </w:r>
      <w:r w:rsidR="00F37FED" w:rsidRPr="001F5906">
        <w:rPr>
          <w:rFonts w:asciiTheme="minorHAnsi" w:hAnsiTheme="minorHAnsi" w:cstheme="minorHAnsi"/>
          <w:color w:val="000000"/>
        </w:rPr>
        <w:t xml:space="preserve"> przeprowadzenia</w:t>
      </w:r>
      <w:r w:rsidR="00473DAD" w:rsidRPr="001F5906">
        <w:rPr>
          <w:rFonts w:asciiTheme="minorHAnsi" w:hAnsiTheme="minorHAnsi" w:cstheme="minorHAnsi"/>
          <w:color w:val="000000"/>
        </w:rPr>
        <w:t xml:space="preserve"> ponownej</w:t>
      </w:r>
      <w:r w:rsidR="00F37FED" w:rsidRPr="001F5906">
        <w:rPr>
          <w:rFonts w:asciiTheme="minorHAnsi" w:hAnsiTheme="minorHAnsi" w:cstheme="minorHAnsi"/>
          <w:color w:val="000000"/>
        </w:rPr>
        <w:t xml:space="preserve"> </w:t>
      </w:r>
      <w:r w:rsidR="00D93E6A" w:rsidRPr="001F5906">
        <w:rPr>
          <w:rFonts w:asciiTheme="minorHAnsi" w:hAnsiTheme="minorHAnsi" w:cstheme="minorHAnsi"/>
          <w:color w:val="000000"/>
        </w:rPr>
        <w:t>oceny oddziaływania na środowisko w zakresie oddziaływania akustycznego</w:t>
      </w:r>
      <w:r w:rsidR="00F37FED" w:rsidRPr="001F5906">
        <w:rPr>
          <w:rFonts w:asciiTheme="minorHAnsi" w:hAnsiTheme="minorHAnsi" w:cstheme="minorHAnsi"/>
          <w:color w:val="000000"/>
        </w:rPr>
        <w:t xml:space="preserve"> przedmiotowego przedsięwzięcia</w:t>
      </w:r>
      <w:r w:rsidR="003E4A48" w:rsidRPr="001F5906">
        <w:rPr>
          <w:rFonts w:asciiTheme="minorHAnsi" w:hAnsiTheme="minorHAnsi" w:cstheme="minorHAnsi"/>
          <w:color w:val="000000"/>
        </w:rPr>
        <w:t xml:space="preserve"> </w:t>
      </w:r>
      <w:r w:rsidR="00D93E6A" w:rsidRPr="001F5906">
        <w:rPr>
          <w:rFonts w:asciiTheme="minorHAnsi" w:hAnsiTheme="minorHAnsi" w:cstheme="minorHAnsi"/>
          <w:color w:val="000000"/>
        </w:rPr>
        <w:t xml:space="preserve">wynika z </w:t>
      </w:r>
      <w:r w:rsidR="003E4A48" w:rsidRPr="001F5906">
        <w:rPr>
          <w:rFonts w:asciiTheme="minorHAnsi" w:hAnsiTheme="minorHAnsi" w:cstheme="minorHAnsi"/>
          <w:color w:val="000000"/>
        </w:rPr>
        <w:t>możliwoś</w:t>
      </w:r>
      <w:r w:rsidR="00F37FED" w:rsidRPr="001F5906">
        <w:rPr>
          <w:rFonts w:asciiTheme="minorHAnsi" w:hAnsiTheme="minorHAnsi" w:cstheme="minorHAnsi"/>
          <w:color w:val="000000"/>
        </w:rPr>
        <w:t>ci</w:t>
      </w:r>
      <w:r w:rsidR="003E4A48" w:rsidRPr="001F5906">
        <w:rPr>
          <w:rFonts w:asciiTheme="minorHAnsi" w:hAnsiTheme="minorHAnsi" w:cstheme="minorHAnsi"/>
          <w:color w:val="000000"/>
        </w:rPr>
        <w:t xml:space="preserve"> zmiany faktycznego zagospodarowania teren</w:t>
      </w:r>
      <w:r w:rsidR="00F37FED" w:rsidRPr="001F5906">
        <w:rPr>
          <w:rFonts w:asciiTheme="minorHAnsi" w:hAnsiTheme="minorHAnsi" w:cstheme="minorHAnsi"/>
          <w:color w:val="000000"/>
        </w:rPr>
        <w:t>u</w:t>
      </w:r>
      <w:r w:rsidR="003E4A48" w:rsidRPr="001F5906">
        <w:rPr>
          <w:rFonts w:asciiTheme="minorHAnsi" w:hAnsiTheme="minorHAnsi" w:cstheme="minorHAnsi"/>
          <w:color w:val="000000"/>
        </w:rPr>
        <w:t xml:space="preserve"> lub dokonania zmian w miejscowych planach z</w:t>
      </w:r>
      <w:r w:rsidRPr="001F5906">
        <w:rPr>
          <w:rFonts w:asciiTheme="minorHAnsi" w:hAnsiTheme="minorHAnsi" w:cstheme="minorHAnsi"/>
          <w:color w:val="000000"/>
        </w:rPr>
        <w:t>agospodarowania przestrzennego</w:t>
      </w:r>
      <w:r w:rsidR="000A6D94" w:rsidRPr="001F5906">
        <w:rPr>
          <w:rFonts w:asciiTheme="minorHAnsi" w:hAnsiTheme="minorHAnsi" w:cstheme="minorHAnsi"/>
          <w:color w:val="000000"/>
        </w:rPr>
        <w:t xml:space="preserve">. </w:t>
      </w:r>
      <w:r w:rsidR="00F7160A" w:rsidRPr="001F5906">
        <w:rPr>
          <w:rFonts w:asciiTheme="minorHAnsi" w:hAnsiTheme="minorHAnsi" w:cstheme="minorHAnsi"/>
          <w:color w:val="000000"/>
        </w:rPr>
        <w:t>Należy podkreślić w tym miejscu, iż</w:t>
      </w:r>
      <w:r w:rsidR="00664031" w:rsidRPr="001F5906">
        <w:rPr>
          <w:rFonts w:asciiTheme="minorHAnsi" w:hAnsiTheme="minorHAnsi" w:cstheme="minorHAnsi"/>
          <w:color w:val="000000"/>
        </w:rPr>
        <w:t xml:space="preserve"> w okresie przypadającym między momentem uzyskania ostatecznej decyzji o środowiskowych uwarunkowaniach, a realizacją przedsięwzięcia może upłynąć kilka lub nawet kilkanaście lat, ze względu na treść art. 72 ust. 3 oraz 4 ustawy </w:t>
      </w:r>
      <w:r w:rsidR="00D93E6A" w:rsidRPr="001F5906">
        <w:rPr>
          <w:rFonts w:asciiTheme="minorHAnsi" w:hAnsiTheme="minorHAnsi" w:cstheme="minorHAnsi"/>
          <w:color w:val="000000"/>
        </w:rPr>
        <w:t>ooś.</w:t>
      </w:r>
    </w:p>
    <w:p w14:paraId="7CE7957B" w14:textId="31211D34" w:rsidR="002C695E" w:rsidRPr="001F5906" w:rsidRDefault="002C695E" w:rsidP="00C17D77">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GDOŚ w punkcie </w:t>
      </w:r>
      <w:r w:rsidRPr="001F5906">
        <w:rPr>
          <w:rFonts w:asciiTheme="minorHAnsi" w:hAnsiTheme="minorHAnsi" w:cstheme="minorHAnsi"/>
          <w:bCs/>
          <w:color w:val="000000"/>
        </w:rPr>
        <w:t xml:space="preserve">28. </w:t>
      </w:r>
      <w:r w:rsidRPr="001F5906">
        <w:rPr>
          <w:rFonts w:asciiTheme="minorHAnsi" w:hAnsiTheme="minorHAnsi" w:cstheme="minorHAnsi"/>
          <w:color w:val="000000"/>
        </w:rPr>
        <w:t>niniejszej decyzji nałożył obowiązek ponownej weryfikacji</w:t>
      </w:r>
      <w:r w:rsidR="00B51C94" w:rsidRPr="001F5906">
        <w:rPr>
          <w:rFonts w:asciiTheme="minorHAnsi" w:hAnsiTheme="minorHAnsi" w:cstheme="minorHAnsi"/>
          <w:color w:val="000000"/>
        </w:rPr>
        <w:t xml:space="preserve"> ilości,</w:t>
      </w:r>
      <w:r w:rsidRPr="001F5906">
        <w:rPr>
          <w:rFonts w:asciiTheme="minorHAnsi" w:hAnsiTheme="minorHAnsi" w:cstheme="minorHAnsi"/>
          <w:color w:val="000000"/>
        </w:rPr>
        <w:t xml:space="preserve"> lokalizacji </w:t>
      </w:r>
      <w:r w:rsidR="00B51C94" w:rsidRPr="001F5906">
        <w:rPr>
          <w:rFonts w:asciiTheme="minorHAnsi" w:hAnsiTheme="minorHAnsi" w:cstheme="minorHAnsi"/>
          <w:color w:val="000000"/>
        </w:rPr>
        <w:t>oraz</w:t>
      </w:r>
      <w:r w:rsidRPr="001F5906">
        <w:rPr>
          <w:rFonts w:asciiTheme="minorHAnsi" w:hAnsiTheme="minorHAnsi" w:cstheme="minorHAnsi"/>
          <w:color w:val="000000"/>
        </w:rPr>
        <w:t xml:space="preserve"> parametrów</w:t>
      </w:r>
      <w:r w:rsidR="00B51C94" w:rsidRPr="001F5906">
        <w:rPr>
          <w:rFonts w:asciiTheme="minorHAnsi" w:hAnsiTheme="minorHAnsi" w:cstheme="minorHAnsi"/>
          <w:color w:val="000000"/>
        </w:rPr>
        <w:t xml:space="preserve"> przebudowy rowów melioracyjnych i cieków wodnych, wskazanych w tabeli w punkcie </w:t>
      </w:r>
      <w:r w:rsidR="00B51C94" w:rsidRPr="001F5906">
        <w:rPr>
          <w:rFonts w:asciiTheme="minorHAnsi" w:hAnsiTheme="minorHAnsi" w:cstheme="minorHAnsi"/>
          <w:bCs/>
          <w:color w:val="000000"/>
        </w:rPr>
        <w:t xml:space="preserve">1. </w:t>
      </w:r>
      <w:r w:rsidR="00B51C94" w:rsidRPr="001F5906">
        <w:rPr>
          <w:rFonts w:asciiTheme="minorHAnsi" w:hAnsiTheme="minorHAnsi" w:cstheme="minorHAnsi"/>
          <w:color w:val="000000"/>
        </w:rPr>
        <w:t xml:space="preserve">niniejszej decyzji ze względu na fakt, iż powyższe dane obarczone są ryzykiem ulegnięcia zmianom powstałym wskutek sporządzenia projektu budowlanego dla przedmiotowego przedsięwzięcia. W celu uniknięcia ewentualnych niezgodności pomiędzy danymi wskazanymi w </w:t>
      </w:r>
      <w:r w:rsidR="000878FD" w:rsidRPr="001F5906">
        <w:rPr>
          <w:rFonts w:asciiTheme="minorHAnsi" w:hAnsiTheme="minorHAnsi" w:cstheme="minorHAnsi"/>
          <w:color w:val="000000"/>
        </w:rPr>
        <w:t>STEŚ</w:t>
      </w:r>
      <w:r w:rsidR="00B51C94" w:rsidRPr="001F5906">
        <w:rPr>
          <w:rFonts w:asciiTheme="minorHAnsi" w:hAnsiTheme="minorHAnsi" w:cstheme="minorHAnsi"/>
          <w:color w:val="000000"/>
        </w:rPr>
        <w:t xml:space="preserve"> (na podstawie którego został sporządzony raport oddziaływania przedmiotowego na środowisko dla przedmiotowego przedsięwzięcia), a projektem budowlanym, o którym mowa w art. 34 ustawy z dnia 7 lipca 1994 r. – Prawo budowlane</w:t>
      </w:r>
      <w:r w:rsidR="000878FD" w:rsidRPr="001F5906">
        <w:rPr>
          <w:rFonts w:asciiTheme="minorHAnsi" w:hAnsiTheme="minorHAnsi" w:cstheme="minorHAnsi"/>
          <w:color w:val="000000"/>
        </w:rPr>
        <w:t>,</w:t>
      </w:r>
      <w:r w:rsidR="00B51C94" w:rsidRPr="001F5906">
        <w:rPr>
          <w:rFonts w:asciiTheme="minorHAnsi" w:hAnsiTheme="minorHAnsi" w:cstheme="minorHAnsi"/>
          <w:color w:val="000000"/>
        </w:rPr>
        <w:t xml:space="preserve"> </w:t>
      </w:r>
      <w:r w:rsidR="000878FD" w:rsidRPr="001F5906">
        <w:rPr>
          <w:rFonts w:asciiTheme="minorHAnsi" w:hAnsiTheme="minorHAnsi" w:cstheme="minorHAnsi"/>
          <w:color w:val="000000"/>
        </w:rPr>
        <w:t xml:space="preserve">ze względu na tę okoliczność, iż </w:t>
      </w:r>
      <w:r w:rsidR="006223EE" w:rsidRPr="001F5906">
        <w:rPr>
          <w:rFonts w:asciiTheme="minorHAnsi" w:hAnsiTheme="minorHAnsi" w:cstheme="minorHAnsi"/>
          <w:color w:val="000000"/>
        </w:rPr>
        <w:t xml:space="preserve">dokument, jakim jest </w:t>
      </w:r>
      <w:r w:rsidR="000878FD" w:rsidRPr="001F5906">
        <w:rPr>
          <w:rFonts w:asciiTheme="minorHAnsi" w:hAnsiTheme="minorHAnsi" w:cstheme="minorHAnsi"/>
          <w:color w:val="000000"/>
        </w:rPr>
        <w:t>STEŚ posługuje się danymi o niewątpliwie wyższym stopniu ogólności, niźli dane zawarte w projekcie budowlanym. Biorąc pod uwagę powyższe,</w:t>
      </w:r>
      <w:r w:rsidR="00B51C94" w:rsidRPr="001F5906">
        <w:rPr>
          <w:rFonts w:asciiTheme="minorHAnsi" w:hAnsiTheme="minorHAnsi" w:cstheme="minorHAnsi"/>
          <w:color w:val="000000"/>
        </w:rPr>
        <w:t xml:space="preserve"> GDOŚ uznał za zasadne ponowne zweryfikowanie</w:t>
      </w:r>
      <w:r w:rsidR="000878FD" w:rsidRPr="001F5906">
        <w:rPr>
          <w:rFonts w:asciiTheme="minorHAnsi" w:hAnsiTheme="minorHAnsi" w:cstheme="minorHAnsi"/>
          <w:color w:val="000000"/>
        </w:rPr>
        <w:t xml:space="preserve"> danych w omawianym powyżej zakresie.</w:t>
      </w:r>
    </w:p>
    <w:p w14:paraId="5E6A28EF" w14:textId="32694BA3" w:rsidR="006223EE" w:rsidRPr="001F5906" w:rsidRDefault="005A1C65" w:rsidP="00C17D77">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Co zaś tyczy się potencjalnego negatywnego oddziaływania przedmiotowego przedsięwzięcia na </w:t>
      </w:r>
      <w:r w:rsidRPr="001F5906">
        <w:rPr>
          <w:rFonts w:asciiTheme="minorHAnsi" w:hAnsiTheme="minorHAnsi" w:cstheme="minorHAnsi"/>
        </w:rPr>
        <w:t xml:space="preserve">ujęcie wód podziemnych, usytuowanego w Ligocie Zameckiej na terenie działki oznaczonej numerem ewidencyjnym 50/1, obręb ewidencyjny 0040 Ligota Zamecka, gm. Kluczbork (na terenie Zakładu </w:t>
      </w:r>
      <w:proofErr w:type="spellStart"/>
      <w:r w:rsidRPr="001F5906">
        <w:rPr>
          <w:rFonts w:asciiTheme="minorHAnsi" w:hAnsiTheme="minorHAnsi" w:cstheme="minorHAnsi"/>
        </w:rPr>
        <w:t>Plastmet</w:t>
      </w:r>
      <w:proofErr w:type="spellEnd"/>
      <w:r w:rsidRPr="001F5906">
        <w:rPr>
          <w:rFonts w:asciiTheme="minorHAnsi" w:hAnsiTheme="minorHAnsi" w:cstheme="minorHAnsi"/>
        </w:rPr>
        <w:t>)</w:t>
      </w:r>
      <w:r w:rsidRPr="001F5906">
        <w:rPr>
          <w:rFonts w:asciiTheme="minorHAnsi" w:hAnsiTheme="minorHAnsi" w:cstheme="minorHAnsi"/>
          <w:color w:val="000000"/>
        </w:rPr>
        <w:t>, GDOŚ zauważa,</w:t>
      </w:r>
      <w:r w:rsidR="006223EE" w:rsidRPr="001F5906">
        <w:rPr>
          <w:rFonts w:asciiTheme="minorHAnsi" w:hAnsiTheme="minorHAnsi" w:cstheme="minorHAnsi"/>
          <w:color w:val="000000"/>
        </w:rPr>
        <w:t xml:space="preserve"> iż </w:t>
      </w:r>
      <w:r w:rsidR="0079165F" w:rsidRPr="001F5906">
        <w:rPr>
          <w:rFonts w:asciiTheme="minorHAnsi" w:hAnsiTheme="minorHAnsi" w:cstheme="minorHAnsi"/>
          <w:color w:val="000000"/>
        </w:rPr>
        <w:t xml:space="preserve">rozwiązania zaproponowane przez autorów raportu oddziaływania przedsięwzięcia na środowisko (uzupełnienie raportu ooś z kwietnia 2021 r., s. 8-9) warunkujące maksymalną dopuszczalną głębokość wykopów pod projektowane rowy drogowe, podpory obiektu WD-30 oraz szczelny zbiornik wód deszczowych ZB87 mogą </w:t>
      </w:r>
      <w:r w:rsidR="00E57980" w:rsidRPr="001F5906">
        <w:rPr>
          <w:rFonts w:asciiTheme="minorHAnsi" w:hAnsiTheme="minorHAnsi" w:cstheme="minorHAnsi"/>
          <w:color w:val="000000"/>
        </w:rPr>
        <w:t>odbiegać</w:t>
      </w:r>
      <w:r w:rsidR="0079165F" w:rsidRPr="001F5906">
        <w:rPr>
          <w:rFonts w:asciiTheme="minorHAnsi" w:hAnsiTheme="minorHAnsi" w:cstheme="minorHAnsi"/>
          <w:color w:val="000000"/>
        </w:rPr>
        <w:t xml:space="preserve"> od tych ujętych w projekcie budowlanym sporządzonym dla przedmiotowego przedsięwzięcia</w:t>
      </w:r>
      <w:r w:rsidR="00E57980" w:rsidRPr="001F5906">
        <w:rPr>
          <w:rFonts w:asciiTheme="minorHAnsi" w:hAnsiTheme="minorHAnsi" w:cstheme="minorHAnsi"/>
          <w:color w:val="000000"/>
        </w:rPr>
        <w:t>, w zależności od zastosowanej konstrukcji oraz technologii</w:t>
      </w:r>
      <w:r w:rsidRPr="001F5906">
        <w:rPr>
          <w:rFonts w:asciiTheme="minorHAnsi" w:hAnsiTheme="minorHAnsi" w:cstheme="minorHAnsi"/>
          <w:color w:val="000000"/>
        </w:rPr>
        <w:t xml:space="preserve"> budowy lub montażu</w:t>
      </w:r>
      <w:r w:rsidR="00E57980" w:rsidRPr="001F5906">
        <w:rPr>
          <w:rFonts w:asciiTheme="minorHAnsi" w:hAnsiTheme="minorHAnsi" w:cstheme="minorHAnsi"/>
          <w:color w:val="000000"/>
        </w:rPr>
        <w:t xml:space="preserve"> opisanych powyżej elementów przedsięwzięcia.</w:t>
      </w:r>
      <w:r w:rsidR="0079165F" w:rsidRPr="001F5906">
        <w:rPr>
          <w:rFonts w:asciiTheme="minorHAnsi" w:hAnsiTheme="minorHAnsi" w:cstheme="minorHAnsi"/>
          <w:color w:val="000000"/>
        </w:rPr>
        <w:t xml:space="preserve"> </w:t>
      </w:r>
      <w:r w:rsidR="00E57980" w:rsidRPr="001F5906">
        <w:rPr>
          <w:rFonts w:asciiTheme="minorHAnsi" w:hAnsiTheme="minorHAnsi" w:cstheme="minorHAnsi"/>
          <w:color w:val="000000"/>
        </w:rPr>
        <w:t xml:space="preserve">Mając na uwadze powyższe, </w:t>
      </w:r>
      <w:r w:rsidR="0079165F" w:rsidRPr="001F5906">
        <w:rPr>
          <w:rFonts w:asciiTheme="minorHAnsi" w:hAnsiTheme="minorHAnsi" w:cstheme="minorHAnsi"/>
          <w:color w:val="000000"/>
        </w:rPr>
        <w:t>GDOŚ uznał za zasadne nałożenie</w:t>
      </w:r>
      <w:r w:rsidR="00E57980" w:rsidRPr="001F5906">
        <w:rPr>
          <w:rFonts w:asciiTheme="minorHAnsi" w:hAnsiTheme="minorHAnsi" w:cstheme="minorHAnsi"/>
          <w:color w:val="000000"/>
        </w:rPr>
        <w:t xml:space="preserve"> w punkcie </w:t>
      </w:r>
      <w:r w:rsidR="00E57980" w:rsidRPr="001F5906">
        <w:rPr>
          <w:rFonts w:asciiTheme="minorHAnsi" w:hAnsiTheme="minorHAnsi" w:cstheme="minorHAnsi"/>
          <w:bCs/>
          <w:color w:val="000000"/>
        </w:rPr>
        <w:t>28.</w:t>
      </w:r>
      <w:r w:rsidR="00E57980" w:rsidRPr="001F5906">
        <w:rPr>
          <w:rFonts w:asciiTheme="minorHAnsi" w:hAnsiTheme="minorHAnsi" w:cstheme="minorHAnsi"/>
          <w:color w:val="000000"/>
        </w:rPr>
        <w:t xml:space="preserve"> niniejszej decyzji</w:t>
      </w:r>
      <w:r w:rsidR="0079165F" w:rsidRPr="001F5906">
        <w:rPr>
          <w:rFonts w:asciiTheme="minorHAnsi" w:hAnsiTheme="minorHAnsi" w:cstheme="minorHAnsi"/>
          <w:color w:val="000000"/>
        </w:rPr>
        <w:t xml:space="preserve"> obowiązku ponownej weryfikacji</w:t>
      </w:r>
      <w:r w:rsidR="00E57980" w:rsidRPr="001F5906">
        <w:rPr>
          <w:rFonts w:asciiTheme="minorHAnsi" w:hAnsiTheme="minorHAnsi" w:cstheme="minorHAnsi"/>
          <w:color w:val="000000"/>
        </w:rPr>
        <w:t xml:space="preserve"> opisanych powyżej danych oraz przedstawienia działań minimalizujących oddziaływanie na środowisko gruntowo-wodne w przypadku niemożności spełnienia obowiązku dochowania maksymalnych dopuszczalnych głębokości wykopów, wskazanego w punkcie </w:t>
      </w:r>
      <w:r w:rsidR="00E57980" w:rsidRPr="001F5906">
        <w:rPr>
          <w:rFonts w:asciiTheme="minorHAnsi" w:hAnsiTheme="minorHAnsi" w:cstheme="minorHAnsi"/>
          <w:bCs/>
          <w:color w:val="000000"/>
        </w:rPr>
        <w:t>4.</w:t>
      </w:r>
      <w:r w:rsidR="00E57980" w:rsidRPr="001F5906">
        <w:rPr>
          <w:rFonts w:asciiTheme="minorHAnsi" w:hAnsiTheme="minorHAnsi" w:cstheme="minorHAnsi"/>
          <w:color w:val="000000"/>
        </w:rPr>
        <w:t xml:space="preserve"> niniejszej decyzji.</w:t>
      </w:r>
    </w:p>
    <w:p w14:paraId="6531E0EF" w14:textId="4D1CA20A" w:rsidR="00446CF0" w:rsidRPr="001F5906" w:rsidRDefault="00390F1C" w:rsidP="00C17D77">
      <w:pPr>
        <w:spacing w:line="312" w:lineRule="auto"/>
        <w:rPr>
          <w:rFonts w:asciiTheme="minorHAnsi" w:hAnsiTheme="minorHAnsi" w:cstheme="minorHAnsi"/>
          <w:color w:val="000000"/>
        </w:rPr>
      </w:pPr>
      <w:r w:rsidRPr="001F5906">
        <w:rPr>
          <w:rFonts w:asciiTheme="minorHAnsi" w:hAnsiTheme="minorHAnsi" w:cstheme="minorHAnsi"/>
          <w:color w:val="000000"/>
        </w:rPr>
        <w:t>Z</w:t>
      </w:r>
      <w:r w:rsidR="00446CF0" w:rsidRPr="001F5906">
        <w:rPr>
          <w:rFonts w:asciiTheme="minorHAnsi" w:hAnsiTheme="minorHAnsi" w:cstheme="minorHAnsi"/>
          <w:color w:val="000000"/>
        </w:rPr>
        <w:t xml:space="preserve"> uwagi na brak wystarczających danych w zakresie występowania </w:t>
      </w:r>
      <w:r w:rsidR="00A26548" w:rsidRPr="001F5906">
        <w:rPr>
          <w:rFonts w:asciiTheme="minorHAnsi" w:hAnsiTheme="minorHAnsi" w:cstheme="minorHAnsi"/>
          <w:color w:val="000000"/>
        </w:rPr>
        <w:t xml:space="preserve">w strefie brzegowej cieków </w:t>
      </w:r>
      <w:r w:rsidR="00446CF0" w:rsidRPr="001F5906">
        <w:rPr>
          <w:rFonts w:asciiTheme="minorHAnsi" w:hAnsiTheme="minorHAnsi" w:cstheme="minorHAnsi"/>
          <w:color w:val="000000"/>
        </w:rPr>
        <w:t xml:space="preserve">zanurzonych i pływających hydrofitów, które mogą stanowić siedliska dla ikry i narybku, GDOŚ </w:t>
      </w:r>
      <w:r w:rsidR="00D93E6A" w:rsidRPr="001F5906">
        <w:rPr>
          <w:rFonts w:asciiTheme="minorHAnsi" w:hAnsiTheme="minorHAnsi" w:cstheme="minorHAnsi"/>
          <w:color w:val="000000"/>
        </w:rPr>
        <w:t xml:space="preserve">w </w:t>
      </w:r>
      <w:r w:rsidR="00EA26BB" w:rsidRPr="001F5906">
        <w:rPr>
          <w:rFonts w:asciiTheme="minorHAnsi" w:hAnsiTheme="minorHAnsi" w:cstheme="minorHAnsi"/>
          <w:color w:val="000000"/>
        </w:rPr>
        <w:t>punkcie</w:t>
      </w:r>
      <w:r w:rsidR="00D93E6A" w:rsidRPr="001F5906">
        <w:rPr>
          <w:rFonts w:asciiTheme="minorHAnsi" w:hAnsiTheme="minorHAnsi" w:cstheme="minorHAnsi"/>
          <w:color w:val="000000"/>
        </w:rPr>
        <w:t xml:space="preserve"> </w:t>
      </w:r>
      <w:r w:rsidR="00D93E6A" w:rsidRPr="001F5906">
        <w:rPr>
          <w:rFonts w:asciiTheme="minorHAnsi" w:hAnsiTheme="minorHAnsi" w:cstheme="minorHAnsi"/>
          <w:bCs/>
          <w:color w:val="000000"/>
        </w:rPr>
        <w:t>28.</w:t>
      </w:r>
      <w:r w:rsidR="00D93E6A" w:rsidRPr="001F5906">
        <w:rPr>
          <w:rFonts w:asciiTheme="minorHAnsi" w:hAnsiTheme="minorHAnsi" w:cstheme="minorHAnsi"/>
          <w:color w:val="000000"/>
        </w:rPr>
        <w:t xml:space="preserve"> niniejszej decyzji </w:t>
      </w:r>
      <w:r w:rsidR="00446CF0" w:rsidRPr="001F5906">
        <w:rPr>
          <w:rFonts w:asciiTheme="minorHAnsi" w:hAnsiTheme="minorHAnsi" w:cstheme="minorHAnsi"/>
          <w:color w:val="000000"/>
        </w:rPr>
        <w:t xml:space="preserve">nakazał ustalenie lokalizacji tych stanowisk. Pozyskanie takich informacji w ramach postępowania w sprawie wydania decyzji, o której mowa w art. 72 ust. 1 pkt 10) ustawy ooś jest </w:t>
      </w:r>
      <w:r w:rsidR="00BB1918" w:rsidRPr="001F5906">
        <w:rPr>
          <w:rFonts w:asciiTheme="minorHAnsi" w:hAnsiTheme="minorHAnsi" w:cstheme="minorHAnsi"/>
          <w:color w:val="000000"/>
        </w:rPr>
        <w:t>niezbę</w:t>
      </w:r>
      <w:r w:rsidR="00A26548" w:rsidRPr="001F5906">
        <w:rPr>
          <w:rFonts w:asciiTheme="minorHAnsi" w:hAnsiTheme="minorHAnsi" w:cstheme="minorHAnsi"/>
          <w:color w:val="000000"/>
        </w:rPr>
        <w:t>dne</w:t>
      </w:r>
      <w:r w:rsidR="00446CF0" w:rsidRPr="001F5906">
        <w:rPr>
          <w:rFonts w:asciiTheme="minorHAnsi" w:hAnsiTheme="minorHAnsi" w:cstheme="minorHAnsi"/>
          <w:color w:val="000000"/>
        </w:rPr>
        <w:t xml:space="preserve"> dla określenia potencjalnych zniszczeń jakie mogą wyniknąć z realizacji umocnień</w:t>
      </w:r>
      <w:r w:rsidR="00BC02AC" w:rsidRPr="001F5906">
        <w:rPr>
          <w:rFonts w:asciiTheme="minorHAnsi" w:hAnsiTheme="minorHAnsi" w:cstheme="minorHAnsi"/>
          <w:color w:val="000000"/>
        </w:rPr>
        <w:t xml:space="preserve"> koryta cieków</w:t>
      </w:r>
      <w:r w:rsidR="00446CF0" w:rsidRPr="001F5906">
        <w:rPr>
          <w:rFonts w:asciiTheme="minorHAnsi" w:hAnsiTheme="minorHAnsi" w:cstheme="minorHAnsi"/>
          <w:color w:val="000000"/>
        </w:rPr>
        <w:t xml:space="preserve"> </w:t>
      </w:r>
      <w:r w:rsidR="00BC02AC" w:rsidRPr="001F5906">
        <w:rPr>
          <w:rFonts w:asciiTheme="minorHAnsi" w:hAnsiTheme="minorHAnsi" w:cstheme="minorHAnsi"/>
          <w:color w:val="000000"/>
        </w:rPr>
        <w:t>(</w:t>
      </w:r>
      <w:r w:rsidR="00446CF0" w:rsidRPr="001F5906">
        <w:rPr>
          <w:rFonts w:asciiTheme="minorHAnsi" w:hAnsiTheme="minorHAnsi" w:cstheme="minorHAnsi"/>
          <w:color w:val="000000"/>
        </w:rPr>
        <w:t>zgodnie</w:t>
      </w:r>
      <w:r w:rsidR="00BC02AC" w:rsidRPr="001F5906">
        <w:rPr>
          <w:rFonts w:asciiTheme="minorHAnsi" w:hAnsiTheme="minorHAnsi" w:cstheme="minorHAnsi"/>
          <w:color w:val="000000"/>
        </w:rPr>
        <w:t xml:space="preserve"> </w:t>
      </w:r>
      <w:r w:rsidR="00446CF0" w:rsidRPr="001F5906">
        <w:rPr>
          <w:rFonts w:asciiTheme="minorHAnsi" w:hAnsiTheme="minorHAnsi" w:cstheme="minorHAnsi"/>
          <w:color w:val="000000"/>
        </w:rPr>
        <w:t xml:space="preserve"> </w:t>
      </w:r>
      <w:r w:rsidR="00EA26BB" w:rsidRPr="001F5906">
        <w:rPr>
          <w:rFonts w:asciiTheme="minorHAnsi" w:hAnsiTheme="minorHAnsi" w:cstheme="minorHAnsi"/>
          <w:color w:val="000000"/>
        </w:rPr>
        <w:t xml:space="preserve">punktem </w:t>
      </w:r>
      <w:r w:rsidR="00446CF0" w:rsidRPr="001F5906">
        <w:rPr>
          <w:rFonts w:asciiTheme="minorHAnsi" w:hAnsiTheme="minorHAnsi" w:cstheme="minorHAnsi"/>
          <w:color w:val="000000"/>
        </w:rPr>
        <w:t>II.5</w:t>
      </w:r>
      <w:r w:rsidR="00BC02AC" w:rsidRPr="001F5906">
        <w:rPr>
          <w:rFonts w:asciiTheme="minorHAnsi" w:hAnsiTheme="minorHAnsi" w:cstheme="minorHAnsi"/>
          <w:color w:val="000000"/>
        </w:rPr>
        <w:t xml:space="preserve"> zaskarżonej decyzji)</w:t>
      </w:r>
      <w:r w:rsidR="00446CF0" w:rsidRPr="001F5906">
        <w:rPr>
          <w:rFonts w:asciiTheme="minorHAnsi" w:hAnsiTheme="minorHAnsi" w:cstheme="minorHAnsi"/>
          <w:color w:val="000000"/>
        </w:rPr>
        <w:t xml:space="preserve"> oraz ustalenia skutecznych środków minimalizujących, a w razie potrzeby określenia zakresu działań kompensujących, adekwatnych do skali możliwych zniszczeń w siedliskach ichtiofauny. Po możliwie szczegółowym ustaleniu lokalizacji siedlisk, w których występuje ikra i narybek, uwzględniając biologię organizmów, a także uwarunkowania terenowe oraz szczegóły techniczne wynikające z projektu budowlanego możliwe będzie prawidłowe określenie sposobu prowadzenia prac oraz ustalenie sposobów zabezpieczeń, aby zminimalizować negatywne oddziaływania na faunę żyjącą w ciekach. Mając na uwadze, że realizacja inwestycji może nastąpić kilka lub nawet kilkanaście lat po uzyskaniu ostatecznej decyzji o środowiskowych uwarunkowaniach, co</w:t>
      </w:r>
      <w:r w:rsidR="00664031" w:rsidRPr="001F5906">
        <w:rPr>
          <w:rFonts w:asciiTheme="minorHAnsi" w:hAnsiTheme="minorHAnsi" w:cstheme="minorHAnsi"/>
          <w:color w:val="000000"/>
        </w:rPr>
        <w:t xml:space="preserve"> wynika z treści art. 72 ust. 3 oraz</w:t>
      </w:r>
      <w:r w:rsidR="00446CF0" w:rsidRPr="001F5906">
        <w:rPr>
          <w:rFonts w:asciiTheme="minorHAnsi" w:hAnsiTheme="minorHAnsi" w:cstheme="minorHAnsi"/>
          <w:color w:val="000000"/>
        </w:rPr>
        <w:t xml:space="preserve"> 4 ustawy ooś, konieczne jest ponowne przeprowadzenie inwentaryzacji przyrodniczej. W takim okresie czasu, możliwe są zmiany w zasięgach, lokalizacjach lub nawet zanik, bądź pojawienie się nowych płatów siedlisk przyrodniczych. Stąd na etapie ponownej o</w:t>
      </w:r>
      <w:r w:rsidR="0019094B" w:rsidRPr="001F5906">
        <w:rPr>
          <w:rFonts w:asciiTheme="minorHAnsi" w:hAnsiTheme="minorHAnsi" w:cstheme="minorHAnsi"/>
          <w:color w:val="000000"/>
        </w:rPr>
        <w:t xml:space="preserve">ceny </w:t>
      </w:r>
      <w:r w:rsidR="00446CF0" w:rsidRPr="001F5906">
        <w:rPr>
          <w:rFonts w:asciiTheme="minorHAnsi" w:hAnsiTheme="minorHAnsi" w:cstheme="minorHAnsi"/>
          <w:color w:val="000000"/>
        </w:rPr>
        <w:t>o</w:t>
      </w:r>
      <w:r w:rsidR="0019094B" w:rsidRPr="001F5906">
        <w:rPr>
          <w:rFonts w:asciiTheme="minorHAnsi" w:hAnsiTheme="minorHAnsi" w:cstheme="minorHAnsi"/>
          <w:color w:val="000000"/>
        </w:rPr>
        <w:t>ddziaływania przedsięwzięcia na środowisko</w:t>
      </w:r>
      <w:r w:rsidR="00446CF0" w:rsidRPr="001F5906">
        <w:rPr>
          <w:rFonts w:asciiTheme="minorHAnsi" w:hAnsiTheme="minorHAnsi" w:cstheme="minorHAnsi"/>
          <w:color w:val="000000"/>
        </w:rPr>
        <w:t xml:space="preserve">, w oparciu o nowe dane pozyskane z inwentaryzacji siedlisk przyrodniczych, zostaną zweryfikowane </w:t>
      </w:r>
      <w:r w:rsidR="00AB5872" w:rsidRPr="001F5906">
        <w:rPr>
          <w:rFonts w:asciiTheme="minorHAnsi" w:hAnsiTheme="minorHAnsi" w:cstheme="minorHAnsi"/>
          <w:color w:val="000000"/>
        </w:rPr>
        <w:t>obowiązki wskazane w pkt</w:t>
      </w:r>
      <w:r w:rsidR="00446CF0" w:rsidRPr="001F5906">
        <w:rPr>
          <w:rFonts w:asciiTheme="minorHAnsi" w:hAnsiTheme="minorHAnsi" w:cstheme="minorHAnsi"/>
          <w:color w:val="000000"/>
        </w:rPr>
        <w:t xml:space="preserve"> </w:t>
      </w:r>
      <w:r w:rsidR="00446CF0" w:rsidRPr="001F5906">
        <w:rPr>
          <w:rFonts w:asciiTheme="minorHAnsi" w:hAnsiTheme="minorHAnsi" w:cstheme="minorHAnsi"/>
          <w:bCs/>
          <w:color w:val="000000"/>
        </w:rPr>
        <w:t>II.15</w:t>
      </w:r>
      <w:r w:rsidR="00446CF0" w:rsidRPr="001F5906">
        <w:rPr>
          <w:rFonts w:asciiTheme="minorHAnsi" w:hAnsiTheme="minorHAnsi" w:cstheme="minorHAnsi"/>
          <w:color w:val="000000"/>
        </w:rPr>
        <w:t xml:space="preserve">, </w:t>
      </w:r>
      <w:r w:rsidR="00AB5872" w:rsidRPr="001F5906">
        <w:rPr>
          <w:rFonts w:asciiTheme="minorHAnsi" w:hAnsiTheme="minorHAnsi" w:cstheme="minorHAnsi"/>
          <w:color w:val="000000"/>
        </w:rPr>
        <w:t xml:space="preserve">pkt </w:t>
      </w:r>
      <w:r w:rsidR="00446CF0" w:rsidRPr="001F5906">
        <w:rPr>
          <w:rFonts w:asciiTheme="minorHAnsi" w:hAnsiTheme="minorHAnsi" w:cstheme="minorHAnsi"/>
          <w:bCs/>
          <w:color w:val="000000"/>
        </w:rPr>
        <w:t>II.29</w:t>
      </w:r>
      <w:r w:rsidR="00446CF0" w:rsidRPr="001F5906">
        <w:rPr>
          <w:rFonts w:asciiTheme="minorHAnsi" w:hAnsiTheme="minorHAnsi" w:cstheme="minorHAnsi"/>
          <w:color w:val="000000"/>
        </w:rPr>
        <w:t xml:space="preserve"> oraz </w:t>
      </w:r>
      <w:r w:rsidR="00AB5872" w:rsidRPr="001F5906">
        <w:rPr>
          <w:rFonts w:asciiTheme="minorHAnsi" w:hAnsiTheme="minorHAnsi" w:cstheme="minorHAnsi"/>
          <w:color w:val="000000"/>
        </w:rPr>
        <w:t xml:space="preserve">pkt </w:t>
      </w:r>
      <w:r w:rsidR="00446CF0" w:rsidRPr="001F5906">
        <w:rPr>
          <w:rFonts w:asciiTheme="minorHAnsi" w:hAnsiTheme="minorHAnsi" w:cstheme="minorHAnsi"/>
          <w:bCs/>
          <w:color w:val="000000"/>
        </w:rPr>
        <w:t>V.13</w:t>
      </w:r>
      <w:r w:rsidR="00446CF0" w:rsidRPr="001F5906">
        <w:rPr>
          <w:rFonts w:asciiTheme="minorHAnsi" w:hAnsiTheme="minorHAnsi" w:cstheme="minorHAnsi"/>
          <w:color w:val="000000"/>
        </w:rPr>
        <w:t xml:space="preserve">, tak by nowe dane zostały uwzględnione przy lokalizacji zapleczy budowy oraz baz materiałowo - sprzętowych, w tym miejsc magazynowania odpadów, </w:t>
      </w:r>
      <w:proofErr w:type="spellStart"/>
      <w:r w:rsidR="00446CF0" w:rsidRPr="001F5906">
        <w:rPr>
          <w:rFonts w:asciiTheme="minorHAnsi" w:hAnsiTheme="minorHAnsi" w:cstheme="minorHAnsi"/>
          <w:color w:val="000000"/>
        </w:rPr>
        <w:t>wyłączeniach</w:t>
      </w:r>
      <w:proofErr w:type="spellEnd"/>
      <w:r w:rsidR="00446CF0" w:rsidRPr="001F5906">
        <w:rPr>
          <w:rFonts w:asciiTheme="minorHAnsi" w:hAnsiTheme="minorHAnsi" w:cstheme="minorHAnsi"/>
          <w:color w:val="000000"/>
        </w:rPr>
        <w:t xml:space="preserve"> terenów pod budowę dróg dojazdowych, ograniczeniach terenu budowy, szczelnych systemów odwodnienia itp.</w:t>
      </w:r>
    </w:p>
    <w:p w14:paraId="5E814574" w14:textId="66192238" w:rsidR="00114BA2" w:rsidRPr="001F5906" w:rsidRDefault="00114BA2" w:rsidP="00C17D77">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GDOŚ w punkcie </w:t>
      </w:r>
      <w:r w:rsidRPr="001F5906">
        <w:rPr>
          <w:rFonts w:asciiTheme="minorHAnsi" w:hAnsiTheme="minorHAnsi" w:cstheme="minorHAnsi"/>
          <w:bCs/>
          <w:color w:val="000000"/>
        </w:rPr>
        <w:t xml:space="preserve">5. </w:t>
      </w:r>
      <w:r w:rsidRPr="001F5906">
        <w:rPr>
          <w:rFonts w:asciiTheme="minorHAnsi" w:hAnsiTheme="minorHAnsi" w:cstheme="minorHAnsi"/>
          <w:color w:val="000000"/>
        </w:rPr>
        <w:t xml:space="preserve">niniejszej decyzji określił obowiązki w zakresie sposobu zabezpieczenia zbiorników tymczasowych w celu zminimalizowania ryzyka w postaci pojawienia się w nich zwierząt, w szczególności płazów. GDOŚ zauważa, iż </w:t>
      </w:r>
      <w:r w:rsidR="007F3C0A" w:rsidRPr="001F5906">
        <w:rPr>
          <w:rFonts w:asciiTheme="minorHAnsi" w:hAnsiTheme="minorHAnsi" w:cstheme="minorHAnsi"/>
          <w:color w:val="000000"/>
        </w:rPr>
        <w:t>obowiązek ogrodzenia zbiorników tymczasowych w stosunku do tych zbiorników tymczasowych, które ze względu na krótki okres funkcjonowania w celu sedymentacji osadu, nieproporcjonalnie małą kubaturę, płytką głębokość lub nieproporcjonalnie małą powierzchnię zbiornika tymczasowego</w:t>
      </w:r>
      <w:r w:rsidR="00136929" w:rsidRPr="001F5906">
        <w:rPr>
          <w:rFonts w:asciiTheme="minorHAnsi" w:hAnsiTheme="minorHAnsi" w:cstheme="minorHAnsi"/>
          <w:color w:val="000000"/>
        </w:rPr>
        <w:t xml:space="preserve"> może być nieadekwatny</w:t>
      </w:r>
      <w:r w:rsidR="007F3C0A" w:rsidRPr="001F5906">
        <w:rPr>
          <w:rFonts w:asciiTheme="minorHAnsi" w:hAnsiTheme="minorHAnsi" w:cstheme="minorHAnsi"/>
          <w:color w:val="000000"/>
        </w:rPr>
        <w:t xml:space="preserve">. Z wyżej przedstawionych względów GDOŚ uznał za zasadne nałożenie w punkcie </w:t>
      </w:r>
      <w:r w:rsidR="007F3C0A" w:rsidRPr="001F5906">
        <w:rPr>
          <w:rFonts w:asciiTheme="minorHAnsi" w:hAnsiTheme="minorHAnsi" w:cstheme="minorHAnsi"/>
          <w:bCs/>
          <w:color w:val="000000"/>
        </w:rPr>
        <w:t>28.</w:t>
      </w:r>
      <w:r w:rsidR="007F3C0A" w:rsidRPr="001F5906">
        <w:rPr>
          <w:rFonts w:asciiTheme="minorHAnsi" w:hAnsiTheme="minorHAnsi" w:cstheme="minorHAnsi"/>
          <w:color w:val="000000"/>
        </w:rPr>
        <w:t xml:space="preserve"> niniejszej decyzji obowiązku przeprowadzenia ponownej oceny oddziaływania przedsięwzięcia na środowisko </w:t>
      </w:r>
      <w:r w:rsidR="00136929" w:rsidRPr="001F5906">
        <w:rPr>
          <w:rFonts w:asciiTheme="minorHAnsi" w:hAnsiTheme="minorHAnsi" w:cstheme="minorHAnsi"/>
          <w:color w:val="000000"/>
        </w:rPr>
        <w:t xml:space="preserve">w postaci przedstawienia </w:t>
      </w:r>
      <w:r w:rsidR="00136929" w:rsidRPr="001F5906">
        <w:rPr>
          <w:rFonts w:asciiTheme="minorHAnsi" w:hAnsiTheme="minorHAnsi" w:cstheme="minorHAnsi"/>
        </w:rPr>
        <w:t>informacji w zakresie proponowanych sposobów zabezpieczenia zbiorników tymczasowych w przypadku nieadekwatności zabezpieczenia ww. zbiorników w postaci ich szczelnego ogrodzenia.</w:t>
      </w:r>
      <w:r w:rsidR="004A7A2A" w:rsidRPr="001F5906">
        <w:rPr>
          <w:rFonts w:asciiTheme="minorHAnsi" w:hAnsiTheme="minorHAnsi" w:cstheme="minorHAnsi"/>
        </w:rPr>
        <w:t xml:space="preserve"> </w:t>
      </w:r>
    </w:p>
    <w:p w14:paraId="6DFB8CC2" w14:textId="7A2810A7" w:rsidR="00073148" w:rsidRPr="001F5906" w:rsidRDefault="00F05665" w:rsidP="00C17D77">
      <w:pPr>
        <w:spacing w:line="312" w:lineRule="auto"/>
        <w:rPr>
          <w:rFonts w:asciiTheme="minorHAnsi" w:hAnsiTheme="minorHAnsi" w:cstheme="minorHAnsi"/>
          <w:color w:val="000000"/>
        </w:rPr>
      </w:pPr>
      <w:r w:rsidRPr="001F5906">
        <w:rPr>
          <w:rFonts w:asciiTheme="minorHAnsi" w:hAnsiTheme="minorHAnsi" w:cstheme="minorHAnsi"/>
          <w:color w:val="000000"/>
        </w:rPr>
        <w:t>GDOŚ uznał za zasadne</w:t>
      </w:r>
      <w:r w:rsidR="0019094B" w:rsidRPr="001F5906">
        <w:rPr>
          <w:rFonts w:asciiTheme="minorHAnsi" w:hAnsiTheme="minorHAnsi" w:cstheme="minorHAnsi"/>
          <w:color w:val="000000"/>
        </w:rPr>
        <w:t xml:space="preserve"> </w:t>
      </w:r>
      <w:r w:rsidR="00664031" w:rsidRPr="001F5906">
        <w:rPr>
          <w:rFonts w:asciiTheme="minorHAnsi" w:hAnsiTheme="minorHAnsi" w:cstheme="minorHAnsi"/>
          <w:color w:val="000000"/>
        </w:rPr>
        <w:t>nałożenie</w:t>
      </w:r>
      <w:r w:rsidR="00BC02AC" w:rsidRPr="001F5906">
        <w:rPr>
          <w:rFonts w:asciiTheme="minorHAnsi" w:hAnsiTheme="minorHAnsi" w:cstheme="minorHAnsi"/>
          <w:color w:val="000000"/>
        </w:rPr>
        <w:t xml:space="preserve"> w punkcie </w:t>
      </w:r>
      <w:r w:rsidR="00BC02AC" w:rsidRPr="001F5906">
        <w:rPr>
          <w:rFonts w:asciiTheme="minorHAnsi" w:hAnsiTheme="minorHAnsi" w:cstheme="minorHAnsi"/>
          <w:bCs/>
          <w:color w:val="000000"/>
        </w:rPr>
        <w:t>28.</w:t>
      </w:r>
      <w:r w:rsidR="00BC02AC" w:rsidRPr="001F5906">
        <w:rPr>
          <w:rFonts w:asciiTheme="minorHAnsi" w:hAnsiTheme="minorHAnsi" w:cstheme="minorHAnsi"/>
          <w:color w:val="000000"/>
        </w:rPr>
        <w:t xml:space="preserve"> niniejszej decyzji</w:t>
      </w:r>
      <w:r w:rsidR="00664031" w:rsidRPr="001F5906">
        <w:rPr>
          <w:rFonts w:asciiTheme="minorHAnsi" w:hAnsiTheme="minorHAnsi" w:cstheme="minorHAnsi"/>
          <w:color w:val="000000"/>
        </w:rPr>
        <w:t xml:space="preserve"> obowiązku przeprowadzenia ponownej oceny oddziaływania </w:t>
      </w:r>
      <w:r w:rsidR="004754A9" w:rsidRPr="001F5906">
        <w:rPr>
          <w:rFonts w:asciiTheme="minorHAnsi" w:hAnsiTheme="minorHAnsi" w:cstheme="minorHAnsi"/>
          <w:color w:val="000000"/>
        </w:rPr>
        <w:t xml:space="preserve">przedsięwzięcia na </w:t>
      </w:r>
      <w:r w:rsidR="00664031" w:rsidRPr="001F5906">
        <w:rPr>
          <w:rFonts w:asciiTheme="minorHAnsi" w:hAnsiTheme="minorHAnsi" w:cstheme="minorHAnsi"/>
          <w:color w:val="000000"/>
        </w:rPr>
        <w:t>środowisk</w:t>
      </w:r>
      <w:r w:rsidR="004754A9" w:rsidRPr="001F5906">
        <w:rPr>
          <w:rFonts w:asciiTheme="minorHAnsi" w:hAnsiTheme="minorHAnsi" w:cstheme="minorHAnsi"/>
          <w:color w:val="000000"/>
        </w:rPr>
        <w:t>o gruntowo-wodne</w:t>
      </w:r>
      <w:r w:rsidR="00664031" w:rsidRPr="001F5906">
        <w:rPr>
          <w:rFonts w:asciiTheme="minorHAnsi" w:hAnsiTheme="minorHAnsi" w:cstheme="minorHAnsi"/>
          <w:color w:val="000000"/>
        </w:rPr>
        <w:t xml:space="preserve"> w</w:t>
      </w:r>
      <w:r w:rsidRPr="001F5906">
        <w:rPr>
          <w:rFonts w:asciiTheme="minorHAnsi" w:hAnsiTheme="minorHAnsi" w:cstheme="minorHAnsi"/>
          <w:color w:val="000000"/>
        </w:rPr>
        <w:t xml:space="preserve"> </w:t>
      </w:r>
      <w:r w:rsidR="004754A9" w:rsidRPr="001F5906">
        <w:rPr>
          <w:rFonts w:asciiTheme="minorHAnsi" w:hAnsiTheme="minorHAnsi" w:cstheme="minorHAnsi"/>
          <w:color w:val="000000"/>
        </w:rPr>
        <w:t>zakresie l</w:t>
      </w:r>
      <w:r w:rsidR="00073148" w:rsidRPr="001F5906">
        <w:rPr>
          <w:rFonts w:asciiTheme="minorHAnsi" w:hAnsiTheme="minorHAnsi" w:cstheme="minorHAnsi"/>
          <w:color w:val="000000"/>
        </w:rPr>
        <w:t>okalizacj</w:t>
      </w:r>
      <w:r w:rsidR="004754A9" w:rsidRPr="001F5906">
        <w:rPr>
          <w:rFonts w:asciiTheme="minorHAnsi" w:hAnsiTheme="minorHAnsi" w:cstheme="minorHAnsi"/>
          <w:color w:val="000000"/>
        </w:rPr>
        <w:t>i</w:t>
      </w:r>
      <w:r w:rsidR="00073148" w:rsidRPr="001F5906">
        <w:rPr>
          <w:rFonts w:asciiTheme="minorHAnsi" w:hAnsiTheme="minorHAnsi" w:cstheme="minorHAnsi"/>
          <w:color w:val="000000"/>
        </w:rPr>
        <w:t xml:space="preserve"> dróg technologicznych</w:t>
      </w:r>
      <w:r w:rsidR="004754A9" w:rsidRPr="001F5906">
        <w:rPr>
          <w:rFonts w:asciiTheme="minorHAnsi" w:hAnsiTheme="minorHAnsi" w:cstheme="minorHAnsi"/>
          <w:color w:val="000000"/>
        </w:rPr>
        <w:t xml:space="preserve"> oraz dojazdowych oraz określenia systemu</w:t>
      </w:r>
      <w:r w:rsidR="00073148" w:rsidRPr="001F5906">
        <w:rPr>
          <w:rFonts w:asciiTheme="minorHAnsi" w:hAnsiTheme="minorHAnsi" w:cstheme="minorHAnsi"/>
          <w:color w:val="000000"/>
        </w:rPr>
        <w:t xml:space="preserve"> </w:t>
      </w:r>
      <w:r w:rsidR="00AB5872" w:rsidRPr="001F5906">
        <w:rPr>
          <w:rFonts w:asciiTheme="minorHAnsi" w:hAnsiTheme="minorHAnsi" w:cstheme="minorHAnsi"/>
          <w:color w:val="000000"/>
        </w:rPr>
        <w:t xml:space="preserve">odwodnienia </w:t>
      </w:r>
      <w:r w:rsidR="004754A9" w:rsidRPr="001F5906">
        <w:rPr>
          <w:rFonts w:asciiTheme="minorHAnsi" w:hAnsiTheme="minorHAnsi" w:cstheme="minorHAnsi"/>
          <w:color w:val="000000"/>
        </w:rPr>
        <w:t xml:space="preserve">wymienionych </w:t>
      </w:r>
      <w:r w:rsidR="00240210" w:rsidRPr="001F5906">
        <w:rPr>
          <w:rFonts w:asciiTheme="minorHAnsi" w:hAnsiTheme="minorHAnsi" w:cstheme="minorHAnsi"/>
          <w:color w:val="000000"/>
        </w:rPr>
        <w:t>dróg</w:t>
      </w:r>
      <w:r w:rsidR="00E83F92" w:rsidRPr="001F5906">
        <w:rPr>
          <w:rFonts w:asciiTheme="minorHAnsi" w:hAnsiTheme="minorHAnsi" w:cstheme="minorHAnsi"/>
          <w:color w:val="000000"/>
        </w:rPr>
        <w:t>.</w:t>
      </w:r>
      <w:r w:rsidR="004754A9" w:rsidRPr="001F5906">
        <w:rPr>
          <w:rFonts w:asciiTheme="minorHAnsi" w:hAnsiTheme="minorHAnsi" w:cstheme="minorHAnsi"/>
          <w:color w:val="000000"/>
        </w:rPr>
        <w:t xml:space="preserve">  </w:t>
      </w:r>
      <w:r w:rsidR="00E83F92" w:rsidRPr="001F5906">
        <w:rPr>
          <w:rFonts w:asciiTheme="minorHAnsi" w:hAnsiTheme="minorHAnsi" w:cstheme="minorHAnsi"/>
          <w:color w:val="000000"/>
        </w:rPr>
        <w:t>Powodem stojącym za opisaną zmianą decyzji organu pierwszej instancji jest</w:t>
      </w:r>
      <w:r w:rsidR="004754A9" w:rsidRPr="001F5906">
        <w:rPr>
          <w:rFonts w:asciiTheme="minorHAnsi" w:hAnsiTheme="minorHAnsi" w:cstheme="minorHAnsi"/>
          <w:color w:val="000000"/>
        </w:rPr>
        <w:t xml:space="preserve"> fakt, iż według autorów raportu </w:t>
      </w:r>
      <w:r w:rsidR="005F512B" w:rsidRPr="001F5906">
        <w:rPr>
          <w:rFonts w:asciiTheme="minorHAnsi" w:hAnsiTheme="minorHAnsi" w:cstheme="minorHAnsi"/>
          <w:color w:val="000000"/>
        </w:rPr>
        <w:t>ooś</w:t>
      </w:r>
      <w:r w:rsidR="004754A9" w:rsidRPr="001F5906">
        <w:rPr>
          <w:rFonts w:asciiTheme="minorHAnsi" w:hAnsiTheme="minorHAnsi" w:cstheme="minorHAnsi"/>
          <w:color w:val="000000"/>
        </w:rPr>
        <w:t>, na obecnym etapie inwestycyjnym nie jest możliwe podanie informacji w omawianym zakresie</w:t>
      </w:r>
      <w:r w:rsidR="00EA26BB" w:rsidRPr="001F5906">
        <w:rPr>
          <w:rFonts w:asciiTheme="minorHAnsi" w:hAnsiTheme="minorHAnsi" w:cstheme="minorHAnsi"/>
          <w:color w:val="000000"/>
        </w:rPr>
        <w:t xml:space="preserve">. Powyższe wynika z </w:t>
      </w:r>
      <w:r w:rsidR="004754A9" w:rsidRPr="001F5906">
        <w:rPr>
          <w:rFonts w:asciiTheme="minorHAnsi" w:hAnsiTheme="minorHAnsi" w:cstheme="minorHAnsi"/>
          <w:color w:val="000000"/>
        </w:rPr>
        <w:t>fakt</w:t>
      </w:r>
      <w:r w:rsidR="00EA26BB" w:rsidRPr="001F5906">
        <w:rPr>
          <w:rFonts w:asciiTheme="minorHAnsi" w:hAnsiTheme="minorHAnsi" w:cstheme="minorHAnsi"/>
          <w:color w:val="000000"/>
        </w:rPr>
        <w:t>u</w:t>
      </w:r>
      <w:r w:rsidR="004754A9" w:rsidRPr="001F5906">
        <w:rPr>
          <w:rFonts w:asciiTheme="minorHAnsi" w:hAnsiTheme="minorHAnsi" w:cstheme="minorHAnsi"/>
          <w:color w:val="000000"/>
        </w:rPr>
        <w:t>, iż będą one znane na etapie projektu budowlanego, gdy</w:t>
      </w:r>
      <w:r w:rsidR="00240210" w:rsidRPr="001F5906">
        <w:rPr>
          <w:rFonts w:asciiTheme="minorHAnsi" w:hAnsiTheme="minorHAnsi" w:cstheme="minorHAnsi"/>
          <w:color w:val="000000"/>
        </w:rPr>
        <w:t xml:space="preserve"> </w:t>
      </w:r>
      <w:r w:rsidR="004754A9" w:rsidRPr="001F5906">
        <w:rPr>
          <w:rFonts w:asciiTheme="minorHAnsi" w:hAnsiTheme="minorHAnsi" w:cstheme="minorHAnsi"/>
          <w:color w:val="000000"/>
        </w:rPr>
        <w:t xml:space="preserve">wiadomy będzie </w:t>
      </w:r>
      <w:r w:rsidR="005F512B" w:rsidRPr="001F5906">
        <w:rPr>
          <w:rFonts w:asciiTheme="minorHAnsi" w:hAnsiTheme="minorHAnsi" w:cstheme="minorHAnsi"/>
          <w:color w:val="000000"/>
        </w:rPr>
        <w:t>projektowany model terenu wraz z makroniwelacjami w projektowanym pasie drogowym.</w:t>
      </w:r>
    </w:p>
    <w:p w14:paraId="56D191CD" w14:textId="301CD933" w:rsidR="006667E4" w:rsidRPr="001F5906" w:rsidRDefault="00A00617" w:rsidP="00C17D77">
      <w:pPr>
        <w:spacing w:line="312" w:lineRule="auto"/>
        <w:rPr>
          <w:rFonts w:asciiTheme="minorHAnsi" w:hAnsiTheme="minorHAnsi" w:cstheme="minorHAnsi"/>
        </w:rPr>
      </w:pPr>
      <w:r w:rsidRPr="001F5906">
        <w:rPr>
          <w:rFonts w:asciiTheme="minorHAnsi" w:hAnsiTheme="minorHAnsi" w:cstheme="minorHAnsi"/>
        </w:rPr>
        <w:t xml:space="preserve">Jak wynika z akt sprawy, RDOŚ w </w:t>
      </w:r>
      <w:r w:rsidR="00B2668E" w:rsidRPr="001F5906">
        <w:rPr>
          <w:rFonts w:asciiTheme="minorHAnsi" w:hAnsiTheme="minorHAnsi" w:cstheme="minorHAnsi"/>
        </w:rPr>
        <w:t>Opolu</w:t>
      </w:r>
      <w:r w:rsidR="00E36983" w:rsidRPr="001F5906">
        <w:rPr>
          <w:rFonts w:asciiTheme="minorHAnsi" w:hAnsiTheme="minorHAnsi" w:cstheme="minorHAnsi"/>
        </w:rPr>
        <w:t xml:space="preserve"> w sposób prawidłowy</w:t>
      </w:r>
      <w:r w:rsidR="00C2115A" w:rsidRPr="001F5906">
        <w:rPr>
          <w:rFonts w:asciiTheme="minorHAnsi" w:hAnsiTheme="minorHAnsi" w:cstheme="minorHAnsi"/>
        </w:rPr>
        <w:t xml:space="preserve"> </w:t>
      </w:r>
      <w:r w:rsidRPr="001F5906">
        <w:rPr>
          <w:rFonts w:asciiTheme="minorHAnsi" w:hAnsiTheme="minorHAnsi" w:cstheme="minorHAnsi"/>
        </w:rPr>
        <w:t>zapewnił społeczeństwu udział w postępowaniu, zgodnie z</w:t>
      </w:r>
      <w:r w:rsidR="00E36983" w:rsidRPr="001F5906">
        <w:rPr>
          <w:rFonts w:asciiTheme="minorHAnsi" w:hAnsiTheme="minorHAnsi" w:cstheme="minorHAnsi"/>
        </w:rPr>
        <w:t xml:space="preserve"> wymogami</w:t>
      </w:r>
      <w:r w:rsidRPr="001F5906">
        <w:rPr>
          <w:rFonts w:asciiTheme="minorHAnsi" w:hAnsiTheme="minorHAnsi" w:cstheme="minorHAnsi"/>
        </w:rPr>
        <w:t xml:space="preserve"> art. 79 ust. 1 </w:t>
      </w:r>
      <w:r w:rsidRPr="001F5906">
        <w:rPr>
          <w:rFonts w:asciiTheme="minorHAnsi" w:hAnsiTheme="minorHAnsi" w:cstheme="minorHAnsi"/>
          <w:iCs/>
        </w:rPr>
        <w:t>ustawy ooś i</w:t>
      </w:r>
      <w:r w:rsidRPr="001F5906">
        <w:rPr>
          <w:rFonts w:asciiTheme="minorHAnsi" w:hAnsiTheme="minorHAnsi" w:cstheme="minorHAnsi"/>
        </w:rPr>
        <w:t xml:space="preserve"> na zasadach określonych w rozdziale 2 „Udział społeczeństwa w podejmowaniu decyzji” </w:t>
      </w:r>
      <w:r w:rsidR="00E36983" w:rsidRPr="001F5906">
        <w:rPr>
          <w:rFonts w:asciiTheme="minorHAnsi" w:hAnsiTheme="minorHAnsi" w:cstheme="minorHAnsi"/>
        </w:rPr>
        <w:t>ww.</w:t>
      </w:r>
      <w:r w:rsidRPr="001F5906">
        <w:rPr>
          <w:rFonts w:asciiTheme="minorHAnsi" w:hAnsiTheme="minorHAnsi" w:cstheme="minorHAnsi"/>
        </w:rPr>
        <w:t xml:space="preserve"> ustawy. Obwieszczeniem z dnia </w:t>
      </w:r>
      <w:r w:rsidR="001030B8" w:rsidRPr="001F5906">
        <w:rPr>
          <w:rFonts w:asciiTheme="minorHAnsi" w:hAnsiTheme="minorHAnsi" w:cstheme="minorHAnsi"/>
        </w:rPr>
        <w:t>26</w:t>
      </w:r>
      <w:r w:rsidRPr="001F5906">
        <w:rPr>
          <w:rFonts w:asciiTheme="minorHAnsi" w:hAnsiTheme="minorHAnsi" w:cstheme="minorHAnsi"/>
        </w:rPr>
        <w:t xml:space="preserve"> </w:t>
      </w:r>
      <w:r w:rsidR="001030B8" w:rsidRPr="001F5906">
        <w:rPr>
          <w:rFonts w:asciiTheme="minorHAnsi" w:hAnsiTheme="minorHAnsi" w:cstheme="minorHAnsi"/>
        </w:rPr>
        <w:t>maja</w:t>
      </w:r>
      <w:r w:rsidR="00C2115A" w:rsidRPr="001F5906">
        <w:rPr>
          <w:rFonts w:asciiTheme="minorHAnsi" w:hAnsiTheme="minorHAnsi" w:cstheme="minorHAnsi"/>
        </w:rPr>
        <w:t xml:space="preserve"> </w:t>
      </w:r>
      <w:r w:rsidRPr="001F5906">
        <w:rPr>
          <w:rFonts w:asciiTheme="minorHAnsi" w:hAnsiTheme="minorHAnsi" w:cstheme="minorHAnsi"/>
        </w:rPr>
        <w:t>20</w:t>
      </w:r>
      <w:r w:rsidR="00285E1E" w:rsidRPr="001F5906">
        <w:rPr>
          <w:rFonts w:asciiTheme="minorHAnsi" w:hAnsiTheme="minorHAnsi" w:cstheme="minorHAnsi"/>
        </w:rPr>
        <w:t>21</w:t>
      </w:r>
      <w:r w:rsidRPr="001F5906">
        <w:rPr>
          <w:rFonts w:asciiTheme="minorHAnsi" w:hAnsiTheme="minorHAnsi" w:cstheme="minorHAnsi"/>
        </w:rPr>
        <w:t xml:space="preserve"> r., znak: WOOŚ</w:t>
      </w:r>
      <w:r w:rsidR="0037245E" w:rsidRPr="001F5906">
        <w:rPr>
          <w:rFonts w:asciiTheme="minorHAnsi" w:hAnsiTheme="minorHAnsi" w:cstheme="minorHAnsi"/>
        </w:rPr>
        <w:t>.420</w:t>
      </w:r>
      <w:r w:rsidRPr="001F5906">
        <w:rPr>
          <w:rFonts w:asciiTheme="minorHAnsi" w:hAnsiTheme="minorHAnsi" w:cstheme="minorHAnsi"/>
        </w:rPr>
        <w:t>.</w:t>
      </w:r>
      <w:r w:rsidR="0037245E" w:rsidRPr="001F5906">
        <w:rPr>
          <w:rFonts w:asciiTheme="minorHAnsi" w:hAnsiTheme="minorHAnsi" w:cstheme="minorHAnsi"/>
        </w:rPr>
        <w:t>2.2</w:t>
      </w:r>
      <w:r w:rsidRPr="001F5906">
        <w:rPr>
          <w:rFonts w:asciiTheme="minorHAnsi" w:hAnsiTheme="minorHAnsi" w:cstheme="minorHAnsi"/>
        </w:rPr>
        <w:t>.201</w:t>
      </w:r>
      <w:r w:rsidR="0037245E" w:rsidRPr="001F5906">
        <w:rPr>
          <w:rFonts w:asciiTheme="minorHAnsi" w:hAnsiTheme="minorHAnsi" w:cstheme="minorHAnsi"/>
        </w:rPr>
        <w:t>9</w:t>
      </w:r>
      <w:r w:rsidRPr="001F5906">
        <w:rPr>
          <w:rFonts w:asciiTheme="minorHAnsi" w:hAnsiTheme="minorHAnsi" w:cstheme="minorHAnsi"/>
        </w:rPr>
        <w:t>.</w:t>
      </w:r>
      <w:r w:rsidR="0037245E" w:rsidRPr="001F5906">
        <w:rPr>
          <w:rFonts w:asciiTheme="minorHAnsi" w:hAnsiTheme="minorHAnsi" w:cstheme="minorHAnsi"/>
        </w:rPr>
        <w:t>ES.</w:t>
      </w:r>
      <w:r w:rsidR="00967A7F" w:rsidRPr="001F5906">
        <w:rPr>
          <w:rFonts w:asciiTheme="minorHAnsi" w:hAnsiTheme="minorHAnsi" w:cstheme="minorHAnsi"/>
        </w:rPr>
        <w:t>72</w:t>
      </w:r>
      <w:r w:rsidRPr="001F5906">
        <w:rPr>
          <w:rFonts w:asciiTheme="minorHAnsi" w:hAnsiTheme="minorHAnsi" w:cstheme="minorHAnsi"/>
        </w:rPr>
        <w:t xml:space="preserve">,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w:t>
      </w:r>
      <w:r w:rsidR="00AB7FD8" w:rsidRPr="001F5906">
        <w:rPr>
          <w:rFonts w:asciiTheme="minorHAnsi" w:hAnsiTheme="minorHAnsi" w:cstheme="minorHAnsi"/>
        </w:rPr>
        <w:t xml:space="preserve">okresie nie krótszym niż </w:t>
      </w:r>
      <w:r w:rsidR="000D3A01" w:rsidRPr="001F5906">
        <w:rPr>
          <w:rFonts w:asciiTheme="minorHAnsi" w:hAnsiTheme="minorHAnsi" w:cstheme="minorHAnsi"/>
        </w:rPr>
        <w:t xml:space="preserve">30 </w:t>
      </w:r>
      <w:r w:rsidR="00AB7FD8" w:rsidRPr="001F5906">
        <w:rPr>
          <w:rFonts w:asciiTheme="minorHAnsi" w:hAnsiTheme="minorHAnsi" w:cstheme="minorHAnsi"/>
        </w:rPr>
        <w:t>dni</w:t>
      </w:r>
      <w:r w:rsidRPr="001F5906">
        <w:rPr>
          <w:rFonts w:asciiTheme="minorHAnsi" w:hAnsiTheme="minorHAnsi" w:cstheme="minorHAnsi"/>
        </w:rPr>
        <w:t>. W uzasadnieniu decyzji</w:t>
      </w:r>
      <w:r w:rsidR="0037245E" w:rsidRPr="001F5906">
        <w:rPr>
          <w:rFonts w:asciiTheme="minorHAnsi" w:hAnsiTheme="minorHAnsi" w:cstheme="minorHAnsi"/>
        </w:rPr>
        <w:t xml:space="preserve"> (s.</w:t>
      </w:r>
      <w:r w:rsidR="00D90855" w:rsidRPr="001F5906">
        <w:rPr>
          <w:rFonts w:asciiTheme="minorHAnsi" w:hAnsiTheme="minorHAnsi" w:cstheme="minorHAnsi"/>
        </w:rPr>
        <w:t xml:space="preserve"> </w:t>
      </w:r>
      <w:r w:rsidR="00897F7F" w:rsidRPr="001F5906">
        <w:rPr>
          <w:rFonts w:asciiTheme="minorHAnsi" w:hAnsiTheme="minorHAnsi" w:cstheme="minorHAnsi"/>
        </w:rPr>
        <w:t>70-91</w:t>
      </w:r>
      <w:r w:rsidR="00D90855" w:rsidRPr="001F5906">
        <w:rPr>
          <w:rFonts w:asciiTheme="minorHAnsi" w:hAnsiTheme="minorHAnsi" w:cstheme="minorHAnsi"/>
        </w:rPr>
        <w:t>),</w:t>
      </w:r>
      <w:r w:rsidRPr="001F5906">
        <w:rPr>
          <w:rFonts w:asciiTheme="minorHAnsi" w:hAnsiTheme="minorHAnsi" w:cstheme="minorHAnsi"/>
        </w:rPr>
        <w:t xml:space="preserve"> organ </w:t>
      </w:r>
      <w:r w:rsidR="00D90855" w:rsidRPr="001F5906">
        <w:rPr>
          <w:rFonts w:asciiTheme="minorHAnsi" w:hAnsiTheme="minorHAnsi" w:cstheme="minorHAnsi"/>
        </w:rPr>
        <w:t xml:space="preserve">pierwszej instancji </w:t>
      </w:r>
      <w:r w:rsidRPr="001F5906">
        <w:rPr>
          <w:rFonts w:asciiTheme="minorHAnsi" w:hAnsiTheme="minorHAnsi" w:cstheme="minorHAnsi"/>
        </w:rPr>
        <w:t>zawarł informacje</w:t>
      </w:r>
      <w:r w:rsidR="00D90855" w:rsidRPr="001F5906">
        <w:rPr>
          <w:rFonts w:asciiTheme="minorHAnsi" w:hAnsiTheme="minorHAnsi" w:cstheme="minorHAnsi"/>
        </w:rPr>
        <w:t xml:space="preserve"> </w:t>
      </w:r>
      <w:r w:rsidRPr="001F5906">
        <w:rPr>
          <w:rFonts w:asciiTheme="minorHAnsi" w:hAnsiTheme="minorHAnsi" w:cstheme="minorHAnsi"/>
        </w:rPr>
        <w:t>o przeprowadzonym udziale społeczeństwa w postępowaniu, a także</w:t>
      </w:r>
      <w:r w:rsidR="0017694B" w:rsidRPr="001F5906">
        <w:rPr>
          <w:rFonts w:asciiTheme="minorHAnsi" w:hAnsiTheme="minorHAnsi" w:cstheme="minorHAnsi"/>
        </w:rPr>
        <w:t xml:space="preserve"> przedstawił i</w:t>
      </w:r>
      <w:r w:rsidRPr="001F5906">
        <w:rPr>
          <w:rFonts w:asciiTheme="minorHAnsi" w:hAnsiTheme="minorHAnsi" w:cstheme="minorHAnsi"/>
        </w:rPr>
        <w:t xml:space="preserve"> odniósł się do wniesionych w toku udziału społeczeństwa uwag i wniosków.</w:t>
      </w:r>
      <w:r w:rsidR="00A620E6" w:rsidRPr="001F5906">
        <w:rPr>
          <w:rFonts w:asciiTheme="minorHAnsi" w:hAnsiTheme="minorHAnsi" w:cstheme="minorHAnsi"/>
        </w:rPr>
        <w:t xml:space="preserve"> Generalny Dyrektor Ochrony Środowiska przychyla się do stanowiska</w:t>
      </w:r>
      <w:r w:rsidR="00E36983" w:rsidRPr="001F5906">
        <w:rPr>
          <w:rFonts w:asciiTheme="minorHAnsi" w:hAnsiTheme="minorHAnsi" w:cstheme="minorHAnsi"/>
        </w:rPr>
        <w:t xml:space="preserve"> zajętego przez</w:t>
      </w:r>
      <w:r w:rsidR="00A620E6" w:rsidRPr="001F5906">
        <w:rPr>
          <w:rFonts w:asciiTheme="minorHAnsi" w:hAnsiTheme="minorHAnsi" w:cstheme="minorHAnsi"/>
        </w:rPr>
        <w:t xml:space="preserve"> organ pierwszej instancji. Podkreślić należy, że część uwag i wniosków dotyczyła zagadnień będących przedmiotem rozpoznania w postępowaniu odwoławczym</w:t>
      </w:r>
      <w:r w:rsidR="009B59F8" w:rsidRPr="001F5906">
        <w:rPr>
          <w:rFonts w:asciiTheme="minorHAnsi" w:hAnsiTheme="minorHAnsi" w:cstheme="minorHAnsi"/>
        </w:rPr>
        <w:t>, takich jak</w:t>
      </w:r>
      <w:r w:rsidR="0055128B" w:rsidRPr="001F5906">
        <w:rPr>
          <w:rFonts w:asciiTheme="minorHAnsi" w:hAnsiTheme="minorHAnsi" w:cstheme="minorHAnsi"/>
        </w:rPr>
        <w:t xml:space="preserve"> oddziaływani</w:t>
      </w:r>
      <w:r w:rsidR="00E63E86" w:rsidRPr="001F5906">
        <w:rPr>
          <w:rFonts w:asciiTheme="minorHAnsi" w:hAnsiTheme="minorHAnsi" w:cstheme="minorHAnsi"/>
        </w:rPr>
        <w:t>e</w:t>
      </w:r>
      <w:r w:rsidR="0055128B" w:rsidRPr="001F5906">
        <w:rPr>
          <w:rFonts w:asciiTheme="minorHAnsi" w:hAnsiTheme="minorHAnsi" w:cstheme="minorHAnsi"/>
        </w:rPr>
        <w:t xml:space="preserve"> planowanego przedsięwzięcia w zakresie emisji</w:t>
      </w:r>
      <w:r w:rsidR="00A620E6" w:rsidRPr="001F5906">
        <w:rPr>
          <w:rFonts w:asciiTheme="minorHAnsi" w:hAnsiTheme="minorHAnsi" w:cstheme="minorHAnsi"/>
        </w:rPr>
        <w:t xml:space="preserve"> zanieczyszczeń gaz</w:t>
      </w:r>
      <w:r w:rsidR="0055128B" w:rsidRPr="001F5906">
        <w:rPr>
          <w:rFonts w:asciiTheme="minorHAnsi" w:hAnsiTheme="minorHAnsi" w:cstheme="minorHAnsi"/>
        </w:rPr>
        <w:t>o</w:t>
      </w:r>
      <w:r w:rsidR="00A620E6" w:rsidRPr="001F5906">
        <w:rPr>
          <w:rFonts w:asciiTheme="minorHAnsi" w:hAnsiTheme="minorHAnsi" w:cstheme="minorHAnsi"/>
        </w:rPr>
        <w:t>wych i pyłowych do atmosfery, koniecznoś</w:t>
      </w:r>
      <w:r w:rsidR="00B3310F" w:rsidRPr="001F5906">
        <w:rPr>
          <w:rFonts w:asciiTheme="minorHAnsi" w:hAnsiTheme="minorHAnsi" w:cstheme="minorHAnsi"/>
        </w:rPr>
        <w:t>ć</w:t>
      </w:r>
      <w:r w:rsidR="00A620E6" w:rsidRPr="001F5906">
        <w:rPr>
          <w:rFonts w:asciiTheme="minorHAnsi" w:hAnsiTheme="minorHAnsi" w:cstheme="minorHAnsi"/>
        </w:rPr>
        <w:t xml:space="preserve"> wykonania kompensacji w związku z planowaną wycinką drzew, jak i podnoszonych w </w:t>
      </w:r>
      <w:proofErr w:type="spellStart"/>
      <w:r w:rsidR="00A620E6" w:rsidRPr="001F5906">
        <w:rPr>
          <w:rFonts w:asciiTheme="minorHAnsi" w:hAnsiTheme="minorHAnsi" w:cstheme="minorHAnsi"/>
        </w:rPr>
        <w:t>odwołaniach</w:t>
      </w:r>
      <w:proofErr w:type="spellEnd"/>
      <w:r w:rsidR="00F05665" w:rsidRPr="001F5906">
        <w:rPr>
          <w:rFonts w:asciiTheme="minorHAnsi" w:hAnsiTheme="minorHAnsi" w:cstheme="minorHAnsi"/>
        </w:rPr>
        <w:t xml:space="preserve"> od decyzji</w:t>
      </w:r>
      <w:r w:rsidR="00A620E6" w:rsidRPr="001F5906">
        <w:rPr>
          <w:rFonts w:asciiTheme="minorHAnsi" w:hAnsiTheme="minorHAnsi" w:cstheme="minorHAnsi"/>
        </w:rPr>
        <w:t xml:space="preserve"> </w:t>
      </w:r>
      <w:r w:rsidR="00FA1714" w:rsidRPr="001F5906">
        <w:rPr>
          <w:rFonts w:asciiTheme="minorHAnsi" w:hAnsiTheme="minorHAnsi" w:cstheme="minorHAnsi"/>
        </w:rPr>
        <w:t>zarzutów</w:t>
      </w:r>
      <w:r w:rsidR="00F05665" w:rsidRPr="001F5906">
        <w:rPr>
          <w:rFonts w:asciiTheme="minorHAnsi" w:hAnsiTheme="minorHAnsi" w:cstheme="minorHAnsi"/>
        </w:rPr>
        <w:t>,</w:t>
      </w:r>
      <w:r w:rsidR="006D6282" w:rsidRPr="001F5906">
        <w:rPr>
          <w:rFonts w:asciiTheme="minorHAnsi" w:hAnsiTheme="minorHAnsi" w:cstheme="minorHAnsi"/>
        </w:rPr>
        <w:t xml:space="preserve"> dotyczących</w:t>
      </w:r>
      <w:r w:rsidR="00F05665" w:rsidRPr="001F5906">
        <w:rPr>
          <w:rFonts w:asciiTheme="minorHAnsi" w:hAnsiTheme="minorHAnsi" w:cstheme="minorHAnsi"/>
        </w:rPr>
        <w:t xml:space="preserve"> zagadnienia ochrony złóż kopalin</w:t>
      </w:r>
      <w:r w:rsidR="00F9689B" w:rsidRPr="001F5906">
        <w:rPr>
          <w:rFonts w:asciiTheme="minorHAnsi" w:hAnsiTheme="minorHAnsi" w:cstheme="minorHAnsi"/>
        </w:rPr>
        <w:t xml:space="preserve">, </w:t>
      </w:r>
      <w:r w:rsidR="00971C93" w:rsidRPr="001F5906">
        <w:rPr>
          <w:rFonts w:asciiTheme="minorHAnsi" w:hAnsiTheme="minorHAnsi" w:cstheme="minorHAnsi"/>
        </w:rPr>
        <w:t>przebiegu planowanego przedsięwzięcia</w:t>
      </w:r>
      <w:r w:rsidR="00F05665" w:rsidRPr="001F5906">
        <w:rPr>
          <w:rFonts w:asciiTheme="minorHAnsi" w:hAnsiTheme="minorHAnsi" w:cstheme="minorHAnsi"/>
        </w:rPr>
        <w:t xml:space="preserve"> przez teren bitwy pod Byczyną</w:t>
      </w:r>
      <w:r w:rsidR="00F9689B" w:rsidRPr="001F5906">
        <w:rPr>
          <w:rFonts w:asciiTheme="minorHAnsi" w:hAnsiTheme="minorHAnsi" w:cstheme="minorHAnsi"/>
        </w:rPr>
        <w:t xml:space="preserve"> oraz kolizji przedmiotowego przedsięwzięcia z planowanymi zbiornikami</w:t>
      </w:r>
      <w:r w:rsidR="00FF2D32" w:rsidRPr="001F5906">
        <w:rPr>
          <w:rFonts w:asciiTheme="minorHAnsi" w:hAnsiTheme="minorHAnsi" w:cstheme="minorHAnsi"/>
        </w:rPr>
        <w:t xml:space="preserve"> „Posada-Gola”, „Gola-Wójcin” oraz zbiornikiem „Gola”</w:t>
      </w:r>
      <w:r w:rsidR="00F9689B" w:rsidRPr="001F5906">
        <w:rPr>
          <w:rFonts w:asciiTheme="minorHAnsi" w:hAnsiTheme="minorHAnsi" w:cstheme="minorHAnsi"/>
        </w:rPr>
        <w:t xml:space="preserve">. </w:t>
      </w:r>
      <w:r w:rsidR="006D6282" w:rsidRPr="001F5906">
        <w:rPr>
          <w:rFonts w:asciiTheme="minorHAnsi" w:hAnsiTheme="minorHAnsi" w:cstheme="minorHAnsi"/>
        </w:rPr>
        <w:t>Do powyższych zagadnień Generalny Dyrektor Ochrony Środowiska odniósł się w uzasadnieniu niniejszej decyzji.</w:t>
      </w:r>
    </w:p>
    <w:p w14:paraId="047ED9A1" w14:textId="5D3294B2" w:rsidR="009F7BF6" w:rsidRPr="001F5906" w:rsidRDefault="00240210" w:rsidP="00C17D77">
      <w:pPr>
        <w:spacing w:line="312" w:lineRule="auto"/>
        <w:rPr>
          <w:rFonts w:asciiTheme="minorHAnsi" w:hAnsiTheme="minorHAnsi" w:cstheme="minorHAnsi"/>
        </w:rPr>
      </w:pPr>
      <w:r w:rsidRPr="001F5906">
        <w:rPr>
          <w:rFonts w:asciiTheme="minorHAnsi" w:hAnsiTheme="minorHAnsi" w:cstheme="minorHAnsi"/>
        </w:rPr>
        <w:t>Ze względu na</w:t>
      </w:r>
      <w:r w:rsidR="00F8096A" w:rsidRPr="001F5906">
        <w:rPr>
          <w:rFonts w:asciiTheme="minorHAnsi" w:hAnsiTheme="minorHAnsi" w:cstheme="minorHAnsi"/>
        </w:rPr>
        <w:t xml:space="preserve"> fakt, iż w przypadku przedmiotowego przedsięwzięcia przewiduje się obecność</w:t>
      </w:r>
      <w:r w:rsidRPr="001F5906">
        <w:rPr>
          <w:rFonts w:asciiTheme="minorHAnsi" w:hAnsiTheme="minorHAnsi" w:cstheme="minorHAnsi"/>
        </w:rPr>
        <w:t xml:space="preserve"> </w:t>
      </w:r>
      <w:r w:rsidR="00F8096A" w:rsidRPr="001F5906">
        <w:rPr>
          <w:rFonts w:asciiTheme="minorHAnsi" w:hAnsiTheme="minorHAnsi" w:cstheme="minorHAnsi"/>
        </w:rPr>
        <w:t>elementów infrastruktury towarzyszącej, która podlega kwalifikacji jako przedsięwzięcia mogące</w:t>
      </w:r>
      <w:r w:rsidR="00AB5872" w:rsidRPr="001F5906">
        <w:rPr>
          <w:rFonts w:asciiTheme="minorHAnsi" w:hAnsiTheme="minorHAnsi" w:cstheme="minorHAnsi"/>
        </w:rPr>
        <w:t>go</w:t>
      </w:r>
      <w:r w:rsidR="00F8096A" w:rsidRPr="001F5906">
        <w:rPr>
          <w:rFonts w:asciiTheme="minorHAnsi" w:hAnsiTheme="minorHAnsi" w:cstheme="minorHAnsi"/>
        </w:rPr>
        <w:t xml:space="preserve"> potencjalnie znacząco oddziaływać na środowisko, wymagane było dokonanie</w:t>
      </w:r>
      <w:r w:rsidRPr="001F5906">
        <w:rPr>
          <w:rFonts w:asciiTheme="minorHAnsi" w:hAnsiTheme="minorHAnsi" w:cstheme="minorHAnsi"/>
        </w:rPr>
        <w:t xml:space="preserve"> analizy</w:t>
      </w:r>
      <w:r w:rsidR="00F8096A" w:rsidRPr="001F5906">
        <w:rPr>
          <w:rFonts w:asciiTheme="minorHAnsi" w:hAnsiTheme="minorHAnsi" w:cstheme="minorHAnsi"/>
        </w:rPr>
        <w:t xml:space="preserve"> oddziaływania</w:t>
      </w:r>
      <w:r w:rsidR="009F7BF6" w:rsidRPr="001F5906">
        <w:rPr>
          <w:rFonts w:asciiTheme="minorHAnsi" w:hAnsiTheme="minorHAnsi" w:cstheme="minorHAnsi"/>
        </w:rPr>
        <w:t xml:space="preserve"> na środowisko</w:t>
      </w:r>
      <w:r w:rsidR="00F8096A" w:rsidRPr="001F5906">
        <w:rPr>
          <w:rFonts w:asciiTheme="minorHAnsi" w:hAnsiTheme="minorHAnsi" w:cstheme="minorHAnsi"/>
        </w:rPr>
        <w:t xml:space="preserve"> ww. elementów, dlatego GDOŚ stwierdza, co następuje.</w:t>
      </w:r>
      <w:r w:rsidR="009B1073" w:rsidRPr="001F5906">
        <w:rPr>
          <w:rFonts w:asciiTheme="minorHAnsi" w:hAnsiTheme="minorHAnsi" w:cstheme="minorHAnsi"/>
        </w:rPr>
        <w:t xml:space="preserve"> </w:t>
      </w:r>
    </w:p>
    <w:p w14:paraId="5412FF49" w14:textId="787F676C" w:rsidR="00004525" w:rsidRPr="001F5906" w:rsidRDefault="009E5FBF" w:rsidP="00C17D77">
      <w:pPr>
        <w:spacing w:line="312" w:lineRule="auto"/>
        <w:rPr>
          <w:rFonts w:asciiTheme="minorHAnsi" w:hAnsiTheme="minorHAnsi" w:cstheme="minorHAnsi"/>
        </w:rPr>
      </w:pPr>
      <w:r w:rsidRPr="001F5906">
        <w:rPr>
          <w:rFonts w:asciiTheme="minorHAnsi" w:hAnsiTheme="minorHAnsi" w:cstheme="minorHAnsi"/>
        </w:rPr>
        <w:t>Przedmiotowe przedsięwzięcie zakłada przebudowę napowietrznych linii wysokiego napięcia 110</w:t>
      </w:r>
      <w:r w:rsidR="00AB5872" w:rsidRPr="001F5906">
        <w:rPr>
          <w:rFonts w:asciiTheme="minorHAnsi" w:hAnsiTheme="minorHAnsi" w:cstheme="minorHAnsi"/>
        </w:rPr>
        <w:t xml:space="preserve"> </w:t>
      </w:r>
      <w:proofErr w:type="spellStart"/>
      <w:r w:rsidRPr="001F5906">
        <w:rPr>
          <w:rFonts w:asciiTheme="minorHAnsi" w:hAnsiTheme="minorHAnsi" w:cstheme="minorHAnsi"/>
        </w:rPr>
        <w:t>kV</w:t>
      </w:r>
      <w:proofErr w:type="spellEnd"/>
      <w:r w:rsidR="00773BC1" w:rsidRPr="001F5906">
        <w:rPr>
          <w:rFonts w:asciiTheme="minorHAnsi" w:hAnsiTheme="minorHAnsi" w:cstheme="minorHAnsi"/>
        </w:rPr>
        <w:t xml:space="preserve"> poprzez podniesienie </w:t>
      </w:r>
      <w:r w:rsidR="00905B55" w:rsidRPr="001F5906">
        <w:rPr>
          <w:rFonts w:asciiTheme="minorHAnsi" w:hAnsiTheme="minorHAnsi" w:cstheme="minorHAnsi"/>
        </w:rPr>
        <w:t>wysokości</w:t>
      </w:r>
      <w:r w:rsidR="00773BC1" w:rsidRPr="001F5906">
        <w:rPr>
          <w:rFonts w:asciiTheme="minorHAnsi" w:hAnsiTheme="minorHAnsi" w:cstheme="minorHAnsi"/>
        </w:rPr>
        <w:t xml:space="preserve"> zawieszenia </w:t>
      </w:r>
      <w:r w:rsidR="00905B55" w:rsidRPr="001F5906">
        <w:rPr>
          <w:rFonts w:asciiTheme="minorHAnsi" w:hAnsiTheme="minorHAnsi" w:cstheme="minorHAnsi"/>
        </w:rPr>
        <w:t xml:space="preserve">przewodów </w:t>
      </w:r>
      <w:r w:rsidR="00794C9C" w:rsidRPr="001F5906">
        <w:rPr>
          <w:rFonts w:asciiTheme="minorHAnsi" w:hAnsiTheme="minorHAnsi" w:cstheme="minorHAnsi"/>
        </w:rPr>
        <w:t>od 16,6 m n.p.t do 26 m n.p.t</w:t>
      </w:r>
      <w:r w:rsidR="00F8096A" w:rsidRPr="001F5906">
        <w:rPr>
          <w:rFonts w:asciiTheme="minorHAnsi" w:hAnsiTheme="minorHAnsi" w:cstheme="minorHAnsi"/>
        </w:rPr>
        <w:t>.</w:t>
      </w:r>
      <w:r w:rsidR="00971C93" w:rsidRPr="001F5906">
        <w:rPr>
          <w:rFonts w:asciiTheme="minorHAnsi" w:hAnsiTheme="minorHAnsi" w:cstheme="minorHAnsi"/>
        </w:rPr>
        <w:t xml:space="preserve"> </w:t>
      </w:r>
      <w:r w:rsidR="00794C9C" w:rsidRPr="001F5906">
        <w:rPr>
          <w:rFonts w:asciiTheme="minorHAnsi" w:hAnsiTheme="minorHAnsi" w:cstheme="minorHAnsi"/>
        </w:rPr>
        <w:t>w celu wyeliminowania kolizji przedsięwzięcia z dotychczasowym przebiegiem linii</w:t>
      </w:r>
      <w:r w:rsidR="0081506B" w:rsidRPr="001F5906">
        <w:rPr>
          <w:rFonts w:asciiTheme="minorHAnsi" w:hAnsiTheme="minorHAnsi" w:cstheme="minorHAnsi"/>
        </w:rPr>
        <w:t xml:space="preserve"> podlegających przebudowie</w:t>
      </w:r>
      <w:r w:rsidR="00794C9C" w:rsidRPr="001F5906">
        <w:rPr>
          <w:rFonts w:asciiTheme="minorHAnsi" w:hAnsiTheme="minorHAnsi" w:cstheme="minorHAnsi"/>
        </w:rPr>
        <w:t>.</w:t>
      </w:r>
    </w:p>
    <w:p w14:paraId="7BA965D5" w14:textId="60148769" w:rsidR="00780909" w:rsidRPr="001F5906" w:rsidRDefault="00780909" w:rsidP="00C17D77">
      <w:pPr>
        <w:spacing w:line="312" w:lineRule="auto"/>
        <w:rPr>
          <w:rFonts w:asciiTheme="minorHAnsi" w:hAnsiTheme="minorHAnsi" w:cstheme="minorHAnsi"/>
        </w:rPr>
      </w:pPr>
      <w:r w:rsidRPr="001F5906">
        <w:rPr>
          <w:rFonts w:asciiTheme="minorHAnsi" w:hAnsiTheme="minorHAnsi" w:cstheme="minorHAnsi"/>
        </w:rPr>
        <w:t xml:space="preserve">Organ odwoławczy przeanalizował możliwość oddziaływania akustycznego, powodowanego przez planowaną przebudowę napowietrznych linii energetycznych 110 </w:t>
      </w:r>
      <w:proofErr w:type="spellStart"/>
      <w:r w:rsidRPr="001F5906">
        <w:rPr>
          <w:rFonts w:asciiTheme="minorHAnsi" w:hAnsiTheme="minorHAnsi" w:cstheme="minorHAnsi"/>
        </w:rPr>
        <w:t>kV</w:t>
      </w:r>
      <w:proofErr w:type="spellEnd"/>
      <w:r w:rsidRPr="001F5906">
        <w:rPr>
          <w:rFonts w:asciiTheme="minorHAnsi" w:hAnsiTheme="minorHAnsi" w:cstheme="minorHAnsi"/>
        </w:rPr>
        <w:t>, w wyniku czego ustalono, iż hałas emitowany przez ww. linie nie spowoduje pogorszenia klimatu akustycznego na terenach objętych ochroną akustyczną, które znajdują się w pobliżu planowanego przedsięwzięcia</w:t>
      </w:r>
      <w:r w:rsidR="007A5B9F" w:rsidRPr="001F5906">
        <w:rPr>
          <w:rFonts w:asciiTheme="minorHAnsi" w:hAnsiTheme="minorHAnsi" w:cstheme="minorHAnsi"/>
        </w:rPr>
        <w:t>.</w:t>
      </w:r>
      <w:r w:rsidRPr="001F5906">
        <w:rPr>
          <w:rFonts w:asciiTheme="minorHAnsi" w:hAnsiTheme="minorHAnsi" w:cstheme="minorHAnsi"/>
        </w:rPr>
        <w:t xml:space="preserve"> </w:t>
      </w:r>
      <w:r w:rsidR="007A5B9F" w:rsidRPr="001F5906">
        <w:rPr>
          <w:rFonts w:asciiTheme="minorHAnsi" w:hAnsiTheme="minorHAnsi" w:cstheme="minorHAnsi"/>
        </w:rPr>
        <w:t>Powyższ</w:t>
      </w:r>
      <w:r w:rsidR="005A168F" w:rsidRPr="001F5906">
        <w:rPr>
          <w:rFonts w:asciiTheme="minorHAnsi" w:hAnsiTheme="minorHAnsi" w:cstheme="minorHAnsi"/>
        </w:rPr>
        <w:t xml:space="preserve">y wniosek GDOŚ sformułował na tej podstawie, </w:t>
      </w:r>
      <w:r w:rsidRPr="001F5906">
        <w:rPr>
          <w:rFonts w:asciiTheme="minorHAnsi" w:hAnsiTheme="minorHAnsi" w:cstheme="minorHAnsi"/>
        </w:rPr>
        <w:t>iż</w:t>
      </w:r>
      <w:r w:rsidR="005A168F" w:rsidRPr="001F5906">
        <w:rPr>
          <w:rFonts w:asciiTheme="minorHAnsi" w:hAnsiTheme="minorHAnsi" w:cstheme="minorHAnsi"/>
        </w:rPr>
        <w:t xml:space="preserve"> według wyjaśnień autorów raportu ooś (</w:t>
      </w:r>
      <w:r w:rsidR="002836AD" w:rsidRPr="001F5906">
        <w:rPr>
          <w:rFonts w:asciiTheme="minorHAnsi" w:hAnsiTheme="minorHAnsi" w:cstheme="minorHAnsi"/>
        </w:rPr>
        <w:t>uzupełnienie z kwietnia 2021 r., s. 47-4</w:t>
      </w:r>
      <w:r w:rsidR="00196E2B" w:rsidRPr="001F5906">
        <w:rPr>
          <w:rFonts w:asciiTheme="minorHAnsi" w:hAnsiTheme="minorHAnsi" w:cstheme="minorHAnsi"/>
        </w:rPr>
        <w:t xml:space="preserve">9 oraz </w:t>
      </w:r>
      <w:r w:rsidR="002836AD" w:rsidRPr="001F5906">
        <w:rPr>
          <w:rFonts w:asciiTheme="minorHAnsi" w:hAnsiTheme="minorHAnsi" w:cstheme="minorHAnsi"/>
        </w:rPr>
        <w:t>uzupełnienie z kwietnia 2022 r., s.66)</w:t>
      </w:r>
      <w:r w:rsidR="005A168F" w:rsidRPr="001F5906">
        <w:rPr>
          <w:rFonts w:asciiTheme="minorHAnsi" w:hAnsiTheme="minorHAnsi" w:cstheme="minorHAnsi"/>
        </w:rPr>
        <w:t>,</w:t>
      </w:r>
      <w:r w:rsidRPr="001F5906">
        <w:rPr>
          <w:rFonts w:asciiTheme="minorHAnsi" w:hAnsiTheme="minorHAnsi" w:cstheme="minorHAnsi"/>
        </w:rPr>
        <w:t xml:space="preserve"> linie przeznaczone do przebudowy przebiegają przez tereny stanowiące pola uprawne, a oddziaływanie akustyczne nie </w:t>
      </w:r>
      <w:r w:rsidR="00196E2B" w:rsidRPr="001F5906">
        <w:rPr>
          <w:rFonts w:asciiTheme="minorHAnsi" w:hAnsiTheme="minorHAnsi" w:cstheme="minorHAnsi"/>
        </w:rPr>
        <w:t>osiąg</w:t>
      </w:r>
      <w:r w:rsidR="00B6356D" w:rsidRPr="001F5906">
        <w:rPr>
          <w:rFonts w:asciiTheme="minorHAnsi" w:hAnsiTheme="minorHAnsi" w:cstheme="minorHAnsi"/>
        </w:rPr>
        <w:t>nie</w:t>
      </w:r>
      <w:r w:rsidR="00196E2B" w:rsidRPr="001F5906">
        <w:rPr>
          <w:rFonts w:asciiTheme="minorHAnsi" w:hAnsiTheme="minorHAnsi" w:cstheme="minorHAnsi"/>
        </w:rPr>
        <w:t xml:space="preserve"> maksymalnych dopuszczalnych wartości, określonych w rozporządzeniu Ministra Środowiska z dnia 14 czerwca 2007 r. w sprawie dopuszczalnych poziomów hałasu w środowisku w odniesieniu do</w:t>
      </w:r>
      <w:r w:rsidRPr="001F5906">
        <w:rPr>
          <w:rFonts w:asciiTheme="minorHAnsi" w:hAnsiTheme="minorHAnsi" w:cstheme="minorHAnsi"/>
        </w:rPr>
        <w:t xml:space="preserve"> teren</w:t>
      </w:r>
      <w:r w:rsidR="00196E2B" w:rsidRPr="001F5906">
        <w:rPr>
          <w:rFonts w:asciiTheme="minorHAnsi" w:hAnsiTheme="minorHAnsi" w:cstheme="minorHAnsi"/>
        </w:rPr>
        <w:t>ów</w:t>
      </w:r>
      <w:r w:rsidRPr="001F5906">
        <w:rPr>
          <w:rFonts w:asciiTheme="minorHAnsi" w:hAnsiTheme="minorHAnsi" w:cstheme="minorHAnsi"/>
        </w:rPr>
        <w:t xml:space="preserve"> objęt</w:t>
      </w:r>
      <w:r w:rsidR="004E30D2" w:rsidRPr="001F5906">
        <w:rPr>
          <w:rFonts w:asciiTheme="minorHAnsi" w:hAnsiTheme="minorHAnsi" w:cstheme="minorHAnsi"/>
        </w:rPr>
        <w:t>ych</w:t>
      </w:r>
      <w:r w:rsidRPr="001F5906">
        <w:rPr>
          <w:rFonts w:asciiTheme="minorHAnsi" w:hAnsiTheme="minorHAnsi" w:cstheme="minorHAnsi"/>
        </w:rPr>
        <w:t xml:space="preserve"> ochroną akustyczną na podstawie </w:t>
      </w:r>
      <w:proofErr w:type="spellStart"/>
      <w:r w:rsidRPr="001F5906">
        <w:rPr>
          <w:rFonts w:asciiTheme="minorHAnsi" w:hAnsiTheme="minorHAnsi" w:cstheme="minorHAnsi"/>
        </w:rPr>
        <w:t>mpzp</w:t>
      </w:r>
      <w:proofErr w:type="spellEnd"/>
      <w:r w:rsidRPr="001F5906">
        <w:rPr>
          <w:rFonts w:asciiTheme="minorHAnsi" w:hAnsiTheme="minorHAnsi" w:cstheme="minorHAnsi"/>
        </w:rPr>
        <w:t xml:space="preserve"> lub ze względu na ich faktyczne zagospodarowanie w myśl </w:t>
      </w:r>
      <w:r w:rsidR="006D7647" w:rsidRPr="001F5906">
        <w:rPr>
          <w:rFonts w:asciiTheme="minorHAnsi" w:hAnsiTheme="minorHAnsi" w:cstheme="minorHAnsi"/>
        </w:rPr>
        <w:t>a</w:t>
      </w:r>
      <w:r w:rsidR="000957A4" w:rsidRPr="001F5906">
        <w:rPr>
          <w:rFonts w:asciiTheme="minorHAnsi" w:hAnsiTheme="minorHAnsi" w:cstheme="minorHAnsi"/>
        </w:rPr>
        <w:t>rt.</w:t>
      </w:r>
      <w:r w:rsidRPr="001F5906">
        <w:rPr>
          <w:rFonts w:asciiTheme="minorHAnsi" w:hAnsiTheme="minorHAnsi" w:cstheme="minorHAnsi"/>
        </w:rPr>
        <w:t xml:space="preserve">. 115 ustawy – </w:t>
      </w:r>
      <w:r w:rsidR="00AB5872" w:rsidRPr="001F5906">
        <w:rPr>
          <w:rFonts w:asciiTheme="minorHAnsi" w:hAnsiTheme="minorHAnsi" w:cstheme="minorHAnsi"/>
        </w:rPr>
        <w:t xml:space="preserve">Prawo </w:t>
      </w:r>
      <w:r w:rsidRPr="001F5906">
        <w:rPr>
          <w:rFonts w:asciiTheme="minorHAnsi" w:hAnsiTheme="minorHAnsi" w:cstheme="minorHAnsi"/>
        </w:rPr>
        <w:t>ochrony środowiska.</w:t>
      </w:r>
      <w:r w:rsidR="00FA1714" w:rsidRPr="001F5906">
        <w:rPr>
          <w:rFonts w:asciiTheme="minorHAnsi" w:hAnsiTheme="minorHAnsi" w:cstheme="minorHAnsi"/>
        </w:rPr>
        <w:t xml:space="preserve"> GDOŚ uznał powyższe wyjaśnienia za wystarczające</w:t>
      </w:r>
      <w:r w:rsidR="00EA26BB" w:rsidRPr="001F5906">
        <w:rPr>
          <w:rFonts w:asciiTheme="minorHAnsi" w:hAnsiTheme="minorHAnsi" w:cstheme="minorHAnsi"/>
        </w:rPr>
        <w:t>.</w:t>
      </w:r>
    </w:p>
    <w:p w14:paraId="19E66BCB" w14:textId="0E9BA449" w:rsidR="0082467B" w:rsidRPr="001F5906" w:rsidRDefault="0082467B" w:rsidP="00C17D77">
      <w:pPr>
        <w:spacing w:line="312" w:lineRule="auto"/>
        <w:rPr>
          <w:rFonts w:asciiTheme="minorHAnsi" w:hAnsiTheme="minorHAnsi" w:cstheme="minorHAnsi"/>
        </w:rPr>
      </w:pPr>
      <w:r w:rsidRPr="001F5906">
        <w:rPr>
          <w:rFonts w:asciiTheme="minorHAnsi" w:hAnsiTheme="minorHAnsi" w:cstheme="minorHAnsi"/>
        </w:rPr>
        <w:t>W treści uzupełnienia</w:t>
      </w:r>
      <w:r w:rsidR="00BF37A8" w:rsidRPr="001F5906">
        <w:rPr>
          <w:rFonts w:asciiTheme="minorHAnsi" w:hAnsiTheme="minorHAnsi" w:cstheme="minorHAnsi"/>
        </w:rPr>
        <w:t xml:space="preserve"> raportu </w:t>
      </w:r>
      <w:r w:rsidR="00AB5872" w:rsidRPr="001F5906">
        <w:rPr>
          <w:rFonts w:asciiTheme="minorHAnsi" w:hAnsiTheme="minorHAnsi" w:cstheme="minorHAnsi"/>
        </w:rPr>
        <w:t xml:space="preserve">o oddziaływaniu </w:t>
      </w:r>
      <w:r w:rsidR="00BF37A8" w:rsidRPr="001F5906">
        <w:rPr>
          <w:rFonts w:asciiTheme="minorHAnsi" w:hAnsiTheme="minorHAnsi" w:cstheme="minorHAnsi"/>
        </w:rPr>
        <w:t xml:space="preserve">przedsięwzięcia na środowisko (kwiecień 2022 r.), Inwestor przedstawił informacje, </w:t>
      </w:r>
      <w:r w:rsidR="00AB5872" w:rsidRPr="001F5906">
        <w:rPr>
          <w:rFonts w:asciiTheme="minorHAnsi" w:hAnsiTheme="minorHAnsi" w:cstheme="minorHAnsi"/>
        </w:rPr>
        <w:t>zgodnie z którymi</w:t>
      </w:r>
      <w:r w:rsidR="00BF37A8" w:rsidRPr="001F5906">
        <w:rPr>
          <w:rFonts w:asciiTheme="minorHAnsi" w:hAnsiTheme="minorHAnsi" w:cstheme="minorHAnsi"/>
        </w:rPr>
        <w:t xml:space="preserve"> zarówno przebudowa napowietrznych linii wysokiego napięcia, jak i przebudowa gazociąg</w:t>
      </w:r>
      <w:r w:rsidR="00761435" w:rsidRPr="001F5906">
        <w:rPr>
          <w:rFonts w:asciiTheme="minorHAnsi" w:hAnsiTheme="minorHAnsi" w:cstheme="minorHAnsi"/>
        </w:rPr>
        <w:t>ów</w:t>
      </w:r>
      <w:r w:rsidR="00BF37A8" w:rsidRPr="001F5906">
        <w:rPr>
          <w:rFonts w:asciiTheme="minorHAnsi" w:hAnsiTheme="minorHAnsi" w:cstheme="minorHAnsi"/>
        </w:rPr>
        <w:t xml:space="preserve"> co do zasady nie jest związana z negatywnym oddziaływaniem na elementy środowiska. Wyjątek stanowi przebudowa gazociągu na odcinku ok. 240</w:t>
      </w:r>
      <w:r w:rsidR="00D5201B" w:rsidRPr="001F5906">
        <w:rPr>
          <w:rFonts w:asciiTheme="minorHAnsi" w:hAnsiTheme="minorHAnsi" w:cstheme="minorHAnsi"/>
        </w:rPr>
        <w:t xml:space="preserve"> m,</w:t>
      </w:r>
      <w:r w:rsidR="00761435" w:rsidRPr="001F5906">
        <w:rPr>
          <w:rFonts w:asciiTheme="minorHAnsi" w:hAnsiTheme="minorHAnsi" w:cstheme="minorHAnsi"/>
        </w:rPr>
        <w:t xml:space="preserve"> w miejscu</w:t>
      </w:r>
      <w:r w:rsidR="00D5201B" w:rsidRPr="001F5906">
        <w:rPr>
          <w:rFonts w:asciiTheme="minorHAnsi" w:hAnsiTheme="minorHAnsi" w:cstheme="minorHAnsi"/>
        </w:rPr>
        <w:t xml:space="preserve"> przeci</w:t>
      </w:r>
      <w:r w:rsidR="00761435" w:rsidRPr="001F5906">
        <w:rPr>
          <w:rFonts w:asciiTheme="minorHAnsi" w:hAnsiTheme="minorHAnsi" w:cstheme="minorHAnsi"/>
        </w:rPr>
        <w:t>ęcia</w:t>
      </w:r>
      <w:r w:rsidR="00D5201B" w:rsidRPr="001F5906">
        <w:rPr>
          <w:rFonts w:asciiTheme="minorHAnsi" w:hAnsiTheme="minorHAnsi" w:cstheme="minorHAnsi"/>
        </w:rPr>
        <w:t xml:space="preserve"> </w:t>
      </w:r>
      <w:r w:rsidR="00761435" w:rsidRPr="001F5906">
        <w:rPr>
          <w:rFonts w:asciiTheme="minorHAnsi" w:hAnsiTheme="minorHAnsi" w:cstheme="minorHAnsi"/>
        </w:rPr>
        <w:t xml:space="preserve">z </w:t>
      </w:r>
      <w:r w:rsidR="00D5201B" w:rsidRPr="001F5906">
        <w:rPr>
          <w:rFonts w:asciiTheme="minorHAnsi" w:hAnsiTheme="minorHAnsi" w:cstheme="minorHAnsi"/>
        </w:rPr>
        <w:t>planowaną drog</w:t>
      </w:r>
      <w:r w:rsidR="00761435" w:rsidRPr="001F5906">
        <w:rPr>
          <w:rFonts w:asciiTheme="minorHAnsi" w:hAnsiTheme="minorHAnsi" w:cstheme="minorHAnsi"/>
        </w:rPr>
        <w:t>ą</w:t>
      </w:r>
      <w:r w:rsidR="00D5201B" w:rsidRPr="001F5906">
        <w:rPr>
          <w:rFonts w:asciiTheme="minorHAnsi" w:hAnsiTheme="minorHAnsi" w:cstheme="minorHAnsi"/>
        </w:rPr>
        <w:t xml:space="preserve"> S11 w km ok. 43+700. </w:t>
      </w:r>
      <w:r w:rsidR="00AB5872" w:rsidRPr="001F5906">
        <w:rPr>
          <w:rFonts w:asciiTheme="minorHAnsi" w:hAnsiTheme="minorHAnsi" w:cstheme="minorHAnsi"/>
        </w:rPr>
        <w:t>Według</w:t>
      </w:r>
      <w:r w:rsidR="00D66B60" w:rsidRPr="001F5906">
        <w:rPr>
          <w:rFonts w:asciiTheme="minorHAnsi" w:hAnsiTheme="minorHAnsi" w:cstheme="minorHAnsi"/>
        </w:rPr>
        <w:t xml:space="preserve"> autorów raportu,</w:t>
      </w:r>
      <w:r w:rsidR="00051965" w:rsidRPr="001F5906">
        <w:rPr>
          <w:rFonts w:asciiTheme="minorHAnsi" w:hAnsiTheme="minorHAnsi" w:cstheme="minorHAnsi"/>
        </w:rPr>
        <w:t xml:space="preserve"> przebudowa gazociągu DN 500 w</w:t>
      </w:r>
      <w:r w:rsidR="00AB5872" w:rsidRPr="001F5906">
        <w:rPr>
          <w:rFonts w:asciiTheme="minorHAnsi" w:hAnsiTheme="minorHAnsi" w:cstheme="minorHAnsi"/>
        </w:rPr>
        <w:t>e</w:t>
      </w:r>
      <w:r w:rsidR="00051965" w:rsidRPr="001F5906">
        <w:rPr>
          <w:rFonts w:asciiTheme="minorHAnsi" w:hAnsiTheme="minorHAnsi" w:cstheme="minorHAnsi"/>
        </w:rPr>
        <w:t xml:space="preserve"> wspomnianej uprzednio lokalizacji </w:t>
      </w:r>
      <w:r w:rsidR="00761435" w:rsidRPr="001F5906">
        <w:rPr>
          <w:rFonts w:asciiTheme="minorHAnsi" w:hAnsiTheme="minorHAnsi" w:cstheme="minorHAnsi"/>
        </w:rPr>
        <w:t>przebiega przez</w:t>
      </w:r>
      <w:r w:rsidR="00051965" w:rsidRPr="001F5906">
        <w:rPr>
          <w:rFonts w:asciiTheme="minorHAnsi" w:hAnsiTheme="minorHAnsi" w:cstheme="minorHAnsi"/>
        </w:rPr>
        <w:t xml:space="preserve"> teren</w:t>
      </w:r>
      <w:r w:rsidR="00761435" w:rsidRPr="001F5906">
        <w:rPr>
          <w:rFonts w:asciiTheme="minorHAnsi" w:hAnsiTheme="minorHAnsi" w:cstheme="minorHAnsi"/>
        </w:rPr>
        <w:t>y</w:t>
      </w:r>
      <w:r w:rsidR="00051965" w:rsidRPr="001F5906">
        <w:rPr>
          <w:rFonts w:asciiTheme="minorHAnsi" w:hAnsiTheme="minorHAnsi" w:cstheme="minorHAnsi"/>
        </w:rPr>
        <w:t xml:space="preserve"> leśn</w:t>
      </w:r>
      <w:r w:rsidR="00761435" w:rsidRPr="001F5906">
        <w:rPr>
          <w:rFonts w:asciiTheme="minorHAnsi" w:hAnsiTheme="minorHAnsi" w:cstheme="minorHAnsi"/>
        </w:rPr>
        <w:t>e</w:t>
      </w:r>
      <w:r w:rsidR="00B74DA5" w:rsidRPr="001F5906">
        <w:rPr>
          <w:rFonts w:asciiTheme="minorHAnsi" w:hAnsiTheme="minorHAnsi" w:cstheme="minorHAnsi"/>
        </w:rPr>
        <w:t xml:space="preserve">, w konsekwencji </w:t>
      </w:r>
      <w:r w:rsidR="00AB5872" w:rsidRPr="001F5906">
        <w:rPr>
          <w:rFonts w:asciiTheme="minorHAnsi" w:hAnsiTheme="minorHAnsi" w:cstheme="minorHAnsi"/>
        </w:rPr>
        <w:t xml:space="preserve">czego </w:t>
      </w:r>
      <w:r w:rsidR="00B74DA5" w:rsidRPr="001F5906">
        <w:rPr>
          <w:rFonts w:asciiTheme="minorHAnsi" w:hAnsiTheme="minorHAnsi" w:cstheme="minorHAnsi"/>
        </w:rPr>
        <w:t xml:space="preserve">przewidziana jest wycinka drzew w celu dokonania przebudowy gazociągu </w:t>
      </w:r>
      <w:r w:rsidR="00056311" w:rsidRPr="001F5906">
        <w:rPr>
          <w:rFonts w:asciiTheme="minorHAnsi" w:hAnsiTheme="minorHAnsi" w:cstheme="minorHAnsi"/>
        </w:rPr>
        <w:t>po nowym śladzie na omawianym odcinku. W ww. zakresie nie przewiduje się negatywnego oddziaływania na siedlisk</w:t>
      </w:r>
      <w:r w:rsidR="00AB5872" w:rsidRPr="001F5906">
        <w:rPr>
          <w:rFonts w:asciiTheme="minorHAnsi" w:hAnsiTheme="minorHAnsi" w:cstheme="minorHAnsi"/>
        </w:rPr>
        <w:t>a</w:t>
      </w:r>
      <w:r w:rsidR="00056311" w:rsidRPr="001F5906">
        <w:rPr>
          <w:rFonts w:asciiTheme="minorHAnsi" w:hAnsiTheme="minorHAnsi" w:cstheme="minorHAnsi"/>
        </w:rPr>
        <w:t xml:space="preserve"> </w:t>
      </w:r>
      <w:r w:rsidR="00AB5872" w:rsidRPr="001F5906">
        <w:rPr>
          <w:rFonts w:asciiTheme="minorHAnsi" w:hAnsiTheme="minorHAnsi" w:cstheme="minorHAnsi"/>
        </w:rPr>
        <w:t xml:space="preserve">przyrodnicze oraz </w:t>
      </w:r>
      <w:r w:rsidR="00056311" w:rsidRPr="001F5906">
        <w:rPr>
          <w:rFonts w:asciiTheme="minorHAnsi" w:hAnsiTheme="minorHAnsi" w:cstheme="minorHAnsi"/>
        </w:rPr>
        <w:t>stanowisk</w:t>
      </w:r>
      <w:r w:rsidR="00AB5872" w:rsidRPr="001F5906">
        <w:rPr>
          <w:rFonts w:asciiTheme="minorHAnsi" w:hAnsiTheme="minorHAnsi" w:cstheme="minorHAnsi"/>
        </w:rPr>
        <w:t>a</w:t>
      </w:r>
      <w:r w:rsidR="00056311" w:rsidRPr="001F5906">
        <w:rPr>
          <w:rFonts w:asciiTheme="minorHAnsi" w:hAnsiTheme="minorHAnsi" w:cstheme="minorHAnsi"/>
        </w:rPr>
        <w:t xml:space="preserve"> gatunków roślin i zwierząt, które są objęte </w:t>
      </w:r>
      <w:r w:rsidR="00AB5872" w:rsidRPr="001F5906">
        <w:rPr>
          <w:rFonts w:asciiTheme="minorHAnsi" w:hAnsiTheme="minorHAnsi" w:cstheme="minorHAnsi"/>
        </w:rPr>
        <w:t xml:space="preserve">ochroną </w:t>
      </w:r>
      <w:r w:rsidR="00056311" w:rsidRPr="001F5906">
        <w:rPr>
          <w:rFonts w:asciiTheme="minorHAnsi" w:hAnsiTheme="minorHAnsi" w:cstheme="minorHAnsi"/>
        </w:rPr>
        <w:t>prawną</w:t>
      </w:r>
      <w:r w:rsidR="004E30D2" w:rsidRPr="001F5906">
        <w:rPr>
          <w:rFonts w:asciiTheme="minorHAnsi" w:hAnsiTheme="minorHAnsi" w:cstheme="minorHAnsi"/>
        </w:rPr>
        <w:t>. Wynika to</w:t>
      </w:r>
      <w:r w:rsidR="00056311" w:rsidRPr="001F5906">
        <w:rPr>
          <w:rFonts w:asciiTheme="minorHAnsi" w:hAnsiTheme="minorHAnsi" w:cstheme="minorHAnsi"/>
        </w:rPr>
        <w:t xml:space="preserve"> </w:t>
      </w:r>
      <w:r w:rsidR="005F7E03" w:rsidRPr="001F5906">
        <w:rPr>
          <w:rFonts w:asciiTheme="minorHAnsi" w:hAnsiTheme="minorHAnsi" w:cstheme="minorHAnsi"/>
        </w:rPr>
        <w:t>z fakt</w:t>
      </w:r>
      <w:r w:rsidR="004E30D2" w:rsidRPr="001F5906">
        <w:rPr>
          <w:rFonts w:asciiTheme="minorHAnsi" w:hAnsiTheme="minorHAnsi" w:cstheme="minorHAnsi"/>
        </w:rPr>
        <w:t>u</w:t>
      </w:r>
      <w:r w:rsidR="005F7E03" w:rsidRPr="001F5906">
        <w:rPr>
          <w:rFonts w:asciiTheme="minorHAnsi" w:hAnsiTheme="minorHAnsi" w:cstheme="minorHAnsi"/>
        </w:rPr>
        <w:t xml:space="preserve"> niestwierdzenia występowania chronionych siedlisk przyrodniczych ani stanowisk chronionych gatunków roślin i zwierząt w odległości 200 m od miejsca przebudowy, przypadającego na km ok. 43+700 planowanej drogi S11</w:t>
      </w:r>
      <w:r w:rsidR="00056311" w:rsidRPr="001F5906">
        <w:rPr>
          <w:rFonts w:asciiTheme="minorHAnsi" w:hAnsiTheme="minorHAnsi" w:cstheme="minorHAnsi"/>
        </w:rPr>
        <w:t>.</w:t>
      </w:r>
      <w:r w:rsidR="00051965" w:rsidRPr="001F5906">
        <w:rPr>
          <w:rFonts w:asciiTheme="minorHAnsi" w:hAnsiTheme="minorHAnsi" w:cstheme="minorHAnsi"/>
        </w:rPr>
        <w:t xml:space="preserve"> </w:t>
      </w:r>
      <w:r w:rsidR="00051965" w:rsidRPr="001F5906">
        <w:rPr>
          <w:rFonts w:asciiTheme="minorHAnsi" w:hAnsiTheme="minorHAnsi" w:cstheme="minorHAnsi"/>
          <w:bCs/>
        </w:rPr>
        <w:t>W celu zminimalizowania</w:t>
      </w:r>
      <w:r w:rsidR="005F7E03" w:rsidRPr="001F5906">
        <w:rPr>
          <w:rFonts w:asciiTheme="minorHAnsi" w:hAnsiTheme="minorHAnsi" w:cstheme="minorHAnsi"/>
          <w:bCs/>
        </w:rPr>
        <w:t xml:space="preserve"> ewentualnego</w:t>
      </w:r>
      <w:r w:rsidR="00051965" w:rsidRPr="001F5906">
        <w:rPr>
          <w:rFonts w:asciiTheme="minorHAnsi" w:hAnsiTheme="minorHAnsi" w:cstheme="minorHAnsi"/>
          <w:bCs/>
        </w:rPr>
        <w:t xml:space="preserve"> negatywnego oddziaływania na środowisko</w:t>
      </w:r>
      <w:r w:rsidR="007C375B" w:rsidRPr="001F5906">
        <w:rPr>
          <w:rFonts w:asciiTheme="minorHAnsi" w:hAnsiTheme="minorHAnsi" w:cstheme="minorHAnsi"/>
          <w:bCs/>
        </w:rPr>
        <w:t>, w treści uzupełnienia raportu ooś (</w:t>
      </w:r>
      <w:r w:rsidR="000957A4" w:rsidRPr="001F5906">
        <w:rPr>
          <w:rFonts w:asciiTheme="minorHAnsi" w:hAnsiTheme="minorHAnsi" w:cstheme="minorHAnsi"/>
          <w:bCs/>
        </w:rPr>
        <w:t xml:space="preserve">datowanego na </w:t>
      </w:r>
      <w:r w:rsidR="007C375B" w:rsidRPr="001F5906">
        <w:rPr>
          <w:rFonts w:asciiTheme="minorHAnsi" w:hAnsiTheme="minorHAnsi" w:cstheme="minorHAnsi"/>
          <w:bCs/>
        </w:rPr>
        <w:t xml:space="preserve">kwiecień 2022 r., s. 66) </w:t>
      </w:r>
      <w:r w:rsidR="00051965" w:rsidRPr="001F5906">
        <w:rPr>
          <w:rFonts w:asciiTheme="minorHAnsi" w:hAnsiTheme="minorHAnsi" w:cstheme="minorHAnsi"/>
          <w:bCs/>
        </w:rPr>
        <w:t xml:space="preserve">zaproponowano </w:t>
      </w:r>
      <w:r w:rsidR="00056311" w:rsidRPr="001F5906">
        <w:rPr>
          <w:rFonts w:asciiTheme="minorHAnsi" w:hAnsiTheme="minorHAnsi" w:cstheme="minorHAnsi"/>
          <w:bCs/>
        </w:rPr>
        <w:t xml:space="preserve">ograniczenie wycinki do niezbędnego minimum pod jednoczesnym nadzorem </w:t>
      </w:r>
      <w:proofErr w:type="spellStart"/>
      <w:r w:rsidR="00056311" w:rsidRPr="001F5906">
        <w:rPr>
          <w:rFonts w:asciiTheme="minorHAnsi" w:hAnsiTheme="minorHAnsi" w:cstheme="minorHAnsi"/>
          <w:bCs/>
        </w:rPr>
        <w:t>ornito</w:t>
      </w:r>
      <w:proofErr w:type="spellEnd"/>
      <w:r w:rsidR="00056311" w:rsidRPr="001F5906">
        <w:rPr>
          <w:rFonts w:asciiTheme="minorHAnsi" w:hAnsiTheme="minorHAnsi" w:cstheme="minorHAnsi"/>
          <w:bCs/>
        </w:rPr>
        <w:t xml:space="preserve">- oraz </w:t>
      </w:r>
      <w:proofErr w:type="spellStart"/>
      <w:r w:rsidR="00056311" w:rsidRPr="001F5906">
        <w:rPr>
          <w:rFonts w:asciiTheme="minorHAnsi" w:hAnsiTheme="minorHAnsi" w:cstheme="minorHAnsi"/>
          <w:bCs/>
        </w:rPr>
        <w:t>chiropterologicznym</w:t>
      </w:r>
      <w:proofErr w:type="spellEnd"/>
      <w:r w:rsidR="00F8096A" w:rsidRPr="001F5906">
        <w:rPr>
          <w:rFonts w:asciiTheme="minorHAnsi" w:hAnsiTheme="minorHAnsi" w:cstheme="minorHAnsi"/>
          <w:bCs/>
        </w:rPr>
        <w:t>.</w:t>
      </w:r>
      <w:r w:rsidR="00F8096A" w:rsidRPr="001F5906">
        <w:rPr>
          <w:rFonts w:asciiTheme="minorHAnsi" w:hAnsiTheme="minorHAnsi" w:cstheme="minorHAnsi"/>
        </w:rPr>
        <w:t xml:space="preserve"> Ponadto,</w:t>
      </w:r>
      <w:r w:rsidR="006272D6" w:rsidRPr="001F5906">
        <w:rPr>
          <w:rFonts w:asciiTheme="minorHAnsi" w:hAnsiTheme="minorHAnsi" w:cstheme="minorHAnsi"/>
        </w:rPr>
        <w:t xml:space="preserve"> </w:t>
      </w:r>
      <w:r w:rsidR="00F8096A" w:rsidRPr="001F5906">
        <w:rPr>
          <w:rFonts w:asciiTheme="minorHAnsi" w:hAnsiTheme="minorHAnsi" w:cstheme="minorHAnsi"/>
        </w:rPr>
        <w:t>w</w:t>
      </w:r>
      <w:r w:rsidR="006272D6" w:rsidRPr="001F5906">
        <w:rPr>
          <w:rFonts w:asciiTheme="minorHAnsi" w:hAnsiTheme="minorHAnsi" w:cstheme="minorHAnsi"/>
        </w:rPr>
        <w:t xml:space="preserve"> przypadku stwierdzenia obecności siedlisk chronionych gatunków </w:t>
      </w:r>
      <w:r w:rsidR="00F8096A" w:rsidRPr="001F5906">
        <w:rPr>
          <w:rFonts w:asciiTheme="minorHAnsi" w:hAnsiTheme="minorHAnsi" w:cstheme="minorHAnsi"/>
        </w:rPr>
        <w:t>zaproponowano rozwiązanie w postaci wstrzymania wycinki drzew</w:t>
      </w:r>
      <w:r w:rsidR="006272D6" w:rsidRPr="001F5906">
        <w:rPr>
          <w:rFonts w:asciiTheme="minorHAnsi" w:hAnsiTheme="minorHAnsi" w:cstheme="minorHAnsi"/>
        </w:rPr>
        <w:t xml:space="preserve"> do czasu trwałego opuszczenia gniazda lub uzyskania stosownego zezwolenia od organu ochrony przyrody</w:t>
      </w:r>
      <w:r w:rsidR="00AD7A86" w:rsidRPr="001F5906">
        <w:rPr>
          <w:rFonts w:asciiTheme="minorHAnsi" w:hAnsiTheme="minorHAnsi" w:cstheme="minorHAnsi"/>
        </w:rPr>
        <w:t xml:space="preserve">. Obowiązek zastosowania ww. działań minimalizujących został nałożony w punkcie </w:t>
      </w:r>
      <w:r w:rsidR="00AD7A86" w:rsidRPr="001F5906">
        <w:rPr>
          <w:rFonts w:asciiTheme="minorHAnsi" w:hAnsiTheme="minorHAnsi" w:cstheme="minorHAnsi"/>
          <w:bCs/>
        </w:rPr>
        <w:t>II.44</w:t>
      </w:r>
      <w:r w:rsidR="00AD7A86" w:rsidRPr="001F5906">
        <w:rPr>
          <w:rFonts w:asciiTheme="minorHAnsi" w:hAnsiTheme="minorHAnsi" w:cstheme="minorHAnsi"/>
        </w:rPr>
        <w:t xml:space="preserve"> decyzji RDOŚ w Opolu. </w:t>
      </w:r>
      <w:r w:rsidR="00F8096A" w:rsidRPr="001F5906">
        <w:rPr>
          <w:rFonts w:asciiTheme="minorHAnsi" w:hAnsiTheme="minorHAnsi" w:cstheme="minorHAnsi"/>
        </w:rPr>
        <w:t>GDOŚ uznał zaproponowane działania minimalizujące za wystarczają</w:t>
      </w:r>
      <w:r w:rsidR="00AD7A86" w:rsidRPr="001F5906">
        <w:rPr>
          <w:rFonts w:asciiTheme="minorHAnsi" w:hAnsiTheme="minorHAnsi" w:cstheme="minorHAnsi"/>
        </w:rPr>
        <w:t>ce w omawianym powyżej zakresie.</w:t>
      </w:r>
    </w:p>
    <w:p w14:paraId="40D33A97" w14:textId="676B38A4" w:rsidR="00A5327D" w:rsidRPr="001F5906" w:rsidRDefault="00A5327D" w:rsidP="00C17D77">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Odnosząc się </w:t>
      </w:r>
      <w:r w:rsidR="008B2C55" w:rsidRPr="001F5906">
        <w:rPr>
          <w:rFonts w:asciiTheme="minorHAnsi" w:hAnsiTheme="minorHAnsi" w:cstheme="minorHAnsi"/>
          <w:color w:val="000000"/>
        </w:rPr>
        <w:t xml:space="preserve">z kolei </w:t>
      </w:r>
      <w:r w:rsidRPr="001F5906">
        <w:rPr>
          <w:rFonts w:asciiTheme="minorHAnsi" w:hAnsiTheme="minorHAnsi" w:cstheme="minorHAnsi"/>
          <w:color w:val="000000"/>
        </w:rPr>
        <w:t>do zarzutów podniesionych w złożony</w:t>
      </w:r>
      <w:r w:rsidR="0024391B" w:rsidRPr="001F5906">
        <w:rPr>
          <w:rFonts w:asciiTheme="minorHAnsi" w:hAnsiTheme="minorHAnsi" w:cstheme="minorHAnsi"/>
          <w:color w:val="000000"/>
        </w:rPr>
        <w:t>ch</w:t>
      </w:r>
      <w:r w:rsidRPr="001F5906">
        <w:rPr>
          <w:rFonts w:asciiTheme="minorHAnsi" w:hAnsiTheme="minorHAnsi" w:cstheme="minorHAnsi"/>
          <w:color w:val="000000"/>
        </w:rPr>
        <w:t xml:space="preserve"> </w:t>
      </w:r>
      <w:proofErr w:type="spellStart"/>
      <w:r w:rsidRPr="001F5906">
        <w:rPr>
          <w:rFonts w:asciiTheme="minorHAnsi" w:hAnsiTheme="minorHAnsi" w:cstheme="minorHAnsi"/>
          <w:color w:val="000000"/>
        </w:rPr>
        <w:t>odwołani</w:t>
      </w:r>
      <w:r w:rsidR="0024391B" w:rsidRPr="001F5906">
        <w:rPr>
          <w:rFonts w:asciiTheme="minorHAnsi" w:hAnsiTheme="minorHAnsi" w:cstheme="minorHAnsi"/>
          <w:color w:val="000000"/>
        </w:rPr>
        <w:t>ach</w:t>
      </w:r>
      <w:proofErr w:type="spellEnd"/>
      <w:r w:rsidR="001D3B2A" w:rsidRPr="001F5906">
        <w:rPr>
          <w:rFonts w:asciiTheme="minorHAnsi" w:hAnsiTheme="minorHAnsi" w:cstheme="minorHAnsi"/>
          <w:color w:val="000000"/>
        </w:rPr>
        <w:t xml:space="preserve">, </w:t>
      </w:r>
      <w:r w:rsidR="0037245E" w:rsidRPr="001F5906">
        <w:rPr>
          <w:rFonts w:asciiTheme="minorHAnsi" w:hAnsiTheme="minorHAnsi" w:cstheme="minorHAnsi"/>
          <w:color w:val="000000"/>
        </w:rPr>
        <w:t xml:space="preserve">GDOŚ </w:t>
      </w:r>
      <w:r w:rsidR="00B63A99" w:rsidRPr="001F5906">
        <w:rPr>
          <w:rFonts w:asciiTheme="minorHAnsi" w:hAnsiTheme="minorHAnsi" w:cstheme="minorHAnsi"/>
          <w:color w:val="000000"/>
        </w:rPr>
        <w:t>stwierdza, co następuje</w:t>
      </w:r>
      <w:r w:rsidRPr="001F5906">
        <w:rPr>
          <w:rFonts w:asciiTheme="minorHAnsi" w:hAnsiTheme="minorHAnsi" w:cstheme="minorHAnsi"/>
          <w:color w:val="000000"/>
        </w:rPr>
        <w:t>:</w:t>
      </w:r>
    </w:p>
    <w:p w14:paraId="4A619BC8" w14:textId="72027EC0" w:rsidR="00AB5872" w:rsidRPr="001F5906" w:rsidRDefault="00AB5872" w:rsidP="00C17D77">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Ad. 1. </w:t>
      </w:r>
    </w:p>
    <w:p w14:paraId="0AFF8AA1" w14:textId="42E0CBD4" w:rsidR="00FE2CD6" w:rsidRPr="001F5906" w:rsidRDefault="00E5346F" w:rsidP="00C17D77">
      <w:pPr>
        <w:spacing w:line="312" w:lineRule="auto"/>
        <w:rPr>
          <w:rFonts w:asciiTheme="minorHAnsi" w:hAnsiTheme="minorHAnsi" w:cstheme="minorHAnsi"/>
          <w:color w:val="000000"/>
        </w:rPr>
      </w:pPr>
      <w:r w:rsidRPr="001F5906">
        <w:rPr>
          <w:rFonts w:asciiTheme="minorHAnsi" w:hAnsiTheme="minorHAnsi" w:cstheme="minorHAnsi"/>
          <w:color w:val="000000"/>
        </w:rPr>
        <w:t>W odniesieniu do zarzutu, iż RDOŚ w Opolu wydając zaskarżoną decyzję</w:t>
      </w:r>
      <w:r w:rsidRPr="001F5906">
        <w:rPr>
          <w:rFonts w:asciiTheme="minorHAnsi" w:hAnsiTheme="minorHAnsi" w:cstheme="minorHAnsi"/>
        </w:rPr>
        <w:t xml:space="preserve"> dopuścił się naruszenia art. 125 ustawy – Prawo ochrony środowiska</w:t>
      </w:r>
      <w:r w:rsidR="00AB5872" w:rsidRPr="001F5906">
        <w:rPr>
          <w:rFonts w:asciiTheme="minorHAnsi" w:hAnsiTheme="minorHAnsi" w:cstheme="minorHAnsi"/>
        </w:rPr>
        <w:t xml:space="preserve">, bowiem zezwolił </w:t>
      </w:r>
      <w:r w:rsidRPr="001F5906">
        <w:rPr>
          <w:rFonts w:asciiTheme="minorHAnsi" w:hAnsiTheme="minorHAnsi" w:cstheme="minorHAnsi"/>
        </w:rPr>
        <w:t xml:space="preserve">na lokalizację przedmiotowego przedsięwzięcia na terenie, na którym znajdują się ujawnione złoża kopalin </w:t>
      </w:r>
      <w:r w:rsidR="00270B40" w:rsidRPr="001F5906">
        <w:rPr>
          <w:rFonts w:asciiTheme="minorHAnsi" w:hAnsiTheme="minorHAnsi" w:cstheme="minorHAnsi"/>
        </w:rPr>
        <w:t>„</w:t>
      </w:r>
      <w:r w:rsidRPr="001F5906">
        <w:rPr>
          <w:rFonts w:asciiTheme="minorHAnsi" w:hAnsiTheme="minorHAnsi" w:cstheme="minorHAnsi"/>
          <w:iCs/>
        </w:rPr>
        <w:t>Paruszowice</w:t>
      </w:r>
      <w:r w:rsidR="00270B40" w:rsidRPr="001F5906">
        <w:rPr>
          <w:rFonts w:asciiTheme="minorHAnsi" w:hAnsiTheme="minorHAnsi" w:cstheme="minorHAnsi"/>
          <w:iCs/>
        </w:rPr>
        <w:t>”</w:t>
      </w:r>
      <w:r w:rsidRPr="001F5906">
        <w:rPr>
          <w:rFonts w:asciiTheme="minorHAnsi" w:hAnsiTheme="minorHAnsi" w:cstheme="minorHAnsi"/>
        </w:rPr>
        <w:t xml:space="preserve"> oraz </w:t>
      </w:r>
      <w:r w:rsidR="00270B40" w:rsidRPr="001F5906">
        <w:rPr>
          <w:rFonts w:asciiTheme="minorHAnsi" w:hAnsiTheme="minorHAnsi" w:cstheme="minorHAnsi"/>
        </w:rPr>
        <w:t>„</w:t>
      </w:r>
      <w:r w:rsidRPr="001F5906">
        <w:rPr>
          <w:rFonts w:asciiTheme="minorHAnsi" w:hAnsiTheme="minorHAnsi" w:cstheme="minorHAnsi"/>
          <w:iCs/>
        </w:rPr>
        <w:t>Paruszowice 1</w:t>
      </w:r>
      <w:r w:rsidR="00270B40" w:rsidRPr="001F5906">
        <w:rPr>
          <w:rFonts w:asciiTheme="minorHAnsi" w:hAnsiTheme="minorHAnsi" w:cstheme="minorHAnsi"/>
          <w:iCs/>
        </w:rPr>
        <w:t>”</w:t>
      </w:r>
      <w:r w:rsidRPr="001F5906">
        <w:rPr>
          <w:rFonts w:asciiTheme="minorHAnsi" w:hAnsiTheme="minorHAnsi" w:cstheme="minorHAnsi"/>
          <w:iCs/>
        </w:rPr>
        <w:t>, GDOŚ stwierdza, co następuje.</w:t>
      </w:r>
      <w:r w:rsidR="00D453E4" w:rsidRPr="001F5906">
        <w:rPr>
          <w:rFonts w:asciiTheme="minorHAnsi" w:hAnsiTheme="minorHAnsi" w:cstheme="minorHAnsi"/>
        </w:rPr>
        <w:t xml:space="preserve"> Zgodnie z informacjami zawartymi w raporcie ooś (ujednolicony raport ooś cz. I, s. 148-149 oraz cz. II, s. 67-69), planowana droga S11 w wariancie 2B(v.3) koliduje z ujawnionym złożem kopalin „Paruszowice” na odcinku </w:t>
      </w:r>
      <w:r w:rsidR="00AB5872" w:rsidRPr="001F5906">
        <w:rPr>
          <w:rFonts w:asciiTheme="minorHAnsi" w:hAnsiTheme="minorHAnsi" w:cstheme="minorHAnsi"/>
        </w:rPr>
        <w:t xml:space="preserve">od </w:t>
      </w:r>
      <w:r w:rsidR="00D453E4" w:rsidRPr="001F5906">
        <w:rPr>
          <w:rFonts w:asciiTheme="minorHAnsi" w:hAnsiTheme="minorHAnsi" w:cstheme="minorHAnsi"/>
        </w:rPr>
        <w:t>km 24+180 do km 24+320</w:t>
      </w:r>
      <w:r w:rsidR="00AB5872" w:rsidRPr="001F5906">
        <w:rPr>
          <w:rFonts w:asciiTheme="minorHAnsi" w:hAnsiTheme="minorHAnsi" w:cstheme="minorHAnsi"/>
        </w:rPr>
        <w:t>,</w:t>
      </w:r>
      <w:r w:rsidR="00D453E4" w:rsidRPr="001F5906">
        <w:rPr>
          <w:rFonts w:asciiTheme="minorHAnsi" w:hAnsiTheme="minorHAnsi" w:cstheme="minorHAnsi"/>
        </w:rPr>
        <w:t xml:space="preserve"> na powierzchni 1,82 ha z całkowitej powierzchni złoża określanej na 1,99 ha, tj. około 91% powierzchni całkowitej omawianego złoża. Z kolei kolizja drogi S11 w </w:t>
      </w:r>
      <w:r w:rsidR="00AB5872" w:rsidRPr="001F5906">
        <w:rPr>
          <w:rFonts w:asciiTheme="minorHAnsi" w:hAnsiTheme="minorHAnsi" w:cstheme="minorHAnsi"/>
        </w:rPr>
        <w:t xml:space="preserve">ww. </w:t>
      </w:r>
      <w:r w:rsidR="00D453E4" w:rsidRPr="001F5906">
        <w:rPr>
          <w:rFonts w:asciiTheme="minorHAnsi" w:hAnsiTheme="minorHAnsi" w:cstheme="minorHAnsi"/>
        </w:rPr>
        <w:t>wariancie 2B(v.3) ze złożem „Paruszowice 1” ma miejsce</w:t>
      </w:r>
      <w:r w:rsidR="004A3B63" w:rsidRPr="001F5906">
        <w:rPr>
          <w:rFonts w:asciiTheme="minorHAnsi" w:hAnsiTheme="minorHAnsi" w:cstheme="minorHAnsi"/>
        </w:rPr>
        <w:t xml:space="preserve"> na odcinku</w:t>
      </w:r>
      <w:r w:rsidR="00D453E4" w:rsidRPr="001F5906">
        <w:rPr>
          <w:rFonts w:asciiTheme="minorHAnsi" w:hAnsiTheme="minorHAnsi" w:cstheme="minorHAnsi"/>
        </w:rPr>
        <w:t xml:space="preserve"> w km od 23+910 do km 24+180, a powierzchnia kolizji z ww. złożem kopalin wyniesie 5,06 ha z całkowitej powierzchni złoża określanej na 24,</w:t>
      </w:r>
      <w:r w:rsidR="00B133B8" w:rsidRPr="001F5906">
        <w:rPr>
          <w:rFonts w:asciiTheme="minorHAnsi" w:hAnsiTheme="minorHAnsi" w:cstheme="minorHAnsi"/>
        </w:rPr>
        <w:t>51</w:t>
      </w:r>
      <w:r w:rsidR="00D453E4" w:rsidRPr="001F5906">
        <w:rPr>
          <w:rFonts w:asciiTheme="minorHAnsi" w:hAnsiTheme="minorHAnsi" w:cstheme="minorHAnsi"/>
        </w:rPr>
        <w:t xml:space="preserve"> ha, tj. około 21% powierzchni całkowitej omawianego złoża. GDOŚ ustalił na podstawie</w:t>
      </w:r>
      <w:r w:rsidR="00B133B8" w:rsidRPr="001F5906">
        <w:rPr>
          <w:rFonts w:asciiTheme="minorHAnsi" w:hAnsiTheme="minorHAnsi" w:cstheme="minorHAnsi"/>
        </w:rPr>
        <w:t xml:space="preserve"> kart złóż dostępnych w systemie MIDAS, prowadzonym przez Państwowy Instytut Górniczy – Państwowy Instytut Badawczy, iż </w:t>
      </w:r>
      <w:r w:rsidR="00D453E4" w:rsidRPr="001F5906">
        <w:rPr>
          <w:rFonts w:asciiTheme="minorHAnsi" w:hAnsiTheme="minorHAnsi" w:cstheme="minorHAnsi"/>
        </w:rPr>
        <w:t xml:space="preserve"> </w:t>
      </w:r>
      <w:r w:rsidR="00B133B8" w:rsidRPr="001F5906">
        <w:rPr>
          <w:rFonts w:asciiTheme="minorHAnsi" w:hAnsiTheme="minorHAnsi" w:cstheme="minorHAnsi"/>
        </w:rPr>
        <w:t>o</w:t>
      </w:r>
      <w:r w:rsidR="00D453E4" w:rsidRPr="001F5906">
        <w:rPr>
          <w:rFonts w:asciiTheme="minorHAnsi" w:hAnsiTheme="minorHAnsi" w:cstheme="minorHAnsi"/>
        </w:rPr>
        <w:t>ba ww. złoża stanowią złoż</w:t>
      </w:r>
      <w:r w:rsidR="00B133B8" w:rsidRPr="001F5906">
        <w:rPr>
          <w:rFonts w:asciiTheme="minorHAnsi" w:hAnsiTheme="minorHAnsi" w:cstheme="minorHAnsi"/>
        </w:rPr>
        <w:t>a kopalin</w:t>
      </w:r>
      <w:r w:rsidR="009207E1" w:rsidRPr="001F5906">
        <w:rPr>
          <w:rFonts w:asciiTheme="minorHAnsi" w:hAnsiTheme="minorHAnsi" w:cstheme="minorHAnsi"/>
        </w:rPr>
        <w:t>, w której kopalinę główną stanowią</w:t>
      </w:r>
      <w:r w:rsidR="00B133B8" w:rsidRPr="001F5906">
        <w:rPr>
          <w:rFonts w:asciiTheme="minorHAnsi" w:hAnsiTheme="minorHAnsi" w:cstheme="minorHAnsi"/>
        </w:rPr>
        <w:t xml:space="preserve"> piaski i żwiry.</w:t>
      </w:r>
      <w:r w:rsidR="00D453E4" w:rsidRPr="001F5906">
        <w:rPr>
          <w:rFonts w:asciiTheme="minorHAnsi" w:hAnsiTheme="minorHAnsi" w:cstheme="minorHAnsi"/>
        </w:rPr>
        <w:t xml:space="preserve"> </w:t>
      </w:r>
      <w:r w:rsidR="003A287B" w:rsidRPr="001F5906">
        <w:rPr>
          <w:rFonts w:asciiTheme="minorHAnsi" w:hAnsiTheme="minorHAnsi" w:cstheme="minorHAnsi"/>
          <w:color w:val="000000"/>
        </w:rPr>
        <w:t xml:space="preserve">Treść przepisu </w:t>
      </w:r>
      <w:r w:rsidR="007538EC" w:rsidRPr="001F5906">
        <w:rPr>
          <w:rFonts w:asciiTheme="minorHAnsi" w:hAnsiTheme="minorHAnsi" w:cstheme="minorHAnsi"/>
          <w:color w:val="000000"/>
        </w:rPr>
        <w:t>art. 125</w:t>
      </w:r>
      <w:r w:rsidR="003A287B" w:rsidRPr="001F5906">
        <w:rPr>
          <w:rFonts w:asciiTheme="minorHAnsi" w:hAnsiTheme="minorHAnsi" w:cstheme="minorHAnsi"/>
          <w:color w:val="000000"/>
        </w:rPr>
        <w:t xml:space="preserve"> ustawy </w:t>
      </w:r>
      <w:r w:rsidR="007538EC" w:rsidRPr="001F5906">
        <w:rPr>
          <w:rFonts w:asciiTheme="minorHAnsi" w:hAnsiTheme="minorHAnsi" w:cstheme="minorHAnsi"/>
          <w:color w:val="000000"/>
        </w:rPr>
        <w:t xml:space="preserve">– Prawo </w:t>
      </w:r>
      <w:r w:rsidR="003A287B" w:rsidRPr="001F5906">
        <w:rPr>
          <w:rFonts w:asciiTheme="minorHAnsi" w:hAnsiTheme="minorHAnsi" w:cstheme="minorHAnsi"/>
          <w:color w:val="000000"/>
        </w:rPr>
        <w:t>o</w:t>
      </w:r>
      <w:r w:rsidR="007538EC" w:rsidRPr="001F5906">
        <w:rPr>
          <w:rFonts w:asciiTheme="minorHAnsi" w:hAnsiTheme="minorHAnsi" w:cstheme="minorHAnsi"/>
          <w:color w:val="000000"/>
        </w:rPr>
        <w:t xml:space="preserve">chrony </w:t>
      </w:r>
      <w:r w:rsidR="003A287B" w:rsidRPr="001F5906">
        <w:rPr>
          <w:rFonts w:asciiTheme="minorHAnsi" w:hAnsiTheme="minorHAnsi" w:cstheme="minorHAnsi"/>
          <w:color w:val="000000"/>
        </w:rPr>
        <w:t>ś</w:t>
      </w:r>
      <w:r w:rsidR="007538EC" w:rsidRPr="001F5906">
        <w:rPr>
          <w:rFonts w:asciiTheme="minorHAnsi" w:hAnsiTheme="minorHAnsi" w:cstheme="minorHAnsi"/>
          <w:color w:val="000000"/>
        </w:rPr>
        <w:t>rodowiska</w:t>
      </w:r>
      <w:r w:rsidR="003A287B" w:rsidRPr="001F5906">
        <w:rPr>
          <w:rFonts w:asciiTheme="minorHAnsi" w:hAnsiTheme="minorHAnsi" w:cstheme="minorHAnsi"/>
          <w:color w:val="000000"/>
        </w:rPr>
        <w:t xml:space="preserve"> ustanawia ochronę złóż</w:t>
      </w:r>
      <w:r w:rsidR="00D41D8B" w:rsidRPr="001F5906">
        <w:rPr>
          <w:rFonts w:asciiTheme="minorHAnsi" w:hAnsiTheme="minorHAnsi" w:cstheme="minorHAnsi"/>
          <w:color w:val="000000"/>
        </w:rPr>
        <w:t xml:space="preserve"> w postaci racjonalnego gospodarowania ich zasobami oraz kompleksowego wykorzystania kopalin, w tym kopalin towarzyszących. Sposób redakcji ww. przepisu w postaci zastosowania klauzul generalnych</w:t>
      </w:r>
      <w:r w:rsidR="009A499B" w:rsidRPr="001F5906">
        <w:rPr>
          <w:rFonts w:asciiTheme="minorHAnsi" w:hAnsiTheme="minorHAnsi" w:cstheme="minorHAnsi"/>
          <w:color w:val="000000"/>
        </w:rPr>
        <w:t xml:space="preserve"> nie pozwala na samodzielne określenie zakresu normowania ww. przepisu, dlatego w przypadkach, w których może mieć on zastosowanie, należy go zestawić z pozostałymi przepisami, które mają zastosowanie </w:t>
      </w:r>
      <w:r w:rsidR="007D597C" w:rsidRPr="001F5906">
        <w:rPr>
          <w:rFonts w:asciiTheme="minorHAnsi" w:hAnsiTheme="minorHAnsi" w:cstheme="minorHAnsi"/>
          <w:color w:val="000000"/>
        </w:rPr>
        <w:t>w</w:t>
      </w:r>
      <w:r w:rsidR="009A499B" w:rsidRPr="001F5906">
        <w:rPr>
          <w:rFonts w:asciiTheme="minorHAnsi" w:hAnsiTheme="minorHAnsi" w:cstheme="minorHAnsi"/>
          <w:color w:val="000000"/>
        </w:rPr>
        <w:t xml:space="preserve"> </w:t>
      </w:r>
      <w:r w:rsidR="007D597C" w:rsidRPr="001F5906">
        <w:rPr>
          <w:rFonts w:asciiTheme="minorHAnsi" w:hAnsiTheme="minorHAnsi" w:cstheme="minorHAnsi"/>
          <w:color w:val="000000"/>
        </w:rPr>
        <w:t>konkretnej sprawie</w:t>
      </w:r>
      <w:r w:rsidR="009A499B" w:rsidRPr="001F5906">
        <w:rPr>
          <w:rFonts w:asciiTheme="minorHAnsi" w:hAnsiTheme="minorHAnsi" w:cstheme="minorHAnsi"/>
          <w:color w:val="000000"/>
        </w:rPr>
        <w:t xml:space="preserve"> administracyj</w:t>
      </w:r>
      <w:r w:rsidR="007D597C" w:rsidRPr="001F5906">
        <w:rPr>
          <w:rFonts w:asciiTheme="minorHAnsi" w:hAnsiTheme="minorHAnsi" w:cstheme="minorHAnsi"/>
          <w:color w:val="000000"/>
        </w:rPr>
        <w:t>nej</w:t>
      </w:r>
      <w:r w:rsidR="009A499B" w:rsidRPr="001F5906">
        <w:rPr>
          <w:rFonts w:asciiTheme="minorHAnsi" w:hAnsiTheme="minorHAnsi" w:cstheme="minorHAnsi"/>
          <w:color w:val="000000"/>
        </w:rPr>
        <w:t>.</w:t>
      </w:r>
      <w:r w:rsidR="00A10955" w:rsidRPr="001F5906">
        <w:rPr>
          <w:rFonts w:asciiTheme="minorHAnsi" w:hAnsiTheme="minorHAnsi" w:cstheme="minorHAnsi"/>
          <w:color w:val="000000"/>
        </w:rPr>
        <w:t xml:space="preserve"> </w:t>
      </w:r>
      <w:r w:rsidR="00FA1714" w:rsidRPr="001F5906">
        <w:rPr>
          <w:rFonts w:asciiTheme="minorHAnsi" w:hAnsiTheme="minorHAnsi" w:cstheme="minorHAnsi"/>
          <w:color w:val="000000"/>
        </w:rPr>
        <w:t xml:space="preserve">Co zaś się tyczy zagadnienia złóż ujawnionych w miejscowym planie zagospodarowania przestrzennego oraz zakresu ochrony złóż, wynikającego z art. 125 ustawy – </w:t>
      </w:r>
      <w:r w:rsidR="004A3B63" w:rsidRPr="001F5906">
        <w:rPr>
          <w:rFonts w:asciiTheme="minorHAnsi" w:hAnsiTheme="minorHAnsi" w:cstheme="minorHAnsi"/>
          <w:color w:val="000000"/>
        </w:rPr>
        <w:t xml:space="preserve">Prawo </w:t>
      </w:r>
      <w:r w:rsidR="00FA1714" w:rsidRPr="001F5906">
        <w:rPr>
          <w:rFonts w:asciiTheme="minorHAnsi" w:hAnsiTheme="minorHAnsi" w:cstheme="minorHAnsi"/>
          <w:color w:val="000000"/>
        </w:rPr>
        <w:t xml:space="preserve">ochrony środowiska, GDOŚ stwierdza, że wspomniana uprzednio </w:t>
      </w:r>
      <w:r w:rsidR="004A3B63" w:rsidRPr="001F5906">
        <w:rPr>
          <w:rFonts w:asciiTheme="minorHAnsi" w:hAnsiTheme="minorHAnsi" w:cstheme="minorHAnsi"/>
          <w:color w:val="000000"/>
        </w:rPr>
        <w:t xml:space="preserve">ochrona </w:t>
      </w:r>
      <w:r w:rsidR="00FA1714" w:rsidRPr="001F5906">
        <w:rPr>
          <w:rFonts w:asciiTheme="minorHAnsi" w:hAnsiTheme="minorHAnsi" w:cstheme="minorHAnsi"/>
          <w:color w:val="000000"/>
        </w:rPr>
        <w:t>prawna złóż nie ma charakteru absolutnego.</w:t>
      </w:r>
      <w:r w:rsidR="00195F5B" w:rsidRPr="001F5906">
        <w:rPr>
          <w:rFonts w:asciiTheme="minorHAnsi" w:hAnsiTheme="minorHAnsi" w:cstheme="minorHAnsi"/>
          <w:color w:val="000000"/>
        </w:rPr>
        <w:t xml:space="preserve"> </w:t>
      </w:r>
      <w:r w:rsidR="00C70567" w:rsidRPr="001F5906">
        <w:rPr>
          <w:rFonts w:asciiTheme="minorHAnsi" w:hAnsiTheme="minorHAnsi" w:cstheme="minorHAnsi"/>
          <w:color w:val="000000"/>
        </w:rPr>
        <w:t xml:space="preserve">Dokumentem planistycznym, mogącym mieć wpływ na możliwość realizacji przedsięwzięcia mogącego oddziaływać na środowisko w rozumieniu przepisów ustawy ooś jest miejscowy plan zagospodarowania przestrzennego. </w:t>
      </w:r>
      <w:r w:rsidR="00FE2CD6" w:rsidRPr="001F5906">
        <w:rPr>
          <w:rFonts w:asciiTheme="minorHAnsi" w:hAnsiTheme="minorHAnsi" w:cstheme="minorHAnsi"/>
          <w:color w:val="000000"/>
        </w:rPr>
        <w:t>Treść art. 80 ust. 2 ustawy ooś wskazuje, że organ wydaje decyzję o środowiskowych uwarunkowaniach po stwierdzeniu zgodności lokalizacji przedsięwzięcia z ustaleniami miejscowego planu zagospodarowania przestrzennego. Wspomniany uprzednio obowiązek nie dotyczy postępowania w sprawie wydania decyzji o środowiskowych uwarunkowaniach dla przedsięwzięć, będących drogami publicznymi, a wziąwszy pod uwagę przepisy art. 3 pkt 2) ustawy z dnia 21 marca 1985 r. o drogach publicznych (Dz. U. z 202</w:t>
      </w:r>
      <w:r w:rsidR="00E27548" w:rsidRPr="001F5906">
        <w:rPr>
          <w:rFonts w:asciiTheme="minorHAnsi" w:hAnsiTheme="minorHAnsi" w:cstheme="minorHAnsi"/>
          <w:color w:val="000000"/>
        </w:rPr>
        <w:t>2</w:t>
      </w:r>
      <w:r w:rsidR="00FE2CD6" w:rsidRPr="001F5906">
        <w:rPr>
          <w:rFonts w:asciiTheme="minorHAnsi" w:hAnsiTheme="minorHAnsi" w:cstheme="minorHAnsi"/>
          <w:color w:val="000000"/>
        </w:rPr>
        <w:t xml:space="preserve"> r., poz. </w:t>
      </w:r>
      <w:r w:rsidR="00E27548" w:rsidRPr="001F5906">
        <w:rPr>
          <w:rFonts w:asciiTheme="minorHAnsi" w:hAnsiTheme="minorHAnsi" w:cstheme="minorHAnsi"/>
          <w:color w:val="000000"/>
        </w:rPr>
        <w:t>1693</w:t>
      </w:r>
      <w:r w:rsidR="00AD41E3" w:rsidRPr="001F5906">
        <w:rPr>
          <w:rFonts w:asciiTheme="minorHAnsi" w:hAnsiTheme="minorHAnsi" w:cstheme="minorHAnsi"/>
          <w:color w:val="000000"/>
        </w:rPr>
        <w:t xml:space="preserve"> ze zm.</w:t>
      </w:r>
      <w:r w:rsidR="00FE2CD6" w:rsidRPr="001F5906">
        <w:rPr>
          <w:rFonts w:asciiTheme="minorHAnsi" w:hAnsiTheme="minorHAnsi" w:cstheme="minorHAnsi"/>
          <w:color w:val="000000"/>
        </w:rPr>
        <w:t xml:space="preserve">) oraz przepisy </w:t>
      </w:r>
      <w:r w:rsidR="004A3B63" w:rsidRPr="001F5906">
        <w:rPr>
          <w:rFonts w:asciiTheme="minorHAnsi" w:hAnsiTheme="minorHAnsi" w:cstheme="minorHAnsi"/>
          <w:color w:val="000000"/>
        </w:rPr>
        <w:t xml:space="preserve">rozporządzenia </w:t>
      </w:r>
      <w:r w:rsidR="00FE2CD6" w:rsidRPr="001F5906">
        <w:rPr>
          <w:rFonts w:asciiTheme="minorHAnsi" w:hAnsiTheme="minorHAnsi" w:cstheme="minorHAnsi"/>
          <w:color w:val="000000"/>
        </w:rPr>
        <w:t xml:space="preserve">Rady Ministrów z dnia 15 maja 2004 r. w sprawie sieci autostrad i dróg ekspresowych (Dz. U. z 2018 r., poz. 741, </w:t>
      </w:r>
      <w:proofErr w:type="spellStart"/>
      <w:r w:rsidR="00FE2CD6" w:rsidRPr="001F5906">
        <w:rPr>
          <w:rFonts w:asciiTheme="minorHAnsi" w:hAnsiTheme="minorHAnsi" w:cstheme="minorHAnsi"/>
          <w:color w:val="000000"/>
        </w:rPr>
        <w:t>t.j</w:t>
      </w:r>
      <w:proofErr w:type="spellEnd"/>
      <w:r w:rsidR="00FE2CD6" w:rsidRPr="001F5906">
        <w:rPr>
          <w:rFonts w:asciiTheme="minorHAnsi" w:hAnsiTheme="minorHAnsi" w:cstheme="minorHAnsi"/>
          <w:color w:val="000000"/>
        </w:rPr>
        <w:t xml:space="preserve">.), załącznik do ww. rozporządzenia, stanowiący wykaz autostrad i dróg ekspresowych, a także przepisy </w:t>
      </w:r>
      <w:r w:rsidR="004A3B63" w:rsidRPr="001F5906">
        <w:rPr>
          <w:rFonts w:asciiTheme="minorHAnsi" w:hAnsiTheme="minorHAnsi" w:cstheme="minorHAnsi"/>
          <w:color w:val="000000"/>
        </w:rPr>
        <w:t xml:space="preserve">rozporządzenia </w:t>
      </w:r>
      <w:r w:rsidR="00FE2CD6" w:rsidRPr="001F5906">
        <w:rPr>
          <w:rFonts w:asciiTheme="minorHAnsi" w:hAnsiTheme="minorHAnsi" w:cstheme="minorHAnsi"/>
          <w:color w:val="000000"/>
        </w:rPr>
        <w:t xml:space="preserve">Ministra Transportu i Gospodarki Morskiej z dnia 2 marca 1999 r. w sprawie warunków, jakim powinny odpowiadać drogi publiczne i ich usytuowanie (Dz. U. z 2016 r., poz. 124, </w:t>
      </w:r>
      <w:proofErr w:type="spellStart"/>
      <w:r w:rsidR="00FE2CD6" w:rsidRPr="001F5906">
        <w:rPr>
          <w:rFonts w:asciiTheme="minorHAnsi" w:hAnsiTheme="minorHAnsi" w:cstheme="minorHAnsi"/>
          <w:color w:val="000000"/>
        </w:rPr>
        <w:t>t.j</w:t>
      </w:r>
      <w:proofErr w:type="spellEnd"/>
      <w:r w:rsidR="00FE2CD6" w:rsidRPr="001F5906">
        <w:rPr>
          <w:rFonts w:asciiTheme="minorHAnsi" w:hAnsiTheme="minorHAnsi" w:cstheme="minorHAnsi"/>
          <w:color w:val="000000"/>
        </w:rPr>
        <w:t xml:space="preserve">.), należy stwierdzić, że odcinek drogi ekspresowej S11 w wariancie 2B(v.3) będący przedmiotem niniejszego postępowania stanowi ponad wszelką wątpliwość drogę publiczną. W </w:t>
      </w:r>
      <w:r w:rsidR="00D653FF" w:rsidRPr="001F5906">
        <w:rPr>
          <w:rFonts w:asciiTheme="minorHAnsi" w:hAnsiTheme="minorHAnsi" w:cstheme="minorHAnsi"/>
          <w:color w:val="000000"/>
        </w:rPr>
        <w:t xml:space="preserve">związku z powyższym, </w:t>
      </w:r>
      <w:r w:rsidR="00FE2CD6" w:rsidRPr="001F5906">
        <w:rPr>
          <w:rFonts w:asciiTheme="minorHAnsi" w:hAnsiTheme="minorHAnsi" w:cstheme="minorHAnsi"/>
          <w:color w:val="000000"/>
        </w:rPr>
        <w:t xml:space="preserve">GDOŚ </w:t>
      </w:r>
      <w:r w:rsidR="00D653FF" w:rsidRPr="001F5906">
        <w:rPr>
          <w:rFonts w:asciiTheme="minorHAnsi" w:hAnsiTheme="minorHAnsi" w:cstheme="minorHAnsi"/>
          <w:color w:val="000000"/>
        </w:rPr>
        <w:t>stwierdza, iż planowana droga S11 w wariancie 2B(v.3) stanowi przedsięwzięcie, które nie wymaga</w:t>
      </w:r>
      <w:r w:rsidR="0021715C" w:rsidRPr="001F5906">
        <w:rPr>
          <w:rFonts w:asciiTheme="minorHAnsi" w:hAnsiTheme="minorHAnsi" w:cstheme="minorHAnsi"/>
          <w:color w:val="000000"/>
        </w:rPr>
        <w:t xml:space="preserve"> stwierdzenia</w:t>
      </w:r>
      <w:r w:rsidR="00D653FF" w:rsidRPr="001F5906">
        <w:rPr>
          <w:rFonts w:asciiTheme="minorHAnsi" w:hAnsiTheme="minorHAnsi" w:cstheme="minorHAnsi"/>
          <w:color w:val="000000"/>
        </w:rPr>
        <w:t xml:space="preserve"> zgodności z </w:t>
      </w:r>
      <w:r w:rsidR="0021715C" w:rsidRPr="001F5906">
        <w:rPr>
          <w:rFonts w:asciiTheme="minorHAnsi" w:hAnsiTheme="minorHAnsi" w:cstheme="minorHAnsi"/>
          <w:color w:val="000000"/>
        </w:rPr>
        <w:t>ustaleniami miejscowych planów zagospodarowania przestrzennego.</w:t>
      </w:r>
      <w:r w:rsidR="009E2476" w:rsidRPr="001F5906">
        <w:rPr>
          <w:rFonts w:asciiTheme="minorHAnsi" w:hAnsiTheme="minorHAnsi" w:cstheme="minorHAnsi"/>
          <w:color w:val="000000"/>
        </w:rPr>
        <w:t xml:space="preserve"> </w:t>
      </w:r>
      <w:r w:rsidR="001F5906" w:rsidRPr="001F5906">
        <w:rPr>
          <w:rFonts w:asciiTheme="minorHAnsi" w:hAnsiTheme="minorHAnsi" w:cstheme="minorHAnsi"/>
          <w:color w:val="000000"/>
        </w:rPr>
        <w:t>(…)</w:t>
      </w:r>
      <w:r w:rsidR="001F5906" w:rsidRPr="001F5906">
        <w:rPr>
          <w:rFonts w:asciiTheme="minorHAnsi" w:hAnsiTheme="minorHAnsi" w:cstheme="minorHAnsi"/>
          <w:color w:val="000000"/>
        </w:rPr>
        <w:t xml:space="preserve"> </w:t>
      </w:r>
      <w:r w:rsidR="00FE2CD6" w:rsidRPr="001F5906">
        <w:rPr>
          <w:rFonts w:asciiTheme="minorHAnsi" w:hAnsiTheme="minorHAnsi" w:cstheme="minorHAnsi"/>
          <w:color w:val="000000"/>
        </w:rPr>
        <w:t xml:space="preserve">w </w:t>
      </w:r>
      <w:r w:rsidR="004A3B63" w:rsidRPr="001F5906">
        <w:rPr>
          <w:rFonts w:asciiTheme="minorHAnsi" w:hAnsiTheme="minorHAnsi" w:cstheme="minorHAnsi"/>
          <w:color w:val="000000"/>
        </w:rPr>
        <w:t>piśmie</w:t>
      </w:r>
      <w:r w:rsidR="00FE2CD6" w:rsidRPr="001F5906">
        <w:rPr>
          <w:rFonts w:asciiTheme="minorHAnsi" w:hAnsiTheme="minorHAnsi" w:cstheme="minorHAnsi"/>
          <w:color w:val="000000"/>
        </w:rPr>
        <w:t xml:space="preserve"> z dnia 4 sierpnia 2022 r. poinformował tutejszy organ, iż </w:t>
      </w:r>
      <w:r w:rsidR="004A3B63" w:rsidRPr="001F5906">
        <w:rPr>
          <w:rFonts w:asciiTheme="minorHAnsi" w:hAnsiTheme="minorHAnsi" w:cstheme="minorHAnsi"/>
          <w:color w:val="000000"/>
        </w:rPr>
        <w:t xml:space="preserve">złoża </w:t>
      </w:r>
      <w:r w:rsidR="00FE2CD6" w:rsidRPr="001F5906">
        <w:rPr>
          <w:rFonts w:asciiTheme="minorHAnsi" w:hAnsiTheme="minorHAnsi" w:cstheme="minorHAnsi"/>
          <w:color w:val="000000"/>
        </w:rPr>
        <w:t xml:space="preserve">„Paruszowice” oraz „Paruszowice 1” </w:t>
      </w:r>
      <w:r w:rsidR="004A3B63" w:rsidRPr="001F5906">
        <w:rPr>
          <w:rFonts w:asciiTheme="minorHAnsi" w:hAnsiTheme="minorHAnsi" w:cstheme="minorHAnsi"/>
          <w:color w:val="000000"/>
        </w:rPr>
        <w:t xml:space="preserve">zostały </w:t>
      </w:r>
      <w:r w:rsidR="00FE2CD6" w:rsidRPr="001F5906">
        <w:rPr>
          <w:rFonts w:asciiTheme="minorHAnsi" w:hAnsiTheme="minorHAnsi" w:cstheme="minorHAnsi"/>
          <w:color w:val="000000"/>
        </w:rPr>
        <w:t xml:space="preserve">wpisane do studium uwarunkowań i kierunków zagospodarowania przestrzennego Gminy Byczyna zarządzeniem zastępczym </w:t>
      </w:r>
      <w:r w:rsidR="004A3B63" w:rsidRPr="001F5906">
        <w:rPr>
          <w:rFonts w:asciiTheme="minorHAnsi" w:hAnsiTheme="minorHAnsi" w:cstheme="minorHAnsi"/>
          <w:color w:val="000000"/>
        </w:rPr>
        <w:t>Wojewody Opolskiego</w:t>
      </w:r>
      <w:r w:rsidR="00FE2CD6" w:rsidRPr="001F5906">
        <w:rPr>
          <w:rFonts w:asciiTheme="minorHAnsi" w:hAnsiTheme="minorHAnsi" w:cstheme="minorHAnsi"/>
          <w:color w:val="000000"/>
        </w:rPr>
        <w:t xml:space="preserve">, nie podając jednak adresu publikatora urzędowego ani żadnych innych danych, pozwalających </w:t>
      </w:r>
      <w:r w:rsidR="004A3B63" w:rsidRPr="001F5906">
        <w:rPr>
          <w:rFonts w:asciiTheme="minorHAnsi" w:hAnsiTheme="minorHAnsi" w:cstheme="minorHAnsi"/>
          <w:color w:val="000000"/>
        </w:rPr>
        <w:t xml:space="preserve">na </w:t>
      </w:r>
      <w:r w:rsidR="00FE2CD6" w:rsidRPr="001F5906">
        <w:rPr>
          <w:rFonts w:asciiTheme="minorHAnsi" w:hAnsiTheme="minorHAnsi" w:cstheme="minorHAnsi"/>
          <w:color w:val="000000"/>
        </w:rPr>
        <w:t>zidentyfikowanie ww. rozstrzygnięcia. GDOŚ zweryfikował informację w powyższym zakresie i ustalił, iż Wojewoda Opolski zarządzeniem zastępczym z dnia 14 grudnia 2021 r., nr 169/21 wprowadził do uprzednio opisanego studium gminy Byczyna zmianę w postaci ujawnienia złóż kopalin, w szczególności:</w:t>
      </w:r>
    </w:p>
    <w:p w14:paraId="0875FC09" w14:textId="3DF8D7E7" w:rsidR="00FE2CD6" w:rsidRPr="001F5906" w:rsidRDefault="00FE2CD6" w:rsidP="001F5906">
      <w:pPr>
        <w:pStyle w:val="Akapitzlist"/>
        <w:numPr>
          <w:ilvl w:val="0"/>
          <w:numId w:val="109"/>
        </w:numPr>
        <w:spacing w:line="312" w:lineRule="auto"/>
        <w:ind w:left="426"/>
        <w:rPr>
          <w:rFonts w:asciiTheme="minorHAnsi" w:hAnsiTheme="minorHAnsi" w:cstheme="minorHAnsi"/>
          <w:color w:val="000000"/>
        </w:rPr>
      </w:pPr>
      <w:r w:rsidRPr="001F5906">
        <w:rPr>
          <w:rFonts w:asciiTheme="minorHAnsi" w:hAnsiTheme="minorHAnsi" w:cstheme="minorHAnsi"/>
          <w:color w:val="000000"/>
        </w:rPr>
        <w:t>złoża kruszywa naturalnego „Paruszowice-1”, którego obszar został określony „Dokumentacją geologiczną złoża kruszywa naturalnego – piasków skaleniowo-kwarcowych Paruszowice-1”, zatwierdzoną decyzją marszałka Województwa Opolskiego z 11 grudnia 2019 r., znak DOŚ-II.7427.21.2019.JJ</w:t>
      </w:r>
      <w:r w:rsidR="004A3B63" w:rsidRPr="001F5906">
        <w:rPr>
          <w:rFonts w:asciiTheme="minorHAnsi" w:hAnsiTheme="minorHAnsi" w:cstheme="minorHAnsi"/>
          <w:color w:val="000000"/>
        </w:rPr>
        <w:t>;</w:t>
      </w:r>
    </w:p>
    <w:p w14:paraId="3152ABEE" w14:textId="46BC8E56" w:rsidR="00FE2CD6" w:rsidRPr="001F5906" w:rsidRDefault="00FE2CD6" w:rsidP="001F5906">
      <w:pPr>
        <w:pStyle w:val="Akapitzlist"/>
        <w:numPr>
          <w:ilvl w:val="0"/>
          <w:numId w:val="109"/>
        </w:numPr>
        <w:spacing w:line="312" w:lineRule="auto"/>
        <w:ind w:left="426"/>
        <w:rPr>
          <w:rFonts w:asciiTheme="minorHAnsi" w:hAnsiTheme="minorHAnsi" w:cstheme="minorHAnsi"/>
          <w:color w:val="000000"/>
        </w:rPr>
      </w:pPr>
      <w:r w:rsidRPr="001F5906">
        <w:rPr>
          <w:rFonts w:asciiTheme="minorHAnsi" w:hAnsiTheme="minorHAnsi" w:cstheme="minorHAnsi"/>
          <w:color w:val="000000"/>
        </w:rPr>
        <w:t>złoża kruszywa naturalnego „Paruszowice”, którego obszar został określony „Dokumentacj</w:t>
      </w:r>
      <w:r w:rsidR="00F9689B" w:rsidRPr="001F5906">
        <w:rPr>
          <w:rFonts w:asciiTheme="minorHAnsi" w:hAnsiTheme="minorHAnsi" w:cstheme="minorHAnsi"/>
          <w:color w:val="000000"/>
        </w:rPr>
        <w:t>ą</w:t>
      </w:r>
      <w:r w:rsidRPr="001F5906">
        <w:rPr>
          <w:rFonts w:asciiTheme="minorHAnsi" w:hAnsiTheme="minorHAnsi" w:cstheme="minorHAnsi"/>
          <w:color w:val="000000"/>
        </w:rPr>
        <w:t xml:space="preserve"> geologiczn</w:t>
      </w:r>
      <w:r w:rsidR="00F9689B" w:rsidRPr="001F5906">
        <w:rPr>
          <w:rFonts w:asciiTheme="minorHAnsi" w:hAnsiTheme="minorHAnsi" w:cstheme="minorHAnsi"/>
          <w:color w:val="000000"/>
        </w:rPr>
        <w:t>ą</w:t>
      </w:r>
      <w:r w:rsidRPr="001F5906">
        <w:rPr>
          <w:rFonts w:asciiTheme="minorHAnsi" w:hAnsiTheme="minorHAnsi" w:cstheme="minorHAnsi"/>
          <w:color w:val="000000"/>
        </w:rPr>
        <w:t xml:space="preserve"> złoża kruszywa naturalnego</w:t>
      </w:r>
      <w:r w:rsidR="004A3B63" w:rsidRPr="001F5906">
        <w:rPr>
          <w:rFonts w:asciiTheme="minorHAnsi" w:hAnsiTheme="minorHAnsi" w:cstheme="minorHAnsi"/>
          <w:color w:val="000000"/>
        </w:rPr>
        <w:t xml:space="preserve"> </w:t>
      </w:r>
      <w:r w:rsidRPr="001F5906">
        <w:rPr>
          <w:rFonts w:asciiTheme="minorHAnsi" w:hAnsiTheme="minorHAnsi" w:cstheme="minorHAnsi"/>
          <w:color w:val="000000"/>
        </w:rPr>
        <w:t>- piasków skaleniowo-kwarcowych o punkcie piaskowym powyżej 75% w kat C1” zatwierdzonej decyzją Starosty Kluczborskiego z 12 lipca 2019 r., znak GŁ.6528.1.2019.KU</w:t>
      </w:r>
      <w:r w:rsidR="004A3B63" w:rsidRPr="001F5906">
        <w:rPr>
          <w:rFonts w:asciiTheme="minorHAnsi" w:hAnsiTheme="minorHAnsi" w:cstheme="minorHAnsi"/>
          <w:color w:val="000000"/>
        </w:rPr>
        <w:t>.</w:t>
      </w:r>
    </w:p>
    <w:p w14:paraId="2D21946D" w14:textId="497823EC" w:rsidR="004A3B63" w:rsidRPr="001F5906" w:rsidRDefault="00FE2CD6" w:rsidP="001F5906">
      <w:pPr>
        <w:spacing w:line="312" w:lineRule="auto"/>
        <w:rPr>
          <w:rFonts w:asciiTheme="minorHAnsi" w:hAnsiTheme="minorHAnsi" w:cstheme="minorHAnsi"/>
          <w:color w:val="000000"/>
        </w:rPr>
      </w:pPr>
      <w:r w:rsidRPr="001F5906">
        <w:rPr>
          <w:rFonts w:asciiTheme="minorHAnsi" w:hAnsiTheme="minorHAnsi" w:cstheme="minorHAnsi"/>
          <w:color w:val="000000"/>
        </w:rPr>
        <w:t xml:space="preserve">Jak wynika z treści przedmiotowego zarządzenia zastępczego Wojewody Opolskiego, weszło ono w życie z dniem jego podpisania, tj. 14 grudnia 2021 r. GDOŚ zauważa w tym miejscu, iż zgłoszenie złóż w dokumencie planistycznym w postaci studium uwarunkowań i kierunków zagospodarowania przestrzennego nie stanowi podstawy do odmowy wydania decyzji o środowiskowych uwarunkowaniach. </w:t>
      </w:r>
      <w:r w:rsidR="00CC5DBC" w:rsidRPr="001F5906">
        <w:rPr>
          <w:rFonts w:asciiTheme="minorHAnsi" w:hAnsiTheme="minorHAnsi" w:cstheme="minorHAnsi"/>
          <w:color w:val="000000"/>
        </w:rPr>
        <w:t xml:space="preserve">Zgodnie z treścią art. 9 ust. 5 ustawy z dnia </w:t>
      </w:r>
      <w:r w:rsidR="00C968B7" w:rsidRPr="001F5906">
        <w:rPr>
          <w:rFonts w:asciiTheme="minorHAnsi" w:hAnsiTheme="minorHAnsi" w:cstheme="minorHAnsi"/>
          <w:color w:val="000000"/>
        </w:rPr>
        <w:t>27 marca 2003 r.</w:t>
      </w:r>
      <w:r w:rsidR="00CC5DBC" w:rsidRPr="001F5906">
        <w:rPr>
          <w:rFonts w:asciiTheme="minorHAnsi" w:hAnsiTheme="minorHAnsi" w:cstheme="minorHAnsi"/>
          <w:color w:val="000000"/>
        </w:rPr>
        <w:t xml:space="preserve"> o planowaniu i zagospodarowaniu przestrzennym</w:t>
      </w:r>
      <w:r w:rsidR="00C968B7" w:rsidRPr="001F5906">
        <w:rPr>
          <w:rFonts w:asciiTheme="minorHAnsi" w:hAnsiTheme="minorHAnsi" w:cstheme="minorHAnsi"/>
          <w:color w:val="000000"/>
        </w:rPr>
        <w:t xml:space="preserve"> (Dz. U. z 2022 r. poz. 503)</w:t>
      </w:r>
      <w:r w:rsidR="00CC5DBC" w:rsidRPr="001F5906">
        <w:rPr>
          <w:rFonts w:asciiTheme="minorHAnsi" w:hAnsiTheme="minorHAnsi" w:cstheme="minorHAnsi"/>
          <w:color w:val="000000"/>
        </w:rPr>
        <w:t>, s</w:t>
      </w:r>
      <w:r w:rsidR="009E2476" w:rsidRPr="001F5906">
        <w:rPr>
          <w:rFonts w:asciiTheme="minorHAnsi" w:hAnsiTheme="minorHAnsi" w:cstheme="minorHAnsi"/>
          <w:color w:val="000000"/>
        </w:rPr>
        <w:t>tudium uwarunkowań i kierunków zagospodarowania przestrzennego</w:t>
      </w:r>
      <w:r w:rsidR="00CC5DBC" w:rsidRPr="001F5906">
        <w:rPr>
          <w:rFonts w:asciiTheme="minorHAnsi" w:hAnsiTheme="minorHAnsi" w:cstheme="minorHAnsi"/>
          <w:color w:val="000000"/>
        </w:rPr>
        <w:t xml:space="preserve"> </w:t>
      </w:r>
      <w:r w:rsidR="00CE7C8B" w:rsidRPr="001F5906">
        <w:rPr>
          <w:rFonts w:asciiTheme="minorHAnsi" w:hAnsiTheme="minorHAnsi" w:cstheme="minorHAnsi"/>
          <w:color w:val="000000"/>
        </w:rPr>
        <w:t xml:space="preserve">(dalej </w:t>
      </w:r>
      <w:proofErr w:type="spellStart"/>
      <w:r w:rsidR="00CC5DBC" w:rsidRPr="001F5906">
        <w:rPr>
          <w:rFonts w:asciiTheme="minorHAnsi" w:hAnsiTheme="minorHAnsi" w:cstheme="minorHAnsi"/>
          <w:color w:val="000000"/>
        </w:rPr>
        <w:t>SUiKZP</w:t>
      </w:r>
      <w:proofErr w:type="spellEnd"/>
      <w:r w:rsidR="00CC5DBC" w:rsidRPr="001F5906">
        <w:rPr>
          <w:rFonts w:asciiTheme="minorHAnsi" w:hAnsiTheme="minorHAnsi" w:cstheme="minorHAnsi"/>
          <w:color w:val="000000"/>
        </w:rPr>
        <w:t>)</w:t>
      </w:r>
      <w:r w:rsidR="009E2476" w:rsidRPr="001F5906">
        <w:rPr>
          <w:rFonts w:asciiTheme="minorHAnsi" w:hAnsiTheme="minorHAnsi" w:cstheme="minorHAnsi"/>
          <w:color w:val="000000"/>
        </w:rPr>
        <w:t xml:space="preserve"> </w:t>
      </w:r>
      <w:r w:rsidR="00CC5DBC" w:rsidRPr="001F5906">
        <w:rPr>
          <w:rFonts w:asciiTheme="minorHAnsi" w:hAnsiTheme="minorHAnsi" w:cstheme="minorHAnsi"/>
          <w:color w:val="000000"/>
        </w:rPr>
        <w:t>nie stanowi aktu prawa miejscowego.</w:t>
      </w:r>
      <w:r w:rsidR="000057AD" w:rsidRPr="001F5906">
        <w:rPr>
          <w:rFonts w:asciiTheme="minorHAnsi" w:hAnsiTheme="minorHAnsi" w:cstheme="minorHAnsi"/>
          <w:color w:val="000000"/>
        </w:rPr>
        <w:t xml:space="preserve"> Dokument</w:t>
      </w:r>
      <w:r w:rsidR="00CC5DBC" w:rsidRPr="001F5906">
        <w:rPr>
          <w:rFonts w:asciiTheme="minorHAnsi" w:hAnsiTheme="minorHAnsi" w:cstheme="minorHAnsi"/>
          <w:color w:val="000000"/>
        </w:rPr>
        <w:t xml:space="preserve"> p</w:t>
      </w:r>
      <w:r w:rsidR="000057AD" w:rsidRPr="001F5906">
        <w:rPr>
          <w:rFonts w:asciiTheme="minorHAnsi" w:hAnsiTheme="minorHAnsi" w:cstheme="minorHAnsi"/>
          <w:color w:val="000000"/>
        </w:rPr>
        <w:t>lanistyczny, jakim jest</w:t>
      </w:r>
      <w:r w:rsidR="00CC5DBC" w:rsidRPr="001F5906">
        <w:rPr>
          <w:rFonts w:asciiTheme="minorHAnsi" w:hAnsiTheme="minorHAnsi" w:cstheme="minorHAnsi"/>
          <w:color w:val="000000"/>
        </w:rPr>
        <w:t xml:space="preserve"> </w:t>
      </w:r>
      <w:proofErr w:type="spellStart"/>
      <w:r w:rsidR="000057AD" w:rsidRPr="001F5906">
        <w:rPr>
          <w:rFonts w:asciiTheme="minorHAnsi" w:hAnsiTheme="minorHAnsi" w:cstheme="minorHAnsi"/>
          <w:color w:val="000000"/>
        </w:rPr>
        <w:t>SUiKZP</w:t>
      </w:r>
      <w:proofErr w:type="spellEnd"/>
      <w:r w:rsidR="000057AD" w:rsidRPr="001F5906">
        <w:rPr>
          <w:rFonts w:asciiTheme="minorHAnsi" w:hAnsiTheme="minorHAnsi" w:cstheme="minorHAnsi"/>
          <w:color w:val="000000"/>
        </w:rPr>
        <w:t xml:space="preserve"> stanowi akt prawa wewnętrznie obowiązującego gminy i służy określeniu wytycznych, które mają przełożenie na treść miejscowego planu zagospodarowania przestrzennego, jeżeli ten został uchwalony.</w:t>
      </w:r>
      <w:r w:rsidR="00C968B7" w:rsidRPr="001F5906">
        <w:rPr>
          <w:rFonts w:asciiTheme="minorHAnsi" w:hAnsiTheme="minorHAnsi" w:cstheme="minorHAnsi"/>
          <w:color w:val="000000"/>
        </w:rPr>
        <w:t xml:space="preserve"> Ponadto, GDOŚ wskaz</w:t>
      </w:r>
      <w:r w:rsidR="004A3B63" w:rsidRPr="001F5906">
        <w:rPr>
          <w:rFonts w:asciiTheme="minorHAnsi" w:hAnsiTheme="minorHAnsi" w:cstheme="minorHAnsi"/>
          <w:color w:val="000000"/>
        </w:rPr>
        <w:t>uje</w:t>
      </w:r>
      <w:r w:rsidR="00C968B7" w:rsidRPr="001F5906">
        <w:rPr>
          <w:rFonts w:asciiTheme="minorHAnsi" w:hAnsiTheme="minorHAnsi" w:cstheme="minorHAnsi"/>
          <w:color w:val="000000"/>
        </w:rPr>
        <w:t xml:space="preserve">, iż orzecznictwo sądów administracyjnych stoi na stanowisku, że </w:t>
      </w:r>
      <w:proofErr w:type="spellStart"/>
      <w:r w:rsidR="000057AD" w:rsidRPr="001F5906">
        <w:rPr>
          <w:rFonts w:asciiTheme="minorHAnsi" w:hAnsiTheme="minorHAnsi" w:cstheme="minorHAnsi"/>
          <w:color w:val="000000"/>
        </w:rPr>
        <w:t>SUiKZP</w:t>
      </w:r>
      <w:proofErr w:type="spellEnd"/>
      <w:r w:rsidR="000057AD" w:rsidRPr="001F5906">
        <w:rPr>
          <w:rFonts w:asciiTheme="minorHAnsi" w:hAnsiTheme="minorHAnsi" w:cstheme="minorHAnsi"/>
          <w:color w:val="000000"/>
        </w:rPr>
        <w:t xml:space="preserve"> nie wywołuje skutków w stosunku do podmiotów zewnętrznych wobec organów gminy</w:t>
      </w:r>
      <w:r w:rsidR="00C968B7" w:rsidRPr="001F5906">
        <w:rPr>
          <w:rFonts w:asciiTheme="minorHAnsi" w:hAnsiTheme="minorHAnsi" w:cstheme="minorHAnsi"/>
          <w:color w:val="000000"/>
        </w:rPr>
        <w:t xml:space="preserve">, ze względu na fakt, iż nie stanowi on aktu prawa powszechnie obowiązującego (por. wyrok Naczelnego Sądu Administracyjnego z dnia 27 czerwca 2013 r., sygn. akt II OSK 543/12, LEX nr </w:t>
      </w:r>
      <w:r w:rsidR="00C968B7" w:rsidRPr="001F5906">
        <w:rPr>
          <w:rFonts w:asciiTheme="minorHAnsi" w:hAnsiTheme="minorHAnsi" w:cstheme="minorHAnsi"/>
          <w:bCs/>
          <w:color w:val="000000"/>
        </w:rPr>
        <w:t>1559809, a także wyrok Naczelnego Sądu Administracyjnego w Warszawie z 6 sierpnia 2009 r., sygn. akt II OSK 1250/08, LEX nr 1423428</w:t>
      </w:r>
      <w:r w:rsidR="00E5346F" w:rsidRPr="001F5906">
        <w:rPr>
          <w:rFonts w:asciiTheme="minorHAnsi" w:hAnsiTheme="minorHAnsi" w:cstheme="minorHAnsi"/>
          <w:bCs/>
          <w:color w:val="000000"/>
        </w:rPr>
        <w:t>)</w:t>
      </w:r>
      <w:r w:rsidR="00C968B7" w:rsidRPr="001F5906">
        <w:rPr>
          <w:rFonts w:asciiTheme="minorHAnsi" w:hAnsiTheme="minorHAnsi" w:cstheme="minorHAnsi"/>
          <w:bCs/>
          <w:color w:val="000000"/>
        </w:rPr>
        <w:t>.</w:t>
      </w:r>
      <w:r w:rsidR="00C61AE4" w:rsidRPr="001F5906">
        <w:rPr>
          <w:rFonts w:asciiTheme="minorHAnsi" w:hAnsiTheme="minorHAnsi" w:cstheme="minorHAnsi"/>
          <w:bCs/>
          <w:color w:val="000000"/>
        </w:rPr>
        <w:t xml:space="preserve"> </w:t>
      </w:r>
      <w:r w:rsidR="00242E31" w:rsidRPr="001F5906">
        <w:rPr>
          <w:rFonts w:asciiTheme="minorHAnsi" w:hAnsiTheme="minorHAnsi" w:cstheme="minorHAnsi"/>
          <w:bCs/>
          <w:color w:val="000000"/>
        </w:rPr>
        <w:t xml:space="preserve">Nie sposób </w:t>
      </w:r>
      <w:r w:rsidR="00954397" w:rsidRPr="001F5906">
        <w:rPr>
          <w:rFonts w:asciiTheme="minorHAnsi" w:hAnsiTheme="minorHAnsi" w:cstheme="minorHAnsi"/>
          <w:bCs/>
          <w:color w:val="000000"/>
        </w:rPr>
        <w:t xml:space="preserve">również </w:t>
      </w:r>
      <w:r w:rsidR="00242E31" w:rsidRPr="001F5906">
        <w:rPr>
          <w:rFonts w:asciiTheme="minorHAnsi" w:hAnsiTheme="minorHAnsi" w:cstheme="minorHAnsi"/>
          <w:bCs/>
          <w:color w:val="000000"/>
        </w:rPr>
        <w:t xml:space="preserve">zgodzić się ze stwierdzeniem, iż złoża „Paruszowice” oraz „Paruszowice 1” stanowią </w:t>
      </w:r>
      <w:r w:rsidR="00242E31" w:rsidRPr="001F5906">
        <w:rPr>
          <w:rFonts w:asciiTheme="minorHAnsi" w:hAnsiTheme="minorHAnsi" w:cstheme="minorHAnsi"/>
          <w:iCs/>
        </w:rPr>
        <w:t>znaczące w tej części Polski zasoby geologiczne</w:t>
      </w:r>
      <w:r w:rsidR="00242E31" w:rsidRPr="001F5906">
        <w:rPr>
          <w:rFonts w:asciiTheme="minorHAnsi" w:hAnsiTheme="minorHAnsi" w:cstheme="minorHAnsi"/>
        </w:rPr>
        <w:t>. GDOŚ</w:t>
      </w:r>
      <w:r w:rsidR="00D328DF" w:rsidRPr="001F5906">
        <w:rPr>
          <w:rFonts w:asciiTheme="minorHAnsi" w:hAnsiTheme="minorHAnsi" w:cstheme="minorHAnsi"/>
        </w:rPr>
        <w:t xml:space="preserve"> ustalił na podstawie informacji </w:t>
      </w:r>
      <w:r w:rsidR="00D328DF" w:rsidRPr="001F5906">
        <w:rPr>
          <w:rFonts w:asciiTheme="minorHAnsi" w:hAnsiTheme="minorHAnsi" w:cstheme="minorHAnsi"/>
          <w:iCs/>
        </w:rPr>
        <w:t xml:space="preserve">Surowce Mineralne Polski </w:t>
      </w:r>
      <w:r w:rsidR="00D328DF" w:rsidRPr="001F5906">
        <w:rPr>
          <w:rFonts w:asciiTheme="minorHAnsi" w:hAnsiTheme="minorHAnsi" w:cstheme="minorHAnsi"/>
        </w:rPr>
        <w:t xml:space="preserve">Państwowego Instytutu Geologicznego Państwowego Instytutu Badawczego (dalej PGI-PIB) oraz załącznika </w:t>
      </w:r>
      <w:r w:rsidR="00D328DF" w:rsidRPr="001F5906">
        <w:rPr>
          <w:rFonts w:asciiTheme="minorHAnsi" w:hAnsiTheme="minorHAnsi" w:cstheme="minorHAnsi"/>
          <w:iCs/>
        </w:rPr>
        <w:t>Tabela 2. Wykaz złóż piasków i żwirów w Polsce wg stanu na 31.XII.2021 r.</w:t>
      </w:r>
      <w:r w:rsidR="004D22EA" w:rsidRPr="001F5906">
        <w:rPr>
          <w:rFonts w:asciiTheme="minorHAnsi" w:hAnsiTheme="minorHAnsi" w:cstheme="minorHAnsi"/>
        </w:rPr>
        <w:t>,</w:t>
      </w:r>
      <w:r w:rsidR="0064664E" w:rsidRPr="001F5906">
        <w:rPr>
          <w:rFonts w:asciiTheme="minorHAnsi" w:hAnsiTheme="minorHAnsi" w:cstheme="minorHAnsi"/>
        </w:rPr>
        <w:t xml:space="preserve"> iż zsumowane zasoby złóż „Paruszowice” (</w:t>
      </w:r>
      <w:r w:rsidR="0064664E" w:rsidRPr="001F5906">
        <w:rPr>
          <w:rFonts w:asciiTheme="minorHAnsi" w:hAnsiTheme="minorHAnsi" w:cstheme="minorHAnsi"/>
          <w:color w:val="000000"/>
        </w:rPr>
        <w:t>zasoby geologiczne bilansowe złoża szacuje się na 612 tys. ton)</w:t>
      </w:r>
      <w:r w:rsidR="0064664E" w:rsidRPr="001F5906">
        <w:rPr>
          <w:rFonts w:asciiTheme="minorHAnsi" w:hAnsiTheme="minorHAnsi" w:cstheme="minorHAnsi"/>
        </w:rPr>
        <w:t xml:space="preserve"> oraz „Paruszowice 1” (</w:t>
      </w:r>
      <w:r w:rsidR="0064664E" w:rsidRPr="001F5906">
        <w:rPr>
          <w:rFonts w:asciiTheme="minorHAnsi" w:hAnsiTheme="minorHAnsi" w:cstheme="minorHAnsi"/>
          <w:color w:val="000000"/>
        </w:rPr>
        <w:t>zasoby geologiczne bilansowe złoża szacuje się na</w:t>
      </w:r>
      <w:r w:rsidR="00E33C90" w:rsidRPr="001F5906">
        <w:rPr>
          <w:rFonts w:asciiTheme="minorHAnsi" w:hAnsiTheme="minorHAnsi" w:cstheme="minorHAnsi"/>
          <w:color w:val="000000"/>
        </w:rPr>
        <w:t xml:space="preserve"> </w:t>
      </w:r>
      <w:r w:rsidR="0064664E" w:rsidRPr="001F5906">
        <w:rPr>
          <w:rFonts w:asciiTheme="minorHAnsi" w:hAnsiTheme="minorHAnsi" w:cstheme="minorHAnsi"/>
          <w:color w:val="000000"/>
        </w:rPr>
        <w:t>6916 tys. ton)</w:t>
      </w:r>
      <w:r w:rsidR="0064664E" w:rsidRPr="001F5906">
        <w:rPr>
          <w:rFonts w:asciiTheme="minorHAnsi" w:hAnsiTheme="minorHAnsi" w:cstheme="minorHAnsi"/>
        </w:rPr>
        <w:t xml:space="preserve"> </w:t>
      </w:r>
      <w:r w:rsidR="00E33C90" w:rsidRPr="001F5906">
        <w:rPr>
          <w:rFonts w:asciiTheme="minorHAnsi" w:hAnsiTheme="minorHAnsi" w:cstheme="minorHAnsi"/>
        </w:rPr>
        <w:t>stanowią zaledwie</w:t>
      </w:r>
      <w:r w:rsidR="009E6F03" w:rsidRPr="001F5906">
        <w:rPr>
          <w:rFonts w:asciiTheme="minorHAnsi" w:hAnsiTheme="minorHAnsi" w:cstheme="minorHAnsi"/>
        </w:rPr>
        <w:t xml:space="preserve"> 0,5% ujawnionych zasobów geologicznych bilansowych w skali całego województwa opolskiego (zasoby geologiczne bilansowe złóż szacowane są na 1454792 tys. ton)</w:t>
      </w:r>
      <w:r w:rsidR="004A3B63" w:rsidRPr="001F5906">
        <w:rPr>
          <w:rFonts w:asciiTheme="minorHAnsi" w:hAnsiTheme="minorHAnsi" w:cstheme="minorHAnsi"/>
        </w:rPr>
        <w:t>.</w:t>
      </w:r>
      <w:r w:rsidR="00F127B7" w:rsidRPr="001F5906">
        <w:rPr>
          <w:rFonts w:asciiTheme="minorHAnsi" w:hAnsiTheme="minorHAnsi" w:cstheme="minorHAnsi"/>
        </w:rPr>
        <w:t xml:space="preserve"> </w:t>
      </w:r>
      <w:r w:rsidR="004A3B63" w:rsidRPr="001F5906">
        <w:rPr>
          <w:rFonts w:asciiTheme="minorHAnsi" w:hAnsiTheme="minorHAnsi" w:cstheme="minorHAnsi"/>
        </w:rPr>
        <w:t>N</w:t>
      </w:r>
      <w:r w:rsidR="00F127B7" w:rsidRPr="001F5906">
        <w:rPr>
          <w:rFonts w:asciiTheme="minorHAnsi" w:hAnsiTheme="minorHAnsi" w:cstheme="minorHAnsi"/>
        </w:rPr>
        <w:t xml:space="preserve">atomiast biorąc pod uwagę fakt, iż zdecydowanie większe złoże kopalin, jakim jest „Paruszowice I” zajęte będzie przez planowaną drogę w ok. 1/5 powierzchni, ocenia się, iż </w:t>
      </w:r>
      <w:r w:rsidR="00A2645A" w:rsidRPr="001F5906">
        <w:rPr>
          <w:rFonts w:asciiTheme="minorHAnsi" w:hAnsiTheme="minorHAnsi" w:cstheme="minorHAnsi"/>
        </w:rPr>
        <w:t>ilość omawianych zasobów na obszarze kolidującym z planowanym przedsięwzięciem będzie istotnie mniejsza niż</w:t>
      </w:r>
      <w:r w:rsidR="00C105FB" w:rsidRPr="001F5906">
        <w:rPr>
          <w:rFonts w:asciiTheme="minorHAnsi" w:hAnsiTheme="minorHAnsi" w:cstheme="minorHAnsi"/>
        </w:rPr>
        <w:t xml:space="preserve"> wskazana powyżej</w:t>
      </w:r>
      <w:r w:rsidR="00A2645A" w:rsidRPr="001F5906">
        <w:rPr>
          <w:rFonts w:asciiTheme="minorHAnsi" w:hAnsiTheme="minorHAnsi" w:cstheme="minorHAnsi"/>
        </w:rPr>
        <w:t xml:space="preserve"> </w:t>
      </w:r>
      <w:r w:rsidR="00C105FB" w:rsidRPr="001F5906">
        <w:rPr>
          <w:rFonts w:asciiTheme="minorHAnsi" w:hAnsiTheme="minorHAnsi" w:cstheme="minorHAnsi"/>
        </w:rPr>
        <w:t>zsumowana ilość zasobów geologicznych obu złóż kopalin</w:t>
      </w:r>
      <w:r w:rsidR="009E6F03" w:rsidRPr="001F5906">
        <w:rPr>
          <w:rFonts w:asciiTheme="minorHAnsi" w:hAnsiTheme="minorHAnsi" w:cstheme="minorHAnsi"/>
        </w:rPr>
        <w:t>.</w:t>
      </w:r>
      <w:r w:rsidR="00D85352" w:rsidRPr="001F5906">
        <w:rPr>
          <w:rFonts w:asciiTheme="minorHAnsi" w:hAnsiTheme="minorHAnsi" w:cstheme="minorHAnsi"/>
        </w:rPr>
        <w:t xml:space="preserve"> </w:t>
      </w:r>
      <w:r w:rsidR="00D453E4" w:rsidRPr="001F5906">
        <w:rPr>
          <w:rFonts w:asciiTheme="minorHAnsi" w:hAnsiTheme="minorHAnsi" w:cstheme="minorHAnsi"/>
        </w:rPr>
        <w:t>W odniesieniu do kolizji planowanego przedsięwzięcia ze złożem kopalin „Paruszowice” oraz „Paruszowice 1”, należy</w:t>
      </w:r>
      <w:r w:rsidR="00333E8F" w:rsidRPr="001F5906">
        <w:rPr>
          <w:rFonts w:asciiTheme="minorHAnsi" w:hAnsiTheme="minorHAnsi" w:cstheme="minorHAnsi"/>
        </w:rPr>
        <w:t xml:space="preserve"> również</w:t>
      </w:r>
      <w:r w:rsidR="00D453E4" w:rsidRPr="001F5906">
        <w:rPr>
          <w:rFonts w:asciiTheme="minorHAnsi" w:hAnsiTheme="minorHAnsi" w:cstheme="minorHAnsi"/>
        </w:rPr>
        <w:t xml:space="preserve"> </w:t>
      </w:r>
      <w:r w:rsidR="00A2645A" w:rsidRPr="001F5906">
        <w:rPr>
          <w:rFonts w:asciiTheme="minorHAnsi" w:hAnsiTheme="minorHAnsi" w:cstheme="minorHAnsi"/>
        </w:rPr>
        <w:t>podkreślić</w:t>
      </w:r>
      <w:r w:rsidR="00D453E4" w:rsidRPr="001F5906">
        <w:rPr>
          <w:rFonts w:asciiTheme="minorHAnsi" w:hAnsiTheme="minorHAnsi" w:cstheme="minorHAnsi"/>
        </w:rPr>
        <w:t>, iż</w:t>
      </w:r>
      <w:r w:rsidR="00A2645A" w:rsidRPr="001F5906">
        <w:rPr>
          <w:rFonts w:asciiTheme="minorHAnsi" w:hAnsiTheme="minorHAnsi" w:cstheme="minorHAnsi"/>
        </w:rPr>
        <w:t xml:space="preserve"> w toku postępowania przed organem pierwszej instancji</w:t>
      </w:r>
      <w:r w:rsidR="00D453E4" w:rsidRPr="001F5906">
        <w:rPr>
          <w:rFonts w:asciiTheme="minorHAnsi" w:hAnsiTheme="minorHAnsi" w:cstheme="minorHAnsi"/>
        </w:rPr>
        <w:t xml:space="preserve"> Inwestor pismem z dnia 30 grudnia 2020 r., znak: O.OP.I-2.5301.S11.K-GW.34.2020.TE</w:t>
      </w:r>
      <w:r w:rsidR="004A3B63" w:rsidRPr="001F5906">
        <w:rPr>
          <w:rFonts w:asciiTheme="minorHAnsi" w:hAnsiTheme="minorHAnsi" w:cstheme="minorHAnsi"/>
        </w:rPr>
        <w:t>,</w:t>
      </w:r>
      <w:r w:rsidR="00D453E4" w:rsidRPr="001F5906">
        <w:rPr>
          <w:rFonts w:asciiTheme="minorHAnsi" w:hAnsiTheme="minorHAnsi" w:cstheme="minorHAnsi"/>
        </w:rPr>
        <w:t xml:space="preserve"> wskazał, iż realizacja przedmiotowego przedsięwzięcia zakłada wykorzystanie zajętego obszaru złóż kopalin „Paruszowice” oraz „Paruszowice 1” na etapie budowy w odpowiednim zakresie, biorąc pod uwagę opłacalność, racjonalność i wpływ eksploatacji ww. złóż na środowisko poprzez wykorzystanie kruszywa zalegającego w złożu w procesie formowania nasypów drogowych.</w:t>
      </w:r>
      <w:r w:rsidR="00EC2FF5" w:rsidRPr="001F5906">
        <w:rPr>
          <w:rFonts w:asciiTheme="minorHAnsi" w:hAnsiTheme="minorHAnsi" w:cstheme="minorHAnsi"/>
        </w:rPr>
        <w:t xml:space="preserve"> </w:t>
      </w:r>
      <w:r w:rsidR="00333E8F" w:rsidRPr="001F5906">
        <w:rPr>
          <w:rFonts w:asciiTheme="minorHAnsi" w:hAnsiTheme="minorHAnsi" w:cstheme="minorHAnsi"/>
        </w:rPr>
        <w:t>Ponadto</w:t>
      </w:r>
      <w:r w:rsidR="00F14AA2" w:rsidRPr="001F5906">
        <w:rPr>
          <w:rFonts w:asciiTheme="minorHAnsi" w:hAnsiTheme="minorHAnsi" w:cstheme="minorHAnsi"/>
        </w:rPr>
        <w:t xml:space="preserve"> fakt kolizji planowanego przedsięwzięcia z</w:t>
      </w:r>
      <w:r w:rsidR="009207E1" w:rsidRPr="001F5906">
        <w:rPr>
          <w:rFonts w:asciiTheme="minorHAnsi" w:hAnsiTheme="minorHAnsi" w:cstheme="minorHAnsi"/>
        </w:rPr>
        <w:t xml:space="preserve"> częścią</w:t>
      </w:r>
      <w:r w:rsidR="00F14AA2" w:rsidRPr="001F5906">
        <w:rPr>
          <w:rFonts w:asciiTheme="minorHAnsi" w:hAnsiTheme="minorHAnsi" w:cstheme="minorHAnsi"/>
        </w:rPr>
        <w:t xml:space="preserve"> złoż</w:t>
      </w:r>
      <w:r w:rsidR="009207E1" w:rsidRPr="001F5906">
        <w:rPr>
          <w:rFonts w:asciiTheme="minorHAnsi" w:hAnsiTheme="minorHAnsi" w:cstheme="minorHAnsi"/>
        </w:rPr>
        <w:t>a</w:t>
      </w:r>
      <w:r w:rsidR="00F14AA2" w:rsidRPr="001F5906">
        <w:rPr>
          <w:rFonts w:asciiTheme="minorHAnsi" w:hAnsiTheme="minorHAnsi" w:cstheme="minorHAnsi"/>
        </w:rPr>
        <w:t xml:space="preserve"> kopalin</w:t>
      </w:r>
      <w:r w:rsidR="006668F6" w:rsidRPr="001F5906">
        <w:rPr>
          <w:rFonts w:asciiTheme="minorHAnsi" w:hAnsiTheme="minorHAnsi" w:cstheme="minorHAnsi"/>
        </w:rPr>
        <w:t xml:space="preserve"> „Paruszowice 1” nie przesądza o niemożności eksploatowania</w:t>
      </w:r>
      <w:r w:rsidR="00881B31" w:rsidRPr="001F5906">
        <w:rPr>
          <w:rFonts w:asciiTheme="minorHAnsi" w:hAnsiTheme="minorHAnsi" w:cstheme="minorHAnsi"/>
        </w:rPr>
        <w:t xml:space="preserve"> niezajętego przez planowane przedsięwzięcie niebagatelnie większego objętościowo</w:t>
      </w:r>
      <w:r w:rsidR="006668F6" w:rsidRPr="001F5906">
        <w:rPr>
          <w:rFonts w:asciiTheme="minorHAnsi" w:hAnsiTheme="minorHAnsi" w:cstheme="minorHAnsi"/>
        </w:rPr>
        <w:t xml:space="preserve"> złoża</w:t>
      </w:r>
      <w:r w:rsidR="00881B31" w:rsidRPr="001F5906">
        <w:rPr>
          <w:rFonts w:asciiTheme="minorHAnsi" w:hAnsiTheme="minorHAnsi" w:cstheme="minorHAnsi"/>
        </w:rPr>
        <w:t>, albowiem zgodnie z art. 12 ust. 1 w zw. z ust. 2 ustawy z dnia 10 kwietnia 2003 r. o szczególnych</w:t>
      </w:r>
      <w:r w:rsidR="00881B31" w:rsidRPr="001F5906">
        <w:rPr>
          <w:rFonts w:asciiTheme="minorHAnsi" w:hAnsiTheme="minorHAnsi" w:cstheme="minorHAnsi"/>
          <w:color w:val="212529"/>
          <w:shd w:val="clear" w:color="auto" w:fill="FFFFFF"/>
        </w:rPr>
        <w:t xml:space="preserve"> </w:t>
      </w:r>
      <w:r w:rsidR="00881B31" w:rsidRPr="001F5906">
        <w:rPr>
          <w:rFonts w:asciiTheme="minorHAnsi" w:hAnsiTheme="minorHAnsi" w:cstheme="minorHAnsi"/>
        </w:rPr>
        <w:t>zasadach przygotowania i realizacji inwestycji w zakresie dróg publicznych (</w:t>
      </w:r>
      <w:r w:rsidR="00F052C2" w:rsidRPr="001F5906">
        <w:rPr>
          <w:rFonts w:asciiTheme="minorHAnsi" w:hAnsiTheme="minorHAnsi" w:cstheme="minorHAnsi"/>
        </w:rPr>
        <w:t>Dz. U. z 2022 r. poz. 176</w:t>
      </w:r>
      <w:r w:rsidR="00562E34" w:rsidRPr="001F5906">
        <w:rPr>
          <w:rFonts w:asciiTheme="minorHAnsi" w:hAnsiTheme="minorHAnsi" w:cstheme="minorHAnsi"/>
        </w:rPr>
        <w:t xml:space="preserve"> ze zm.</w:t>
      </w:r>
      <w:r w:rsidR="00F052C2" w:rsidRPr="001F5906">
        <w:rPr>
          <w:rFonts w:asciiTheme="minorHAnsi" w:hAnsiTheme="minorHAnsi" w:cstheme="minorHAnsi"/>
        </w:rPr>
        <w:t>) stanowi, iż na podstawie decyzji o zezwoleniu na realizację inwestycji drogowej</w:t>
      </w:r>
      <w:r w:rsidR="00104D4C" w:rsidRPr="001F5906">
        <w:rPr>
          <w:rFonts w:asciiTheme="minorHAnsi" w:hAnsiTheme="minorHAnsi" w:cstheme="minorHAnsi"/>
        </w:rPr>
        <w:t xml:space="preserve"> </w:t>
      </w:r>
      <w:r w:rsidR="00F052C2" w:rsidRPr="001F5906">
        <w:rPr>
          <w:rFonts w:asciiTheme="minorHAnsi" w:hAnsiTheme="minorHAnsi" w:cstheme="minorHAnsi"/>
        </w:rPr>
        <w:t>zatwierdza się podział nieruchomości</w:t>
      </w:r>
      <w:r w:rsidR="00C61AE4" w:rsidRPr="001F5906">
        <w:rPr>
          <w:rFonts w:asciiTheme="minorHAnsi" w:hAnsiTheme="minorHAnsi" w:cstheme="minorHAnsi"/>
        </w:rPr>
        <w:t>, zajętej na cele inwestycji w postaci drogi publicznej</w:t>
      </w:r>
      <w:r w:rsidR="00104D4C" w:rsidRPr="001F5906">
        <w:rPr>
          <w:rFonts w:asciiTheme="minorHAnsi" w:hAnsiTheme="minorHAnsi" w:cstheme="minorHAnsi"/>
        </w:rPr>
        <w:t>. Z kolei ust. 2 ww. przepisu stanowi, iż linie rozgraniczające teren, w tym granice pasów drogowych, ustalone decyzją o zezwoleniu na realizację inwestycji drogowej stanowią linie podziału nieruchomości.</w:t>
      </w:r>
      <w:r w:rsidR="00AB0ED2" w:rsidRPr="001F5906">
        <w:rPr>
          <w:rFonts w:asciiTheme="minorHAnsi" w:hAnsiTheme="minorHAnsi" w:cstheme="minorHAnsi"/>
        </w:rPr>
        <w:t xml:space="preserve"> Ustęp czwarty</w:t>
      </w:r>
      <w:r w:rsidR="00903B88" w:rsidRPr="001F5906">
        <w:rPr>
          <w:rFonts w:asciiTheme="minorHAnsi" w:hAnsiTheme="minorHAnsi" w:cstheme="minorHAnsi"/>
        </w:rPr>
        <w:t>, punkt pierwszy</w:t>
      </w:r>
      <w:r w:rsidR="00AB0ED2" w:rsidRPr="001F5906">
        <w:rPr>
          <w:rFonts w:asciiTheme="minorHAnsi" w:hAnsiTheme="minorHAnsi" w:cstheme="minorHAnsi"/>
        </w:rPr>
        <w:t xml:space="preserve"> omawianego</w:t>
      </w:r>
      <w:r w:rsidR="007F3647" w:rsidRPr="001F5906">
        <w:rPr>
          <w:rFonts w:asciiTheme="minorHAnsi" w:hAnsiTheme="minorHAnsi" w:cstheme="minorHAnsi"/>
        </w:rPr>
        <w:t xml:space="preserve"> wyżej</w:t>
      </w:r>
      <w:r w:rsidR="00AB0ED2" w:rsidRPr="001F5906">
        <w:rPr>
          <w:rFonts w:asciiTheme="minorHAnsi" w:hAnsiTheme="minorHAnsi" w:cstheme="minorHAnsi"/>
        </w:rPr>
        <w:t xml:space="preserve"> przepisu stanowi z kolei, iż na podstawie decyzji o zezwoleniu na </w:t>
      </w:r>
      <w:r w:rsidR="004A3B63" w:rsidRPr="001F5906">
        <w:rPr>
          <w:rFonts w:asciiTheme="minorHAnsi" w:hAnsiTheme="minorHAnsi" w:cstheme="minorHAnsi"/>
        </w:rPr>
        <w:t xml:space="preserve">realizację </w:t>
      </w:r>
      <w:r w:rsidR="00AB0ED2" w:rsidRPr="001F5906">
        <w:rPr>
          <w:rFonts w:asciiTheme="minorHAnsi" w:hAnsiTheme="minorHAnsi" w:cstheme="minorHAnsi"/>
        </w:rPr>
        <w:t xml:space="preserve">inwestycji drogowej, część </w:t>
      </w:r>
      <w:r w:rsidR="00903B88" w:rsidRPr="001F5906">
        <w:rPr>
          <w:rFonts w:asciiTheme="minorHAnsi" w:hAnsiTheme="minorHAnsi" w:cstheme="minorHAnsi"/>
        </w:rPr>
        <w:t xml:space="preserve">nieruchomości zajęta na potrzeby drogi krajowej stanie się własnością Skarbu Państwa. </w:t>
      </w:r>
      <w:r w:rsidR="00A93B18" w:rsidRPr="001F5906">
        <w:rPr>
          <w:rFonts w:asciiTheme="minorHAnsi" w:hAnsiTheme="minorHAnsi" w:cstheme="minorHAnsi"/>
        </w:rPr>
        <w:t>W praktyce oznacza to, że</w:t>
      </w:r>
      <w:r w:rsidR="007F3647" w:rsidRPr="001F5906">
        <w:rPr>
          <w:rFonts w:asciiTheme="minorHAnsi" w:hAnsiTheme="minorHAnsi" w:cstheme="minorHAnsi"/>
        </w:rPr>
        <w:t xml:space="preserve"> w wyniku podziału nieruchomości</w:t>
      </w:r>
      <w:r w:rsidR="001F573A" w:rsidRPr="001F5906">
        <w:rPr>
          <w:rFonts w:asciiTheme="minorHAnsi" w:hAnsiTheme="minorHAnsi" w:cstheme="minorHAnsi"/>
        </w:rPr>
        <w:t xml:space="preserve"> nie </w:t>
      </w:r>
      <w:r w:rsidR="00F9371D" w:rsidRPr="001F5906">
        <w:rPr>
          <w:rFonts w:asciiTheme="minorHAnsi" w:hAnsiTheme="minorHAnsi" w:cstheme="minorHAnsi"/>
        </w:rPr>
        <w:t>zostanie</w:t>
      </w:r>
      <w:r w:rsidR="001F573A" w:rsidRPr="001F5906">
        <w:rPr>
          <w:rFonts w:asciiTheme="minorHAnsi" w:hAnsiTheme="minorHAnsi" w:cstheme="minorHAnsi"/>
        </w:rPr>
        <w:t xml:space="preserve"> wykluczona możliwość eksploatowania złoża kopalin „Paruszowice 1” na obszarze</w:t>
      </w:r>
      <w:r w:rsidR="00A93B18" w:rsidRPr="001F5906">
        <w:rPr>
          <w:rFonts w:asciiTheme="minorHAnsi" w:hAnsiTheme="minorHAnsi" w:cstheme="minorHAnsi"/>
        </w:rPr>
        <w:t xml:space="preserve"> niezajęty</w:t>
      </w:r>
      <w:r w:rsidR="001F573A" w:rsidRPr="001F5906">
        <w:rPr>
          <w:rFonts w:asciiTheme="minorHAnsi" w:hAnsiTheme="minorHAnsi" w:cstheme="minorHAnsi"/>
        </w:rPr>
        <w:t>m</w:t>
      </w:r>
      <w:r w:rsidR="00A93B18" w:rsidRPr="001F5906">
        <w:rPr>
          <w:rFonts w:asciiTheme="minorHAnsi" w:hAnsiTheme="minorHAnsi" w:cstheme="minorHAnsi"/>
        </w:rPr>
        <w:t xml:space="preserve"> przez przedmiotowe przedsięwzięcie</w:t>
      </w:r>
      <w:r w:rsidR="001F573A" w:rsidRPr="001F5906">
        <w:rPr>
          <w:rFonts w:asciiTheme="minorHAnsi" w:hAnsiTheme="minorHAnsi" w:cstheme="minorHAnsi"/>
        </w:rPr>
        <w:t>.</w:t>
      </w:r>
      <w:r w:rsidR="00104D4C" w:rsidRPr="001F5906">
        <w:rPr>
          <w:rFonts w:asciiTheme="minorHAnsi" w:hAnsiTheme="minorHAnsi" w:cstheme="minorHAnsi"/>
        </w:rPr>
        <w:t xml:space="preserve"> </w:t>
      </w:r>
      <w:r w:rsidR="00333E8F" w:rsidRPr="001F5906">
        <w:rPr>
          <w:rFonts w:asciiTheme="minorHAnsi" w:hAnsiTheme="minorHAnsi" w:cstheme="minorHAnsi"/>
        </w:rPr>
        <w:t xml:space="preserve">GDOŚ, </w:t>
      </w:r>
      <w:r w:rsidR="007C375B" w:rsidRPr="001F5906">
        <w:rPr>
          <w:rFonts w:asciiTheme="minorHAnsi" w:hAnsiTheme="minorHAnsi" w:cstheme="minorHAnsi"/>
        </w:rPr>
        <w:t xml:space="preserve">wziąwszy </w:t>
      </w:r>
      <w:r w:rsidR="00333E8F" w:rsidRPr="001F5906">
        <w:rPr>
          <w:rFonts w:asciiTheme="minorHAnsi" w:hAnsiTheme="minorHAnsi" w:cstheme="minorHAnsi"/>
        </w:rPr>
        <w:t>pod uwagę przedstawiony powyżej sposób zagospodarowania złoża w wyniku realizacji przedmiotowego przedsięwzięcia, a także fakt, iż możliwość eksploatacji niezajętej części złoża kopalin nie będzie wykluczona</w:t>
      </w:r>
      <w:r w:rsidR="004A3B63" w:rsidRPr="001F5906">
        <w:rPr>
          <w:rFonts w:asciiTheme="minorHAnsi" w:hAnsiTheme="minorHAnsi" w:cstheme="minorHAnsi"/>
        </w:rPr>
        <w:t>,</w:t>
      </w:r>
      <w:r w:rsidR="001D7FEC" w:rsidRPr="001F5906">
        <w:rPr>
          <w:rFonts w:asciiTheme="minorHAnsi" w:hAnsiTheme="minorHAnsi" w:cstheme="minorHAnsi"/>
        </w:rPr>
        <w:t xml:space="preserve"> stoi na stanowisku, iż realizacja przedmiotowej drogi w wariancie zaproponowanym przez Inwestora</w:t>
      </w:r>
      <w:r w:rsidR="00333E8F" w:rsidRPr="001F5906">
        <w:rPr>
          <w:rFonts w:asciiTheme="minorHAnsi" w:hAnsiTheme="minorHAnsi" w:cstheme="minorHAnsi"/>
        </w:rPr>
        <w:t xml:space="preserve"> nie stoi w sprzeczności ani z </w:t>
      </w:r>
      <w:r w:rsidR="00AB0ED2" w:rsidRPr="001F5906">
        <w:rPr>
          <w:rFonts w:asciiTheme="minorHAnsi" w:hAnsiTheme="minorHAnsi" w:cstheme="minorHAnsi"/>
        </w:rPr>
        <w:t>zasadami określającymi</w:t>
      </w:r>
      <w:r w:rsidR="00333E8F" w:rsidRPr="001F5906">
        <w:rPr>
          <w:rFonts w:asciiTheme="minorHAnsi" w:hAnsiTheme="minorHAnsi" w:cstheme="minorHAnsi"/>
        </w:rPr>
        <w:t xml:space="preserve"> </w:t>
      </w:r>
      <w:r w:rsidR="00AB0ED2" w:rsidRPr="001F5906">
        <w:rPr>
          <w:rFonts w:asciiTheme="minorHAnsi" w:hAnsiTheme="minorHAnsi" w:cstheme="minorHAnsi"/>
        </w:rPr>
        <w:t xml:space="preserve">zakres </w:t>
      </w:r>
      <w:r w:rsidR="00333E8F" w:rsidRPr="001F5906">
        <w:rPr>
          <w:rFonts w:asciiTheme="minorHAnsi" w:hAnsiTheme="minorHAnsi" w:cstheme="minorHAnsi"/>
        </w:rPr>
        <w:t>ochrony złóż na podstawie art. 125, ani z zasadami</w:t>
      </w:r>
      <w:r w:rsidR="00AB0ED2" w:rsidRPr="001F5906">
        <w:rPr>
          <w:rFonts w:asciiTheme="minorHAnsi" w:hAnsiTheme="minorHAnsi" w:cstheme="minorHAnsi"/>
        </w:rPr>
        <w:t xml:space="preserve"> określającymi sposób eksploatacji złóż kopalin, ustanowionymi treścią przepisu </w:t>
      </w:r>
      <w:r w:rsidR="004C55A1" w:rsidRPr="001F5906">
        <w:rPr>
          <w:rFonts w:asciiTheme="minorHAnsi" w:hAnsiTheme="minorHAnsi" w:cstheme="minorHAnsi"/>
          <w:color w:val="000000"/>
        </w:rPr>
        <w:t>art. 126 ustawy</w:t>
      </w:r>
      <w:r w:rsidR="00C70C7A" w:rsidRPr="001F5906">
        <w:rPr>
          <w:rFonts w:asciiTheme="minorHAnsi" w:hAnsiTheme="minorHAnsi" w:cstheme="minorHAnsi"/>
          <w:color w:val="000000"/>
        </w:rPr>
        <w:t xml:space="preserve"> – </w:t>
      </w:r>
      <w:r w:rsidR="00202E6B" w:rsidRPr="001F5906">
        <w:rPr>
          <w:rFonts w:asciiTheme="minorHAnsi" w:hAnsiTheme="minorHAnsi" w:cstheme="minorHAnsi"/>
          <w:color w:val="000000"/>
        </w:rPr>
        <w:t xml:space="preserve">Prawo </w:t>
      </w:r>
      <w:r w:rsidR="00C70C7A" w:rsidRPr="001F5906">
        <w:rPr>
          <w:rFonts w:asciiTheme="minorHAnsi" w:hAnsiTheme="minorHAnsi" w:cstheme="minorHAnsi"/>
          <w:color w:val="000000"/>
        </w:rPr>
        <w:t>ochrony środowiska</w:t>
      </w:r>
      <w:r w:rsidR="00F9371D" w:rsidRPr="001F5906">
        <w:rPr>
          <w:rFonts w:asciiTheme="minorHAnsi" w:hAnsiTheme="minorHAnsi" w:cstheme="minorHAnsi"/>
          <w:color w:val="000000"/>
        </w:rPr>
        <w:t xml:space="preserve">. </w:t>
      </w:r>
      <w:r w:rsidR="00C70C7A" w:rsidRPr="001F5906">
        <w:rPr>
          <w:rFonts w:asciiTheme="minorHAnsi" w:hAnsiTheme="minorHAnsi" w:cstheme="minorHAnsi"/>
          <w:color w:val="000000"/>
        </w:rPr>
        <w:t xml:space="preserve">Charakter powyższych ustaleń pozwala stwierdzić, </w:t>
      </w:r>
      <w:r w:rsidR="00F9371D" w:rsidRPr="001F5906">
        <w:rPr>
          <w:rFonts w:asciiTheme="minorHAnsi" w:hAnsiTheme="minorHAnsi" w:cstheme="minorHAnsi"/>
          <w:color w:val="000000"/>
        </w:rPr>
        <w:t>że kolizja planowanego przedsięwzięcia z omówionymi uprzednio złożami nie stanowi podstawy do odmowy wydania decyzji o środowiskowych uwarunkowaniach. W konsekwencji powyższy zarzut należy uznać za nieuzasadniony.</w:t>
      </w:r>
    </w:p>
    <w:p w14:paraId="7C47DB4E" w14:textId="39179B93" w:rsidR="004A3B63" w:rsidRPr="001F5906" w:rsidRDefault="004A3B63" w:rsidP="00C17D77">
      <w:pPr>
        <w:spacing w:line="312" w:lineRule="auto"/>
        <w:rPr>
          <w:rFonts w:asciiTheme="minorHAnsi" w:hAnsiTheme="minorHAnsi" w:cstheme="minorHAnsi"/>
          <w:bCs/>
          <w:color w:val="000000"/>
        </w:rPr>
      </w:pPr>
      <w:r w:rsidRPr="001F5906">
        <w:rPr>
          <w:rFonts w:asciiTheme="minorHAnsi" w:hAnsiTheme="minorHAnsi" w:cstheme="minorHAnsi"/>
          <w:color w:val="000000"/>
        </w:rPr>
        <w:t xml:space="preserve">Ad. 2. </w:t>
      </w:r>
    </w:p>
    <w:p w14:paraId="76F5E9A5" w14:textId="0B9A506D" w:rsidR="00951E7D" w:rsidRPr="001F5906" w:rsidRDefault="00001B4B" w:rsidP="00C17D77">
      <w:pPr>
        <w:spacing w:line="312" w:lineRule="auto"/>
        <w:rPr>
          <w:rFonts w:asciiTheme="minorHAnsi" w:hAnsiTheme="minorHAnsi" w:cstheme="minorHAnsi"/>
        </w:rPr>
      </w:pPr>
      <w:r w:rsidRPr="001F5906">
        <w:rPr>
          <w:rFonts w:asciiTheme="minorHAnsi" w:hAnsiTheme="minorHAnsi" w:cstheme="minorHAnsi"/>
        </w:rPr>
        <w:t xml:space="preserve">W odniesieniu do zarzutu, </w:t>
      </w:r>
      <w:r w:rsidR="004A3B63" w:rsidRPr="001F5906">
        <w:rPr>
          <w:rFonts w:asciiTheme="minorHAnsi" w:hAnsiTheme="minorHAnsi" w:cstheme="minorHAnsi"/>
        </w:rPr>
        <w:t>że</w:t>
      </w:r>
      <w:r w:rsidRPr="001F5906">
        <w:rPr>
          <w:rFonts w:asciiTheme="minorHAnsi" w:hAnsiTheme="minorHAnsi" w:cstheme="minorHAnsi"/>
        </w:rPr>
        <w:t xml:space="preserve"> organ pierwszej instancji nie przeanalizował w sposób dostateczny racjonalnego najkorzystniejszego dla środowiska wariantu przedsięwzięcia, dopuszczając wariant 2B(v.3) proponowany przez inwestora,</w:t>
      </w:r>
      <w:r w:rsidR="00CC6DEF" w:rsidRPr="001F5906">
        <w:rPr>
          <w:rFonts w:asciiTheme="minorHAnsi" w:hAnsiTheme="minorHAnsi" w:cstheme="minorHAnsi"/>
        </w:rPr>
        <w:t xml:space="preserve"> </w:t>
      </w:r>
      <w:r w:rsidR="004A3B63" w:rsidRPr="001F5906">
        <w:rPr>
          <w:rFonts w:asciiTheme="minorHAnsi" w:hAnsiTheme="minorHAnsi" w:cstheme="minorHAnsi"/>
        </w:rPr>
        <w:t>naruszył</w:t>
      </w:r>
      <w:r w:rsidR="00CC6DEF" w:rsidRPr="001F5906">
        <w:rPr>
          <w:rFonts w:asciiTheme="minorHAnsi" w:hAnsiTheme="minorHAnsi" w:cstheme="minorHAnsi"/>
        </w:rPr>
        <w:t xml:space="preserve"> art. 7 w zw. z art.  107 § 3 Kpa w zw. z art. 65 ust</w:t>
      </w:r>
      <w:r w:rsidR="00721598" w:rsidRPr="001F5906">
        <w:rPr>
          <w:rFonts w:asciiTheme="minorHAnsi" w:hAnsiTheme="minorHAnsi" w:cstheme="minorHAnsi"/>
        </w:rPr>
        <w:t>.</w:t>
      </w:r>
      <w:r w:rsidR="00CC6DEF" w:rsidRPr="001F5906">
        <w:rPr>
          <w:rFonts w:asciiTheme="minorHAnsi" w:hAnsiTheme="minorHAnsi" w:cstheme="minorHAnsi"/>
        </w:rPr>
        <w:t xml:space="preserve"> 1 pkt 5 ustawy ooś,</w:t>
      </w:r>
      <w:r w:rsidRPr="001F5906">
        <w:rPr>
          <w:rFonts w:asciiTheme="minorHAnsi" w:hAnsiTheme="minorHAnsi" w:cstheme="minorHAnsi"/>
        </w:rPr>
        <w:t xml:space="preserve"> GDOŚ stwierdza, co następuje. </w:t>
      </w:r>
      <w:r w:rsidR="007D4BE5" w:rsidRPr="001F5906">
        <w:rPr>
          <w:rFonts w:asciiTheme="minorHAnsi" w:hAnsiTheme="minorHAnsi" w:cstheme="minorHAnsi"/>
        </w:rPr>
        <w:t xml:space="preserve">Przepis art. </w:t>
      </w:r>
      <w:r w:rsidR="00052A44" w:rsidRPr="001F5906">
        <w:rPr>
          <w:rFonts w:asciiTheme="minorHAnsi" w:hAnsiTheme="minorHAnsi" w:cstheme="minorHAnsi"/>
        </w:rPr>
        <w:t xml:space="preserve">81 ust. 1 ustawy ooś wyróżnia sytuację, w której organ ma obowiązek wydać decyzję o odmowie zgody na realizację przedsięwzięcia w przypadku, gdy w wyniku przeprowadzenia oceny oddziaływania przedsięwzięcia na środowisko okaże się, iż brak jest możliwości realizacji przedsięwzięcia w wariancie proponowanym przez wnioskodawcę. Dopiero w </w:t>
      </w:r>
      <w:r w:rsidR="00596FB5" w:rsidRPr="001F5906">
        <w:rPr>
          <w:rFonts w:asciiTheme="minorHAnsi" w:hAnsiTheme="minorHAnsi" w:cstheme="minorHAnsi"/>
        </w:rPr>
        <w:t xml:space="preserve">przy zaistnieniu </w:t>
      </w:r>
      <w:r w:rsidR="00052A44" w:rsidRPr="001F5906">
        <w:rPr>
          <w:rFonts w:asciiTheme="minorHAnsi" w:hAnsiTheme="minorHAnsi" w:cstheme="minorHAnsi"/>
        </w:rPr>
        <w:t>taki</w:t>
      </w:r>
      <w:r w:rsidR="00596FB5" w:rsidRPr="001F5906">
        <w:rPr>
          <w:rFonts w:asciiTheme="minorHAnsi" w:hAnsiTheme="minorHAnsi" w:cstheme="minorHAnsi"/>
        </w:rPr>
        <w:t xml:space="preserve">ch okoliczności </w:t>
      </w:r>
      <w:r w:rsidR="00052A44" w:rsidRPr="001F5906">
        <w:rPr>
          <w:rFonts w:asciiTheme="minorHAnsi" w:hAnsiTheme="minorHAnsi" w:cstheme="minorHAnsi"/>
        </w:rPr>
        <w:t>organ właściwy do wydania decyzji o środowiskowych uwarunkowaniach</w:t>
      </w:r>
      <w:r w:rsidR="004E4C5F" w:rsidRPr="001F5906">
        <w:rPr>
          <w:rFonts w:asciiTheme="minorHAnsi" w:hAnsiTheme="minorHAnsi" w:cstheme="minorHAnsi"/>
        </w:rPr>
        <w:t xml:space="preserve"> obowiązany jest wskazać w decyzji jeden z alternatywnych wariantów, o których mowa w art. 66 ust. 1 pkt 5 ustawy ooś jako</w:t>
      </w:r>
      <w:r w:rsidR="007D597C" w:rsidRPr="001F5906">
        <w:rPr>
          <w:rFonts w:asciiTheme="minorHAnsi" w:hAnsiTheme="minorHAnsi" w:cstheme="minorHAnsi"/>
        </w:rPr>
        <w:t xml:space="preserve"> wariant przedsięwzięcia</w:t>
      </w:r>
      <w:r w:rsidR="004E4C5F" w:rsidRPr="001F5906">
        <w:rPr>
          <w:rFonts w:asciiTheme="minorHAnsi" w:hAnsiTheme="minorHAnsi" w:cstheme="minorHAnsi"/>
        </w:rPr>
        <w:t xml:space="preserve"> dopuszczony do realizacji. Ustawa ooś przewiduje również, że </w:t>
      </w:r>
      <w:r w:rsidR="00721598" w:rsidRPr="001F5906">
        <w:rPr>
          <w:rFonts w:asciiTheme="minorHAnsi" w:hAnsiTheme="minorHAnsi" w:cstheme="minorHAnsi"/>
        </w:rPr>
        <w:t xml:space="preserve">w </w:t>
      </w:r>
      <w:r w:rsidR="004E4C5F" w:rsidRPr="001F5906">
        <w:rPr>
          <w:rFonts w:asciiTheme="minorHAnsi" w:hAnsiTheme="minorHAnsi" w:cstheme="minorHAnsi"/>
        </w:rPr>
        <w:t>przypadku braku możliwości realizacji przedsięwzięcia zarówno w wariancie proponowanym przez wnioskodawcę, jak i w wariantach alternatywnych, a także w przypadku braku zgody na realizację przedsięwzięcia w wariancie alternatywnym, organ właściwy do wydania decyzji o środowiskowych uwarunkowaniach odmawia zgody na realizację przedsięwzięcia. Biorąc pod uwagę całość zgromadzonego materiału w niniejszej sprawie,</w:t>
      </w:r>
      <w:r w:rsidR="00627298" w:rsidRPr="001F5906">
        <w:rPr>
          <w:rFonts w:asciiTheme="minorHAnsi" w:hAnsiTheme="minorHAnsi" w:cstheme="minorHAnsi"/>
        </w:rPr>
        <w:t xml:space="preserve"> zarówno w toku postępowania przed organem pierwszej instancji, jak i przed organem odwoławczym,</w:t>
      </w:r>
      <w:r w:rsidR="004E4C5F" w:rsidRPr="001F5906">
        <w:rPr>
          <w:rFonts w:asciiTheme="minorHAnsi" w:hAnsiTheme="minorHAnsi" w:cstheme="minorHAnsi"/>
        </w:rPr>
        <w:t xml:space="preserve"> GDOŚ stwierdza, iż </w:t>
      </w:r>
      <w:r w:rsidR="00721598" w:rsidRPr="001F5906">
        <w:rPr>
          <w:rFonts w:asciiTheme="minorHAnsi" w:hAnsiTheme="minorHAnsi" w:cstheme="minorHAnsi"/>
        </w:rPr>
        <w:t>w przedmiotowej sprawie omawiane powyżej okoliczności nie wystąpiły</w:t>
      </w:r>
      <w:r w:rsidR="004E4C5F" w:rsidRPr="001F5906">
        <w:rPr>
          <w:rFonts w:asciiTheme="minorHAnsi" w:hAnsiTheme="minorHAnsi" w:cstheme="minorHAnsi"/>
        </w:rPr>
        <w:t>.</w:t>
      </w:r>
      <w:r w:rsidR="000E3BF6" w:rsidRPr="001F5906">
        <w:rPr>
          <w:rFonts w:asciiTheme="minorHAnsi" w:hAnsiTheme="minorHAnsi" w:cstheme="minorHAnsi"/>
        </w:rPr>
        <w:t xml:space="preserve"> Tutejszy organ zauważa, że w wyniku przeprowadzenia kontroli zaskarżonej decyzji RDOŚ w Opolu oraz przeprowadzenia </w:t>
      </w:r>
      <w:r w:rsidR="00721598" w:rsidRPr="001F5906">
        <w:rPr>
          <w:rFonts w:asciiTheme="minorHAnsi" w:hAnsiTheme="minorHAnsi" w:cstheme="minorHAnsi"/>
        </w:rPr>
        <w:t xml:space="preserve">dodatkowego </w:t>
      </w:r>
      <w:r w:rsidR="000E3BF6" w:rsidRPr="001F5906">
        <w:rPr>
          <w:rFonts w:asciiTheme="minorHAnsi" w:hAnsiTheme="minorHAnsi" w:cstheme="minorHAnsi"/>
        </w:rPr>
        <w:t xml:space="preserve">postępowania wyjaśniającego, w szczególności </w:t>
      </w:r>
      <w:r w:rsidR="00323F13" w:rsidRPr="001F5906">
        <w:rPr>
          <w:rFonts w:asciiTheme="minorHAnsi" w:hAnsiTheme="minorHAnsi" w:cstheme="minorHAnsi"/>
        </w:rPr>
        <w:t>poprzez</w:t>
      </w:r>
      <w:r w:rsidR="000E3BF6" w:rsidRPr="001F5906">
        <w:rPr>
          <w:rFonts w:asciiTheme="minorHAnsi" w:hAnsiTheme="minorHAnsi" w:cstheme="minorHAnsi"/>
        </w:rPr>
        <w:t xml:space="preserve"> uzupełnieni</w:t>
      </w:r>
      <w:r w:rsidR="00323F13" w:rsidRPr="001F5906">
        <w:rPr>
          <w:rFonts w:asciiTheme="minorHAnsi" w:hAnsiTheme="minorHAnsi" w:cstheme="minorHAnsi"/>
        </w:rPr>
        <w:t>e</w:t>
      </w:r>
      <w:r w:rsidR="000E3BF6" w:rsidRPr="001F5906">
        <w:rPr>
          <w:rFonts w:asciiTheme="minorHAnsi" w:hAnsiTheme="minorHAnsi" w:cstheme="minorHAnsi"/>
        </w:rPr>
        <w:t xml:space="preserve"> materiału dowodowego na podstawie art. 136 § 1 Kpa, wariant 2B(v</w:t>
      </w:r>
      <w:r w:rsidR="00FA5F80" w:rsidRPr="001F5906">
        <w:rPr>
          <w:rFonts w:asciiTheme="minorHAnsi" w:hAnsiTheme="minorHAnsi" w:cstheme="minorHAnsi"/>
        </w:rPr>
        <w:t>.</w:t>
      </w:r>
      <w:r w:rsidR="000E3BF6" w:rsidRPr="001F5906">
        <w:rPr>
          <w:rFonts w:asciiTheme="minorHAnsi" w:hAnsiTheme="minorHAnsi" w:cstheme="minorHAnsi"/>
        </w:rPr>
        <w:t>3) przedmiotowego przedsięwzięcia spełnia wymagania w zakresie przewidzianym przepisami ustawy ooś oraz pozostałych przepisów szczególnych, co znalazło odzwierciedlenie w uzasadnieniu niniejszej decyzji.</w:t>
      </w:r>
      <w:r w:rsidR="00C511FD" w:rsidRPr="001F5906">
        <w:rPr>
          <w:rFonts w:asciiTheme="minorHAnsi" w:hAnsiTheme="minorHAnsi" w:cstheme="minorHAnsi"/>
        </w:rPr>
        <w:t xml:space="preserve"> W toku postępowania </w:t>
      </w:r>
      <w:proofErr w:type="spellStart"/>
      <w:r w:rsidR="00C511FD" w:rsidRPr="001F5906">
        <w:rPr>
          <w:rFonts w:asciiTheme="minorHAnsi" w:hAnsiTheme="minorHAnsi" w:cstheme="minorHAnsi"/>
        </w:rPr>
        <w:t>pierwszoinstancyjnego</w:t>
      </w:r>
      <w:proofErr w:type="spellEnd"/>
      <w:r w:rsidR="00C73BDE" w:rsidRPr="001F5906">
        <w:rPr>
          <w:rFonts w:asciiTheme="minorHAnsi" w:hAnsiTheme="minorHAnsi" w:cstheme="minorHAnsi"/>
        </w:rPr>
        <w:t xml:space="preserve"> Inwestor w przedłożonym raporcie </w:t>
      </w:r>
      <w:r w:rsidR="00721598" w:rsidRPr="001F5906">
        <w:rPr>
          <w:rFonts w:asciiTheme="minorHAnsi" w:hAnsiTheme="minorHAnsi" w:cstheme="minorHAnsi"/>
        </w:rPr>
        <w:t xml:space="preserve">o oddziaływaniu </w:t>
      </w:r>
      <w:r w:rsidR="00C73BDE" w:rsidRPr="001F5906">
        <w:rPr>
          <w:rFonts w:asciiTheme="minorHAnsi" w:hAnsiTheme="minorHAnsi" w:cstheme="minorHAnsi"/>
        </w:rPr>
        <w:t>przedsięwzięcia na środowisko</w:t>
      </w:r>
      <w:r w:rsidR="007D597C" w:rsidRPr="001F5906">
        <w:rPr>
          <w:rFonts w:asciiTheme="minorHAnsi" w:hAnsiTheme="minorHAnsi" w:cstheme="minorHAnsi"/>
        </w:rPr>
        <w:t xml:space="preserve"> oraz jego uzupełnieniach</w:t>
      </w:r>
      <w:r w:rsidR="00C73BDE" w:rsidRPr="001F5906">
        <w:rPr>
          <w:rFonts w:asciiTheme="minorHAnsi" w:hAnsiTheme="minorHAnsi" w:cstheme="minorHAnsi"/>
        </w:rPr>
        <w:t xml:space="preserve"> zawarł</w:t>
      </w:r>
      <w:r w:rsidR="00721598" w:rsidRPr="001F5906">
        <w:rPr>
          <w:rFonts w:asciiTheme="minorHAnsi" w:hAnsiTheme="minorHAnsi" w:cstheme="minorHAnsi"/>
        </w:rPr>
        <w:t xml:space="preserve"> wszelkie</w:t>
      </w:r>
      <w:r w:rsidR="00C73BDE" w:rsidRPr="001F5906">
        <w:rPr>
          <w:rFonts w:asciiTheme="minorHAnsi" w:hAnsiTheme="minorHAnsi" w:cstheme="minorHAnsi"/>
        </w:rPr>
        <w:t xml:space="preserve"> informacje w zakresie wymaganym przez art. 66 ust. 1 pkt 5 ustawy ooś, tj. przedstawienie opisu wariantu proponowanego przez inwestora, racjonalnego wariantu alternatywnego oraz racjonalnego wariantu najkorzystniejszego dla środowiska wraz z uzasadnieniem ich wyboru </w:t>
      </w:r>
      <w:r w:rsidR="000C08E3" w:rsidRPr="001F5906">
        <w:rPr>
          <w:rFonts w:asciiTheme="minorHAnsi" w:hAnsiTheme="minorHAnsi" w:cstheme="minorHAnsi"/>
        </w:rPr>
        <w:t>[</w:t>
      </w:r>
      <w:r w:rsidR="00C73BDE" w:rsidRPr="001F5906">
        <w:rPr>
          <w:rFonts w:asciiTheme="minorHAnsi" w:hAnsiTheme="minorHAnsi" w:cstheme="minorHAnsi"/>
        </w:rPr>
        <w:t>cz. II ujednoliconego raportu ooś,</w:t>
      </w:r>
      <w:r w:rsidR="000C08E3" w:rsidRPr="001F5906">
        <w:rPr>
          <w:rFonts w:asciiTheme="minorHAnsi" w:hAnsiTheme="minorHAnsi" w:cstheme="minorHAnsi"/>
        </w:rPr>
        <w:t xml:space="preserve"> rozdział 9 </w:t>
      </w:r>
      <w:r w:rsidR="000C08E3" w:rsidRPr="001F5906">
        <w:rPr>
          <w:rFonts w:asciiTheme="minorHAnsi" w:hAnsiTheme="minorHAnsi" w:cstheme="minorHAnsi"/>
          <w:iCs/>
        </w:rPr>
        <w:t>ocena analizowanych wariantów realizacji przedsięwzięcia – analiza wielokryterialna</w:t>
      </w:r>
      <w:r w:rsidR="000C08E3" w:rsidRPr="001F5906">
        <w:rPr>
          <w:rFonts w:asciiTheme="minorHAnsi" w:hAnsiTheme="minorHAnsi" w:cstheme="minorHAnsi"/>
        </w:rPr>
        <w:t xml:space="preserve"> (s.180-198) oraz rozdział 10 </w:t>
      </w:r>
      <w:r w:rsidR="000C08E3" w:rsidRPr="001F5906">
        <w:rPr>
          <w:rFonts w:asciiTheme="minorHAnsi" w:hAnsiTheme="minorHAnsi" w:cstheme="minorHAnsi"/>
          <w:iCs/>
        </w:rPr>
        <w:t>uzasadnienie proponowanego przez wnioskodawcę wariantu ze wskazaniem jego oddziaływania na środowisko</w:t>
      </w:r>
      <w:r w:rsidR="000C08E3" w:rsidRPr="001F5906">
        <w:rPr>
          <w:rFonts w:asciiTheme="minorHAnsi" w:hAnsiTheme="minorHAnsi" w:cstheme="minorHAnsi"/>
        </w:rPr>
        <w:t xml:space="preserve"> (s. 198-210)].</w:t>
      </w:r>
      <w:r w:rsidR="00433693" w:rsidRPr="001F5906">
        <w:rPr>
          <w:rFonts w:asciiTheme="minorHAnsi" w:hAnsiTheme="minorHAnsi" w:cstheme="minorHAnsi"/>
        </w:rPr>
        <w:t xml:space="preserve"> Wspomniany uprzednio fragment raportu ooś zawiera obszerną analizę wielokryterialną wszystkich branych pod uwagę wariantów przedmiotowego przedsięwzięcia. Wspomniana analiza </w:t>
      </w:r>
      <w:r w:rsidR="004552B5" w:rsidRPr="001F5906">
        <w:rPr>
          <w:rFonts w:asciiTheme="minorHAnsi" w:hAnsiTheme="minorHAnsi" w:cstheme="minorHAnsi"/>
        </w:rPr>
        <w:t xml:space="preserve">zawierała również czynniki brane pod uwagę w analizie odnoszące się do potencjalnego oddziaływania na środowisko. </w:t>
      </w:r>
      <w:r w:rsidR="009106AB" w:rsidRPr="001F5906">
        <w:rPr>
          <w:rFonts w:asciiTheme="minorHAnsi" w:hAnsiTheme="minorHAnsi" w:cstheme="minorHAnsi"/>
        </w:rPr>
        <w:t xml:space="preserve">GDOŚ w tym miejscu nadmienia, iż w przypadku pozostałych wariantów planowanego przedsięwzięcia (tj. 1B[v.1], 1B[v.2.], 2[v.1], 2[v.2], 2B[v.1] oraz 2B[v.2]) wynik oceny pod względem środowiskowym okazał się gorszy niż w wypadku wariantu 2B(v.3). Autorzy raportu ooś </w:t>
      </w:r>
      <w:r w:rsidR="00721598" w:rsidRPr="001F5906">
        <w:rPr>
          <w:rFonts w:asciiTheme="minorHAnsi" w:hAnsiTheme="minorHAnsi" w:cstheme="minorHAnsi"/>
        </w:rPr>
        <w:t>wykazali</w:t>
      </w:r>
      <w:r w:rsidR="009106AB" w:rsidRPr="001F5906">
        <w:rPr>
          <w:rFonts w:asciiTheme="minorHAnsi" w:hAnsiTheme="minorHAnsi" w:cstheme="minorHAnsi"/>
        </w:rPr>
        <w:t xml:space="preserve">, iż wariant 2B(v.3) ustępuje pierwszeństwa pod względem kryteriów środowiskowych jedynie wariantowi 1(v.1) oraz 1(v.2). </w:t>
      </w:r>
      <w:r w:rsidR="004552B5" w:rsidRPr="001F5906">
        <w:rPr>
          <w:rFonts w:asciiTheme="minorHAnsi" w:hAnsiTheme="minorHAnsi" w:cstheme="minorHAnsi"/>
        </w:rPr>
        <w:t xml:space="preserve">Wszystkie czynniki brane pod uwagę w analizie zostały </w:t>
      </w:r>
      <w:r w:rsidR="009106AB" w:rsidRPr="001F5906">
        <w:rPr>
          <w:rFonts w:asciiTheme="minorHAnsi" w:hAnsiTheme="minorHAnsi" w:cstheme="minorHAnsi"/>
        </w:rPr>
        <w:t>następnie zsumowane, a następnie uśrednione.</w:t>
      </w:r>
      <w:r w:rsidR="004552B5" w:rsidRPr="001F5906">
        <w:rPr>
          <w:rFonts w:asciiTheme="minorHAnsi" w:hAnsiTheme="minorHAnsi" w:cstheme="minorHAnsi"/>
        </w:rPr>
        <w:t xml:space="preserve"> </w:t>
      </w:r>
      <w:r w:rsidR="009106AB" w:rsidRPr="001F5906">
        <w:rPr>
          <w:rFonts w:asciiTheme="minorHAnsi" w:hAnsiTheme="minorHAnsi" w:cstheme="minorHAnsi"/>
        </w:rPr>
        <w:t>Dokonana w ww. sposób</w:t>
      </w:r>
      <w:r w:rsidR="00843EBD" w:rsidRPr="001F5906">
        <w:rPr>
          <w:rFonts w:asciiTheme="minorHAnsi" w:hAnsiTheme="minorHAnsi" w:cstheme="minorHAnsi"/>
        </w:rPr>
        <w:t xml:space="preserve"> </w:t>
      </w:r>
      <w:r w:rsidR="002458E1" w:rsidRPr="001F5906">
        <w:rPr>
          <w:rFonts w:asciiTheme="minorHAnsi" w:hAnsiTheme="minorHAnsi" w:cstheme="minorHAnsi"/>
        </w:rPr>
        <w:t>ocena</w:t>
      </w:r>
      <w:r w:rsidR="00BC05E2" w:rsidRPr="001F5906">
        <w:rPr>
          <w:rFonts w:asciiTheme="minorHAnsi" w:hAnsiTheme="minorHAnsi" w:cstheme="minorHAnsi"/>
        </w:rPr>
        <w:t xml:space="preserve"> wariantów pod względem opisanych uprzednio czynników </w:t>
      </w:r>
      <w:r w:rsidR="002458E1" w:rsidRPr="001F5906">
        <w:rPr>
          <w:rFonts w:asciiTheme="minorHAnsi" w:hAnsiTheme="minorHAnsi" w:cstheme="minorHAnsi"/>
        </w:rPr>
        <w:t>wykazała</w:t>
      </w:r>
      <w:r w:rsidR="00A23E04" w:rsidRPr="001F5906">
        <w:rPr>
          <w:rFonts w:asciiTheme="minorHAnsi" w:hAnsiTheme="minorHAnsi" w:cstheme="minorHAnsi"/>
        </w:rPr>
        <w:t xml:space="preserve"> </w:t>
      </w:r>
      <w:r w:rsidR="002458E1" w:rsidRPr="001F5906">
        <w:rPr>
          <w:rFonts w:asciiTheme="minorHAnsi" w:hAnsiTheme="minorHAnsi" w:cstheme="minorHAnsi"/>
        </w:rPr>
        <w:t xml:space="preserve">zarówno w pierwszej, jak i zaktualizowanej </w:t>
      </w:r>
      <w:r w:rsidR="00721598" w:rsidRPr="001F5906">
        <w:rPr>
          <w:rFonts w:asciiTheme="minorHAnsi" w:hAnsiTheme="minorHAnsi" w:cstheme="minorHAnsi"/>
        </w:rPr>
        <w:t>wersji dokumentacji</w:t>
      </w:r>
      <w:r w:rsidR="002458E1" w:rsidRPr="001F5906">
        <w:rPr>
          <w:rFonts w:asciiTheme="minorHAnsi" w:hAnsiTheme="minorHAnsi" w:cstheme="minorHAnsi"/>
        </w:rPr>
        <w:t>,</w:t>
      </w:r>
      <w:r w:rsidR="00BC05E2" w:rsidRPr="001F5906">
        <w:rPr>
          <w:rFonts w:asciiTheme="minorHAnsi" w:hAnsiTheme="minorHAnsi" w:cstheme="minorHAnsi"/>
        </w:rPr>
        <w:t xml:space="preserve"> iż najkorzystniejszym wariantem</w:t>
      </w:r>
      <w:r w:rsidR="00A14204" w:rsidRPr="001F5906">
        <w:rPr>
          <w:rFonts w:asciiTheme="minorHAnsi" w:hAnsiTheme="minorHAnsi" w:cstheme="minorHAnsi"/>
        </w:rPr>
        <w:t xml:space="preserve"> planowanego przedsięwzięcia jest wariant 2B we wszystkich trzech </w:t>
      </w:r>
      <w:proofErr w:type="spellStart"/>
      <w:r w:rsidR="00A14204" w:rsidRPr="001F5906">
        <w:rPr>
          <w:rFonts w:asciiTheme="minorHAnsi" w:hAnsiTheme="minorHAnsi" w:cstheme="minorHAnsi"/>
        </w:rPr>
        <w:t>podwariantach</w:t>
      </w:r>
      <w:proofErr w:type="spellEnd"/>
      <w:r w:rsidR="00C968B7" w:rsidRPr="001F5906">
        <w:rPr>
          <w:rFonts w:asciiTheme="minorHAnsi" w:hAnsiTheme="minorHAnsi" w:cstheme="minorHAnsi"/>
        </w:rPr>
        <w:t xml:space="preserve"> (v.1-v.3</w:t>
      </w:r>
      <w:r w:rsidR="00721598" w:rsidRPr="001F5906">
        <w:rPr>
          <w:rFonts w:asciiTheme="minorHAnsi" w:hAnsiTheme="minorHAnsi" w:cstheme="minorHAnsi"/>
        </w:rPr>
        <w:t>).</w:t>
      </w:r>
      <w:r w:rsidR="00433693" w:rsidRPr="001F5906">
        <w:rPr>
          <w:rFonts w:asciiTheme="minorHAnsi" w:hAnsiTheme="minorHAnsi" w:cstheme="minorHAnsi"/>
        </w:rPr>
        <w:t xml:space="preserve"> </w:t>
      </w:r>
      <w:r w:rsidR="00B146E3" w:rsidRPr="001F5906">
        <w:rPr>
          <w:rFonts w:asciiTheme="minorHAnsi" w:hAnsiTheme="minorHAnsi" w:cstheme="minorHAnsi"/>
        </w:rPr>
        <w:t>Przepisy ustawy ooś nie formułują</w:t>
      </w:r>
      <w:r w:rsidR="00A14204" w:rsidRPr="001F5906">
        <w:rPr>
          <w:rFonts w:asciiTheme="minorHAnsi" w:hAnsiTheme="minorHAnsi" w:cstheme="minorHAnsi"/>
        </w:rPr>
        <w:t xml:space="preserve"> </w:t>
      </w:r>
      <w:r w:rsidR="00B146E3" w:rsidRPr="001F5906">
        <w:rPr>
          <w:rFonts w:asciiTheme="minorHAnsi" w:hAnsiTheme="minorHAnsi" w:cstheme="minorHAnsi"/>
        </w:rPr>
        <w:t>obowiązku wyboru przedsięwzięcia w wariancie najkorzystniejszym dla środowiska</w:t>
      </w:r>
      <w:r w:rsidR="007D597C" w:rsidRPr="001F5906">
        <w:rPr>
          <w:rFonts w:asciiTheme="minorHAnsi" w:hAnsiTheme="minorHAnsi" w:cstheme="minorHAnsi"/>
        </w:rPr>
        <w:t>, albowiem to</w:t>
      </w:r>
      <w:r w:rsidR="00CC6DEF" w:rsidRPr="001F5906">
        <w:rPr>
          <w:rFonts w:asciiTheme="minorHAnsi" w:hAnsiTheme="minorHAnsi" w:cstheme="minorHAnsi"/>
        </w:rPr>
        <w:t xml:space="preserve"> podmiot</w:t>
      </w:r>
      <w:r w:rsidR="007D597C" w:rsidRPr="001F5906">
        <w:rPr>
          <w:rFonts w:asciiTheme="minorHAnsi" w:hAnsiTheme="minorHAnsi" w:cstheme="minorHAnsi"/>
        </w:rPr>
        <w:t xml:space="preserve"> wnioskujący o wydanie decyzji o środowiskowych uwarunkowaniach</w:t>
      </w:r>
      <w:r w:rsidR="00A23E04" w:rsidRPr="001F5906">
        <w:rPr>
          <w:rFonts w:asciiTheme="minorHAnsi" w:hAnsiTheme="minorHAnsi" w:cstheme="minorHAnsi"/>
        </w:rPr>
        <w:t xml:space="preserve"> (Inwestor)</w:t>
      </w:r>
      <w:r w:rsidR="007D597C" w:rsidRPr="001F5906">
        <w:rPr>
          <w:rFonts w:asciiTheme="minorHAnsi" w:hAnsiTheme="minorHAnsi" w:cstheme="minorHAnsi"/>
        </w:rPr>
        <w:t xml:space="preserve"> jest dysponentem żądania i to on określa proponowany wariant realizacji przedsięwzięcia</w:t>
      </w:r>
      <w:r w:rsidR="00C8367E" w:rsidRPr="001F5906">
        <w:rPr>
          <w:rFonts w:asciiTheme="minorHAnsi" w:hAnsiTheme="minorHAnsi" w:cstheme="minorHAnsi"/>
        </w:rPr>
        <w:t xml:space="preserve">, natomiast organ prowadzący postępowanie w sprawie </w:t>
      </w:r>
      <w:r w:rsidR="00A14204" w:rsidRPr="001F5906">
        <w:rPr>
          <w:rFonts w:asciiTheme="minorHAnsi" w:hAnsiTheme="minorHAnsi" w:cstheme="minorHAnsi"/>
        </w:rPr>
        <w:t xml:space="preserve">wydania </w:t>
      </w:r>
      <w:r w:rsidR="000A0964" w:rsidRPr="001F5906">
        <w:rPr>
          <w:rFonts w:asciiTheme="minorHAnsi" w:hAnsiTheme="minorHAnsi" w:cstheme="minorHAnsi"/>
        </w:rPr>
        <w:t>przedmiotowej</w:t>
      </w:r>
      <w:r w:rsidR="00C8367E" w:rsidRPr="001F5906">
        <w:rPr>
          <w:rFonts w:asciiTheme="minorHAnsi" w:hAnsiTheme="minorHAnsi" w:cstheme="minorHAnsi"/>
        </w:rPr>
        <w:t xml:space="preserve"> decyzji</w:t>
      </w:r>
      <w:r w:rsidR="000A0964" w:rsidRPr="001F5906">
        <w:rPr>
          <w:rFonts w:asciiTheme="minorHAnsi" w:hAnsiTheme="minorHAnsi" w:cstheme="minorHAnsi"/>
        </w:rPr>
        <w:t xml:space="preserve"> jest związany żądaniem wnioskodawcy</w:t>
      </w:r>
      <w:r w:rsidR="00F473D5" w:rsidRPr="001F5906">
        <w:rPr>
          <w:rFonts w:asciiTheme="minorHAnsi" w:hAnsiTheme="minorHAnsi" w:cstheme="minorHAnsi"/>
        </w:rPr>
        <w:t>. Organ administracji publicznej</w:t>
      </w:r>
      <w:r w:rsidR="00C8367E" w:rsidRPr="001F5906">
        <w:rPr>
          <w:rFonts w:asciiTheme="minorHAnsi" w:hAnsiTheme="minorHAnsi" w:cstheme="minorHAnsi"/>
        </w:rPr>
        <w:t xml:space="preserve"> </w:t>
      </w:r>
      <w:r w:rsidR="00F473D5" w:rsidRPr="001F5906">
        <w:rPr>
          <w:rFonts w:asciiTheme="minorHAnsi" w:hAnsiTheme="minorHAnsi" w:cstheme="minorHAnsi"/>
        </w:rPr>
        <w:t>właściwy do wydania decyzji o środowiskowych uwarunkowaniach poddaje analizie</w:t>
      </w:r>
      <w:r w:rsidR="00C8367E" w:rsidRPr="001F5906">
        <w:rPr>
          <w:rFonts w:asciiTheme="minorHAnsi" w:hAnsiTheme="minorHAnsi" w:cstheme="minorHAnsi"/>
        </w:rPr>
        <w:t xml:space="preserve"> proponowany wariant przedsięwzięcia pod kątem jego zgodności</w:t>
      </w:r>
      <w:r w:rsidR="00A14204" w:rsidRPr="001F5906">
        <w:rPr>
          <w:rFonts w:asciiTheme="minorHAnsi" w:hAnsiTheme="minorHAnsi" w:cstheme="minorHAnsi"/>
        </w:rPr>
        <w:t xml:space="preserve"> z</w:t>
      </w:r>
      <w:r w:rsidR="00721598" w:rsidRPr="001F5906">
        <w:rPr>
          <w:rFonts w:asciiTheme="minorHAnsi" w:hAnsiTheme="minorHAnsi" w:cstheme="minorHAnsi"/>
        </w:rPr>
        <w:t>e</w:t>
      </w:r>
      <w:r w:rsidR="00A14204" w:rsidRPr="001F5906">
        <w:rPr>
          <w:rFonts w:asciiTheme="minorHAnsi" w:hAnsiTheme="minorHAnsi" w:cstheme="minorHAnsi"/>
        </w:rPr>
        <w:t xml:space="preserve"> standardami ochrony środowiska, określonymi</w:t>
      </w:r>
      <w:r w:rsidR="00CC6DEF" w:rsidRPr="001F5906">
        <w:rPr>
          <w:rFonts w:asciiTheme="minorHAnsi" w:hAnsiTheme="minorHAnsi" w:cstheme="minorHAnsi"/>
        </w:rPr>
        <w:t xml:space="preserve"> między innymi</w:t>
      </w:r>
      <w:r w:rsidR="00A14204" w:rsidRPr="001F5906">
        <w:rPr>
          <w:rFonts w:asciiTheme="minorHAnsi" w:hAnsiTheme="minorHAnsi" w:cstheme="minorHAnsi"/>
        </w:rPr>
        <w:t xml:space="preserve"> w ustawach i aktach wykonawczych mających zastosowanie w postępowaniu, a także na podstawie specjalistycznej wiedzy z zakresu ochrony środowiska oraz </w:t>
      </w:r>
      <w:r w:rsidR="00FF1F02" w:rsidRPr="001F5906">
        <w:rPr>
          <w:rFonts w:asciiTheme="minorHAnsi" w:hAnsiTheme="minorHAnsi" w:cstheme="minorHAnsi"/>
        </w:rPr>
        <w:t xml:space="preserve">dotychczasowo przyjętych </w:t>
      </w:r>
      <w:r w:rsidR="00721598" w:rsidRPr="001F5906">
        <w:rPr>
          <w:rFonts w:asciiTheme="minorHAnsi" w:hAnsiTheme="minorHAnsi" w:cstheme="minorHAnsi"/>
        </w:rPr>
        <w:t xml:space="preserve">rozwiązań </w:t>
      </w:r>
      <w:r w:rsidR="00FF1F02" w:rsidRPr="001F5906">
        <w:rPr>
          <w:rFonts w:asciiTheme="minorHAnsi" w:hAnsiTheme="minorHAnsi" w:cstheme="minorHAnsi"/>
        </w:rPr>
        <w:t>w podobnych przedmiotowo przedsięwzięciach</w:t>
      </w:r>
      <w:r w:rsidR="00B146E3" w:rsidRPr="001F5906">
        <w:rPr>
          <w:rFonts w:asciiTheme="minorHAnsi" w:hAnsiTheme="minorHAnsi" w:cstheme="minorHAnsi"/>
        </w:rPr>
        <w:t>.</w:t>
      </w:r>
      <w:r w:rsidR="000C08E3" w:rsidRPr="001F5906">
        <w:rPr>
          <w:rFonts w:asciiTheme="minorHAnsi" w:hAnsiTheme="minorHAnsi" w:cstheme="minorHAnsi"/>
        </w:rPr>
        <w:t xml:space="preserve"> Analiza wspomnianych elementów, zawartych w raporcie ooś dla przedmiotowego</w:t>
      </w:r>
      <w:r w:rsidR="00433693" w:rsidRPr="001F5906">
        <w:rPr>
          <w:rFonts w:asciiTheme="minorHAnsi" w:hAnsiTheme="minorHAnsi" w:cstheme="minorHAnsi"/>
        </w:rPr>
        <w:t xml:space="preserve"> </w:t>
      </w:r>
      <w:r w:rsidR="000C08E3" w:rsidRPr="001F5906">
        <w:rPr>
          <w:rFonts w:asciiTheme="minorHAnsi" w:hAnsiTheme="minorHAnsi" w:cstheme="minorHAnsi"/>
        </w:rPr>
        <w:t>przedsięwzięcia pozwala stwierdzić,</w:t>
      </w:r>
      <w:r w:rsidR="000125A6" w:rsidRPr="001F5906">
        <w:rPr>
          <w:rFonts w:asciiTheme="minorHAnsi" w:hAnsiTheme="minorHAnsi" w:cstheme="minorHAnsi"/>
        </w:rPr>
        <w:t xml:space="preserve"> że w przypadku przedmiotowej inwestycji najkorzystniejszym wariantem ze względu na najlepszą ocenę ogólną otrzymaną spośród pozostałych wariantów przedsięwzięcia</w:t>
      </w:r>
      <w:r w:rsidR="00433693" w:rsidRPr="001F5906">
        <w:rPr>
          <w:rFonts w:asciiTheme="minorHAnsi" w:hAnsiTheme="minorHAnsi" w:cstheme="minorHAnsi"/>
        </w:rPr>
        <w:t xml:space="preserve"> jest wariant 2B(v</w:t>
      </w:r>
      <w:r w:rsidR="00C800BE" w:rsidRPr="001F5906">
        <w:rPr>
          <w:rFonts w:asciiTheme="minorHAnsi" w:hAnsiTheme="minorHAnsi" w:cstheme="minorHAnsi"/>
        </w:rPr>
        <w:t>.</w:t>
      </w:r>
      <w:r w:rsidR="00433693" w:rsidRPr="001F5906">
        <w:rPr>
          <w:rFonts w:asciiTheme="minorHAnsi" w:hAnsiTheme="minorHAnsi" w:cstheme="minorHAnsi"/>
        </w:rPr>
        <w:t>3)</w:t>
      </w:r>
      <w:r w:rsidR="00291C4A" w:rsidRPr="001F5906">
        <w:rPr>
          <w:rFonts w:asciiTheme="minorHAnsi" w:hAnsiTheme="minorHAnsi" w:cstheme="minorHAnsi"/>
        </w:rPr>
        <w:t xml:space="preserve"> </w:t>
      </w:r>
      <w:r w:rsidR="00CC6DEF" w:rsidRPr="001F5906">
        <w:rPr>
          <w:rFonts w:asciiTheme="minorHAnsi" w:hAnsiTheme="minorHAnsi" w:cstheme="minorHAnsi"/>
        </w:rPr>
        <w:t>i</w:t>
      </w:r>
      <w:r w:rsidR="00291C4A" w:rsidRPr="001F5906">
        <w:rPr>
          <w:rFonts w:asciiTheme="minorHAnsi" w:hAnsiTheme="minorHAnsi" w:cstheme="minorHAnsi"/>
        </w:rPr>
        <w:t xml:space="preserve"> z tego względu wymieniony wariant był procedowany w ramach postępowania przed organem pierwszej instancji, jak i postępowania odwoławczego.</w:t>
      </w:r>
      <w:r w:rsidR="00FE7FAE" w:rsidRPr="001F5906">
        <w:rPr>
          <w:rFonts w:asciiTheme="minorHAnsi" w:hAnsiTheme="minorHAnsi" w:cstheme="minorHAnsi"/>
        </w:rPr>
        <w:t xml:space="preserve"> Dlatego w odniesieniu do zarzutu, polegającego na nieprzeanalizowaniu przez organ I instancji wariantów alternatywnych przedmiotowego przedsięwzięcia, w szczególności racjonalnego wariantu najkorzystniejszego dla środowiska GDOŚ stwierdza, iż sformułowany przez odwołującego zarzut jest niezasadny.</w:t>
      </w:r>
    </w:p>
    <w:p w14:paraId="61680A8E" w14:textId="4C43872D" w:rsidR="00721598" w:rsidRPr="001F5906" w:rsidRDefault="00721598" w:rsidP="00C17D77">
      <w:pPr>
        <w:spacing w:line="312" w:lineRule="auto"/>
        <w:rPr>
          <w:rFonts w:asciiTheme="minorHAnsi" w:hAnsiTheme="minorHAnsi" w:cstheme="minorHAnsi"/>
        </w:rPr>
      </w:pPr>
      <w:r w:rsidRPr="001F5906">
        <w:rPr>
          <w:rFonts w:asciiTheme="minorHAnsi" w:hAnsiTheme="minorHAnsi" w:cstheme="minorHAnsi"/>
        </w:rPr>
        <w:t>Ad. 3.</w:t>
      </w:r>
    </w:p>
    <w:p w14:paraId="53116523" w14:textId="2A0FD5CB" w:rsidR="00951E7D" w:rsidRPr="001F5906" w:rsidRDefault="00B2534F" w:rsidP="00C17D77">
      <w:pPr>
        <w:pStyle w:val="Akapitzlist"/>
        <w:spacing w:line="312" w:lineRule="auto"/>
        <w:ind w:left="0"/>
        <w:rPr>
          <w:rFonts w:asciiTheme="minorHAnsi" w:hAnsiTheme="minorHAnsi" w:cstheme="minorHAnsi"/>
        </w:rPr>
      </w:pPr>
      <w:r w:rsidRPr="001F5906">
        <w:rPr>
          <w:rFonts w:asciiTheme="minorHAnsi" w:hAnsiTheme="minorHAnsi" w:cstheme="minorHAnsi"/>
        </w:rPr>
        <w:t xml:space="preserve">W </w:t>
      </w:r>
      <w:r w:rsidR="00CC6DEF" w:rsidRPr="001F5906">
        <w:rPr>
          <w:rFonts w:asciiTheme="minorHAnsi" w:hAnsiTheme="minorHAnsi" w:cstheme="minorHAnsi"/>
        </w:rPr>
        <w:t xml:space="preserve">odniesieniu do zarzutu nieuwzględnienia wniosków i uwag mieszkańców miejscowości Siemianice </w:t>
      </w:r>
      <w:r w:rsidR="00721598" w:rsidRPr="001F5906">
        <w:rPr>
          <w:rFonts w:asciiTheme="minorHAnsi" w:hAnsiTheme="minorHAnsi" w:cstheme="minorHAnsi"/>
        </w:rPr>
        <w:t xml:space="preserve">dotyczącego </w:t>
      </w:r>
      <w:r w:rsidR="00CC6DEF" w:rsidRPr="001F5906">
        <w:rPr>
          <w:rFonts w:asciiTheme="minorHAnsi" w:hAnsiTheme="minorHAnsi" w:cstheme="minorHAnsi"/>
        </w:rPr>
        <w:t xml:space="preserve">wybudowania podziemnego przejścia dla pieszych w ramach węzła drogowego WD-11 „Siemianice”, znajdującego się na kilometrażu 12+163, łączącego planowaną drogę S11 z drogą DK11 w jej dotychczasowym śladzie, </w:t>
      </w:r>
      <w:r w:rsidR="00951E7D" w:rsidRPr="001F5906">
        <w:rPr>
          <w:rFonts w:asciiTheme="minorHAnsi" w:hAnsiTheme="minorHAnsi" w:cstheme="minorHAnsi"/>
        </w:rPr>
        <w:t>GDOŚ zauważa,</w:t>
      </w:r>
      <w:r w:rsidR="00721598" w:rsidRPr="001F5906">
        <w:rPr>
          <w:rFonts w:asciiTheme="minorHAnsi" w:hAnsiTheme="minorHAnsi" w:cstheme="minorHAnsi"/>
        </w:rPr>
        <w:t xml:space="preserve"> jak poniżej</w:t>
      </w:r>
      <w:r w:rsidR="00560E59" w:rsidRPr="001F5906">
        <w:rPr>
          <w:rFonts w:asciiTheme="minorHAnsi" w:hAnsiTheme="minorHAnsi" w:cstheme="minorHAnsi"/>
        </w:rPr>
        <w:t xml:space="preserve">. </w:t>
      </w:r>
      <w:r w:rsidR="00721598" w:rsidRPr="001F5906">
        <w:rPr>
          <w:rFonts w:asciiTheme="minorHAnsi" w:hAnsiTheme="minorHAnsi" w:cstheme="minorHAnsi"/>
        </w:rPr>
        <w:t>P</w:t>
      </w:r>
      <w:r w:rsidR="00951E7D" w:rsidRPr="001F5906">
        <w:rPr>
          <w:rFonts w:asciiTheme="minorHAnsi" w:hAnsiTheme="minorHAnsi" w:cstheme="minorHAnsi"/>
        </w:rPr>
        <w:t xml:space="preserve">ostępowanie w sprawie wydania decyzji o środowiskowych uwarunkowaniach </w:t>
      </w:r>
      <w:r w:rsidR="00F55988" w:rsidRPr="001F5906">
        <w:rPr>
          <w:rFonts w:asciiTheme="minorHAnsi" w:hAnsiTheme="minorHAnsi" w:cstheme="minorHAnsi"/>
        </w:rPr>
        <w:t>na podstawie ustawy ooś nie uprawnia organów właściwych do wydania ww. decyzji do nakładania w decyzji obowiązków odnoszących się do sposobu organizacji ruchu drogowego, w szczególności</w:t>
      </w:r>
      <w:r w:rsidR="00FD1D5C" w:rsidRPr="001F5906">
        <w:rPr>
          <w:rFonts w:asciiTheme="minorHAnsi" w:hAnsiTheme="minorHAnsi" w:cstheme="minorHAnsi"/>
        </w:rPr>
        <w:t xml:space="preserve"> w zakresie</w:t>
      </w:r>
      <w:r w:rsidR="00F55988" w:rsidRPr="001F5906">
        <w:rPr>
          <w:rFonts w:asciiTheme="minorHAnsi" w:hAnsiTheme="minorHAnsi" w:cstheme="minorHAnsi"/>
        </w:rPr>
        <w:t xml:space="preserve"> zastosowanych skrzyżowań ruchu drogowego z ciągami rowerowo-pieszymi. Nałożenie warunku dotyczącego ww. kwestii stanowiłoby wyjście poza dozwolony prawem zakres postępowania</w:t>
      </w:r>
      <w:r w:rsidR="00560E59" w:rsidRPr="001F5906">
        <w:rPr>
          <w:rFonts w:asciiTheme="minorHAnsi" w:hAnsiTheme="minorHAnsi" w:cstheme="minorHAnsi"/>
        </w:rPr>
        <w:t xml:space="preserve"> ustalany granicami żądania wyrażonego we wniosku o wydanie decyzji o środowiskowych uwarunkowaniach, a tym samym</w:t>
      </w:r>
      <w:r w:rsidR="00F55988" w:rsidRPr="001F5906">
        <w:rPr>
          <w:rFonts w:asciiTheme="minorHAnsi" w:hAnsiTheme="minorHAnsi" w:cstheme="minorHAnsi"/>
        </w:rPr>
        <w:t xml:space="preserve"> wykroczenie organu właściwego do wydania decyzji środowiskowej poza swoje </w:t>
      </w:r>
      <w:r w:rsidR="00484053" w:rsidRPr="001F5906">
        <w:rPr>
          <w:rFonts w:asciiTheme="minorHAnsi" w:hAnsiTheme="minorHAnsi" w:cstheme="minorHAnsi"/>
        </w:rPr>
        <w:t>kompetencje.</w:t>
      </w:r>
    </w:p>
    <w:p w14:paraId="0DCA1265" w14:textId="0816D597" w:rsidR="00560E59" w:rsidRPr="00C17D77" w:rsidRDefault="00560E59" w:rsidP="00C17D77">
      <w:pPr>
        <w:spacing w:line="312" w:lineRule="auto"/>
        <w:rPr>
          <w:rFonts w:asciiTheme="minorHAnsi" w:hAnsiTheme="minorHAnsi" w:cstheme="minorHAnsi"/>
        </w:rPr>
      </w:pPr>
      <w:r w:rsidRPr="00C17D77">
        <w:rPr>
          <w:rFonts w:asciiTheme="minorHAnsi" w:hAnsiTheme="minorHAnsi" w:cstheme="minorHAnsi"/>
        </w:rPr>
        <w:t xml:space="preserve">Ad. 4. </w:t>
      </w:r>
    </w:p>
    <w:p w14:paraId="5D61D5D7" w14:textId="4138D8BC" w:rsidR="00951E7D" w:rsidRPr="001F5906" w:rsidRDefault="00B2534F" w:rsidP="00C17D77">
      <w:pPr>
        <w:pStyle w:val="Akapitzlist"/>
        <w:spacing w:line="312" w:lineRule="auto"/>
        <w:ind w:left="0"/>
        <w:rPr>
          <w:rFonts w:asciiTheme="minorHAnsi" w:hAnsiTheme="minorHAnsi" w:cstheme="minorHAnsi"/>
        </w:rPr>
      </w:pPr>
      <w:bookmarkStart w:id="7" w:name="_Hlk116294205"/>
      <w:r w:rsidRPr="001F5906">
        <w:rPr>
          <w:rFonts w:asciiTheme="minorHAnsi" w:hAnsiTheme="minorHAnsi" w:cstheme="minorHAnsi"/>
        </w:rPr>
        <w:t xml:space="preserve">W </w:t>
      </w:r>
      <w:r w:rsidR="00484053" w:rsidRPr="001F5906">
        <w:rPr>
          <w:rFonts w:asciiTheme="minorHAnsi" w:hAnsiTheme="minorHAnsi" w:cstheme="minorHAnsi"/>
        </w:rPr>
        <w:t xml:space="preserve">odniesieniu do zarzutu, polegającego na niezwróceniu się przez organ pierwszej instancji </w:t>
      </w:r>
      <w:r w:rsidR="00F67F9E" w:rsidRPr="001F5906">
        <w:rPr>
          <w:rFonts w:asciiTheme="minorHAnsi" w:hAnsiTheme="minorHAnsi" w:cstheme="minorHAnsi"/>
        </w:rPr>
        <w:t xml:space="preserve">o uzyskanie opinii </w:t>
      </w:r>
      <w:r w:rsidR="00484053" w:rsidRPr="001F5906">
        <w:rPr>
          <w:rFonts w:asciiTheme="minorHAnsi" w:hAnsiTheme="minorHAnsi" w:cstheme="minorHAnsi"/>
        </w:rPr>
        <w:t>biegłego</w:t>
      </w:r>
      <w:r w:rsidR="00485386" w:rsidRPr="001F5906">
        <w:rPr>
          <w:rFonts w:asciiTheme="minorHAnsi" w:hAnsiTheme="minorHAnsi" w:cstheme="minorHAnsi"/>
        </w:rPr>
        <w:t xml:space="preserve"> </w:t>
      </w:r>
      <w:r w:rsidR="00485386" w:rsidRPr="001F5906">
        <w:rPr>
          <w:rFonts w:asciiTheme="minorHAnsi" w:hAnsiTheme="minorHAnsi" w:cstheme="minorHAnsi"/>
          <w:iCs/>
        </w:rPr>
        <w:t>w dziedzinie drogownictwa w przedmiocie ewentualnych korekt w wytrasowaniu przebiegu drogi ekspresowej</w:t>
      </w:r>
      <w:r w:rsidR="00F67F9E" w:rsidRPr="001F5906">
        <w:rPr>
          <w:rFonts w:asciiTheme="minorHAnsi" w:hAnsiTheme="minorHAnsi" w:cstheme="minorHAnsi"/>
          <w:iCs/>
        </w:rPr>
        <w:t>,</w:t>
      </w:r>
      <w:r w:rsidR="00485386" w:rsidRPr="001F5906">
        <w:rPr>
          <w:rFonts w:asciiTheme="minorHAnsi" w:hAnsiTheme="minorHAnsi" w:cstheme="minorHAnsi"/>
        </w:rPr>
        <w:t xml:space="preserve"> w celu uniknięcia kolizji planowanego przedsięwzięcia ze złożami</w:t>
      </w:r>
      <w:r w:rsidR="00941413" w:rsidRPr="001F5906">
        <w:rPr>
          <w:rFonts w:asciiTheme="minorHAnsi" w:hAnsiTheme="minorHAnsi" w:cstheme="minorHAnsi"/>
        </w:rPr>
        <w:t xml:space="preserve"> „Paruszowice” oraz „Paruszowice 1”</w:t>
      </w:r>
      <w:r w:rsidR="00B137D8" w:rsidRPr="001F5906">
        <w:rPr>
          <w:rFonts w:asciiTheme="minorHAnsi" w:hAnsiTheme="minorHAnsi" w:cstheme="minorHAnsi"/>
        </w:rPr>
        <w:t xml:space="preserve">, GDOŚ stwierdza, iż </w:t>
      </w:r>
      <w:r w:rsidR="00F67F9E" w:rsidRPr="001F5906">
        <w:rPr>
          <w:rFonts w:asciiTheme="minorHAnsi" w:hAnsiTheme="minorHAnsi" w:cstheme="minorHAnsi"/>
        </w:rPr>
        <w:t>jest on niezasadny. S</w:t>
      </w:r>
      <w:r w:rsidR="00B137D8" w:rsidRPr="001F5906">
        <w:rPr>
          <w:rFonts w:asciiTheme="minorHAnsi" w:hAnsiTheme="minorHAnsi" w:cstheme="minorHAnsi"/>
        </w:rPr>
        <w:t>korzystanie przez organ administracji publicznej z dowodu z opinii biegłego na podstawie art. 81 § 1 Kpa</w:t>
      </w:r>
      <w:r w:rsidR="009A499B" w:rsidRPr="001F5906">
        <w:rPr>
          <w:rFonts w:asciiTheme="minorHAnsi" w:hAnsiTheme="minorHAnsi" w:cstheme="minorHAnsi"/>
        </w:rPr>
        <w:t xml:space="preserve"> opiera się na uznaniu administracyjnym -</w:t>
      </w:r>
      <w:r w:rsidR="00B137D8" w:rsidRPr="001F5906">
        <w:rPr>
          <w:rFonts w:asciiTheme="minorHAnsi" w:hAnsiTheme="minorHAnsi" w:cstheme="minorHAnsi"/>
        </w:rPr>
        <w:t xml:space="preserve"> ma charakter uprawnienia, a nie obowiązku prawnego, a ocena </w:t>
      </w:r>
      <w:r w:rsidR="009A499B" w:rsidRPr="001F5906">
        <w:rPr>
          <w:rFonts w:asciiTheme="minorHAnsi" w:hAnsiTheme="minorHAnsi" w:cstheme="minorHAnsi"/>
        </w:rPr>
        <w:t xml:space="preserve">zasadności skorzystania z ww. środka dowodowego w opinii sądów administracyjnych odbywa się wedle kryterium kompletności zgromadzonego materiału dowodowego (por. </w:t>
      </w:r>
      <w:r w:rsidR="0050551C" w:rsidRPr="001F5906">
        <w:rPr>
          <w:rFonts w:asciiTheme="minorHAnsi" w:hAnsiTheme="minorHAnsi" w:cstheme="minorHAnsi"/>
        </w:rPr>
        <w:t xml:space="preserve">wyrok </w:t>
      </w:r>
      <w:r w:rsidR="009A499B" w:rsidRPr="001F5906">
        <w:rPr>
          <w:rFonts w:asciiTheme="minorHAnsi" w:hAnsiTheme="minorHAnsi" w:cstheme="minorHAnsi"/>
        </w:rPr>
        <w:t>NSA z dnia 17 lipca 2020 r., sygn. akt II OSK 448/20</w:t>
      </w:r>
      <w:r w:rsidR="005578D7" w:rsidRPr="001F5906">
        <w:rPr>
          <w:rFonts w:asciiTheme="minorHAnsi" w:hAnsiTheme="minorHAnsi" w:cstheme="minorHAnsi"/>
        </w:rPr>
        <w:t>).</w:t>
      </w:r>
      <w:r w:rsidR="001161B8" w:rsidRPr="001F5906">
        <w:rPr>
          <w:rFonts w:asciiTheme="minorHAnsi" w:hAnsiTheme="minorHAnsi" w:cstheme="minorHAnsi"/>
        </w:rPr>
        <w:t xml:space="preserve"> W opinii</w:t>
      </w:r>
      <w:r w:rsidR="009B66B3" w:rsidRPr="001F5906">
        <w:rPr>
          <w:rFonts w:asciiTheme="minorHAnsi" w:hAnsiTheme="minorHAnsi" w:cstheme="minorHAnsi"/>
        </w:rPr>
        <w:t xml:space="preserve"> GDOŚ</w:t>
      </w:r>
      <w:r w:rsidR="001161B8" w:rsidRPr="001F5906">
        <w:rPr>
          <w:rFonts w:asciiTheme="minorHAnsi" w:hAnsiTheme="minorHAnsi" w:cstheme="minorHAnsi"/>
        </w:rPr>
        <w:t>,</w:t>
      </w:r>
      <w:r w:rsidR="009B66B3" w:rsidRPr="001F5906">
        <w:rPr>
          <w:rFonts w:asciiTheme="minorHAnsi" w:hAnsiTheme="minorHAnsi" w:cstheme="minorHAnsi"/>
        </w:rPr>
        <w:t xml:space="preserve"> </w:t>
      </w:r>
      <w:r w:rsidR="00B75C62" w:rsidRPr="001F5906">
        <w:rPr>
          <w:rFonts w:asciiTheme="minorHAnsi" w:hAnsiTheme="minorHAnsi" w:cstheme="minorHAnsi"/>
        </w:rPr>
        <w:t xml:space="preserve">zgromadzony w niniejszej sprawie </w:t>
      </w:r>
      <w:r w:rsidR="009B66B3" w:rsidRPr="001F5906">
        <w:rPr>
          <w:rFonts w:asciiTheme="minorHAnsi" w:hAnsiTheme="minorHAnsi" w:cstheme="minorHAnsi"/>
        </w:rPr>
        <w:t xml:space="preserve">materiał dowodowy </w:t>
      </w:r>
      <w:r w:rsidR="00B75C62" w:rsidRPr="001F5906">
        <w:rPr>
          <w:rFonts w:asciiTheme="minorHAnsi" w:hAnsiTheme="minorHAnsi" w:cstheme="minorHAnsi"/>
        </w:rPr>
        <w:t xml:space="preserve">dotyczący zagadnienia kolizji planowanej drogi S11 w wariancie 2B(v.3) ze złożami „Paruszowice” oraz „Paruszowice 1” </w:t>
      </w:r>
      <w:r w:rsidR="001161B8" w:rsidRPr="001F5906">
        <w:rPr>
          <w:rFonts w:asciiTheme="minorHAnsi" w:hAnsiTheme="minorHAnsi" w:cstheme="minorHAnsi"/>
        </w:rPr>
        <w:t>należy uznać za kompletny</w:t>
      </w:r>
      <w:r w:rsidR="00485386" w:rsidRPr="001F5906">
        <w:rPr>
          <w:rFonts w:asciiTheme="minorHAnsi" w:hAnsiTheme="minorHAnsi" w:cstheme="minorHAnsi"/>
        </w:rPr>
        <w:t xml:space="preserve"> ze względu na fakt, iż </w:t>
      </w:r>
      <w:r w:rsidRPr="001F5906">
        <w:rPr>
          <w:rFonts w:asciiTheme="minorHAnsi" w:hAnsiTheme="minorHAnsi" w:cstheme="minorHAnsi"/>
        </w:rPr>
        <w:t>złożona</w:t>
      </w:r>
      <w:r w:rsidR="0009776F" w:rsidRPr="001F5906">
        <w:rPr>
          <w:rFonts w:asciiTheme="minorHAnsi" w:hAnsiTheme="minorHAnsi" w:cstheme="minorHAnsi"/>
        </w:rPr>
        <w:t xml:space="preserve"> w toku postępowania przed organem pierwszej instancji</w:t>
      </w:r>
      <w:r w:rsidR="00485386" w:rsidRPr="001F5906">
        <w:rPr>
          <w:rFonts w:asciiTheme="minorHAnsi" w:hAnsiTheme="minorHAnsi" w:cstheme="minorHAnsi"/>
        </w:rPr>
        <w:t xml:space="preserve"> </w:t>
      </w:r>
      <w:r w:rsidRPr="001F5906">
        <w:rPr>
          <w:rFonts w:asciiTheme="minorHAnsi" w:hAnsiTheme="minorHAnsi" w:cstheme="minorHAnsi"/>
        </w:rPr>
        <w:t>dokumentacja w postaci ujednoliconego</w:t>
      </w:r>
      <w:r w:rsidR="00485386" w:rsidRPr="001F5906">
        <w:rPr>
          <w:rFonts w:asciiTheme="minorHAnsi" w:hAnsiTheme="minorHAnsi" w:cstheme="minorHAnsi"/>
        </w:rPr>
        <w:t xml:space="preserve"> raport</w:t>
      </w:r>
      <w:r w:rsidRPr="001F5906">
        <w:rPr>
          <w:rFonts w:asciiTheme="minorHAnsi" w:hAnsiTheme="minorHAnsi" w:cstheme="minorHAnsi"/>
        </w:rPr>
        <w:t>u</w:t>
      </w:r>
      <w:r w:rsidR="00485386" w:rsidRPr="001F5906">
        <w:rPr>
          <w:rFonts w:asciiTheme="minorHAnsi" w:hAnsiTheme="minorHAnsi" w:cstheme="minorHAnsi"/>
        </w:rPr>
        <w:t xml:space="preserve"> ooś </w:t>
      </w:r>
      <w:r w:rsidRPr="001F5906">
        <w:rPr>
          <w:rFonts w:asciiTheme="minorHAnsi" w:hAnsiTheme="minorHAnsi" w:cstheme="minorHAnsi"/>
        </w:rPr>
        <w:t>(datowanego</w:t>
      </w:r>
      <w:r w:rsidR="0009776F" w:rsidRPr="001F5906">
        <w:rPr>
          <w:rFonts w:asciiTheme="minorHAnsi" w:hAnsiTheme="minorHAnsi" w:cstheme="minorHAnsi"/>
        </w:rPr>
        <w:t xml:space="preserve"> na wrzesień 2020 r.</w:t>
      </w:r>
      <w:r w:rsidRPr="001F5906">
        <w:rPr>
          <w:rFonts w:asciiTheme="minorHAnsi" w:hAnsiTheme="minorHAnsi" w:cstheme="minorHAnsi"/>
        </w:rPr>
        <w:t>, cz. II, s.67-69</w:t>
      </w:r>
      <w:r w:rsidR="0009776F" w:rsidRPr="001F5906">
        <w:rPr>
          <w:rFonts w:asciiTheme="minorHAnsi" w:hAnsiTheme="minorHAnsi" w:cstheme="minorHAnsi"/>
        </w:rPr>
        <w:t>)</w:t>
      </w:r>
      <w:r w:rsidRPr="001F5906">
        <w:rPr>
          <w:rFonts w:asciiTheme="minorHAnsi" w:hAnsiTheme="minorHAnsi" w:cstheme="minorHAnsi"/>
        </w:rPr>
        <w:t xml:space="preserve"> oraz uzupełnienie treści raportu ooś (datowane na marzec 2021 r.)</w:t>
      </w:r>
      <w:r w:rsidR="0009776F" w:rsidRPr="001F5906">
        <w:rPr>
          <w:rFonts w:asciiTheme="minorHAnsi" w:hAnsiTheme="minorHAnsi" w:cstheme="minorHAnsi"/>
        </w:rPr>
        <w:t xml:space="preserve"> </w:t>
      </w:r>
      <w:r w:rsidR="00485386" w:rsidRPr="001F5906">
        <w:rPr>
          <w:rFonts w:asciiTheme="minorHAnsi" w:hAnsiTheme="minorHAnsi" w:cstheme="minorHAnsi"/>
        </w:rPr>
        <w:t>zawierał</w:t>
      </w:r>
      <w:r w:rsidRPr="001F5906">
        <w:rPr>
          <w:rFonts w:asciiTheme="minorHAnsi" w:hAnsiTheme="minorHAnsi" w:cstheme="minorHAnsi"/>
        </w:rPr>
        <w:t>a</w:t>
      </w:r>
      <w:r w:rsidR="00485386" w:rsidRPr="001F5906">
        <w:rPr>
          <w:rFonts w:asciiTheme="minorHAnsi" w:hAnsiTheme="minorHAnsi" w:cstheme="minorHAnsi"/>
        </w:rPr>
        <w:t xml:space="preserve"> szczegółowe omówienie kwestii</w:t>
      </w:r>
      <w:bookmarkEnd w:id="7"/>
      <w:r w:rsidR="00485386" w:rsidRPr="001F5906">
        <w:rPr>
          <w:rFonts w:asciiTheme="minorHAnsi" w:hAnsiTheme="minorHAnsi" w:cstheme="minorHAnsi"/>
        </w:rPr>
        <w:t xml:space="preserve"> kolizji planowanej drogi S11 w wariancie 2(v.1), 2(v.2), 2B(v.1), 2B(v.2) oraz 2B(v.3)</w:t>
      </w:r>
      <w:r w:rsidR="0009776F" w:rsidRPr="001F5906">
        <w:rPr>
          <w:rFonts w:asciiTheme="minorHAnsi" w:hAnsiTheme="minorHAnsi" w:cstheme="minorHAnsi"/>
        </w:rPr>
        <w:t xml:space="preserve"> ze złożami „Paruszowice” oraz „Paruszowice 1”</w:t>
      </w:r>
      <w:r w:rsidR="001161B8" w:rsidRPr="001F5906">
        <w:rPr>
          <w:rFonts w:asciiTheme="minorHAnsi" w:hAnsiTheme="minorHAnsi" w:cstheme="minorHAnsi"/>
        </w:rPr>
        <w:t>.</w:t>
      </w:r>
      <w:r w:rsidR="00485386" w:rsidRPr="001F5906">
        <w:rPr>
          <w:rFonts w:asciiTheme="minorHAnsi" w:hAnsiTheme="minorHAnsi" w:cstheme="minorHAnsi"/>
        </w:rPr>
        <w:t xml:space="preserve"> </w:t>
      </w:r>
      <w:r w:rsidR="001161B8" w:rsidRPr="001F5906">
        <w:rPr>
          <w:rFonts w:asciiTheme="minorHAnsi" w:hAnsiTheme="minorHAnsi" w:cstheme="minorHAnsi"/>
        </w:rPr>
        <w:t>Ponadto, przepisy u</w:t>
      </w:r>
      <w:r w:rsidR="005578D7" w:rsidRPr="001F5906">
        <w:rPr>
          <w:rFonts w:asciiTheme="minorHAnsi" w:hAnsiTheme="minorHAnsi" w:cstheme="minorHAnsi"/>
        </w:rPr>
        <w:t>staw</w:t>
      </w:r>
      <w:r w:rsidR="001161B8" w:rsidRPr="001F5906">
        <w:rPr>
          <w:rFonts w:asciiTheme="minorHAnsi" w:hAnsiTheme="minorHAnsi" w:cstheme="minorHAnsi"/>
        </w:rPr>
        <w:t>y</w:t>
      </w:r>
      <w:r w:rsidR="005578D7" w:rsidRPr="001F5906">
        <w:rPr>
          <w:rFonts w:asciiTheme="minorHAnsi" w:hAnsiTheme="minorHAnsi" w:cstheme="minorHAnsi"/>
        </w:rPr>
        <w:t xml:space="preserve"> ooś nie przyznaj</w:t>
      </w:r>
      <w:r w:rsidR="001161B8" w:rsidRPr="001F5906">
        <w:rPr>
          <w:rFonts w:asciiTheme="minorHAnsi" w:hAnsiTheme="minorHAnsi" w:cstheme="minorHAnsi"/>
        </w:rPr>
        <w:t>ą</w:t>
      </w:r>
      <w:r w:rsidR="005578D7" w:rsidRPr="001F5906">
        <w:rPr>
          <w:rFonts w:asciiTheme="minorHAnsi" w:hAnsiTheme="minorHAnsi" w:cstheme="minorHAnsi"/>
        </w:rPr>
        <w:t xml:space="preserve"> organowi właściwemu do wydania decyzji o środowiskowych uwarunkowaniach władczych kompetencji w postaci zmiany lokalizacji inwestycji</w:t>
      </w:r>
      <w:r w:rsidR="009B66B3" w:rsidRPr="001F5906">
        <w:rPr>
          <w:rFonts w:asciiTheme="minorHAnsi" w:hAnsiTheme="minorHAnsi" w:cstheme="minorHAnsi"/>
        </w:rPr>
        <w:t xml:space="preserve"> w innych przypadkach, niż te wymienione w art. 81 ust. 1 ustawy ooś.</w:t>
      </w:r>
      <w:r w:rsidRPr="001F5906">
        <w:rPr>
          <w:rFonts w:asciiTheme="minorHAnsi" w:hAnsiTheme="minorHAnsi" w:cstheme="minorHAnsi"/>
        </w:rPr>
        <w:t xml:space="preserve"> Jak już zostało </w:t>
      </w:r>
      <w:r w:rsidR="00F67F9E" w:rsidRPr="001F5906">
        <w:rPr>
          <w:rFonts w:asciiTheme="minorHAnsi" w:hAnsiTheme="minorHAnsi" w:cstheme="minorHAnsi"/>
        </w:rPr>
        <w:t>wyjaśnione powyżej</w:t>
      </w:r>
      <w:r w:rsidR="00FF07C2" w:rsidRPr="001F5906">
        <w:rPr>
          <w:rFonts w:asciiTheme="minorHAnsi" w:hAnsiTheme="minorHAnsi" w:cstheme="minorHAnsi"/>
        </w:rPr>
        <w:t>, p</w:t>
      </w:r>
      <w:r w:rsidR="009B66B3" w:rsidRPr="001F5906">
        <w:rPr>
          <w:rFonts w:asciiTheme="minorHAnsi" w:hAnsiTheme="minorHAnsi" w:cstheme="minorHAnsi"/>
        </w:rPr>
        <w:t>ostępowanie w sprawie wydania decyzji o środowiskowych uwarunkowaniach inicjowane jest wnioskiem inwestora, który przedstawia proponowany przez niego wariant lokalizacyjny przedsięwzięcia. W przypadku niniejszego postępowania, procedowanym wariantem drogi ekspresowej S11 jest wariant 2B(v.3).</w:t>
      </w:r>
      <w:r w:rsidRPr="001F5906">
        <w:rPr>
          <w:rFonts w:asciiTheme="minorHAnsi" w:hAnsiTheme="minorHAnsi" w:cstheme="minorHAnsi"/>
        </w:rPr>
        <w:t xml:space="preserve"> GDOŚ w tym miejscu podkreśla</w:t>
      </w:r>
      <w:r w:rsidR="00967A7F" w:rsidRPr="001F5906">
        <w:rPr>
          <w:rFonts w:asciiTheme="minorHAnsi" w:hAnsiTheme="minorHAnsi" w:cstheme="minorHAnsi"/>
        </w:rPr>
        <w:t xml:space="preserve">, iż na etapie postępowania przed organem pierwszej instancji </w:t>
      </w:r>
      <w:r w:rsidR="00FF07C2" w:rsidRPr="001F5906">
        <w:rPr>
          <w:rFonts w:asciiTheme="minorHAnsi" w:hAnsiTheme="minorHAnsi" w:cstheme="minorHAnsi"/>
        </w:rPr>
        <w:t>I</w:t>
      </w:r>
      <w:r w:rsidR="00967A7F" w:rsidRPr="001F5906">
        <w:rPr>
          <w:rFonts w:asciiTheme="minorHAnsi" w:hAnsiTheme="minorHAnsi" w:cstheme="minorHAnsi"/>
        </w:rPr>
        <w:t xml:space="preserve">nwestor </w:t>
      </w:r>
      <w:r w:rsidR="00FF07C2" w:rsidRPr="001F5906">
        <w:rPr>
          <w:rFonts w:asciiTheme="minorHAnsi" w:hAnsiTheme="minorHAnsi" w:cstheme="minorHAnsi"/>
        </w:rPr>
        <w:t>posiadał wiedzę</w:t>
      </w:r>
      <w:r w:rsidR="00967A7F" w:rsidRPr="001F5906">
        <w:rPr>
          <w:rFonts w:asciiTheme="minorHAnsi" w:hAnsiTheme="minorHAnsi" w:cstheme="minorHAnsi"/>
        </w:rPr>
        <w:t xml:space="preserve"> o kolizji planowanej drogi z nieruchomością</w:t>
      </w:r>
      <w:r w:rsidR="005629E6" w:rsidRPr="001F5906">
        <w:rPr>
          <w:rFonts w:asciiTheme="minorHAnsi" w:hAnsiTheme="minorHAnsi" w:cstheme="minorHAnsi"/>
        </w:rPr>
        <w:t xml:space="preserve"> oznaczoną numerem ewidencyjnym 129, obręb Paruszowice, gmina Byczyna, </w:t>
      </w:r>
      <w:r w:rsidR="00F011CA" w:rsidRPr="001F5906">
        <w:rPr>
          <w:rFonts w:asciiTheme="minorHAnsi" w:hAnsiTheme="minorHAnsi" w:cstheme="minorHAnsi"/>
        </w:rPr>
        <w:t>należąc</w:t>
      </w:r>
      <w:r w:rsidR="00447A77" w:rsidRPr="001F5906">
        <w:rPr>
          <w:rFonts w:asciiTheme="minorHAnsi" w:hAnsiTheme="minorHAnsi" w:cstheme="minorHAnsi"/>
        </w:rPr>
        <w:t>ą</w:t>
      </w:r>
      <w:r w:rsidR="00F011CA" w:rsidRPr="001F5906">
        <w:rPr>
          <w:rFonts w:asciiTheme="minorHAnsi" w:hAnsiTheme="minorHAnsi" w:cstheme="minorHAnsi"/>
        </w:rPr>
        <w:t xml:space="preserve"> do </w:t>
      </w:r>
      <w:r w:rsidR="001F5906" w:rsidRPr="001F5906">
        <w:rPr>
          <w:rFonts w:asciiTheme="minorHAnsi" w:hAnsiTheme="minorHAnsi" w:cstheme="minorHAnsi"/>
          <w:color w:val="000000"/>
        </w:rPr>
        <w:t>(…)</w:t>
      </w:r>
      <w:r w:rsidR="00FF07C2" w:rsidRPr="001F5906">
        <w:rPr>
          <w:rFonts w:asciiTheme="minorHAnsi" w:hAnsiTheme="minorHAnsi" w:cstheme="minorHAnsi"/>
        </w:rPr>
        <w:t>, na terenie której znajduje się ujawnione złoże „Paruszowice”</w:t>
      </w:r>
      <w:r w:rsidRPr="001F5906">
        <w:rPr>
          <w:rFonts w:asciiTheme="minorHAnsi" w:hAnsiTheme="minorHAnsi" w:cstheme="minorHAnsi"/>
        </w:rPr>
        <w:t xml:space="preserve"> oraz „Paruszowice 1”</w:t>
      </w:r>
      <w:r w:rsidR="005629E6" w:rsidRPr="001F5906">
        <w:rPr>
          <w:rFonts w:asciiTheme="minorHAnsi" w:hAnsiTheme="minorHAnsi" w:cstheme="minorHAnsi"/>
        </w:rPr>
        <w:t xml:space="preserve">. </w:t>
      </w:r>
      <w:r w:rsidR="009B66B3" w:rsidRPr="001F5906">
        <w:rPr>
          <w:rFonts w:asciiTheme="minorHAnsi" w:hAnsiTheme="minorHAnsi" w:cstheme="minorHAnsi"/>
        </w:rPr>
        <w:t>Zarówno organ pierwszej instancji, jak i organ odwoławczy</w:t>
      </w:r>
      <w:r w:rsidRPr="001F5906">
        <w:rPr>
          <w:rFonts w:asciiTheme="minorHAnsi" w:hAnsiTheme="minorHAnsi" w:cstheme="minorHAnsi"/>
        </w:rPr>
        <w:t xml:space="preserve"> po przeprowadzeniu postępowania wyjaśniającego</w:t>
      </w:r>
      <w:r w:rsidR="009B66B3" w:rsidRPr="001F5906">
        <w:rPr>
          <w:rFonts w:asciiTheme="minorHAnsi" w:hAnsiTheme="minorHAnsi" w:cstheme="minorHAnsi"/>
        </w:rPr>
        <w:t xml:space="preserve"> nie doszedł do konkluzji, iż zachodzi sytuacja wykluczająca możliwość realizacji przedmiotowego przedsięwzięcia w wariancie proponowanym przez inwestora</w:t>
      </w:r>
      <w:r w:rsidRPr="001F5906">
        <w:rPr>
          <w:rFonts w:asciiTheme="minorHAnsi" w:hAnsiTheme="minorHAnsi" w:cstheme="minorHAnsi"/>
        </w:rPr>
        <w:t xml:space="preserve"> na podstawie art. 81 ust. 1-3 ustawy ooś</w:t>
      </w:r>
      <w:r w:rsidR="001161B8" w:rsidRPr="001F5906">
        <w:rPr>
          <w:rFonts w:asciiTheme="minorHAnsi" w:hAnsiTheme="minorHAnsi" w:cstheme="minorHAnsi"/>
        </w:rPr>
        <w:t>.</w:t>
      </w:r>
      <w:r w:rsidRPr="001F5906">
        <w:rPr>
          <w:rFonts w:asciiTheme="minorHAnsi" w:hAnsiTheme="minorHAnsi" w:cstheme="minorHAnsi"/>
        </w:rPr>
        <w:t xml:space="preserve"> W konsekwencji GDOŚ uznaje ww. zarzut za nieuzasadniony.</w:t>
      </w:r>
      <w:r w:rsidR="001161B8" w:rsidRPr="001F5906">
        <w:rPr>
          <w:rFonts w:asciiTheme="minorHAnsi" w:hAnsiTheme="minorHAnsi" w:cstheme="minorHAnsi"/>
        </w:rPr>
        <w:t xml:space="preserve"> </w:t>
      </w:r>
    </w:p>
    <w:p w14:paraId="26E69F28" w14:textId="7E01B754" w:rsidR="00F67F9E" w:rsidRPr="00C17D77" w:rsidRDefault="00F67F9E" w:rsidP="00C17D77">
      <w:pPr>
        <w:spacing w:line="312" w:lineRule="auto"/>
        <w:rPr>
          <w:rFonts w:asciiTheme="minorHAnsi" w:hAnsiTheme="minorHAnsi" w:cstheme="minorHAnsi"/>
        </w:rPr>
      </w:pPr>
      <w:r w:rsidRPr="00C17D77">
        <w:rPr>
          <w:rFonts w:asciiTheme="minorHAnsi" w:hAnsiTheme="minorHAnsi" w:cstheme="minorHAnsi"/>
        </w:rPr>
        <w:t>Ad. 5.</w:t>
      </w:r>
    </w:p>
    <w:p w14:paraId="0D55890D" w14:textId="6F72B851" w:rsidR="00951E7D" w:rsidRPr="001F5906" w:rsidRDefault="001F5906" w:rsidP="00C17D77">
      <w:pPr>
        <w:pStyle w:val="Akapitzlist"/>
        <w:spacing w:line="312" w:lineRule="auto"/>
        <w:ind w:left="0"/>
        <w:rPr>
          <w:rFonts w:asciiTheme="minorHAnsi" w:hAnsiTheme="minorHAnsi" w:cstheme="minorHAnsi"/>
        </w:rPr>
      </w:pPr>
      <w:r w:rsidRPr="001F5906">
        <w:rPr>
          <w:rFonts w:asciiTheme="minorHAnsi" w:hAnsiTheme="minorHAnsi" w:cstheme="minorHAnsi"/>
          <w:color w:val="000000"/>
        </w:rPr>
        <w:t>(…)</w:t>
      </w:r>
      <w:r w:rsidRPr="001F5906">
        <w:rPr>
          <w:rFonts w:asciiTheme="minorHAnsi" w:hAnsiTheme="minorHAnsi" w:cstheme="minorHAnsi"/>
          <w:color w:val="000000"/>
        </w:rPr>
        <w:t xml:space="preserve"> </w:t>
      </w:r>
      <w:r w:rsidR="000D280D" w:rsidRPr="001F5906">
        <w:rPr>
          <w:rFonts w:asciiTheme="minorHAnsi" w:hAnsiTheme="minorHAnsi" w:cstheme="minorHAnsi"/>
        </w:rPr>
        <w:t>w treści odwołania z dnia 12 października 2021 r.</w:t>
      </w:r>
      <w:r w:rsidR="00AF1982" w:rsidRPr="001F5906">
        <w:rPr>
          <w:rFonts w:asciiTheme="minorHAnsi" w:hAnsiTheme="minorHAnsi" w:cstheme="minorHAnsi"/>
        </w:rPr>
        <w:t xml:space="preserve"> wysunął zarzut</w:t>
      </w:r>
      <w:r w:rsidR="00951E7D" w:rsidRPr="001F5906">
        <w:rPr>
          <w:rFonts w:asciiTheme="minorHAnsi" w:hAnsiTheme="minorHAnsi" w:cstheme="minorHAnsi"/>
        </w:rPr>
        <w:t xml:space="preserve">, </w:t>
      </w:r>
      <w:r w:rsidR="00AF1982" w:rsidRPr="001F5906">
        <w:rPr>
          <w:rFonts w:asciiTheme="minorHAnsi" w:hAnsiTheme="minorHAnsi" w:cstheme="minorHAnsi"/>
        </w:rPr>
        <w:t>iż</w:t>
      </w:r>
      <w:r w:rsidR="00951E7D" w:rsidRPr="001F5906">
        <w:rPr>
          <w:rFonts w:asciiTheme="minorHAnsi" w:hAnsiTheme="minorHAnsi" w:cstheme="minorHAnsi"/>
        </w:rPr>
        <w:t xml:space="preserve"> wariant 2B(v.3)</w:t>
      </w:r>
      <w:r w:rsidR="000D280D" w:rsidRPr="001F5906">
        <w:rPr>
          <w:rFonts w:asciiTheme="minorHAnsi" w:hAnsiTheme="minorHAnsi" w:cstheme="minorHAnsi"/>
        </w:rPr>
        <w:t>,</w:t>
      </w:r>
      <w:r w:rsidR="00951E7D" w:rsidRPr="001F5906">
        <w:rPr>
          <w:rFonts w:asciiTheme="minorHAnsi" w:hAnsiTheme="minorHAnsi" w:cstheme="minorHAnsi"/>
        </w:rPr>
        <w:t xml:space="preserve"> prezentowany na spotkaniach z mieszkańcami miejscowości Słupia pod Kępnem, w okolicy której ma powstać planowane przedsięwzięcie</w:t>
      </w:r>
      <w:r w:rsidR="001D7FEC" w:rsidRPr="001F5906">
        <w:rPr>
          <w:rFonts w:asciiTheme="minorHAnsi" w:hAnsiTheme="minorHAnsi" w:cstheme="minorHAnsi"/>
        </w:rPr>
        <w:t xml:space="preserve"> ma</w:t>
      </w:r>
      <w:r w:rsidR="00951E7D" w:rsidRPr="001F5906">
        <w:rPr>
          <w:rFonts w:asciiTheme="minorHAnsi" w:hAnsiTheme="minorHAnsi" w:cstheme="minorHAnsi"/>
        </w:rPr>
        <w:t xml:space="preserve"> w rzeczywistości przebieg</w:t>
      </w:r>
      <w:r w:rsidR="001D7FEC" w:rsidRPr="001F5906">
        <w:rPr>
          <w:rFonts w:asciiTheme="minorHAnsi" w:hAnsiTheme="minorHAnsi" w:cstheme="minorHAnsi"/>
        </w:rPr>
        <w:t>ać</w:t>
      </w:r>
      <w:r w:rsidR="00951E7D" w:rsidRPr="001F5906">
        <w:rPr>
          <w:rFonts w:asciiTheme="minorHAnsi" w:hAnsiTheme="minorHAnsi" w:cstheme="minorHAnsi"/>
        </w:rPr>
        <w:t xml:space="preserve"> bliżej zabudowań mieszkalnych, niż wskazywał to inwestor</w:t>
      </w:r>
      <w:r w:rsidR="00202E6B" w:rsidRPr="001F5906">
        <w:rPr>
          <w:rFonts w:asciiTheme="minorHAnsi" w:hAnsiTheme="minorHAnsi" w:cstheme="minorHAnsi"/>
        </w:rPr>
        <w:t>.</w:t>
      </w:r>
      <w:r w:rsidR="00AF1982" w:rsidRPr="001F5906">
        <w:rPr>
          <w:rFonts w:asciiTheme="minorHAnsi" w:hAnsiTheme="minorHAnsi" w:cstheme="minorHAnsi"/>
        </w:rPr>
        <w:t xml:space="preserve"> </w:t>
      </w:r>
      <w:r w:rsidR="00202E6B" w:rsidRPr="001F5906">
        <w:rPr>
          <w:rFonts w:asciiTheme="minorHAnsi" w:hAnsiTheme="minorHAnsi" w:cstheme="minorHAnsi"/>
        </w:rPr>
        <w:t xml:space="preserve">Powyższe </w:t>
      </w:r>
      <w:r w:rsidR="00AF1982" w:rsidRPr="001F5906">
        <w:rPr>
          <w:rFonts w:asciiTheme="minorHAnsi" w:hAnsiTheme="minorHAnsi" w:cstheme="minorHAnsi"/>
        </w:rPr>
        <w:t xml:space="preserve">ma świadczyć o dokonaniu przez pracowników Generalnej Dyrekcji Dróg Krajowych i Autostrad </w:t>
      </w:r>
      <w:r w:rsidR="00202E6B" w:rsidRPr="001F5906">
        <w:rPr>
          <w:rFonts w:asciiTheme="minorHAnsi" w:hAnsiTheme="minorHAnsi" w:cstheme="minorHAnsi"/>
        </w:rPr>
        <w:t xml:space="preserve">Oddział w Opolu manipulacji </w:t>
      </w:r>
      <w:r w:rsidR="00AF1982" w:rsidRPr="001F5906">
        <w:rPr>
          <w:rFonts w:asciiTheme="minorHAnsi" w:hAnsiTheme="minorHAnsi" w:cstheme="minorHAnsi"/>
        </w:rPr>
        <w:t>na etapie konsultacji z mieszkańcami terenów, na których ma miejsce planowane przedsięwzięcie.</w:t>
      </w:r>
      <w:r w:rsidR="00182123" w:rsidRPr="001F5906">
        <w:rPr>
          <w:rFonts w:asciiTheme="minorHAnsi" w:hAnsiTheme="minorHAnsi" w:cstheme="minorHAnsi"/>
        </w:rPr>
        <w:t xml:space="preserve"> </w:t>
      </w:r>
      <w:r w:rsidR="00AF1982" w:rsidRPr="001F5906">
        <w:rPr>
          <w:rFonts w:asciiTheme="minorHAnsi" w:hAnsiTheme="minorHAnsi" w:cstheme="minorHAnsi"/>
        </w:rPr>
        <w:t>GDOŚ w odniesieniu do tak sformułowanego</w:t>
      </w:r>
      <w:r w:rsidR="005629E6" w:rsidRPr="001F5906">
        <w:rPr>
          <w:rFonts w:asciiTheme="minorHAnsi" w:hAnsiTheme="minorHAnsi" w:cstheme="minorHAnsi"/>
        </w:rPr>
        <w:t xml:space="preserve"> zarzutu stwierdza, iż zarówno w toku postępowania przed organem pierwszej instancji, a także postępowania przed organem odwoławczym nie przedstawiono żadnych dowodów na potwierdzenie </w:t>
      </w:r>
      <w:r w:rsidR="00F67F9E" w:rsidRPr="001F5906">
        <w:rPr>
          <w:rFonts w:asciiTheme="minorHAnsi" w:hAnsiTheme="minorHAnsi" w:cstheme="minorHAnsi"/>
        </w:rPr>
        <w:t>przywołanych okoliczności</w:t>
      </w:r>
      <w:r w:rsidR="005629E6" w:rsidRPr="001F5906">
        <w:rPr>
          <w:rFonts w:asciiTheme="minorHAnsi" w:hAnsiTheme="minorHAnsi" w:cstheme="minorHAnsi"/>
        </w:rPr>
        <w:t xml:space="preserve">. </w:t>
      </w:r>
      <w:r w:rsidR="001D7FEC" w:rsidRPr="001F5906">
        <w:rPr>
          <w:rFonts w:asciiTheme="minorHAnsi" w:hAnsiTheme="minorHAnsi" w:cstheme="minorHAnsi"/>
        </w:rPr>
        <w:t>Należy zauważyć, iż</w:t>
      </w:r>
      <w:r w:rsidR="005629E6" w:rsidRPr="001F5906">
        <w:rPr>
          <w:rFonts w:asciiTheme="minorHAnsi" w:hAnsiTheme="minorHAnsi" w:cstheme="minorHAnsi"/>
        </w:rPr>
        <w:t xml:space="preserve"> </w:t>
      </w:r>
      <w:r w:rsidR="001D7FEC" w:rsidRPr="001F5906">
        <w:rPr>
          <w:rFonts w:asciiTheme="minorHAnsi" w:hAnsiTheme="minorHAnsi" w:cstheme="minorHAnsi"/>
        </w:rPr>
        <w:t xml:space="preserve">w </w:t>
      </w:r>
      <w:r w:rsidR="005629E6" w:rsidRPr="001F5906">
        <w:rPr>
          <w:rFonts w:asciiTheme="minorHAnsi" w:hAnsiTheme="minorHAnsi" w:cstheme="minorHAnsi"/>
        </w:rPr>
        <w:t>analiz</w:t>
      </w:r>
      <w:r w:rsidR="001D7FEC" w:rsidRPr="001F5906">
        <w:rPr>
          <w:rFonts w:asciiTheme="minorHAnsi" w:hAnsiTheme="minorHAnsi" w:cstheme="minorHAnsi"/>
        </w:rPr>
        <w:t>ie</w:t>
      </w:r>
      <w:r w:rsidR="005629E6" w:rsidRPr="001F5906">
        <w:rPr>
          <w:rFonts w:asciiTheme="minorHAnsi" w:hAnsiTheme="minorHAnsi" w:cstheme="minorHAnsi"/>
        </w:rPr>
        <w:t xml:space="preserve"> wielokryterialnej (zawartej w</w:t>
      </w:r>
      <w:r w:rsidR="00C47B52" w:rsidRPr="001F5906">
        <w:rPr>
          <w:rFonts w:asciiTheme="minorHAnsi" w:hAnsiTheme="minorHAnsi" w:cstheme="minorHAnsi"/>
        </w:rPr>
        <w:t xml:space="preserve"> cz. I</w:t>
      </w:r>
      <w:r w:rsidR="005629E6" w:rsidRPr="001F5906">
        <w:rPr>
          <w:rFonts w:asciiTheme="minorHAnsi" w:hAnsiTheme="minorHAnsi" w:cstheme="minorHAnsi"/>
        </w:rPr>
        <w:t xml:space="preserve"> ujednolico</w:t>
      </w:r>
      <w:r w:rsidR="00C47B52" w:rsidRPr="001F5906">
        <w:rPr>
          <w:rFonts w:asciiTheme="minorHAnsi" w:hAnsiTheme="minorHAnsi" w:cstheme="minorHAnsi"/>
        </w:rPr>
        <w:t>nego raportu</w:t>
      </w:r>
      <w:r w:rsidR="005629E6" w:rsidRPr="001F5906">
        <w:rPr>
          <w:rFonts w:asciiTheme="minorHAnsi" w:hAnsiTheme="minorHAnsi" w:cstheme="minorHAnsi"/>
        </w:rPr>
        <w:t xml:space="preserve"> ooś</w:t>
      </w:r>
      <w:r w:rsidR="00C47B52" w:rsidRPr="001F5906">
        <w:rPr>
          <w:rFonts w:asciiTheme="minorHAnsi" w:hAnsiTheme="minorHAnsi" w:cstheme="minorHAnsi"/>
        </w:rPr>
        <w:t>, s</w:t>
      </w:r>
      <w:r w:rsidR="00B12C35" w:rsidRPr="001F5906">
        <w:rPr>
          <w:rFonts w:asciiTheme="minorHAnsi" w:hAnsiTheme="minorHAnsi" w:cstheme="minorHAnsi"/>
        </w:rPr>
        <w:t>.</w:t>
      </w:r>
      <w:r w:rsidR="00C47B52" w:rsidRPr="001F5906">
        <w:rPr>
          <w:rFonts w:asciiTheme="minorHAnsi" w:hAnsiTheme="minorHAnsi" w:cstheme="minorHAnsi"/>
        </w:rPr>
        <w:t xml:space="preserve"> 180-197</w:t>
      </w:r>
      <w:r w:rsidR="005629E6" w:rsidRPr="001F5906">
        <w:rPr>
          <w:rFonts w:asciiTheme="minorHAnsi" w:hAnsiTheme="minorHAnsi" w:cstheme="minorHAnsi"/>
        </w:rPr>
        <w:t xml:space="preserve"> oraz</w:t>
      </w:r>
      <w:r w:rsidR="00AE0383" w:rsidRPr="001F5906">
        <w:rPr>
          <w:rFonts w:asciiTheme="minorHAnsi" w:hAnsiTheme="minorHAnsi" w:cstheme="minorHAnsi"/>
        </w:rPr>
        <w:t xml:space="preserve"> zaktualizowanej </w:t>
      </w:r>
      <w:r w:rsidR="001D7FEC" w:rsidRPr="001F5906">
        <w:rPr>
          <w:rFonts w:asciiTheme="minorHAnsi" w:hAnsiTheme="minorHAnsi" w:cstheme="minorHAnsi"/>
        </w:rPr>
        <w:t xml:space="preserve">analizie </w:t>
      </w:r>
      <w:r w:rsidR="00AE0383" w:rsidRPr="001F5906">
        <w:rPr>
          <w:rFonts w:asciiTheme="minorHAnsi" w:hAnsiTheme="minorHAnsi" w:cstheme="minorHAnsi"/>
        </w:rPr>
        <w:t>wielokryterialnej zawartej</w:t>
      </w:r>
      <w:r w:rsidR="005629E6" w:rsidRPr="001F5906">
        <w:rPr>
          <w:rFonts w:asciiTheme="minorHAnsi" w:hAnsiTheme="minorHAnsi" w:cstheme="minorHAnsi"/>
        </w:rPr>
        <w:t xml:space="preserve"> w treści uzupełnienia </w:t>
      </w:r>
      <w:r w:rsidR="00AE0383" w:rsidRPr="001F5906">
        <w:rPr>
          <w:rFonts w:asciiTheme="minorHAnsi" w:hAnsiTheme="minorHAnsi" w:cstheme="minorHAnsi"/>
        </w:rPr>
        <w:t xml:space="preserve">raportu ooś </w:t>
      </w:r>
      <w:r w:rsidR="00F67F9E" w:rsidRPr="001F5906">
        <w:rPr>
          <w:rFonts w:asciiTheme="minorHAnsi" w:hAnsiTheme="minorHAnsi" w:cstheme="minorHAnsi"/>
        </w:rPr>
        <w:t>(</w:t>
      </w:r>
      <w:r w:rsidR="00AE0383" w:rsidRPr="001F5906">
        <w:rPr>
          <w:rFonts w:asciiTheme="minorHAnsi" w:hAnsiTheme="minorHAnsi" w:cstheme="minorHAnsi"/>
        </w:rPr>
        <w:t>datowanego na</w:t>
      </w:r>
      <w:r w:rsidR="005E2CBA" w:rsidRPr="001F5906">
        <w:rPr>
          <w:rFonts w:asciiTheme="minorHAnsi" w:hAnsiTheme="minorHAnsi" w:cstheme="minorHAnsi"/>
        </w:rPr>
        <w:t xml:space="preserve"> maj</w:t>
      </w:r>
      <w:r w:rsidR="00AE0383" w:rsidRPr="001F5906">
        <w:rPr>
          <w:rFonts w:asciiTheme="minorHAnsi" w:hAnsiTheme="minorHAnsi" w:cstheme="minorHAnsi"/>
        </w:rPr>
        <w:t xml:space="preserve"> 2021 r.</w:t>
      </w:r>
      <w:r w:rsidR="00C47B52" w:rsidRPr="001F5906">
        <w:rPr>
          <w:rFonts w:asciiTheme="minorHAnsi" w:hAnsiTheme="minorHAnsi" w:cstheme="minorHAnsi"/>
        </w:rPr>
        <w:t>, s.</w:t>
      </w:r>
      <w:r w:rsidR="005E2CBA" w:rsidRPr="001F5906">
        <w:rPr>
          <w:rFonts w:asciiTheme="minorHAnsi" w:hAnsiTheme="minorHAnsi" w:cstheme="minorHAnsi"/>
        </w:rPr>
        <w:t xml:space="preserve"> 27-39</w:t>
      </w:r>
      <w:r w:rsidR="00AE0383" w:rsidRPr="001F5906">
        <w:rPr>
          <w:rFonts w:asciiTheme="minorHAnsi" w:hAnsiTheme="minorHAnsi" w:cstheme="minorHAnsi"/>
        </w:rPr>
        <w:t>)</w:t>
      </w:r>
      <w:r w:rsidR="00202E6B" w:rsidRPr="001F5906">
        <w:rPr>
          <w:rFonts w:asciiTheme="minorHAnsi" w:hAnsiTheme="minorHAnsi" w:cstheme="minorHAnsi"/>
        </w:rPr>
        <w:t>,</w:t>
      </w:r>
      <w:r w:rsidR="005629E6" w:rsidRPr="001F5906">
        <w:rPr>
          <w:rFonts w:asciiTheme="minorHAnsi" w:hAnsiTheme="minorHAnsi" w:cstheme="minorHAnsi"/>
        </w:rPr>
        <w:t xml:space="preserve"> ukierunkowanej na wybranie najkorzystniejszego wa</w:t>
      </w:r>
      <w:r w:rsidR="00AE0383" w:rsidRPr="001F5906">
        <w:rPr>
          <w:rFonts w:asciiTheme="minorHAnsi" w:hAnsiTheme="minorHAnsi" w:cstheme="minorHAnsi"/>
        </w:rPr>
        <w:t>riantu planowanego przedsięwzięcia</w:t>
      </w:r>
      <w:r w:rsidR="00202E6B" w:rsidRPr="001F5906">
        <w:rPr>
          <w:rFonts w:asciiTheme="minorHAnsi" w:hAnsiTheme="minorHAnsi" w:cstheme="minorHAnsi"/>
        </w:rPr>
        <w:t>,</w:t>
      </w:r>
      <w:r w:rsidR="00AE0383" w:rsidRPr="001F5906">
        <w:rPr>
          <w:rFonts w:asciiTheme="minorHAnsi" w:hAnsiTheme="minorHAnsi" w:cstheme="minorHAnsi"/>
        </w:rPr>
        <w:t xml:space="preserve"> wśród </w:t>
      </w:r>
      <w:r w:rsidR="00202E6B" w:rsidRPr="001F5906">
        <w:rPr>
          <w:rFonts w:asciiTheme="minorHAnsi" w:hAnsiTheme="minorHAnsi" w:cstheme="minorHAnsi"/>
        </w:rPr>
        <w:t xml:space="preserve">kryteriów </w:t>
      </w:r>
      <w:r w:rsidR="001D7FEC" w:rsidRPr="001F5906">
        <w:rPr>
          <w:rFonts w:asciiTheme="minorHAnsi" w:hAnsiTheme="minorHAnsi" w:cstheme="minorHAnsi"/>
        </w:rPr>
        <w:t>uj</w:t>
      </w:r>
      <w:r w:rsidR="00AE0383" w:rsidRPr="001F5906">
        <w:rPr>
          <w:rFonts w:asciiTheme="minorHAnsi" w:hAnsiTheme="minorHAnsi" w:cstheme="minorHAnsi"/>
        </w:rPr>
        <w:t>ęto również ilość sprzeciwów ze strony lokalnych społeczności</w:t>
      </w:r>
      <w:r w:rsidR="001D7FEC" w:rsidRPr="001F5906">
        <w:rPr>
          <w:rFonts w:asciiTheme="minorHAnsi" w:hAnsiTheme="minorHAnsi" w:cstheme="minorHAnsi"/>
        </w:rPr>
        <w:t>.</w:t>
      </w:r>
      <w:r w:rsidR="00AE0383" w:rsidRPr="001F5906">
        <w:rPr>
          <w:rFonts w:asciiTheme="minorHAnsi" w:hAnsiTheme="minorHAnsi" w:cstheme="minorHAnsi"/>
        </w:rPr>
        <w:t xml:space="preserve"> </w:t>
      </w:r>
      <w:r w:rsidR="001D7FEC" w:rsidRPr="001F5906">
        <w:rPr>
          <w:rFonts w:asciiTheme="minorHAnsi" w:hAnsiTheme="minorHAnsi" w:cstheme="minorHAnsi"/>
        </w:rPr>
        <w:t>N</w:t>
      </w:r>
      <w:r w:rsidR="00AE0383" w:rsidRPr="001F5906">
        <w:rPr>
          <w:rFonts w:asciiTheme="minorHAnsi" w:hAnsiTheme="minorHAnsi" w:cstheme="minorHAnsi"/>
        </w:rPr>
        <w:t xml:space="preserve">ależy </w:t>
      </w:r>
      <w:r w:rsidR="001D7FEC" w:rsidRPr="001F5906">
        <w:rPr>
          <w:rFonts w:asciiTheme="minorHAnsi" w:hAnsiTheme="minorHAnsi" w:cstheme="minorHAnsi"/>
        </w:rPr>
        <w:t xml:space="preserve">w tym miejscu </w:t>
      </w:r>
      <w:r w:rsidR="00AE0383" w:rsidRPr="001F5906">
        <w:rPr>
          <w:rFonts w:asciiTheme="minorHAnsi" w:hAnsiTheme="minorHAnsi" w:cstheme="minorHAnsi"/>
        </w:rPr>
        <w:t xml:space="preserve">stwierdzić, iż ww. analiza wielokryterialna </w:t>
      </w:r>
      <w:r w:rsidR="00E60D04" w:rsidRPr="001F5906">
        <w:rPr>
          <w:rFonts w:asciiTheme="minorHAnsi" w:hAnsiTheme="minorHAnsi" w:cstheme="minorHAnsi"/>
        </w:rPr>
        <w:t>została wykonana prawidłowo, albowiem od decyzji organu pierwszej instancji, określającej środowiskowe uwarunkowania dla drogi ekspresowej o długości ponad czterdziestu siedmiu kilometrów</w:t>
      </w:r>
      <w:r w:rsidR="007C6149" w:rsidRPr="001F5906">
        <w:rPr>
          <w:rFonts w:asciiTheme="minorHAnsi" w:hAnsiTheme="minorHAnsi" w:cstheme="minorHAnsi"/>
        </w:rPr>
        <w:t xml:space="preserve">, zlokalizowanej na terenie trzech powiatów </w:t>
      </w:r>
      <w:r w:rsidR="00E60D04" w:rsidRPr="001F5906">
        <w:rPr>
          <w:rFonts w:asciiTheme="minorHAnsi" w:hAnsiTheme="minorHAnsi" w:cstheme="minorHAnsi"/>
        </w:rPr>
        <w:t xml:space="preserve">wniesiono zaledwie dwa odwołania. Fakt relatywnie niewielkiej </w:t>
      </w:r>
      <w:r w:rsidR="00D13C5C" w:rsidRPr="001F5906">
        <w:rPr>
          <w:rFonts w:asciiTheme="minorHAnsi" w:hAnsiTheme="minorHAnsi" w:cstheme="minorHAnsi"/>
        </w:rPr>
        <w:t xml:space="preserve">ilości odwołań w odniesieniu do tak </w:t>
      </w:r>
      <w:r w:rsidR="00F67F9E" w:rsidRPr="001F5906">
        <w:rPr>
          <w:rFonts w:asciiTheme="minorHAnsi" w:hAnsiTheme="minorHAnsi" w:cstheme="minorHAnsi"/>
        </w:rPr>
        <w:t>rozległego</w:t>
      </w:r>
      <w:r w:rsidR="00D13C5C" w:rsidRPr="001F5906">
        <w:rPr>
          <w:rFonts w:asciiTheme="minorHAnsi" w:hAnsiTheme="minorHAnsi" w:cstheme="minorHAnsi"/>
        </w:rPr>
        <w:t xml:space="preserve"> przedsięwzięcia wskazywać może na niski poziom sprzeciwu społeczeństwa wobec powstania </w:t>
      </w:r>
      <w:r w:rsidR="00053DDE" w:rsidRPr="001F5906">
        <w:rPr>
          <w:rFonts w:asciiTheme="minorHAnsi" w:hAnsiTheme="minorHAnsi" w:cstheme="minorHAnsi"/>
        </w:rPr>
        <w:t>drogi ekspresowej</w:t>
      </w:r>
      <w:r w:rsidR="00AF1982" w:rsidRPr="001F5906">
        <w:rPr>
          <w:rFonts w:asciiTheme="minorHAnsi" w:hAnsiTheme="minorHAnsi" w:cstheme="minorHAnsi"/>
        </w:rPr>
        <w:t xml:space="preserve"> S11 w wariancie 2B(v.3), a wyniki zarówno pierwotnej, jak i zaktualizowanej analizy wielokryterialnej</w:t>
      </w:r>
      <w:r w:rsidR="00847F95" w:rsidRPr="001F5906">
        <w:rPr>
          <w:rFonts w:asciiTheme="minorHAnsi" w:hAnsiTheme="minorHAnsi" w:cstheme="minorHAnsi"/>
        </w:rPr>
        <w:t xml:space="preserve"> </w:t>
      </w:r>
      <w:r w:rsidR="00AF1982" w:rsidRPr="001F5906">
        <w:rPr>
          <w:rFonts w:asciiTheme="minorHAnsi" w:hAnsiTheme="minorHAnsi" w:cstheme="minorHAnsi"/>
        </w:rPr>
        <w:t>wskazują</w:t>
      </w:r>
      <w:r w:rsidR="00F67F9E" w:rsidRPr="001F5906">
        <w:rPr>
          <w:rFonts w:asciiTheme="minorHAnsi" w:hAnsiTheme="minorHAnsi" w:cstheme="minorHAnsi"/>
        </w:rPr>
        <w:t xml:space="preserve"> bezsprzecznie</w:t>
      </w:r>
      <w:r w:rsidR="00AF1982" w:rsidRPr="001F5906">
        <w:rPr>
          <w:rFonts w:asciiTheme="minorHAnsi" w:hAnsiTheme="minorHAnsi" w:cstheme="minorHAnsi"/>
        </w:rPr>
        <w:t xml:space="preserve">, iż w odniesieniu do procedowanego wariantu </w:t>
      </w:r>
      <w:r w:rsidR="00856077" w:rsidRPr="001F5906">
        <w:rPr>
          <w:rFonts w:asciiTheme="minorHAnsi" w:hAnsiTheme="minorHAnsi" w:cstheme="minorHAnsi"/>
        </w:rPr>
        <w:t>2B(v.3)</w:t>
      </w:r>
      <w:r w:rsidR="00C47B52" w:rsidRPr="001F5906">
        <w:rPr>
          <w:rFonts w:asciiTheme="minorHAnsi" w:hAnsiTheme="minorHAnsi" w:cstheme="minorHAnsi"/>
        </w:rPr>
        <w:t>, a także wariantu 2B(v.1) oraz 2B(v.2)</w:t>
      </w:r>
      <w:r w:rsidR="00856077" w:rsidRPr="001F5906">
        <w:rPr>
          <w:rFonts w:asciiTheme="minorHAnsi" w:hAnsiTheme="minorHAnsi" w:cstheme="minorHAnsi"/>
        </w:rPr>
        <w:t xml:space="preserve"> </w:t>
      </w:r>
      <w:r w:rsidR="00AF1982" w:rsidRPr="001F5906">
        <w:rPr>
          <w:rFonts w:asciiTheme="minorHAnsi" w:hAnsiTheme="minorHAnsi" w:cstheme="minorHAnsi"/>
        </w:rPr>
        <w:t>sprzeciw społeczny był istotnie najniższy</w:t>
      </w:r>
      <w:r w:rsidR="00856077" w:rsidRPr="001F5906">
        <w:rPr>
          <w:rFonts w:asciiTheme="minorHAnsi" w:hAnsiTheme="minorHAnsi" w:cstheme="minorHAnsi"/>
        </w:rPr>
        <w:t xml:space="preserve"> spośród </w:t>
      </w:r>
      <w:r w:rsidR="00C47B52" w:rsidRPr="001F5906">
        <w:rPr>
          <w:rFonts w:asciiTheme="minorHAnsi" w:hAnsiTheme="minorHAnsi" w:cstheme="minorHAnsi"/>
        </w:rPr>
        <w:t>pozostałych siedmiu</w:t>
      </w:r>
      <w:r w:rsidR="00320C9B" w:rsidRPr="001F5906">
        <w:rPr>
          <w:rFonts w:asciiTheme="minorHAnsi" w:hAnsiTheme="minorHAnsi" w:cstheme="minorHAnsi"/>
        </w:rPr>
        <w:t xml:space="preserve"> proponowanych wariantów</w:t>
      </w:r>
      <w:r w:rsidR="008A60B5" w:rsidRPr="001F5906">
        <w:rPr>
          <w:rFonts w:asciiTheme="minorHAnsi" w:hAnsiTheme="minorHAnsi" w:cstheme="minorHAnsi"/>
        </w:rPr>
        <w:t>. Celem porównania danych należy nadmienić</w:t>
      </w:r>
      <w:r w:rsidR="00847F95" w:rsidRPr="001F5906">
        <w:rPr>
          <w:rFonts w:asciiTheme="minorHAnsi" w:hAnsiTheme="minorHAnsi" w:cstheme="minorHAnsi"/>
        </w:rPr>
        <w:t>,</w:t>
      </w:r>
      <w:r w:rsidR="008A60B5" w:rsidRPr="001F5906">
        <w:rPr>
          <w:rFonts w:asciiTheme="minorHAnsi" w:hAnsiTheme="minorHAnsi" w:cstheme="minorHAnsi"/>
        </w:rPr>
        <w:t xml:space="preserve"> iż wobec</w:t>
      </w:r>
      <w:r w:rsidR="006424C7" w:rsidRPr="001F5906">
        <w:rPr>
          <w:rFonts w:asciiTheme="minorHAnsi" w:hAnsiTheme="minorHAnsi" w:cstheme="minorHAnsi"/>
        </w:rPr>
        <w:t xml:space="preserve"> propozycji realizacji przedmiotowego przedsięwzięcia według</w:t>
      </w:r>
      <w:r w:rsidR="008A60B5" w:rsidRPr="001F5906">
        <w:rPr>
          <w:rFonts w:asciiTheme="minorHAnsi" w:hAnsiTheme="minorHAnsi" w:cstheme="minorHAnsi"/>
        </w:rPr>
        <w:t xml:space="preserve"> wariantu 2B(v.3) skierowano 512 wniosków </w:t>
      </w:r>
      <w:r w:rsidR="00F67F9E" w:rsidRPr="001F5906">
        <w:rPr>
          <w:rFonts w:asciiTheme="minorHAnsi" w:hAnsiTheme="minorHAnsi" w:cstheme="minorHAnsi"/>
        </w:rPr>
        <w:t>„</w:t>
      </w:r>
      <w:r w:rsidR="008A60B5" w:rsidRPr="001F5906">
        <w:rPr>
          <w:rFonts w:asciiTheme="minorHAnsi" w:hAnsiTheme="minorHAnsi" w:cstheme="minorHAnsi"/>
        </w:rPr>
        <w:t>za</w:t>
      </w:r>
      <w:r w:rsidR="00F67F9E" w:rsidRPr="001F5906">
        <w:rPr>
          <w:rFonts w:asciiTheme="minorHAnsi" w:hAnsiTheme="minorHAnsi" w:cstheme="minorHAnsi"/>
        </w:rPr>
        <w:t>”</w:t>
      </w:r>
      <w:r w:rsidR="008A60B5" w:rsidRPr="001F5906">
        <w:rPr>
          <w:rFonts w:asciiTheme="minorHAnsi" w:hAnsiTheme="minorHAnsi" w:cstheme="minorHAnsi"/>
        </w:rPr>
        <w:t xml:space="preserve"> oraz 166 wniosków </w:t>
      </w:r>
      <w:r w:rsidR="00F67F9E" w:rsidRPr="001F5906">
        <w:rPr>
          <w:rFonts w:asciiTheme="minorHAnsi" w:hAnsiTheme="minorHAnsi" w:cstheme="minorHAnsi"/>
        </w:rPr>
        <w:t>„</w:t>
      </w:r>
      <w:r w:rsidR="008A60B5" w:rsidRPr="001F5906">
        <w:rPr>
          <w:rFonts w:asciiTheme="minorHAnsi" w:hAnsiTheme="minorHAnsi" w:cstheme="minorHAnsi"/>
        </w:rPr>
        <w:t>przeciw</w:t>
      </w:r>
      <w:r w:rsidR="00F67F9E" w:rsidRPr="001F5906">
        <w:rPr>
          <w:rFonts w:asciiTheme="minorHAnsi" w:hAnsiTheme="minorHAnsi" w:cstheme="minorHAnsi"/>
        </w:rPr>
        <w:t>”</w:t>
      </w:r>
      <w:r w:rsidR="00AF1982" w:rsidRPr="001F5906">
        <w:rPr>
          <w:rFonts w:asciiTheme="minorHAnsi" w:hAnsiTheme="minorHAnsi" w:cstheme="minorHAnsi"/>
        </w:rPr>
        <w:t>.</w:t>
      </w:r>
      <w:r w:rsidR="008A60B5" w:rsidRPr="001F5906">
        <w:rPr>
          <w:rFonts w:asciiTheme="minorHAnsi" w:hAnsiTheme="minorHAnsi" w:cstheme="minorHAnsi"/>
        </w:rPr>
        <w:t xml:space="preserve"> W przypadku pozostałych wariantów przedsięwzięcia, dane w zakresie wniosków </w:t>
      </w:r>
      <w:r w:rsidR="00F67F9E" w:rsidRPr="001F5906">
        <w:rPr>
          <w:rFonts w:asciiTheme="minorHAnsi" w:hAnsiTheme="minorHAnsi" w:cstheme="minorHAnsi"/>
        </w:rPr>
        <w:t>„</w:t>
      </w:r>
      <w:r w:rsidR="008A60B5" w:rsidRPr="001F5906">
        <w:rPr>
          <w:rFonts w:asciiTheme="minorHAnsi" w:hAnsiTheme="minorHAnsi" w:cstheme="minorHAnsi"/>
        </w:rPr>
        <w:t>za</w:t>
      </w:r>
      <w:r w:rsidR="00F67F9E" w:rsidRPr="001F5906">
        <w:rPr>
          <w:rFonts w:asciiTheme="minorHAnsi" w:hAnsiTheme="minorHAnsi" w:cstheme="minorHAnsi"/>
        </w:rPr>
        <w:t>”</w:t>
      </w:r>
      <w:r w:rsidR="008A60B5" w:rsidRPr="001F5906">
        <w:rPr>
          <w:rFonts w:asciiTheme="minorHAnsi" w:hAnsiTheme="minorHAnsi" w:cstheme="minorHAnsi"/>
        </w:rPr>
        <w:t xml:space="preserve"> oraz wniosków </w:t>
      </w:r>
      <w:r w:rsidR="00F67F9E" w:rsidRPr="001F5906">
        <w:rPr>
          <w:rFonts w:asciiTheme="minorHAnsi" w:hAnsiTheme="minorHAnsi" w:cstheme="minorHAnsi"/>
        </w:rPr>
        <w:t>„</w:t>
      </w:r>
      <w:r w:rsidR="008A60B5" w:rsidRPr="001F5906">
        <w:rPr>
          <w:rFonts w:asciiTheme="minorHAnsi" w:hAnsiTheme="minorHAnsi" w:cstheme="minorHAnsi"/>
        </w:rPr>
        <w:t>przeciw</w:t>
      </w:r>
      <w:r w:rsidR="00F67F9E" w:rsidRPr="001F5906">
        <w:rPr>
          <w:rFonts w:asciiTheme="minorHAnsi" w:hAnsiTheme="minorHAnsi" w:cstheme="minorHAnsi"/>
        </w:rPr>
        <w:t>”</w:t>
      </w:r>
      <w:r w:rsidR="004B1AE4" w:rsidRPr="001F5906">
        <w:rPr>
          <w:rFonts w:asciiTheme="minorHAnsi" w:hAnsiTheme="minorHAnsi" w:cstheme="minorHAnsi"/>
        </w:rPr>
        <w:t xml:space="preserve"> realizacji drogi S11 w proponowanych przez Inwestora wariantach</w:t>
      </w:r>
      <w:r w:rsidR="008A60B5" w:rsidRPr="001F5906">
        <w:rPr>
          <w:rFonts w:asciiTheme="minorHAnsi" w:hAnsiTheme="minorHAnsi" w:cstheme="minorHAnsi"/>
        </w:rPr>
        <w:t xml:space="preserve"> prezentują się w sposób następujący:</w:t>
      </w:r>
    </w:p>
    <w:p w14:paraId="2E950915" w14:textId="7849AC87" w:rsidR="008A60B5" w:rsidRPr="001F5906" w:rsidRDefault="008A60B5"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1(v.1) – 111 wniosków </w:t>
      </w:r>
      <w:r w:rsidR="00F67F9E" w:rsidRPr="001F5906">
        <w:rPr>
          <w:rFonts w:asciiTheme="minorHAnsi" w:hAnsiTheme="minorHAnsi" w:cstheme="minorHAnsi"/>
        </w:rPr>
        <w:t>„za”</w:t>
      </w:r>
      <w:r w:rsidRPr="001F5906">
        <w:rPr>
          <w:rFonts w:asciiTheme="minorHAnsi" w:hAnsiTheme="minorHAnsi" w:cstheme="minorHAnsi"/>
        </w:rPr>
        <w:t xml:space="preserve">, przy 534 wnioskach </w:t>
      </w:r>
      <w:r w:rsidR="00F67F9E" w:rsidRPr="001F5906">
        <w:rPr>
          <w:rFonts w:asciiTheme="minorHAnsi" w:hAnsiTheme="minorHAnsi" w:cstheme="minorHAnsi"/>
        </w:rPr>
        <w:t>„przeciw”;</w:t>
      </w:r>
    </w:p>
    <w:p w14:paraId="31A172A0" w14:textId="291F8760" w:rsidR="008A60B5" w:rsidRPr="001F5906" w:rsidRDefault="008A60B5"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1(v.2) – 111 wniosków </w:t>
      </w:r>
      <w:r w:rsidR="00F67F9E" w:rsidRPr="001F5906">
        <w:rPr>
          <w:rFonts w:asciiTheme="minorHAnsi" w:hAnsiTheme="minorHAnsi" w:cstheme="minorHAnsi"/>
        </w:rPr>
        <w:t>„za”</w:t>
      </w:r>
      <w:r w:rsidRPr="001F5906">
        <w:rPr>
          <w:rFonts w:asciiTheme="minorHAnsi" w:hAnsiTheme="minorHAnsi" w:cstheme="minorHAnsi"/>
        </w:rPr>
        <w:t xml:space="preserve">, przy 534 wnioskach </w:t>
      </w:r>
      <w:r w:rsidR="00F67F9E" w:rsidRPr="001F5906">
        <w:rPr>
          <w:rFonts w:asciiTheme="minorHAnsi" w:hAnsiTheme="minorHAnsi" w:cstheme="minorHAnsi"/>
        </w:rPr>
        <w:t>„przeciw”;</w:t>
      </w:r>
    </w:p>
    <w:p w14:paraId="30636ABA" w14:textId="4661602C" w:rsidR="008A60B5" w:rsidRPr="001F5906" w:rsidRDefault="008A60B5"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1B(v.1) – 109 wniosków </w:t>
      </w:r>
      <w:r w:rsidR="00F67F9E" w:rsidRPr="001F5906">
        <w:rPr>
          <w:rFonts w:asciiTheme="minorHAnsi" w:hAnsiTheme="minorHAnsi" w:cstheme="minorHAnsi"/>
        </w:rPr>
        <w:t>„za”</w:t>
      </w:r>
      <w:r w:rsidRPr="001F5906">
        <w:rPr>
          <w:rFonts w:asciiTheme="minorHAnsi" w:hAnsiTheme="minorHAnsi" w:cstheme="minorHAnsi"/>
        </w:rPr>
        <w:t xml:space="preserve">, przy 450 wnioskach </w:t>
      </w:r>
      <w:r w:rsidR="00F67F9E" w:rsidRPr="001F5906">
        <w:rPr>
          <w:rFonts w:asciiTheme="minorHAnsi" w:hAnsiTheme="minorHAnsi" w:cstheme="minorHAnsi"/>
        </w:rPr>
        <w:t>„przeciw”;</w:t>
      </w:r>
    </w:p>
    <w:p w14:paraId="50877FA9" w14:textId="1AF7D616" w:rsidR="006424C7" w:rsidRPr="001F5906" w:rsidRDefault="006424C7"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1B(v.2) – 109 wniosków </w:t>
      </w:r>
      <w:r w:rsidR="00F67F9E" w:rsidRPr="001F5906">
        <w:rPr>
          <w:rFonts w:asciiTheme="minorHAnsi" w:hAnsiTheme="minorHAnsi" w:cstheme="minorHAnsi"/>
        </w:rPr>
        <w:t>„za”</w:t>
      </w:r>
      <w:r w:rsidRPr="001F5906">
        <w:rPr>
          <w:rFonts w:asciiTheme="minorHAnsi" w:hAnsiTheme="minorHAnsi" w:cstheme="minorHAnsi"/>
        </w:rPr>
        <w:t xml:space="preserve">, przy 450 wnioskach </w:t>
      </w:r>
      <w:r w:rsidR="00F67F9E" w:rsidRPr="001F5906">
        <w:rPr>
          <w:rFonts w:asciiTheme="minorHAnsi" w:hAnsiTheme="minorHAnsi" w:cstheme="minorHAnsi"/>
        </w:rPr>
        <w:t>„przeciw”;</w:t>
      </w:r>
    </w:p>
    <w:p w14:paraId="7D1D4D65" w14:textId="1F353814" w:rsidR="006424C7" w:rsidRPr="001F5906" w:rsidRDefault="006424C7"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2(v.1) – 459 wniosków </w:t>
      </w:r>
      <w:r w:rsidR="00F67F9E" w:rsidRPr="001F5906">
        <w:rPr>
          <w:rFonts w:asciiTheme="minorHAnsi" w:hAnsiTheme="minorHAnsi" w:cstheme="minorHAnsi"/>
        </w:rPr>
        <w:t>„za”</w:t>
      </w:r>
      <w:r w:rsidRPr="001F5906">
        <w:rPr>
          <w:rFonts w:asciiTheme="minorHAnsi" w:hAnsiTheme="minorHAnsi" w:cstheme="minorHAnsi"/>
        </w:rPr>
        <w:t xml:space="preserve">, przy 182 wnioskach </w:t>
      </w:r>
      <w:r w:rsidR="00F67F9E" w:rsidRPr="001F5906">
        <w:rPr>
          <w:rFonts w:asciiTheme="minorHAnsi" w:hAnsiTheme="minorHAnsi" w:cstheme="minorHAnsi"/>
        </w:rPr>
        <w:t>„przeciw”;</w:t>
      </w:r>
    </w:p>
    <w:p w14:paraId="13E9311E" w14:textId="5A3E4C1B" w:rsidR="006424C7" w:rsidRPr="001F5906" w:rsidRDefault="006424C7"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2(v.2) – 459 wniosków </w:t>
      </w:r>
      <w:r w:rsidR="00F67F9E" w:rsidRPr="001F5906">
        <w:rPr>
          <w:rFonts w:asciiTheme="minorHAnsi" w:hAnsiTheme="minorHAnsi" w:cstheme="minorHAnsi"/>
        </w:rPr>
        <w:t>„za”</w:t>
      </w:r>
      <w:r w:rsidRPr="001F5906">
        <w:rPr>
          <w:rFonts w:asciiTheme="minorHAnsi" w:hAnsiTheme="minorHAnsi" w:cstheme="minorHAnsi"/>
        </w:rPr>
        <w:t xml:space="preserve">, przy 182 wnioskach </w:t>
      </w:r>
      <w:r w:rsidR="00F67F9E" w:rsidRPr="001F5906">
        <w:rPr>
          <w:rFonts w:asciiTheme="minorHAnsi" w:hAnsiTheme="minorHAnsi" w:cstheme="minorHAnsi"/>
        </w:rPr>
        <w:t>„przeciw”;</w:t>
      </w:r>
    </w:p>
    <w:p w14:paraId="15B5536D" w14:textId="1F8886CE" w:rsidR="005354B6" w:rsidRPr="001F5906" w:rsidRDefault="006424C7"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2B(v.1) – 512 wniosków </w:t>
      </w:r>
      <w:r w:rsidR="00F67F9E" w:rsidRPr="001F5906">
        <w:rPr>
          <w:rFonts w:asciiTheme="minorHAnsi" w:hAnsiTheme="minorHAnsi" w:cstheme="minorHAnsi"/>
        </w:rPr>
        <w:t>„za”</w:t>
      </w:r>
      <w:r w:rsidRPr="001F5906">
        <w:rPr>
          <w:rFonts w:asciiTheme="minorHAnsi" w:hAnsiTheme="minorHAnsi" w:cstheme="minorHAnsi"/>
        </w:rPr>
        <w:t xml:space="preserve">, przy 166 wnioskach </w:t>
      </w:r>
      <w:r w:rsidR="00F67F9E" w:rsidRPr="001F5906">
        <w:rPr>
          <w:rFonts w:asciiTheme="minorHAnsi" w:hAnsiTheme="minorHAnsi" w:cstheme="minorHAnsi"/>
        </w:rPr>
        <w:t>„przeciw”;</w:t>
      </w:r>
    </w:p>
    <w:p w14:paraId="2639EDB2" w14:textId="7A617B97" w:rsidR="006424C7" w:rsidRPr="001F5906" w:rsidRDefault="006424C7" w:rsidP="001F5906">
      <w:pPr>
        <w:pStyle w:val="Akapitzlist"/>
        <w:numPr>
          <w:ilvl w:val="0"/>
          <w:numId w:val="110"/>
        </w:numPr>
        <w:spacing w:line="312" w:lineRule="auto"/>
        <w:ind w:left="426"/>
        <w:rPr>
          <w:rFonts w:asciiTheme="minorHAnsi" w:hAnsiTheme="minorHAnsi" w:cstheme="minorHAnsi"/>
        </w:rPr>
      </w:pPr>
      <w:r w:rsidRPr="001F5906">
        <w:rPr>
          <w:rFonts w:asciiTheme="minorHAnsi" w:hAnsiTheme="minorHAnsi" w:cstheme="minorHAnsi"/>
        </w:rPr>
        <w:t xml:space="preserve">Wariant 2B(v.2) – 512 wniosków </w:t>
      </w:r>
      <w:r w:rsidR="00F67F9E" w:rsidRPr="001F5906">
        <w:rPr>
          <w:rFonts w:asciiTheme="minorHAnsi" w:hAnsiTheme="minorHAnsi" w:cstheme="minorHAnsi"/>
        </w:rPr>
        <w:t>„za”</w:t>
      </w:r>
      <w:r w:rsidRPr="001F5906">
        <w:rPr>
          <w:rFonts w:asciiTheme="minorHAnsi" w:hAnsiTheme="minorHAnsi" w:cstheme="minorHAnsi"/>
        </w:rPr>
        <w:t xml:space="preserve">, przy 166 wnioskach </w:t>
      </w:r>
      <w:r w:rsidR="00F67F9E" w:rsidRPr="001F5906">
        <w:rPr>
          <w:rFonts w:asciiTheme="minorHAnsi" w:hAnsiTheme="minorHAnsi" w:cstheme="minorHAnsi"/>
        </w:rPr>
        <w:t>„przeciw”.</w:t>
      </w:r>
    </w:p>
    <w:p w14:paraId="75A8B8ED" w14:textId="36B49864" w:rsidR="006424C7" w:rsidRPr="001F5906" w:rsidRDefault="0091312A" w:rsidP="001F5906">
      <w:pPr>
        <w:spacing w:line="312" w:lineRule="auto"/>
        <w:rPr>
          <w:rFonts w:asciiTheme="minorHAnsi" w:hAnsiTheme="minorHAnsi" w:cstheme="minorHAnsi"/>
        </w:rPr>
      </w:pPr>
      <w:r w:rsidRPr="001F5906">
        <w:rPr>
          <w:rFonts w:asciiTheme="minorHAnsi" w:hAnsiTheme="minorHAnsi" w:cstheme="minorHAnsi"/>
        </w:rPr>
        <w:t>Biorąc pod uwagę powyższe, GDOŚ uznaje opisywany powyżej zarzut za nieuzasadniony.</w:t>
      </w:r>
    </w:p>
    <w:p w14:paraId="5AE4D0E3" w14:textId="0B029571" w:rsidR="00F67F9E" w:rsidRPr="001F5906" w:rsidRDefault="00F67F9E" w:rsidP="00C17D77">
      <w:pPr>
        <w:spacing w:line="312" w:lineRule="auto"/>
        <w:rPr>
          <w:rFonts w:asciiTheme="minorHAnsi" w:hAnsiTheme="minorHAnsi" w:cstheme="minorHAnsi"/>
        </w:rPr>
      </w:pPr>
      <w:r w:rsidRPr="001F5906">
        <w:rPr>
          <w:rFonts w:asciiTheme="minorHAnsi" w:hAnsiTheme="minorHAnsi" w:cstheme="minorHAnsi"/>
        </w:rPr>
        <w:t xml:space="preserve">Ad. 6. </w:t>
      </w:r>
    </w:p>
    <w:p w14:paraId="3916856A" w14:textId="2FFE31EC" w:rsidR="00947F42" w:rsidRPr="001F5906" w:rsidRDefault="00CB3659" w:rsidP="00C17D77">
      <w:pPr>
        <w:pStyle w:val="Akapitzlist"/>
        <w:spacing w:line="312" w:lineRule="auto"/>
        <w:ind w:left="0"/>
        <w:rPr>
          <w:rFonts w:asciiTheme="minorHAnsi" w:hAnsiTheme="minorHAnsi" w:cstheme="minorHAnsi"/>
        </w:rPr>
      </w:pPr>
      <w:r w:rsidRPr="001F5906">
        <w:rPr>
          <w:rFonts w:asciiTheme="minorHAnsi" w:hAnsiTheme="minorHAnsi" w:cstheme="minorHAnsi"/>
        </w:rPr>
        <w:t>W</w:t>
      </w:r>
      <w:r w:rsidR="00484053" w:rsidRPr="001F5906">
        <w:rPr>
          <w:rFonts w:asciiTheme="minorHAnsi" w:hAnsiTheme="minorHAnsi" w:cstheme="minorHAnsi"/>
        </w:rPr>
        <w:t xml:space="preserve"> odniesieniu do zarzutu</w:t>
      </w:r>
      <w:r w:rsidR="00605EC8" w:rsidRPr="001F5906">
        <w:rPr>
          <w:rFonts w:asciiTheme="minorHAnsi" w:hAnsiTheme="minorHAnsi" w:cstheme="minorHAnsi"/>
        </w:rPr>
        <w:t xml:space="preserve">, że przedmiotowe przedsięwzięcie w wariancie przyjętym w zaskarżonej decyzji RDOŚ w Opolu wyrządzi niekorzystne i nieodwracalne zmiany w środowisku, GDOŚ stwierdza, że </w:t>
      </w:r>
      <w:r w:rsidR="00FC1345" w:rsidRPr="001F5906">
        <w:rPr>
          <w:rFonts w:asciiTheme="minorHAnsi" w:hAnsiTheme="minorHAnsi" w:cstheme="minorHAnsi"/>
        </w:rPr>
        <w:t xml:space="preserve">postępowanie w sprawie wydania decyzji o środowiskowych uwarunkowaniach ma na celu ukształtowanie planowanego przedsięwzięcia </w:t>
      </w:r>
      <w:r w:rsidRPr="001F5906">
        <w:rPr>
          <w:rFonts w:asciiTheme="minorHAnsi" w:hAnsiTheme="minorHAnsi" w:cstheme="minorHAnsi"/>
        </w:rPr>
        <w:t xml:space="preserve">oraz określenie środowiskowych uwarunkowań </w:t>
      </w:r>
      <w:r w:rsidR="00FC1345" w:rsidRPr="001F5906">
        <w:rPr>
          <w:rFonts w:asciiTheme="minorHAnsi" w:hAnsiTheme="minorHAnsi" w:cstheme="minorHAnsi"/>
        </w:rPr>
        <w:t xml:space="preserve">w taki sposób, aby jego </w:t>
      </w:r>
      <w:r w:rsidR="006424C7" w:rsidRPr="001F5906">
        <w:rPr>
          <w:rFonts w:asciiTheme="minorHAnsi" w:hAnsiTheme="minorHAnsi" w:cstheme="minorHAnsi"/>
        </w:rPr>
        <w:t>oddziaływanie</w:t>
      </w:r>
      <w:r w:rsidR="00FC1345" w:rsidRPr="001F5906">
        <w:rPr>
          <w:rFonts w:asciiTheme="minorHAnsi" w:hAnsiTheme="minorHAnsi" w:cstheme="minorHAnsi"/>
        </w:rPr>
        <w:t xml:space="preserve"> na środowisko został</w:t>
      </w:r>
      <w:r w:rsidR="006424C7" w:rsidRPr="001F5906">
        <w:rPr>
          <w:rFonts w:asciiTheme="minorHAnsi" w:hAnsiTheme="minorHAnsi" w:cstheme="minorHAnsi"/>
        </w:rPr>
        <w:t>o</w:t>
      </w:r>
      <w:r w:rsidR="00FC1345" w:rsidRPr="001F5906">
        <w:rPr>
          <w:rFonts w:asciiTheme="minorHAnsi" w:hAnsiTheme="minorHAnsi" w:cstheme="minorHAnsi"/>
        </w:rPr>
        <w:t xml:space="preserve"> </w:t>
      </w:r>
      <w:r w:rsidR="006424C7" w:rsidRPr="001F5906">
        <w:rPr>
          <w:rFonts w:asciiTheme="minorHAnsi" w:hAnsiTheme="minorHAnsi" w:cstheme="minorHAnsi"/>
        </w:rPr>
        <w:t>skutecznie zminimalizowane</w:t>
      </w:r>
      <w:r w:rsidR="00F61329" w:rsidRPr="001F5906">
        <w:rPr>
          <w:rFonts w:asciiTheme="minorHAnsi" w:hAnsiTheme="minorHAnsi" w:cstheme="minorHAnsi"/>
        </w:rPr>
        <w:t>.</w:t>
      </w:r>
      <w:r w:rsidR="00947F42" w:rsidRPr="001F5906">
        <w:rPr>
          <w:rFonts w:asciiTheme="minorHAnsi" w:hAnsiTheme="minorHAnsi" w:cstheme="minorHAnsi"/>
        </w:rPr>
        <w:t xml:space="preserve"> Powtórzyć w tym miejscu należy, iż wyniki przeprowadzonej analizy wielokryterialnej wa</w:t>
      </w:r>
      <w:r w:rsidRPr="001F5906">
        <w:rPr>
          <w:rFonts w:asciiTheme="minorHAnsi" w:hAnsiTheme="minorHAnsi" w:cstheme="minorHAnsi"/>
        </w:rPr>
        <w:t>riantów przedsięwzięcia wykazały</w:t>
      </w:r>
      <w:r w:rsidR="00947F42" w:rsidRPr="001F5906">
        <w:rPr>
          <w:rFonts w:asciiTheme="minorHAnsi" w:hAnsiTheme="minorHAnsi" w:cstheme="minorHAnsi"/>
        </w:rPr>
        <w:t xml:space="preserve">, że spośród wszystkich dziewięciu wariantów przedsięwzięcia proponowanych do realizacji, wariant 2B(v.3) ustępuje pod względem korzystnego kryterium środowiskowego jedynie wariantowi 1(v.1) oraz wariantowi 1(v.2), natomiast charakter, skala oddziaływania przedmiotowego przedsięwzięcia na elementy środowiska, a także zaproponowane działania minimalizujące oraz kompensujące wspomniane oddziaływanie pozwalają </w:t>
      </w:r>
      <w:r w:rsidR="005F5758" w:rsidRPr="001F5906">
        <w:rPr>
          <w:rFonts w:asciiTheme="minorHAnsi" w:hAnsiTheme="minorHAnsi" w:cstheme="minorHAnsi"/>
        </w:rPr>
        <w:t>stwierdzić</w:t>
      </w:r>
      <w:r w:rsidR="00947F42" w:rsidRPr="001F5906">
        <w:rPr>
          <w:rFonts w:asciiTheme="minorHAnsi" w:hAnsiTheme="minorHAnsi" w:cstheme="minorHAnsi"/>
        </w:rPr>
        <w:t xml:space="preserve">, iż proponowany przez Inwestora wariant 2B(v.3) </w:t>
      </w:r>
      <w:r w:rsidR="005F5758" w:rsidRPr="001F5906">
        <w:rPr>
          <w:rFonts w:asciiTheme="minorHAnsi" w:hAnsiTheme="minorHAnsi" w:cstheme="minorHAnsi"/>
        </w:rPr>
        <w:t xml:space="preserve">został </w:t>
      </w:r>
      <w:r w:rsidR="00F26875" w:rsidRPr="001F5906">
        <w:rPr>
          <w:rFonts w:asciiTheme="minorHAnsi" w:hAnsiTheme="minorHAnsi" w:cstheme="minorHAnsi"/>
        </w:rPr>
        <w:t xml:space="preserve">zaprojektowany </w:t>
      </w:r>
      <w:r w:rsidR="005F5758" w:rsidRPr="001F5906">
        <w:rPr>
          <w:rFonts w:asciiTheme="minorHAnsi" w:hAnsiTheme="minorHAnsi" w:cstheme="minorHAnsi"/>
        </w:rPr>
        <w:t xml:space="preserve">w sposób umożliwiający </w:t>
      </w:r>
      <w:r w:rsidR="00847F95" w:rsidRPr="001F5906">
        <w:rPr>
          <w:rFonts w:asciiTheme="minorHAnsi" w:hAnsiTheme="minorHAnsi" w:cstheme="minorHAnsi"/>
        </w:rPr>
        <w:t>określenie środowiskowych uwarunkowań jego realizacji</w:t>
      </w:r>
      <w:r w:rsidR="005F5758" w:rsidRPr="001F5906">
        <w:rPr>
          <w:rFonts w:asciiTheme="minorHAnsi" w:hAnsiTheme="minorHAnsi" w:cstheme="minorHAnsi"/>
        </w:rPr>
        <w:t xml:space="preserve"> w </w:t>
      </w:r>
      <w:r w:rsidR="00847F95" w:rsidRPr="001F5906">
        <w:rPr>
          <w:rFonts w:asciiTheme="minorHAnsi" w:hAnsiTheme="minorHAnsi" w:cstheme="minorHAnsi"/>
        </w:rPr>
        <w:t>rozumieniu</w:t>
      </w:r>
      <w:r w:rsidR="005F5758" w:rsidRPr="001F5906">
        <w:rPr>
          <w:rFonts w:asciiTheme="minorHAnsi" w:hAnsiTheme="minorHAnsi" w:cstheme="minorHAnsi"/>
        </w:rPr>
        <w:t xml:space="preserve"> przepisów ustawy ooś. </w:t>
      </w:r>
      <w:r w:rsidR="00F61329" w:rsidRPr="001F5906">
        <w:rPr>
          <w:rFonts w:asciiTheme="minorHAnsi" w:hAnsiTheme="minorHAnsi" w:cstheme="minorHAnsi"/>
        </w:rPr>
        <w:t>Art. 81 ust.</w:t>
      </w:r>
      <w:r w:rsidR="00F67F9E" w:rsidRPr="001F5906">
        <w:rPr>
          <w:rFonts w:asciiTheme="minorHAnsi" w:hAnsiTheme="minorHAnsi" w:cstheme="minorHAnsi"/>
        </w:rPr>
        <w:t xml:space="preserve"> </w:t>
      </w:r>
      <w:r w:rsidR="00F61329" w:rsidRPr="001F5906">
        <w:rPr>
          <w:rFonts w:asciiTheme="minorHAnsi" w:hAnsiTheme="minorHAnsi" w:cstheme="minorHAnsi"/>
        </w:rPr>
        <w:t xml:space="preserve">1-3 ustawy ooś wskazuje przesłanki, w wyniku zaistnienia których organ właściwy do wydania decyzji o środowiskowych uwarunkowaniach zobowiązany jest </w:t>
      </w:r>
      <w:r w:rsidR="00237D55" w:rsidRPr="001F5906">
        <w:rPr>
          <w:rFonts w:asciiTheme="minorHAnsi" w:hAnsiTheme="minorHAnsi" w:cstheme="minorHAnsi"/>
        </w:rPr>
        <w:t>odmówić zgody na realizację przedsięwzięcia</w:t>
      </w:r>
      <w:r w:rsidR="00947F42" w:rsidRPr="001F5906">
        <w:rPr>
          <w:rFonts w:asciiTheme="minorHAnsi" w:hAnsiTheme="minorHAnsi" w:cstheme="minorHAnsi"/>
        </w:rPr>
        <w:t xml:space="preserve">. </w:t>
      </w:r>
      <w:r w:rsidR="00237D55" w:rsidRPr="001F5906">
        <w:rPr>
          <w:rFonts w:asciiTheme="minorHAnsi" w:hAnsiTheme="minorHAnsi" w:cstheme="minorHAnsi"/>
        </w:rPr>
        <w:t xml:space="preserve">GDOŚ stwierdza w tym miejscu, że na podstawie analizy dokumentacji zebranej w postępowaniu przed organem pierwszej instancji, jak i organem odwoławczym nie </w:t>
      </w:r>
      <w:r w:rsidR="00F67F9E" w:rsidRPr="001F5906">
        <w:rPr>
          <w:rFonts w:asciiTheme="minorHAnsi" w:hAnsiTheme="minorHAnsi" w:cstheme="minorHAnsi"/>
        </w:rPr>
        <w:t xml:space="preserve">zaistniały </w:t>
      </w:r>
      <w:r w:rsidR="00237D55" w:rsidRPr="001F5906">
        <w:rPr>
          <w:rFonts w:asciiTheme="minorHAnsi" w:hAnsiTheme="minorHAnsi" w:cstheme="minorHAnsi"/>
        </w:rPr>
        <w:t>przesłanki do wydania decyzji odmawiającej zgody na realizację przedsięwzięcia na podstawie art. 81 ust. 1-3 ustawy ooś.</w:t>
      </w:r>
      <w:r w:rsidR="00947F42" w:rsidRPr="001F5906">
        <w:rPr>
          <w:rFonts w:asciiTheme="minorHAnsi" w:hAnsiTheme="minorHAnsi" w:cstheme="minorHAnsi"/>
        </w:rPr>
        <w:t xml:space="preserve"> Zarówno RDOŚ w Opolu, jak i GDOŚ doszli do wniosku, iż:</w:t>
      </w:r>
    </w:p>
    <w:p w14:paraId="18CEA4B3" w14:textId="7F85DC43" w:rsidR="00947F42" w:rsidRPr="001F5906" w:rsidRDefault="00947F42" w:rsidP="001F5906">
      <w:pPr>
        <w:pStyle w:val="Akapitzlist"/>
        <w:numPr>
          <w:ilvl w:val="0"/>
          <w:numId w:val="111"/>
        </w:numPr>
        <w:spacing w:line="312" w:lineRule="auto"/>
        <w:ind w:left="426" w:hanging="357"/>
        <w:rPr>
          <w:rFonts w:asciiTheme="minorHAnsi" w:hAnsiTheme="minorHAnsi" w:cstheme="minorHAnsi"/>
        </w:rPr>
      </w:pPr>
      <w:r w:rsidRPr="001F5906">
        <w:rPr>
          <w:rFonts w:asciiTheme="minorHAnsi" w:hAnsiTheme="minorHAnsi" w:cstheme="minorHAnsi"/>
        </w:rPr>
        <w:t>po przeprowadzeniu oceny oddziaływania przedsięwzięcia na środowisko okazało się, iż nie zachodzi przypadek, w którym brak jest możliwości realizacji przedsięwzięcia w wariancie proponowanym przez wnioskodawcę</w:t>
      </w:r>
      <w:r w:rsidR="00F67F9E" w:rsidRPr="001F5906">
        <w:rPr>
          <w:rFonts w:asciiTheme="minorHAnsi" w:hAnsiTheme="minorHAnsi" w:cstheme="minorHAnsi"/>
        </w:rPr>
        <w:t>;</w:t>
      </w:r>
    </w:p>
    <w:p w14:paraId="3EAC5644" w14:textId="6BC466F1" w:rsidR="00947F42" w:rsidRPr="001F5906" w:rsidRDefault="00947F42" w:rsidP="001F5906">
      <w:pPr>
        <w:pStyle w:val="Akapitzlist"/>
        <w:numPr>
          <w:ilvl w:val="0"/>
          <w:numId w:val="111"/>
        </w:numPr>
        <w:spacing w:line="312" w:lineRule="auto"/>
        <w:ind w:left="426" w:hanging="357"/>
        <w:rPr>
          <w:rFonts w:asciiTheme="minorHAnsi" w:hAnsiTheme="minorHAnsi" w:cstheme="minorHAnsi"/>
        </w:rPr>
      </w:pPr>
      <w:r w:rsidRPr="001F5906">
        <w:rPr>
          <w:rFonts w:asciiTheme="minorHAnsi" w:hAnsiTheme="minorHAnsi" w:cstheme="minorHAnsi"/>
        </w:rPr>
        <w:t>droga S11 w wariancie 2B(v.3) nie będzie znacząco negatywnie oddziaływać na obszar Natura 2000 ze względu na fakt, iż przedmiotowe przedsięwzięcie ani nie przebiega, ani nie pozostaje w bliskim sąsiedztwie obszarów Natura 2000</w:t>
      </w:r>
      <w:r w:rsidR="000F7EA2" w:rsidRPr="001F5906">
        <w:rPr>
          <w:rFonts w:asciiTheme="minorHAnsi" w:hAnsiTheme="minorHAnsi" w:cstheme="minorHAnsi"/>
        </w:rPr>
        <w:t>;</w:t>
      </w:r>
    </w:p>
    <w:p w14:paraId="34511150" w14:textId="77777777" w:rsidR="00947F42" w:rsidRPr="001F5906" w:rsidRDefault="00947F42" w:rsidP="001F5906">
      <w:pPr>
        <w:pStyle w:val="Akapitzlist"/>
        <w:numPr>
          <w:ilvl w:val="0"/>
          <w:numId w:val="111"/>
        </w:numPr>
        <w:spacing w:line="312" w:lineRule="auto"/>
        <w:ind w:left="426" w:hanging="357"/>
        <w:rPr>
          <w:rFonts w:asciiTheme="minorHAnsi" w:hAnsiTheme="minorHAnsi" w:cstheme="minorHAnsi"/>
        </w:rPr>
      </w:pPr>
      <w:r w:rsidRPr="001F5906">
        <w:rPr>
          <w:rFonts w:asciiTheme="minorHAnsi" w:hAnsiTheme="minorHAnsi" w:cstheme="minorHAnsi"/>
        </w:rPr>
        <w:t>po przeprowadzeniu oceny oddziaływania przedsięwzięcia na środowisko okazało się, iż planowane przedsięwzięcie nie wpłynie negatywnie na możliwość osiągnięcia celów środowiskowych,</w:t>
      </w:r>
      <w:r w:rsidRPr="001F5906">
        <w:rPr>
          <w:rFonts w:asciiTheme="minorHAnsi" w:hAnsiTheme="minorHAnsi" w:cstheme="minorHAnsi"/>
          <w:shd w:val="clear" w:color="auto" w:fill="FFFFFF"/>
        </w:rPr>
        <w:t xml:space="preserve"> </w:t>
      </w:r>
      <w:r w:rsidRPr="001F5906">
        <w:rPr>
          <w:rFonts w:asciiTheme="minorHAnsi" w:hAnsiTheme="minorHAnsi" w:cstheme="minorHAnsi"/>
        </w:rPr>
        <w:t>o których mowa w art. 56, art. 57, art. 59 oraz art. 61 ustawy – Prawo wodne</w:t>
      </w:r>
    </w:p>
    <w:p w14:paraId="0BC34D6F" w14:textId="437D7F9E" w:rsidR="00C35338" w:rsidRPr="001F5906" w:rsidRDefault="00C35338" w:rsidP="001F5906">
      <w:pPr>
        <w:spacing w:line="312" w:lineRule="auto"/>
        <w:rPr>
          <w:rFonts w:asciiTheme="minorHAnsi" w:hAnsiTheme="minorHAnsi" w:cstheme="minorHAnsi"/>
        </w:rPr>
      </w:pPr>
      <w:r w:rsidRPr="001F5906">
        <w:rPr>
          <w:rFonts w:asciiTheme="minorHAnsi" w:hAnsiTheme="minorHAnsi" w:cstheme="minorHAnsi"/>
        </w:rPr>
        <w:t xml:space="preserve">GDOŚ zauważa w tym miejscu, iż opisywana uprzednio analiza wielokryterialna miała na celu wybranie najkorzystniejszego wariantu przedsięwzięcia do realizacji. Pod uwagę wzięto łącznie czterdzieści sześć </w:t>
      </w:r>
      <w:proofErr w:type="spellStart"/>
      <w:r w:rsidR="00E63E86" w:rsidRPr="001F5906">
        <w:rPr>
          <w:rFonts w:asciiTheme="minorHAnsi" w:hAnsiTheme="minorHAnsi" w:cstheme="minorHAnsi"/>
        </w:rPr>
        <w:t>pod</w:t>
      </w:r>
      <w:r w:rsidR="0006054B" w:rsidRPr="001F5906">
        <w:rPr>
          <w:rFonts w:asciiTheme="minorHAnsi" w:hAnsiTheme="minorHAnsi" w:cstheme="minorHAnsi"/>
        </w:rPr>
        <w:t>kryteriów</w:t>
      </w:r>
      <w:proofErr w:type="spellEnd"/>
      <w:r w:rsidRPr="001F5906">
        <w:rPr>
          <w:rFonts w:asciiTheme="minorHAnsi" w:hAnsiTheme="minorHAnsi" w:cstheme="minorHAnsi"/>
        </w:rPr>
        <w:t xml:space="preserve">. Następnie wspomniane </w:t>
      </w:r>
      <w:proofErr w:type="spellStart"/>
      <w:r w:rsidR="00E63E86" w:rsidRPr="001F5906">
        <w:rPr>
          <w:rFonts w:asciiTheme="minorHAnsi" w:hAnsiTheme="minorHAnsi" w:cstheme="minorHAnsi"/>
        </w:rPr>
        <w:t>pod</w:t>
      </w:r>
      <w:r w:rsidR="0006054B" w:rsidRPr="001F5906">
        <w:rPr>
          <w:rFonts w:asciiTheme="minorHAnsi" w:hAnsiTheme="minorHAnsi" w:cstheme="minorHAnsi"/>
        </w:rPr>
        <w:t>kryteria</w:t>
      </w:r>
      <w:proofErr w:type="spellEnd"/>
      <w:r w:rsidRPr="001F5906">
        <w:rPr>
          <w:rFonts w:asciiTheme="minorHAnsi" w:hAnsiTheme="minorHAnsi" w:cstheme="minorHAnsi"/>
        </w:rPr>
        <w:t xml:space="preserve"> zostały</w:t>
      </w:r>
      <w:r w:rsidR="00DD7E0A" w:rsidRPr="001F5906">
        <w:rPr>
          <w:rFonts w:asciiTheme="minorHAnsi" w:hAnsiTheme="minorHAnsi" w:cstheme="minorHAnsi"/>
        </w:rPr>
        <w:t xml:space="preserve"> odpowiednio</w:t>
      </w:r>
      <w:r w:rsidRPr="001F5906">
        <w:rPr>
          <w:rFonts w:asciiTheme="minorHAnsi" w:hAnsiTheme="minorHAnsi" w:cstheme="minorHAnsi"/>
        </w:rPr>
        <w:t xml:space="preserve"> przypisane do trzech głównych grup, tj. kryterium technicznego (np.</w:t>
      </w:r>
      <w:r w:rsidR="00E42EFB" w:rsidRPr="001F5906">
        <w:rPr>
          <w:rFonts w:asciiTheme="minorHAnsi" w:hAnsiTheme="minorHAnsi" w:cstheme="minorHAnsi"/>
        </w:rPr>
        <w:t xml:space="preserve"> długość trasy głównej, bilans robót ziemnych czy prognozowane całkowite natężenie ruchu</w:t>
      </w:r>
      <w:r w:rsidRPr="001F5906">
        <w:rPr>
          <w:rFonts w:asciiTheme="minorHAnsi" w:hAnsiTheme="minorHAnsi" w:cstheme="minorHAnsi"/>
        </w:rPr>
        <w:t>), kryterium społecznego (np.</w:t>
      </w:r>
      <w:r w:rsidR="00E42EFB" w:rsidRPr="001F5906">
        <w:rPr>
          <w:rFonts w:asciiTheme="minorHAnsi" w:hAnsiTheme="minorHAnsi" w:cstheme="minorHAnsi"/>
        </w:rPr>
        <w:t xml:space="preserve"> kolizja z polem bitwy pod Byczyną, długość projektowanych ekranów akustycznych czy obiekty kubaturowe do wyburzenia</w:t>
      </w:r>
      <w:r w:rsidRPr="001F5906">
        <w:rPr>
          <w:rFonts w:asciiTheme="minorHAnsi" w:hAnsiTheme="minorHAnsi" w:cstheme="minorHAnsi"/>
        </w:rPr>
        <w:t>) oraz kryterium środowiskowego (np.</w:t>
      </w:r>
      <w:r w:rsidR="00A739AB" w:rsidRPr="001F5906">
        <w:rPr>
          <w:rFonts w:asciiTheme="minorHAnsi" w:hAnsiTheme="minorHAnsi" w:cstheme="minorHAnsi"/>
        </w:rPr>
        <w:t xml:space="preserve"> łączna długość kolizji z krajowymi i międzynarodowymi korytarzami ekologicznymi, powierzchnia utraty miejsc bytowania płazów czy liczba kolizji z pomnikami przyrody</w:t>
      </w:r>
      <w:r w:rsidRPr="001F5906">
        <w:rPr>
          <w:rFonts w:asciiTheme="minorHAnsi" w:hAnsiTheme="minorHAnsi" w:cstheme="minorHAnsi"/>
        </w:rPr>
        <w:t xml:space="preserve">). Wariant 2B(v.3) wedle autorów raportu </w:t>
      </w:r>
      <w:r w:rsidR="0006054B" w:rsidRPr="001F5906">
        <w:rPr>
          <w:rFonts w:asciiTheme="minorHAnsi" w:hAnsiTheme="minorHAnsi" w:cstheme="minorHAnsi"/>
        </w:rPr>
        <w:t>okazał się</w:t>
      </w:r>
      <w:r w:rsidRPr="001F5906">
        <w:rPr>
          <w:rFonts w:asciiTheme="minorHAnsi" w:hAnsiTheme="minorHAnsi" w:cstheme="minorHAnsi"/>
        </w:rPr>
        <w:t xml:space="preserve"> </w:t>
      </w:r>
      <w:r w:rsidR="0006054B" w:rsidRPr="001F5906">
        <w:rPr>
          <w:rFonts w:asciiTheme="minorHAnsi" w:hAnsiTheme="minorHAnsi" w:cstheme="minorHAnsi"/>
        </w:rPr>
        <w:t>być</w:t>
      </w:r>
      <w:r w:rsidRPr="001F5906">
        <w:rPr>
          <w:rFonts w:asciiTheme="minorHAnsi" w:hAnsiTheme="minorHAnsi" w:cstheme="minorHAnsi"/>
        </w:rPr>
        <w:t xml:space="preserve"> najkorzystniejszy</w:t>
      </w:r>
      <w:r w:rsidR="0006054B" w:rsidRPr="001F5906">
        <w:rPr>
          <w:rFonts w:asciiTheme="minorHAnsi" w:hAnsiTheme="minorHAnsi" w:cstheme="minorHAnsi"/>
        </w:rPr>
        <w:t>m</w:t>
      </w:r>
      <w:r w:rsidRPr="001F5906">
        <w:rPr>
          <w:rFonts w:asciiTheme="minorHAnsi" w:hAnsiTheme="minorHAnsi" w:cstheme="minorHAnsi"/>
        </w:rPr>
        <w:t xml:space="preserve"> ze względu na największą akceptację społeczną</w:t>
      </w:r>
      <w:r w:rsidR="00E42EFB" w:rsidRPr="001F5906">
        <w:rPr>
          <w:rFonts w:asciiTheme="minorHAnsi" w:hAnsiTheme="minorHAnsi" w:cstheme="minorHAnsi"/>
        </w:rPr>
        <w:t xml:space="preserve"> (tak ujednolicony raport ooś, cz. II, s. 197-198)</w:t>
      </w:r>
      <w:r w:rsidR="00A739AB" w:rsidRPr="001F5906">
        <w:rPr>
          <w:rFonts w:asciiTheme="minorHAnsi" w:hAnsiTheme="minorHAnsi" w:cstheme="minorHAnsi"/>
        </w:rPr>
        <w:t xml:space="preserve"> i z tego powodu został wybrany jako wariant proponowany do realizacji w ramach niniejszego postępowania.</w:t>
      </w:r>
    </w:p>
    <w:p w14:paraId="7FF2A0C3" w14:textId="39AEE502" w:rsidR="00947F42" w:rsidRPr="001F5906" w:rsidRDefault="00947F42" w:rsidP="00C17D77">
      <w:pPr>
        <w:spacing w:line="312" w:lineRule="auto"/>
        <w:rPr>
          <w:rFonts w:asciiTheme="minorHAnsi" w:hAnsiTheme="minorHAnsi" w:cstheme="minorHAnsi"/>
        </w:rPr>
      </w:pPr>
      <w:r w:rsidRPr="001F5906">
        <w:rPr>
          <w:rFonts w:asciiTheme="minorHAnsi" w:hAnsiTheme="minorHAnsi" w:cstheme="minorHAnsi"/>
        </w:rPr>
        <w:t xml:space="preserve">W konsekwencji </w:t>
      </w:r>
      <w:r w:rsidR="00E33C90" w:rsidRPr="001F5906">
        <w:rPr>
          <w:rFonts w:asciiTheme="minorHAnsi" w:hAnsiTheme="minorHAnsi" w:cstheme="minorHAnsi"/>
        </w:rPr>
        <w:t>powyższych ustaleń, omówiony powyżej</w:t>
      </w:r>
      <w:r w:rsidRPr="001F5906">
        <w:rPr>
          <w:rFonts w:asciiTheme="minorHAnsi" w:hAnsiTheme="minorHAnsi" w:cstheme="minorHAnsi"/>
        </w:rPr>
        <w:t xml:space="preserve"> zarzut należy uznać za nieuzasadniony. </w:t>
      </w:r>
    </w:p>
    <w:p w14:paraId="68AE13C6" w14:textId="64B5CFFA" w:rsidR="000F7EA2" w:rsidRPr="001F5906" w:rsidRDefault="000F7EA2" w:rsidP="00C17D77">
      <w:pPr>
        <w:spacing w:line="312" w:lineRule="auto"/>
        <w:rPr>
          <w:rFonts w:asciiTheme="minorHAnsi" w:hAnsiTheme="minorHAnsi" w:cstheme="minorHAnsi"/>
        </w:rPr>
      </w:pPr>
      <w:r w:rsidRPr="001F5906">
        <w:rPr>
          <w:rFonts w:asciiTheme="minorHAnsi" w:hAnsiTheme="minorHAnsi" w:cstheme="minorHAnsi"/>
        </w:rPr>
        <w:t xml:space="preserve">Ad. 7. </w:t>
      </w:r>
    </w:p>
    <w:p w14:paraId="22A7AC46" w14:textId="17E2165F" w:rsidR="005369BB" w:rsidRPr="001F5906" w:rsidRDefault="00141855" w:rsidP="00C17D77">
      <w:pPr>
        <w:pStyle w:val="Akapitzlist"/>
        <w:spacing w:line="312" w:lineRule="auto"/>
        <w:ind w:left="0"/>
        <w:rPr>
          <w:rFonts w:asciiTheme="minorHAnsi" w:hAnsiTheme="minorHAnsi" w:cstheme="minorHAnsi"/>
        </w:rPr>
      </w:pPr>
      <w:r w:rsidRPr="001F5906">
        <w:rPr>
          <w:rFonts w:asciiTheme="minorHAnsi" w:hAnsiTheme="minorHAnsi" w:cstheme="minorHAnsi"/>
        </w:rPr>
        <w:t xml:space="preserve">W </w:t>
      </w:r>
      <w:r w:rsidR="003251C9" w:rsidRPr="001F5906">
        <w:rPr>
          <w:rFonts w:asciiTheme="minorHAnsi" w:hAnsiTheme="minorHAnsi" w:cstheme="minorHAnsi"/>
        </w:rPr>
        <w:t xml:space="preserve">odpowiedzi na zarzut, że przedmiotowe przedsięwzięcie w wariancie określonym zaskarżoną decyzją </w:t>
      </w:r>
      <w:r w:rsidR="002C7C06" w:rsidRPr="001F5906">
        <w:rPr>
          <w:rFonts w:asciiTheme="minorHAnsi" w:hAnsiTheme="minorHAnsi" w:cstheme="minorHAnsi"/>
        </w:rPr>
        <w:t>koliduje</w:t>
      </w:r>
      <w:r w:rsidR="0037143D" w:rsidRPr="001F5906">
        <w:rPr>
          <w:rFonts w:asciiTheme="minorHAnsi" w:hAnsiTheme="minorHAnsi" w:cstheme="minorHAnsi"/>
        </w:rPr>
        <w:t xml:space="preserve"> z planowanymi inwestycjami, polegającymi na wybudowaniu zbiorników retencyjnych</w:t>
      </w:r>
      <w:r w:rsidR="00971C93" w:rsidRPr="001F5906">
        <w:rPr>
          <w:rFonts w:asciiTheme="minorHAnsi" w:hAnsiTheme="minorHAnsi" w:cstheme="minorHAnsi"/>
        </w:rPr>
        <w:t>, GDOŚ stwierdza</w:t>
      </w:r>
      <w:r w:rsidR="000F7EA2" w:rsidRPr="001F5906">
        <w:rPr>
          <w:rFonts w:asciiTheme="minorHAnsi" w:hAnsiTheme="minorHAnsi" w:cstheme="minorHAnsi"/>
        </w:rPr>
        <w:t>,</w:t>
      </w:r>
      <w:r w:rsidR="00971C93" w:rsidRPr="001F5906">
        <w:rPr>
          <w:rFonts w:asciiTheme="minorHAnsi" w:hAnsiTheme="minorHAnsi" w:cstheme="minorHAnsi"/>
        </w:rPr>
        <w:t xml:space="preserve"> co następuje. </w:t>
      </w:r>
      <w:r w:rsidR="00366A4E" w:rsidRPr="001F5906">
        <w:rPr>
          <w:rFonts w:asciiTheme="minorHAnsi" w:hAnsiTheme="minorHAnsi" w:cstheme="minorHAnsi"/>
        </w:rPr>
        <w:t>Zarówno organ pierwszej instancji, jak i organ odwoławczy ustalili na podstawie dokumentacji stanowiącej akta sprawy administracyjnej, iż p</w:t>
      </w:r>
      <w:r w:rsidR="00971C93" w:rsidRPr="001F5906">
        <w:rPr>
          <w:rFonts w:asciiTheme="minorHAnsi" w:hAnsiTheme="minorHAnsi" w:cstheme="minorHAnsi"/>
        </w:rPr>
        <w:t>lanowana droga S11 w wariancie 2B(v.3) koliduje z planowanymi zbiornikami „Posada-Gola” oraz</w:t>
      </w:r>
      <w:r w:rsidR="003A505D" w:rsidRPr="001F5906">
        <w:rPr>
          <w:rFonts w:asciiTheme="minorHAnsi" w:hAnsiTheme="minorHAnsi" w:cstheme="minorHAnsi"/>
        </w:rPr>
        <w:t xml:space="preserve"> „Gola</w:t>
      </w:r>
      <w:r w:rsidR="00971C93" w:rsidRPr="001F5906">
        <w:rPr>
          <w:rFonts w:asciiTheme="minorHAnsi" w:hAnsiTheme="minorHAnsi" w:cstheme="minorHAnsi"/>
        </w:rPr>
        <w:t>-Wójcin</w:t>
      </w:r>
      <w:r w:rsidR="0080298F" w:rsidRPr="001F5906">
        <w:rPr>
          <w:rFonts w:asciiTheme="minorHAnsi" w:hAnsiTheme="minorHAnsi" w:cstheme="minorHAnsi"/>
        </w:rPr>
        <w:t>”</w:t>
      </w:r>
      <w:r w:rsidR="00971C93" w:rsidRPr="001F5906">
        <w:rPr>
          <w:rFonts w:asciiTheme="minorHAnsi" w:hAnsiTheme="minorHAnsi" w:cstheme="minorHAnsi"/>
        </w:rPr>
        <w:t xml:space="preserve">, wymienionymi w Wojewódzkim Programie Małej Retencji dla województwa łódzkiego oraz w </w:t>
      </w:r>
      <w:r w:rsidR="00366A4E" w:rsidRPr="001F5906">
        <w:rPr>
          <w:rFonts w:asciiTheme="minorHAnsi" w:hAnsiTheme="minorHAnsi" w:cstheme="minorHAnsi"/>
        </w:rPr>
        <w:t>załączniku do rozporządzenia Ministra Infrastruktury z dnia 3 września 2021 r. w sprawie przyjęcia Planu przeciwdziałania skutkom suszy (Dz. U. z 2021 r. poz. 1615)</w:t>
      </w:r>
      <w:r w:rsidR="00996A97" w:rsidRPr="001F5906">
        <w:rPr>
          <w:rFonts w:asciiTheme="minorHAnsi" w:hAnsiTheme="minorHAnsi" w:cstheme="minorHAnsi"/>
        </w:rPr>
        <w:t xml:space="preserve">, dalej </w:t>
      </w:r>
      <w:proofErr w:type="spellStart"/>
      <w:r w:rsidR="00996A97" w:rsidRPr="001F5906">
        <w:rPr>
          <w:rFonts w:asciiTheme="minorHAnsi" w:hAnsiTheme="minorHAnsi" w:cstheme="minorHAnsi"/>
        </w:rPr>
        <w:t>ppss</w:t>
      </w:r>
      <w:proofErr w:type="spellEnd"/>
      <w:r w:rsidR="00996A97" w:rsidRPr="001F5906">
        <w:rPr>
          <w:rFonts w:asciiTheme="minorHAnsi" w:hAnsiTheme="minorHAnsi" w:cstheme="minorHAnsi"/>
        </w:rPr>
        <w:t>,</w:t>
      </w:r>
      <w:r w:rsidR="00366A4E" w:rsidRPr="001F5906">
        <w:rPr>
          <w:rFonts w:asciiTheme="minorHAnsi" w:hAnsiTheme="minorHAnsi" w:cstheme="minorHAnsi"/>
        </w:rPr>
        <w:t xml:space="preserve"> oraz</w:t>
      </w:r>
      <w:r w:rsidR="00971C93" w:rsidRPr="001F5906">
        <w:rPr>
          <w:rFonts w:asciiTheme="minorHAnsi" w:hAnsiTheme="minorHAnsi" w:cstheme="minorHAnsi"/>
        </w:rPr>
        <w:t xml:space="preserve"> zbiornikiem „Gola”, przewidzianym w miejscowym planie zagospodarowania</w:t>
      </w:r>
      <w:r w:rsidR="0080298F" w:rsidRPr="001F5906">
        <w:rPr>
          <w:rFonts w:asciiTheme="minorHAnsi" w:hAnsiTheme="minorHAnsi" w:cstheme="minorHAnsi"/>
        </w:rPr>
        <w:t xml:space="preserve"> </w:t>
      </w:r>
      <w:r w:rsidR="00366A4E" w:rsidRPr="001F5906">
        <w:rPr>
          <w:rFonts w:asciiTheme="minorHAnsi" w:hAnsiTheme="minorHAnsi" w:cstheme="minorHAnsi"/>
        </w:rPr>
        <w:t xml:space="preserve">przestrzennego gminy Bolesławiec (ustanowionym uchwałą </w:t>
      </w:r>
      <w:r w:rsidR="00497842" w:rsidRPr="001F5906">
        <w:rPr>
          <w:rFonts w:asciiTheme="minorHAnsi" w:hAnsiTheme="minorHAnsi" w:cstheme="minorHAnsi"/>
        </w:rPr>
        <w:t>nr XXVI/221/2022 Rady Gminy Bolesławiec z dnia 3 czerwca 2002 r.</w:t>
      </w:r>
      <w:r w:rsidR="00B30166" w:rsidRPr="001F5906">
        <w:rPr>
          <w:rFonts w:asciiTheme="minorHAnsi" w:hAnsiTheme="minorHAnsi" w:cstheme="minorHAnsi"/>
        </w:rPr>
        <w:t xml:space="preserve"> w sprawie uchwalenia miejscowego planu zagospodarowania przestrzennego Gminy Bolesławiec, dalej </w:t>
      </w:r>
      <w:proofErr w:type="spellStart"/>
      <w:r w:rsidR="00B30166" w:rsidRPr="001F5906">
        <w:rPr>
          <w:rFonts w:asciiTheme="minorHAnsi" w:hAnsiTheme="minorHAnsi" w:cstheme="minorHAnsi"/>
        </w:rPr>
        <w:t>mpzp</w:t>
      </w:r>
      <w:proofErr w:type="spellEnd"/>
      <w:r w:rsidR="00B30166" w:rsidRPr="001F5906">
        <w:rPr>
          <w:rFonts w:asciiTheme="minorHAnsi" w:hAnsiTheme="minorHAnsi" w:cstheme="minorHAnsi"/>
        </w:rPr>
        <w:t xml:space="preserve"> Gminy Bolesławiec</w:t>
      </w:r>
      <w:r w:rsidR="00497842" w:rsidRPr="001F5906">
        <w:rPr>
          <w:rFonts w:asciiTheme="minorHAnsi" w:hAnsiTheme="minorHAnsi" w:cstheme="minorHAnsi"/>
        </w:rPr>
        <w:t>)</w:t>
      </w:r>
      <w:r w:rsidR="00366A4E" w:rsidRPr="001F5906">
        <w:rPr>
          <w:rFonts w:asciiTheme="minorHAnsi" w:hAnsiTheme="minorHAnsi" w:cstheme="minorHAnsi"/>
        </w:rPr>
        <w:t xml:space="preserve">. </w:t>
      </w:r>
      <w:r w:rsidR="00FD7923" w:rsidRPr="001F5906">
        <w:rPr>
          <w:rFonts w:asciiTheme="minorHAnsi" w:hAnsiTheme="minorHAnsi" w:cstheme="minorHAnsi"/>
        </w:rPr>
        <w:t xml:space="preserve">GDOŚ stwierdza, iż </w:t>
      </w:r>
      <w:r w:rsidR="003A7E38" w:rsidRPr="001F5906">
        <w:rPr>
          <w:rFonts w:asciiTheme="minorHAnsi" w:hAnsiTheme="minorHAnsi" w:cstheme="minorHAnsi"/>
        </w:rPr>
        <w:t>w stanie prawnym przypadającym na moment wydania</w:t>
      </w:r>
      <w:r w:rsidR="003A505D" w:rsidRPr="001F5906">
        <w:rPr>
          <w:rFonts w:asciiTheme="minorHAnsi" w:hAnsiTheme="minorHAnsi" w:cstheme="minorHAnsi"/>
        </w:rPr>
        <w:t xml:space="preserve"> niniejszej</w:t>
      </w:r>
      <w:r w:rsidR="003A7E38" w:rsidRPr="001F5906">
        <w:rPr>
          <w:rFonts w:asciiTheme="minorHAnsi" w:hAnsiTheme="minorHAnsi" w:cstheme="minorHAnsi"/>
        </w:rPr>
        <w:t xml:space="preserve"> decyzji nie istnieje przepis prawa p</w:t>
      </w:r>
      <w:r w:rsidR="006B0673" w:rsidRPr="001F5906">
        <w:rPr>
          <w:rFonts w:asciiTheme="minorHAnsi" w:hAnsiTheme="minorHAnsi" w:cstheme="minorHAnsi"/>
        </w:rPr>
        <w:t>owszechnie obowiązującego, który zakazuje realizacji inwestycji mogących oddziaływać na środowisko w rozumieniu przepisów ustawy ooś na terenach</w:t>
      </w:r>
      <w:r w:rsidR="00250D0F" w:rsidRPr="001F5906">
        <w:rPr>
          <w:rFonts w:asciiTheme="minorHAnsi" w:hAnsiTheme="minorHAnsi" w:cstheme="minorHAnsi"/>
        </w:rPr>
        <w:t xml:space="preserve"> kolidujących z planowanymi przedsięwzięciami w postaci zbiorników retencyjnych</w:t>
      </w:r>
      <w:r w:rsidR="00847F95" w:rsidRPr="001F5906">
        <w:rPr>
          <w:rFonts w:asciiTheme="minorHAnsi" w:hAnsiTheme="minorHAnsi" w:cstheme="minorHAnsi"/>
        </w:rPr>
        <w:t>,</w:t>
      </w:r>
      <w:r w:rsidR="006B0673" w:rsidRPr="001F5906">
        <w:rPr>
          <w:rFonts w:asciiTheme="minorHAnsi" w:hAnsiTheme="minorHAnsi" w:cstheme="minorHAnsi"/>
        </w:rPr>
        <w:t xml:space="preserve"> ujętych w </w:t>
      </w:r>
      <w:r w:rsidR="00250D0F" w:rsidRPr="001F5906">
        <w:rPr>
          <w:rFonts w:asciiTheme="minorHAnsi" w:hAnsiTheme="minorHAnsi" w:cstheme="minorHAnsi"/>
        </w:rPr>
        <w:t>dokumentach planistycznych</w:t>
      </w:r>
      <w:r w:rsidR="00BF55C4" w:rsidRPr="001F5906">
        <w:rPr>
          <w:rFonts w:asciiTheme="minorHAnsi" w:hAnsiTheme="minorHAnsi" w:cstheme="minorHAnsi"/>
        </w:rPr>
        <w:t xml:space="preserve"> w postaci miejscowych planów zagospodarowania przestrzennego, studiów uwarunkowań </w:t>
      </w:r>
      <w:r w:rsidR="00A413BF" w:rsidRPr="001F5906">
        <w:rPr>
          <w:rFonts w:asciiTheme="minorHAnsi" w:hAnsiTheme="minorHAnsi" w:cstheme="minorHAnsi"/>
        </w:rPr>
        <w:t>i</w:t>
      </w:r>
      <w:r w:rsidR="00BF55C4" w:rsidRPr="001F5906">
        <w:rPr>
          <w:rFonts w:asciiTheme="minorHAnsi" w:hAnsiTheme="minorHAnsi" w:cstheme="minorHAnsi"/>
        </w:rPr>
        <w:t xml:space="preserve"> kierunków zagospodarowania przestrzennego,</w:t>
      </w:r>
      <w:r w:rsidR="00AD7A86" w:rsidRPr="001F5906">
        <w:rPr>
          <w:rFonts w:asciiTheme="minorHAnsi" w:hAnsiTheme="minorHAnsi" w:cstheme="minorHAnsi"/>
        </w:rPr>
        <w:t xml:space="preserve"> a także w</w:t>
      </w:r>
      <w:r w:rsidR="00366A4E" w:rsidRPr="001F5906">
        <w:rPr>
          <w:rFonts w:asciiTheme="minorHAnsi" w:hAnsiTheme="minorHAnsi" w:cstheme="minorHAnsi"/>
        </w:rPr>
        <w:t xml:space="preserve"> </w:t>
      </w:r>
      <w:proofErr w:type="spellStart"/>
      <w:r w:rsidR="00562E34" w:rsidRPr="001F5906">
        <w:rPr>
          <w:rFonts w:asciiTheme="minorHAnsi" w:hAnsiTheme="minorHAnsi" w:cstheme="minorHAnsi"/>
        </w:rPr>
        <w:t>ppss</w:t>
      </w:r>
      <w:proofErr w:type="spellEnd"/>
      <w:r w:rsidR="007538EC" w:rsidRPr="001F5906">
        <w:rPr>
          <w:rFonts w:asciiTheme="minorHAnsi" w:hAnsiTheme="minorHAnsi" w:cstheme="minorHAnsi"/>
        </w:rPr>
        <w:t xml:space="preserve">, wydanym na podstawie art. </w:t>
      </w:r>
      <w:r w:rsidR="00A062CE" w:rsidRPr="001F5906">
        <w:rPr>
          <w:rFonts w:asciiTheme="minorHAnsi" w:hAnsiTheme="minorHAnsi" w:cstheme="minorHAnsi"/>
        </w:rPr>
        <w:t>185 ust. 6 ustawy – Prawo wodne</w:t>
      </w:r>
      <w:r w:rsidR="003A505D" w:rsidRPr="001F5906">
        <w:rPr>
          <w:rFonts w:asciiTheme="minorHAnsi" w:hAnsiTheme="minorHAnsi" w:cstheme="minorHAnsi"/>
        </w:rPr>
        <w:t xml:space="preserve">. GDOŚ podkreśla w tym miejscu, iż </w:t>
      </w:r>
      <w:r w:rsidR="00A062CE" w:rsidRPr="001F5906">
        <w:rPr>
          <w:rFonts w:asciiTheme="minorHAnsi" w:hAnsiTheme="minorHAnsi" w:cstheme="minorHAnsi"/>
        </w:rPr>
        <w:t xml:space="preserve">przepisy ustawy – Prawo wodne nie przewidują zakazu realizacji przedsięwzięć mogących oddziaływać na środowisko </w:t>
      </w:r>
      <w:r w:rsidR="00870FFB" w:rsidRPr="001F5906">
        <w:rPr>
          <w:rFonts w:asciiTheme="minorHAnsi" w:hAnsiTheme="minorHAnsi" w:cstheme="minorHAnsi"/>
        </w:rPr>
        <w:t>w przypadku kolizji z inwestycjami wymienionymi w Planie przeciwdziałania skutkom suszy</w:t>
      </w:r>
      <w:r w:rsidR="00A062CE" w:rsidRPr="001F5906">
        <w:rPr>
          <w:rFonts w:asciiTheme="minorHAnsi" w:hAnsiTheme="minorHAnsi" w:cstheme="minorHAnsi"/>
        </w:rPr>
        <w:t>.</w:t>
      </w:r>
      <w:r w:rsidR="00870FFB" w:rsidRPr="001F5906">
        <w:rPr>
          <w:rFonts w:asciiTheme="minorHAnsi" w:hAnsiTheme="minorHAnsi" w:cstheme="minorHAnsi"/>
        </w:rPr>
        <w:t xml:space="preserve"> GDOŚ stwierdza również, iż </w:t>
      </w:r>
      <w:r w:rsidR="00B30166" w:rsidRPr="001F5906">
        <w:rPr>
          <w:rFonts w:asciiTheme="minorHAnsi" w:hAnsiTheme="minorHAnsi" w:cstheme="minorHAnsi"/>
        </w:rPr>
        <w:t xml:space="preserve">przepis § 10 </w:t>
      </w:r>
      <w:proofErr w:type="spellStart"/>
      <w:r w:rsidR="00B30166" w:rsidRPr="001F5906">
        <w:rPr>
          <w:rFonts w:asciiTheme="minorHAnsi" w:hAnsiTheme="minorHAnsi" w:cstheme="minorHAnsi"/>
        </w:rPr>
        <w:t>mpzp</w:t>
      </w:r>
      <w:proofErr w:type="spellEnd"/>
      <w:r w:rsidR="00B30166" w:rsidRPr="001F5906">
        <w:rPr>
          <w:rFonts w:asciiTheme="minorHAnsi" w:hAnsiTheme="minorHAnsi" w:cstheme="minorHAnsi"/>
        </w:rPr>
        <w:t xml:space="preserve"> Gminy Bolesławiec, wyznaczający tereny rzeki Prosny, istniejących zbiorników wodnych i projektowanego zbiornika „Gola” nie stanowi przeszkody dla realizacji planowanej drogi S11 w wariancie 2B(v.3) ze względu na wskazany uprzednio fakt,</w:t>
      </w:r>
      <w:r w:rsidR="004A5815" w:rsidRPr="001F5906">
        <w:rPr>
          <w:rFonts w:asciiTheme="minorHAnsi" w:hAnsiTheme="minorHAnsi" w:cstheme="minorHAnsi"/>
        </w:rPr>
        <w:t xml:space="preserve"> iż na podstawie art. 80 ust. 2 ustawy ooś, nie stwierdza się zgodności lokalizacji przedsięwzięcia z ustaleniami miejscowego planu zagospodarowania przestrzennego w przypadku decyzji o środowiskowych uwarunkowaniach wydawanych dla dróg publicznych. Biorąc pod uwagę powyższe rozważania, należy stwierdzić, iż opisywany powyżej zarzut jest nieuzasadniony.</w:t>
      </w:r>
    </w:p>
    <w:p w14:paraId="5095FCF1" w14:textId="46F97282" w:rsidR="000F7EA2" w:rsidRPr="00C17D77" w:rsidRDefault="000F7EA2" w:rsidP="00C17D77">
      <w:pPr>
        <w:spacing w:line="312" w:lineRule="auto"/>
        <w:rPr>
          <w:rFonts w:asciiTheme="minorHAnsi" w:hAnsiTheme="minorHAnsi" w:cstheme="minorHAnsi"/>
        </w:rPr>
      </w:pPr>
      <w:r w:rsidRPr="00C17D77">
        <w:rPr>
          <w:rFonts w:asciiTheme="minorHAnsi" w:hAnsiTheme="minorHAnsi" w:cstheme="minorHAnsi"/>
        </w:rPr>
        <w:t>Ad. 8.</w:t>
      </w:r>
    </w:p>
    <w:p w14:paraId="4871A7F3" w14:textId="798A2395" w:rsidR="00AC7539" w:rsidRPr="001F5906" w:rsidRDefault="0037143D" w:rsidP="00C17D77">
      <w:pPr>
        <w:pStyle w:val="Akapitzlist"/>
        <w:spacing w:line="312" w:lineRule="auto"/>
        <w:ind w:left="0"/>
        <w:rPr>
          <w:rFonts w:asciiTheme="minorHAnsi" w:hAnsiTheme="minorHAnsi" w:cstheme="minorHAnsi"/>
          <w:color w:val="000000"/>
        </w:rPr>
      </w:pPr>
      <w:r w:rsidRPr="001F5906">
        <w:rPr>
          <w:rFonts w:asciiTheme="minorHAnsi" w:hAnsiTheme="minorHAnsi" w:cstheme="minorHAnsi"/>
        </w:rPr>
        <w:t>W odpowiedzi na zarzut, że p</w:t>
      </w:r>
      <w:r w:rsidR="00951E7D" w:rsidRPr="001F5906">
        <w:rPr>
          <w:rFonts w:asciiTheme="minorHAnsi" w:hAnsiTheme="minorHAnsi" w:cstheme="minorHAnsi"/>
        </w:rPr>
        <w:t>lanowany w ramach przedmiotowego przedsięwzięcia zjazd i wjazd na trasę S11 w ramach węzła drogowego „Byczyna Wschód” spowoduje przekroczenie dopuszczalnych poziomów hałasu oraz zanieczyszczeń do atmosfery z powodu zastosowania skrzyżowań o ruchu kołowym w ramach połączenia węzła z drogą prowadzącą do miejscowości Byczyna</w:t>
      </w:r>
      <w:r w:rsidRPr="001F5906">
        <w:rPr>
          <w:rFonts w:asciiTheme="minorHAnsi" w:hAnsiTheme="minorHAnsi" w:cstheme="minorHAnsi"/>
        </w:rPr>
        <w:t xml:space="preserve">, GDOŚ stwierdza, </w:t>
      </w:r>
      <w:r w:rsidR="00447A77" w:rsidRPr="001F5906">
        <w:rPr>
          <w:rFonts w:asciiTheme="minorHAnsi" w:hAnsiTheme="minorHAnsi" w:cstheme="minorHAnsi"/>
        </w:rPr>
        <w:t xml:space="preserve">co następuje. </w:t>
      </w:r>
      <w:r w:rsidRPr="001F5906">
        <w:rPr>
          <w:rFonts w:asciiTheme="minorHAnsi" w:hAnsiTheme="minorHAnsi" w:cstheme="minorHAnsi"/>
        </w:rPr>
        <w:t>Z analizy dokumentacji przedłożonej przez Inwestora na etapie postępowania przed organem pierwszej instancji</w:t>
      </w:r>
      <w:r w:rsidR="00467734" w:rsidRPr="001F5906">
        <w:rPr>
          <w:rFonts w:asciiTheme="minorHAnsi" w:hAnsiTheme="minorHAnsi" w:cstheme="minorHAnsi"/>
        </w:rPr>
        <w:t>, w szczególności na podstawie</w:t>
      </w:r>
      <w:r w:rsidRPr="001F5906">
        <w:rPr>
          <w:rFonts w:asciiTheme="minorHAnsi" w:hAnsiTheme="minorHAnsi" w:cstheme="minorHAnsi"/>
        </w:rPr>
        <w:t xml:space="preserve"> </w:t>
      </w:r>
      <w:r w:rsidR="00467734" w:rsidRPr="001F5906">
        <w:rPr>
          <w:rFonts w:asciiTheme="minorHAnsi" w:hAnsiTheme="minorHAnsi" w:cstheme="minorHAnsi"/>
        </w:rPr>
        <w:t xml:space="preserve">przedłożonego </w:t>
      </w:r>
      <w:r w:rsidRPr="001F5906">
        <w:rPr>
          <w:rFonts w:asciiTheme="minorHAnsi" w:hAnsiTheme="minorHAnsi" w:cstheme="minorHAnsi"/>
        </w:rPr>
        <w:t>uzupełnieni</w:t>
      </w:r>
      <w:r w:rsidR="00467734" w:rsidRPr="001F5906">
        <w:rPr>
          <w:rFonts w:asciiTheme="minorHAnsi" w:hAnsiTheme="minorHAnsi" w:cstheme="minorHAnsi"/>
        </w:rPr>
        <w:t>a do</w:t>
      </w:r>
      <w:r w:rsidRPr="001F5906">
        <w:rPr>
          <w:rFonts w:asciiTheme="minorHAnsi" w:hAnsiTheme="minorHAnsi" w:cstheme="minorHAnsi"/>
        </w:rPr>
        <w:t xml:space="preserve"> raportu oddziaływania przedsięwzięcia na środowisko</w:t>
      </w:r>
      <w:r w:rsidR="00273FAC" w:rsidRPr="001F5906">
        <w:rPr>
          <w:rFonts w:asciiTheme="minorHAnsi" w:hAnsiTheme="minorHAnsi" w:cstheme="minorHAnsi"/>
        </w:rPr>
        <w:t xml:space="preserve"> (</w:t>
      </w:r>
      <w:r w:rsidR="00F60B0F" w:rsidRPr="001F5906">
        <w:rPr>
          <w:rFonts w:asciiTheme="minorHAnsi" w:hAnsiTheme="minorHAnsi" w:cstheme="minorHAnsi"/>
        </w:rPr>
        <w:t>datowane</w:t>
      </w:r>
      <w:r w:rsidR="00467734" w:rsidRPr="001F5906">
        <w:rPr>
          <w:rFonts w:asciiTheme="minorHAnsi" w:hAnsiTheme="minorHAnsi" w:cstheme="minorHAnsi"/>
        </w:rPr>
        <w:t>go</w:t>
      </w:r>
      <w:r w:rsidR="00F60B0F" w:rsidRPr="001F5906">
        <w:rPr>
          <w:rFonts w:asciiTheme="minorHAnsi" w:hAnsiTheme="minorHAnsi" w:cstheme="minorHAnsi"/>
        </w:rPr>
        <w:t xml:space="preserve"> na styczeń 2021 r. oraz załącznik</w:t>
      </w:r>
      <w:r w:rsidR="00467734" w:rsidRPr="001F5906">
        <w:rPr>
          <w:rFonts w:asciiTheme="minorHAnsi" w:hAnsiTheme="minorHAnsi" w:cstheme="minorHAnsi"/>
        </w:rPr>
        <w:t>a</w:t>
      </w:r>
      <w:r w:rsidR="00F60B0F" w:rsidRPr="001F5906">
        <w:rPr>
          <w:rFonts w:asciiTheme="minorHAnsi" w:hAnsiTheme="minorHAnsi" w:cstheme="minorHAnsi"/>
        </w:rPr>
        <w:t xml:space="preserve"> w postaci</w:t>
      </w:r>
      <w:r w:rsidR="00181E5C" w:rsidRPr="001F5906">
        <w:rPr>
          <w:rFonts w:asciiTheme="minorHAnsi" w:hAnsiTheme="minorHAnsi" w:cstheme="minorHAnsi"/>
        </w:rPr>
        <w:t xml:space="preserve"> wydruku wyników z programu OPERAT</w:t>
      </w:r>
      <w:r w:rsidR="0091312A" w:rsidRPr="001F5906">
        <w:rPr>
          <w:rFonts w:asciiTheme="minorHAnsi" w:hAnsiTheme="minorHAnsi" w:cstheme="minorHAnsi"/>
        </w:rPr>
        <w:t xml:space="preserve"> FB</w:t>
      </w:r>
      <w:r w:rsidR="00C54948" w:rsidRPr="001F5906">
        <w:rPr>
          <w:rFonts w:asciiTheme="minorHAnsi" w:hAnsiTheme="minorHAnsi" w:cstheme="minorHAnsi"/>
        </w:rPr>
        <w:t xml:space="preserve">, </w:t>
      </w:r>
      <w:r w:rsidR="00181E5C" w:rsidRPr="001F5906">
        <w:rPr>
          <w:rFonts w:asciiTheme="minorHAnsi" w:hAnsiTheme="minorHAnsi" w:cstheme="minorHAnsi"/>
        </w:rPr>
        <w:t xml:space="preserve">służącemu prognozowaniu emisji poszczególnych gazów (tlenku węgla, </w:t>
      </w:r>
      <w:r w:rsidR="0091312A" w:rsidRPr="001F5906">
        <w:rPr>
          <w:rFonts w:asciiTheme="minorHAnsi" w:hAnsiTheme="minorHAnsi" w:cstheme="minorHAnsi"/>
        </w:rPr>
        <w:t>dwu</w:t>
      </w:r>
      <w:r w:rsidR="00181E5C" w:rsidRPr="001F5906">
        <w:rPr>
          <w:rFonts w:asciiTheme="minorHAnsi" w:hAnsiTheme="minorHAnsi" w:cstheme="minorHAnsi"/>
        </w:rPr>
        <w:t>tlenku azotu [NO</w:t>
      </w:r>
      <w:r w:rsidR="00181E5C" w:rsidRPr="001F5906">
        <w:rPr>
          <w:rFonts w:asciiTheme="minorHAnsi" w:hAnsiTheme="minorHAnsi" w:cstheme="minorHAnsi"/>
          <w:vertAlign w:val="subscript"/>
        </w:rPr>
        <w:t>2</w:t>
      </w:r>
      <w:r w:rsidR="00181E5C" w:rsidRPr="001F5906">
        <w:rPr>
          <w:rFonts w:asciiTheme="minorHAnsi" w:hAnsiTheme="minorHAnsi" w:cstheme="minorHAnsi"/>
        </w:rPr>
        <w:t>], amoniaku, dwutlenku siarki</w:t>
      </w:r>
      <w:r w:rsidR="00467734" w:rsidRPr="001F5906">
        <w:rPr>
          <w:rFonts w:asciiTheme="minorHAnsi" w:hAnsiTheme="minorHAnsi" w:cstheme="minorHAnsi"/>
        </w:rPr>
        <w:t>)</w:t>
      </w:r>
      <w:r w:rsidR="00181E5C" w:rsidRPr="001F5906">
        <w:rPr>
          <w:rFonts w:asciiTheme="minorHAnsi" w:hAnsiTheme="minorHAnsi" w:cstheme="minorHAnsi"/>
        </w:rPr>
        <w:t>,</w:t>
      </w:r>
      <w:r w:rsidR="00467734" w:rsidRPr="001F5906">
        <w:rPr>
          <w:rFonts w:asciiTheme="minorHAnsi" w:hAnsiTheme="minorHAnsi" w:cstheme="minorHAnsi"/>
        </w:rPr>
        <w:t xml:space="preserve"> pyłów (w tym pyłów zawieszonych PM 2,5 oraz PM 10)</w:t>
      </w:r>
      <w:r w:rsidR="00C54948" w:rsidRPr="001F5906">
        <w:rPr>
          <w:rFonts w:asciiTheme="minorHAnsi" w:hAnsiTheme="minorHAnsi" w:cstheme="minorHAnsi"/>
        </w:rPr>
        <w:t>, ołowiu, węglowodorów alifatycznych i aromatycznych</w:t>
      </w:r>
      <w:r w:rsidR="00181E5C" w:rsidRPr="001F5906">
        <w:rPr>
          <w:rFonts w:asciiTheme="minorHAnsi" w:hAnsiTheme="minorHAnsi" w:cstheme="minorHAnsi"/>
        </w:rPr>
        <w:t xml:space="preserve"> oraz</w:t>
      </w:r>
      <w:r w:rsidR="00C54948" w:rsidRPr="001F5906">
        <w:rPr>
          <w:rFonts w:asciiTheme="minorHAnsi" w:hAnsiTheme="minorHAnsi" w:cstheme="minorHAnsi"/>
        </w:rPr>
        <w:t xml:space="preserve"> benzenu do środowiska</w:t>
      </w:r>
      <w:r w:rsidR="00273FAC" w:rsidRPr="001F5906">
        <w:rPr>
          <w:rFonts w:asciiTheme="minorHAnsi" w:hAnsiTheme="minorHAnsi" w:cstheme="minorHAnsi"/>
        </w:rPr>
        <w:t>)</w:t>
      </w:r>
      <w:r w:rsidR="00C54948" w:rsidRPr="001F5906">
        <w:rPr>
          <w:rFonts w:asciiTheme="minorHAnsi" w:hAnsiTheme="minorHAnsi" w:cstheme="minorHAnsi"/>
        </w:rPr>
        <w:t xml:space="preserve"> wynika, że reali</w:t>
      </w:r>
      <w:r w:rsidR="00CD66CF" w:rsidRPr="001F5906">
        <w:rPr>
          <w:rFonts w:asciiTheme="minorHAnsi" w:hAnsiTheme="minorHAnsi" w:cstheme="minorHAnsi"/>
        </w:rPr>
        <w:t>zacja inwestycji w wariancie 2B</w:t>
      </w:r>
      <w:r w:rsidR="00C54948" w:rsidRPr="001F5906">
        <w:rPr>
          <w:rFonts w:asciiTheme="minorHAnsi" w:hAnsiTheme="minorHAnsi" w:cstheme="minorHAnsi"/>
        </w:rPr>
        <w:t>(v</w:t>
      </w:r>
      <w:r w:rsidR="00CD66CF" w:rsidRPr="001F5906">
        <w:rPr>
          <w:rFonts w:asciiTheme="minorHAnsi" w:hAnsiTheme="minorHAnsi" w:cstheme="minorHAnsi"/>
        </w:rPr>
        <w:t>.</w:t>
      </w:r>
      <w:r w:rsidR="00C54948" w:rsidRPr="001F5906">
        <w:rPr>
          <w:rFonts w:asciiTheme="minorHAnsi" w:hAnsiTheme="minorHAnsi" w:cstheme="minorHAnsi"/>
        </w:rPr>
        <w:t xml:space="preserve">3) </w:t>
      </w:r>
      <w:r w:rsidR="00847DA7" w:rsidRPr="001F5906">
        <w:rPr>
          <w:rFonts w:asciiTheme="minorHAnsi" w:hAnsiTheme="minorHAnsi" w:cstheme="minorHAnsi"/>
        </w:rPr>
        <w:t>nie spowoduje przekroczenia</w:t>
      </w:r>
      <w:r w:rsidR="006C675F" w:rsidRPr="001F5906">
        <w:rPr>
          <w:rFonts w:asciiTheme="minorHAnsi" w:hAnsiTheme="minorHAnsi" w:cstheme="minorHAnsi"/>
        </w:rPr>
        <w:t xml:space="preserve"> maksymalnych poziomów</w:t>
      </w:r>
      <w:r w:rsidR="00847DA7" w:rsidRPr="001F5906">
        <w:rPr>
          <w:rFonts w:asciiTheme="minorHAnsi" w:hAnsiTheme="minorHAnsi" w:cstheme="minorHAnsi"/>
        </w:rPr>
        <w:t xml:space="preserve"> stężeń substancji, określonych w rozporządzeniu</w:t>
      </w:r>
      <w:r w:rsidR="00C54948" w:rsidRPr="001F5906">
        <w:rPr>
          <w:rFonts w:asciiTheme="minorHAnsi" w:hAnsiTheme="minorHAnsi" w:cstheme="minorHAnsi"/>
        </w:rPr>
        <w:t xml:space="preserve"> </w:t>
      </w:r>
      <w:r w:rsidR="00273FAC" w:rsidRPr="001F5906">
        <w:rPr>
          <w:rFonts w:asciiTheme="minorHAnsi" w:hAnsiTheme="minorHAnsi" w:cstheme="minorHAnsi"/>
        </w:rPr>
        <w:t>Ministra Środowiska z dnia 26 stycznia 2010 r. w sprawie wartości odniesienia dla niektórych substancji w powietrzu (Dz. U. z 2010 r. nr 16 poz. 87) oraz rozporządzenia Ministra Środowiska z dnia 24 sierpnia 2012 r. w sprawie poziomów niektórych substancji w powietrzu (Dz. U. z 2021 r. poz. 845). Nie może być zatem w tym wypadku mowy o przekroczeniu dopuszczalnych prawem norm emisji gazów i pyłów do atmosfery. Z kolei</w:t>
      </w:r>
      <w:r w:rsidR="00D70B0F" w:rsidRPr="001F5906">
        <w:rPr>
          <w:rFonts w:asciiTheme="minorHAnsi" w:hAnsiTheme="minorHAnsi" w:cstheme="minorHAnsi"/>
        </w:rPr>
        <w:t xml:space="preserve"> w odniesieniu do </w:t>
      </w:r>
      <w:r w:rsidR="00116700" w:rsidRPr="001F5906">
        <w:rPr>
          <w:rFonts w:asciiTheme="minorHAnsi" w:hAnsiTheme="minorHAnsi" w:cstheme="minorHAnsi"/>
        </w:rPr>
        <w:t>oddziaływania akustycznego planowanego przedsięwzięcia w rejonie węzła „Byczyna Wschód”, należy stwierdzić, iż zgodnie z dokumentacją przedłożoną w sprawie (ujednolicony raport ooś, datowany na wrzesień 2020 r., cz.</w:t>
      </w:r>
      <w:r w:rsidR="00F70CAD" w:rsidRPr="001F5906">
        <w:rPr>
          <w:rFonts w:asciiTheme="minorHAnsi" w:hAnsiTheme="minorHAnsi" w:cstheme="minorHAnsi"/>
        </w:rPr>
        <w:t xml:space="preserve"> </w:t>
      </w:r>
      <w:r w:rsidR="004A2BF2" w:rsidRPr="001F5906">
        <w:rPr>
          <w:rFonts w:asciiTheme="minorHAnsi" w:hAnsiTheme="minorHAnsi" w:cstheme="minorHAnsi"/>
        </w:rPr>
        <w:t xml:space="preserve">II, s. 141-142, tabela 71. </w:t>
      </w:r>
      <w:r w:rsidR="004A2BF2" w:rsidRPr="001F5906">
        <w:rPr>
          <w:rFonts w:asciiTheme="minorHAnsi" w:hAnsiTheme="minorHAnsi" w:cstheme="minorHAnsi"/>
          <w:iCs/>
        </w:rPr>
        <w:t>Wartości równoważnego poziomu dźwięku z zastosowaniem i bez zastosowania środków minimalizujących dla Wariantu W2B w 2026 i 2036 roku</w:t>
      </w:r>
      <w:r w:rsidR="004A2BF2" w:rsidRPr="001F5906">
        <w:rPr>
          <w:rFonts w:asciiTheme="minorHAnsi" w:hAnsiTheme="minorHAnsi" w:cstheme="minorHAnsi"/>
        </w:rPr>
        <w:t xml:space="preserve"> oraz załącznik mapowy, przedstawiający</w:t>
      </w:r>
      <w:r w:rsidR="00DF59DD" w:rsidRPr="001F5906">
        <w:rPr>
          <w:rFonts w:asciiTheme="minorHAnsi" w:hAnsiTheme="minorHAnsi" w:cstheme="minorHAnsi"/>
        </w:rPr>
        <w:t xml:space="preserve"> mapę oddziaływania akustycznego planowanego przedsięwzięcia w wariancie 2B[v.3]</w:t>
      </w:r>
      <w:r w:rsidR="00604273" w:rsidRPr="001F5906">
        <w:rPr>
          <w:rFonts w:asciiTheme="minorHAnsi" w:hAnsiTheme="minorHAnsi" w:cstheme="minorHAnsi"/>
        </w:rPr>
        <w:t xml:space="preserve"> w rejonie węzła „Byczyna Wschód”</w:t>
      </w:r>
      <w:r w:rsidR="00F70CAD" w:rsidRPr="001F5906">
        <w:rPr>
          <w:rFonts w:asciiTheme="minorHAnsi" w:hAnsiTheme="minorHAnsi" w:cstheme="minorHAnsi"/>
        </w:rPr>
        <w:t>), zabudowa znajdująca się w pobliżu węzła „Byczyna Wschód” (km od ok. 22+300 do km ok. 22+600)</w:t>
      </w:r>
      <w:r w:rsidR="00ED59B7" w:rsidRPr="001F5906">
        <w:rPr>
          <w:rFonts w:asciiTheme="minorHAnsi" w:hAnsiTheme="minorHAnsi" w:cstheme="minorHAnsi"/>
        </w:rPr>
        <w:t xml:space="preserve">, na terenie której przebiega izofona, wskazana jako hałas o natężeniu 56 </w:t>
      </w:r>
      <w:proofErr w:type="spellStart"/>
      <w:r w:rsidR="00ED59B7" w:rsidRPr="001F5906">
        <w:rPr>
          <w:rFonts w:asciiTheme="minorHAnsi" w:hAnsiTheme="minorHAnsi" w:cstheme="minorHAnsi"/>
        </w:rPr>
        <w:t>dB</w:t>
      </w:r>
      <w:proofErr w:type="spellEnd"/>
      <w:r w:rsidR="00ED59B7" w:rsidRPr="001F5906">
        <w:rPr>
          <w:rFonts w:asciiTheme="minorHAnsi" w:hAnsiTheme="minorHAnsi" w:cstheme="minorHAnsi"/>
        </w:rPr>
        <w:t xml:space="preserve"> w porze nocy,</w:t>
      </w:r>
      <w:r w:rsidR="00F70CAD" w:rsidRPr="001F5906">
        <w:rPr>
          <w:rFonts w:asciiTheme="minorHAnsi" w:hAnsiTheme="minorHAnsi" w:cstheme="minorHAnsi"/>
        </w:rPr>
        <w:t xml:space="preserve"> określon</w:t>
      </w:r>
      <w:r w:rsidR="004A2BF2" w:rsidRPr="001F5906">
        <w:rPr>
          <w:rFonts w:asciiTheme="minorHAnsi" w:hAnsiTheme="minorHAnsi" w:cstheme="minorHAnsi"/>
        </w:rPr>
        <w:t>a</w:t>
      </w:r>
      <w:r w:rsidR="00F70CAD" w:rsidRPr="001F5906">
        <w:rPr>
          <w:rFonts w:asciiTheme="minorHAnsi" w:hAnsiTheme="minorHAnsi" w:cstheme="minorHAnsi"/>
        </w:rPr>
        <w:t xml:space="preserve"> został</w:t>
      </w:r>
      <w:r w:rsidR="004A2BF2" w:rsidRPr="001F5906">
        <w:rPr>
          <w:rFonts w:asciiTheme="minorHAnsi" w:hAnsiTheme="minorHAnsi" w:cstheme="minorHAnsi"/>
        </w:rPr>
        <w:t>a</w:t>
      </w:r>
      <w:r w:rsidR="00F70CAD" w:rsidRPr="001F5906">
        <w:rPr>
          <w:rFonts w:asciiTheme="minorHAnsi" w:hAnsiTheme="minorHAnsi" w:cstheme="minorHAnsi"/>
        </w:rPr>
        <w:t xml:space="preserve"> jako teren </w:t>
      </w:r>
      <w:r w:rsidR="009409CA" w:rsidRPr="001F5906">
        <w:rPr>
          <w:rFonts w:asciiTheme="minorHAnsi" w:hAnsiTheme="minorHAnsi" w:cstheme="minorHAnsi"/>
        </w:rPr>
        <w:t>zabudow</w:t>
      </w:r>
      <w:r w:rsidR="00DF59DD" w:rsidRPr="001F5906">
        <w:rPr>
          <w:rFonts w:asciiTheme="minorHAnsi" w:hAnsiTheme="minorHAnsi" w:cstheme="minorHAnsi"/>
        </w:rPr>
        <w:t>y</w:t>
      </w:r>
      <w:r w:rsidR="00EC4A3B" w:rsidRPr="001F5906">
        <w:rPr>
          <w:rFonts w:asciiTheme="minorHAnsi" w:hAnsiTheme="minorHAnsi" w:cstheme="minorHAnsi"/>
        </w:rPr>
        <w:t xml:space="preserve"> wypoczynkowo-rekreacyjnej, </w:t>
      </w:r>
      <w:r w:rsidR="00F70CAD" w:rsidRPr="001F5906">
        <w:rPr>
          <w:rFonts w:asciiTheme="minorHAnsi" w:hAnsiTheme="minorHAnsi" w:cstheme="minorHAnsi"/>
        </w:rPr>
        <w:t>objęt</w:t>
      </w:r>
      <w:r w:rsidR="00AC7539" w:rsidRPr="001F5906">
        <w:rPr>
          <w:rFonts w:asciiTheme="minorHAnsi" w:hAnsiTheme="minorHAnsi" w:cstheme="minorHAnsi"/>
        </w:rPr>
        <w:t>y</w:t>
      </w:r>
      <w:r w:rsidR="00F70CAD" w:rsidRPr="001F5906">
        <w:rPr>
          <w:rFonts w:asciiTheme="minorHAnsi" w:hAnsiTheme="minorHAnsi" w:cstheme="minorHAnsi"/>
        </w:rPr>
        <w:t xml:space="preserve"> ochroną akustyczn</w:t>
      </w:r>
      <w:r w:rsidR="009409CA" w:rsidRPr="001F5906">
        <w:rPr>
          <w:rFonts w:asciiTheme="minorHAnsi" w:hAnsiTheme="minorHAnsi" w:cstheme="minorHAnsi"/>
        </w:rPr>
        <w:t>ą na podstawie rozporządzenia</w:t>
      </w:r>
      <w:r w:rsidR="00DF59DD" w:rsidRPr="001F5906">
        <w:rPr>
          <w:rFonts w:asciiTheme="minorHAnsi" w:hAnsiTheme="minorHAnsi" w:cstheme="minorHAnsi"/>
        </w:rPr>
        <w:t xml:space="preserve"> Ministra Środowiska z dnia 14 czerwca 2007 r. w sprawie dopuszczalnych poziomów hałasu w środowisku (Dz. U. z 2014 r., poz. 112)</w:t>
      </w:r>
      <w:r w:rsidR="009409CA" w:rsidRPr="001F5906">
        <w:rPr>
          <w:rFonts w:asciiTheme="minorHAnsi" w:hAnsiTheme="minorHAnsi" w:cstheme="minorHAnsi"/>
        </w:rPr>
        <w:t>.</w:t>
      </w:r>
      <w:r w:rsidR="00EC4A3B" w:rsidRPr="001F5906">
        <w:rPr>
          <w:rFonts w:asciiTheme="minorHAnsi" w:hAnsiTheme="minorHAnsi" w:cstheme="minorHAnsi"/>
        </w:rPr>
        <w:t xml:space="preserve"> Autorzy raportu ooś wskazali, iż omawiany teren nie podlega ochronie akustycznej w porze nocy ze względu na niewykorzystywanie go zgodnie z jego</w:t>
      </w:r>
      <w:r w:rsidR="00DF59DD" w:rsidRPr="001F5906">
        <w:rPr>
          <w:rFonts w:asciiTheme="minorHAnsi" w:hAnsiTheme="minorHAnsi" w:cstheme="minorHAnsi"/>
        </w:rPr>
        <w:t xml:space="preserve"> funkcją w porze nocy, zatem zgodnie z treścią ww. rozporządzenia, na omawianym terenie nie obowiązuje dopuszczalny maksymalny poziom hałasu, ustalony na poziomie 56 </w:t>
      </w:r>
      <w:proofErr w:type="spellStart"/>
      <w:r w:rsidR="00DF59DD" w:rsidRPr="001F5906">
        <w:rPr>
          <w:rFonts w:asciiTheme="minorHAnsi" w:hAnsiTheme="minorHAnsi" w:cstheme="minorHAnsi"/>
        </w:rPr>
        <w:t>dB</w:t>
      </w:r>
      <w:proofErr w:type="spellEnd"/>
      <w:r w:rsidR="00AC7539" w:rsidRPr="001F5906">
        <w:rPr>
          <w:rFonts w:asciiTheme="minorHAnsi" w:hAnsiTheme="minorHAnsi" w:cstheme="minorHAnsi"/>
        </w:rPr>
        <w:t>,</w:t>
      </w:r>
      <w:r w:rsidR="00DF59DD" w:rsidRPr="001F5906">
        <w:rPr>
          <w:rFonts w:asciiTheme="minorHAnsi" w:hAnsiTheme="minorHAnsi" w:cstheme="minorHAnsi"/>
        </w:rPr>
        <w:t xml:space="preserve"> dla źródła hałasu będącego drogami lub liniami kolejowymi.</w:t>
      </w:r>
      <w:r w:rsidR="009409CA" w:rsidRPr="001F5906">
        <w:rPr>
          <w:rFonts w:asciiTheme="minorHAnsi" w:hAnsiTheme="minorHAnsi" w:cstheme="minorHAnsi"/>
        </w:rPr>
        <w:t xml:space="preserve"> </w:t>
      </w:r>
      <w:r w:rsidR="00AC7539" w:rsidRPr="001F5906">
        <w:rPr>
          <w:rFonts w:asciiTheme="minorHAnsi" w:hAnsiTheme="minorHAnsi" w:cstheme="minorHAnsi"/>
        </w:rPr>
        <w:t>GDOŚ stwierdza w tym miejscu, iż</w:t>
      </w:r>
      <w:r w:rsidR="00604273" w:rsidRPr="001F5906">
        <w:rPr>
          <w:rFonts w:asciiTheme="minorHAnsi" w:hAnsiTheme="minorHAnsi" w:cstheme="minorHAnsi"/>
        </w:rPr>
        <w:t xml:space="preserve"> z</w:t>
      </w:r>
      <w:r w:rsidR="009409CA" w:rsidRPr="001F5906">
        <w:rPr>
          <w:rFonts w:asciiTheme="minorHAnsi" w:hAnsiTheme="minorHAnsi" w:cstheme="minorHAnsi"/>
        </w:rPr>
        <w:t>godnie z treścią art. 12 ustawy z dnia 13 grudnia 2013 r. o rodzinnych ogrodach działkowych</w:t>
      </w:r>
      <w:r w:rsidR="00EC4A3B" w:rsidRPr="001F5906">
        <w:rPr>
          <w:rFonts w:asciiTheme="minorHAnsi" w:hAnsiTheme="minorHAnsi" w:cstheme="minorHAnsi"/>
        </w:rPr>
        <w:t xml:space="preserve"> (Dz. U. z 2021 r., poz. 1073),</w:t>
      </w:r>
      <w:r w:rsidR="009409CA" w:rsidRPr="001F5906">
        <w:rPr>
          <w:rFonts w:asciiTheme="minorHAnsi" w:hAnsiTheme="minorHAnsi" w:cstheme="minorHAnsi"/>
        </w:rPr>
        <w:t xml:space="preserve"> na terenie działki</w:t>
      </w:r>
      <w:r w:rsidR="00AC7539" w:rsidRPr="001F5906">
        <w:rPr>
          <w:rFonts w:asciiTheme="minorHAnsi" w:hAnsiTheme="minorHAnsi" w:cstheme="minorHAnsi"/>
        </w:rPr>
        <w:t>, stanowiącej część ogródków działkowych</w:t>
      </w:r>
      <w:r w:rsidR="009409CA" w:rsidRPr="001F5906">
        <w:rPr>
          <w:rFonts w:asciiTheme="minorHAnsi" w:hAnsiTheme="minorHAnsi" w:cstheme="minorHAnsi"/>
        </w:rPr>
        <w:t xml:space="preserve"> obowiązuje</w:t>
      </w:r>
      <w:r w:rsidR="00AC7539" w:rsidRPr="001F5906">
        <w:rPr>
          <w:rFonts w:asciiTheme="minorHAnsi" w:hAnsiTheme="minorHAnsi" w:cstheme="minorHAnsi"/>
        </w:rPr>
        <w:t xml:space="preserve"> bezwzględny</w:t>
      </w:r>
      <w:r w:rsidR="009409CA" w:rsidRPr="001F5906">
        <w:rPr>
          <w:rFonts w:asciiTheme="minorHAnsi" w:hAnsiTheme="minorHAnsi" w:cstheme="minorHAnsi"/>
        </w:rPr>
        <w:t xml:space="preserve"> zakaz zamieszkiwania oraz prowadzenia działalności gospodarczej lub innej działalności zarobkowej, zatem nie może być w tym przypadku mowy </w:t>
      </w:r>
      <w:r w:rsidR="00AC7539" w:rsidRPr="001F5906">
        <w:rPr>
          <w:rFonts w:asciiTheme="minorHAnsi" w:hAnsiTheme="minorHAnsi" w:cstheme="minorHAnsi"/>
        </w:rPr>
        <w:t xml:space="preserve">zarówno </w:t>
      </w:r>
      <w:r w:rsidR="009409CA" w:rsidRPr="001F5906">
        <w:rPr>
          <w:rFonts w:asciiTheme="minorHAnsi" w:hAnsiTheme="minorHAnsi" w:cstheme="minorHAnsi"/>
        </w:rPr>
        <w:t xml:space="preserve">o </w:t>
      </w:r>
      <w:r w:rsidR="00EC4A3B" w:rsidRPr="001F5906">
        <w:rPr>
          <w:rFonts w:asciiTheme="minorHAnsi" w:hAnsiTheme="minorHAnsi" w:cstheme="minorHAnsi"/>
        </w:rPr>
        <w:t>innej funkcji omawianego terenu</w:t>
      </w:r>
      <w:r w:rsidR="00AC7539" w:rsidRPr="001F5906">
        <w:rPr>
          <w:rFonts w:asciiTheme="minorHAnsi" w:hAnsiTheme="minorHAnsi" w:cstheme="minorHAnsi"/>
        </w:rPr>
        <w:t xml:space="preserve">, jak i możliwości wykorzystywania go zgodnie z przeznaczeniem w porze nocy. </w:t>
      </w:r>
    </w:p>
    <w:p w14:paraId="4D17237B" w14:textId="19532204" w:rsidR="000F7EA2" w:rsidRPr="001F5906" w:rsidRDefault="00ED59B7" w:rsidP="00C17D77">
      <w:pPr>
        <w:spacing w:line="312" w:lineRule="auto"/>
        <w:rPr>
          <w:rFonts w:asciiTheme="minorHAnsi" w:hAnsiTheme="minorHAnsi" w:cstheme="minorHAnsi"/>
          <w:color w:val="000000"/>
        </w:rPr>
      </w:pPr>
      <w:r w:rsidRPr="001F5906">
        <w:rPr>
          <w:rFonts w:asciiTheme="minorHAnsi" w:hAnsiTheme="minorHAnsi" w:cstheme="minorHAnsi"/>
        </w:rPr>
        <w:t>Biorąc pod uwagę powyższe rozważania</w:t>
      </w:r>
      <w:r w:rsidR="00AC7539" w:rsidRPr="001F5906">
        <w:rPr>
          <w:rFonts w:asciiTheme="minorHAnsi" w:hAnsiTheme="minorHAnsi" w:cstheme="minorHAnsi"/>
        </w:rPr>
        <w:t>, GDOŚ stwierdza</w:t>
      </w:r>
      <w:r w:rsidRPr="001F5906">
        <w:rPr>
          <w:rFonts w:asciiTheme="minorHAnsi" w:hAnsiTheme="minorHAnsi" w:cstheme="minorHAnsi"/>
        </w:rPr>
        <w:t xml:space="preserve"> niniejszym</w:t>
      </w:r>
      <w:r w:rsidR="00AC7539" w:rsidRPr="001F5906">
        <w:rPr>
          <w:rFonts w:asciiTheme="minorHAnsi" w:hAnsiTheme="minorHAnsi" w:cstheme="minorHAnsi"/>
        </w:rPr>
        <w:t>, iż zarzut</w:t>
      </w:r>
      <w:r w:rsidR="00604273" w:rsidRPr="001F5906">
        <w:rPr>
          <w:rFonts w:asciiTheme="minorHAnsi" w:hAnsiTheme="minorHAnsi" w:cstheme="minorHAnsi"/>
        </w:rPr>
        <w:t xml:space="preserve"> </w:t>
      </w:r>
      <w:r w:rsidR="00AC7539" w:rsidRPr="001F5906">
        <w:rPr>
          <w:rFonts w:asciiTheme="minorHAnsi" w:hAnsiTheme="minorHAnsi" w:cstheme="minorHAnsi"/>
        </w:rPr>
        <w:t xml:space="preserve">przekroczenia przez planowane przedsięwzięcie maksymalnych dopuszczalnych poziomów hałasu oraz maksymalnych dopuszczalnych poziomów </w:t>
      </w:r>
      <w:r w:rsidRPr="001F5906">
        <w:rPr>
          <w:rFonts w:asciiTheme="minorHAnsi" w:hAnsiTheme="minorHAnsi" w:cstheme="minorHAnsi"/>
        </w:rPr>
        <w:t>emisji gazów i pyłów do atmosfery jest nieuzasadniony.</w:t>
      </w:r>
    </w:p>
    <w:p w14:paraId="2B2D9352" w14:textId="0C2BC919" w:rsidR="00E156FC" w:rsidRPr="001F5906" w:rsidRDefault="00C828E9" w:rsidP="00C17D77">
      <w:pPr>
        <w:pStyle w:val="Akapitzlist"/>
        <w:spacing w:before="240" w:after="240" w:line="312" w:lineRule="auto"/>
        <w:ind w:left="0"/>
        <w:rPr>
          <w:rFonts w:asciiTheme="minorHAnsi" w:hAnsiTheme="minorHAnsi" w:cstheme="minorHAnsi"/>
          <w:color w:val="000000"/>
        </w:rPr>
      </w:pPr>
      <w:r w:rsidRPr="001F5906">
        <w:rPr>
          <w:rFonts w:asciiTheme="minorHAnsi" w:hAnsiTheme="minorHAnsi" w:cstheme="minorHAnsi"/>
          <w:color w:val="000000"/>
        </w:rPr>
        <w:t>W odniesieniu do zarzutu</w:t>
      </w:r>
      <w:r w:rsidR="001E7A67" w:rsidRPr="001F5906">
        <w:rPr>
          <w:rFonts w:asciiTheme="minorHAnsi" w:hAnsiTheme="minorHAnsi" w:cstheme="minorHAnsi"/>
          <w:color w:val="000000"/>
        </w:rPr>
        <w:t xml:space="preserve"> sformułowanego zarówno przez stowarzyszenie „WIZNA 1939” oraz </w:t>
      </w:r>
      <w:r w:rsidR="001F5906" w:rsidRPr="001F5906">
        <w:rPr>
          <w:rFonts w:asciiTheme="minorHAnsi" w:hAnsiTheme="minorHAnsi" w:cstheme="minorHAnsi"/>
          <w:color w:val="000000"/>
        </w:rPr>
        <w:t>(…)</w:t>
      </w:r>
      <w:r w:rsidR="001E7A67" w:rsidRPr="001F5906">
        <w:rPr>
          <w:rFonts w:asciiTheme="minorHAnsi" w:hAnsiTheme="minorHAnsi" w:cstheme="minorHAnsi"/>
          <w:color w:val="000000"/>
        </w:rPr>
        <w:t>,</w:t>
      </w:r>
      <w:r w:rsidRPr="001F5906">
        <w:rPr>
          <w:rFonts w:asciiTheme="minorHAnsi" w:hAnsiTheme="minorHAnsi" w:cstheme="minorHAnsi"/>
          <w:color w:val="000000"/>
        </w:rPr>
        <w:t xml:space="preserve"> iż planowane przedsięwzięcie koliduje z miejscem, w którym prawdopodobnie odbyła się Bitwa pod Byczyną</w:t>
      </w:r>
      <w:r w:rsidR="0091312A" w:rsidRPr="001F5906">
        <w:rPr>
          <w:rFonts w:asciiTheme="minorHAnsi" w:hAnsiTheme="minorHAnsi" w:cstheme="minorHAnsi"/>
          <w:color w:val="000000"/>
        </w:rPr>
        <w:t xml:space="preserve"> i z tego powodu zaskarżona decyzja RDOŚ w Opolu powinna zostać uchylona,</w:t>
      </w:r>
      <w:r w:rsidRPr="001F5906">
        <w:rPr>
          <w:rFonts w:asciiTheme="minorHAnsi" w:hAnsiTheme="minorHAnsi" w:cstheme="minorHAnsi"/>
          <w:color w:val="000000"/>
        </w:rPr>
        <w:t xml:space="preserve"> GDOŚ stwierdza</w:t>
      </w:r>
      <w:r w:rsidR="000F7EA2" w:rsidRPr="001F5906">
        <w:rPr>
          <w:rFonts w:asciiTheme="minorHAnsi" w:hAnsiTheme="minorHAnsi" w:cstheme="minorHAnsi"/>
          <w:color w:val="000000"/>
        </w:rPr>
        <w:t>,</w:t>
      </w:r>
      <w:r w:rsidR="00E156FC" w:rsidRPr="001F5906">
        <w:rPr>
          <w:rFonts w:asciiTheme="minorHAnsi" w:hAnsiTheme="minorHAnsi" w:cstheme="minorHAnsi"/>
          <w:color w:val="000000"/>
        </w:rPr>
        <w:t xml:space="preserve"> co następuje.</w:t>
      </w:r>
      <w:r w:rsidR="009D3D54" w:rsidRPr="001F5906">
        <w:rPr>
          <w:rFonts w:asciiTheme="minorHAnsi" w:hAnsiTheme="minorHAnsi" w:cstheme="minorHAnsi"/>
          <w:color w:val="000000"/>
        </w:rPr>
        <w:t xml:space="preserve"> Wyniki analizy dokumentacji zebranej</w:t>
      </w:r>
      <w:r w:rsidR="00FE22A1" w:rsidRPr="001F5906">
        <w:rPr>
          <w:rFonts w:asciiTheme="minorHAnsi" w:hAnsiTheme="minorHAnsi" w:cstheme="minorHAnsi"/>
          <w:color w:val="000000"/>
        </w:rPr>
        <w:t xml:space="preserve"> w toku postępowania przed organem pierwszej instancji</w:t>
      </w:r>
      <w:r w:rsidR="009D3D54" w:rsidRPr="001F5906">
        <w:rPr>
          <w:rFonts w:asciiTheme="minorHAnsi" w:hAnsiTheme="minorHAnsi" w:cstheme="minorHAnsi"/>
          <w:color w:val="000000"/>
        </w:rPr>
        <w:t xml:space="preserve"> (w szczególności załączniki mapowe do raportu ooś oraz informacje zawarte w treści raportu ooś</w:t>
      </w:r>
      <w:r w:rsidR="000E7003" w:rsidRPr="001F5906">
        <w:rPr>
          <w:rFonts w:asciiTheme="minorHAnsi" w:hAnsiTheme="minorHAnsi" w:cstheme="minorHAnsi"/>
          <w:color w:val="000000"/>
        </w:rPr>
        <w:t xml:space="preserve"> [</w:t>
      </w:r>
      <w:r w:rsidR="002554DF" w:rsidRPr="001F5906">
        <w:rPr>
          <w:rFonts w:asciiTheme="minorHAnsi" w:hAnsiTheme="minorHAnsi" w:cstheme="minorHAnsi"/>
          <w:color w:val="000000"/>
        </w:rPr>
        <w:t xml:space="preserve">w szczególności </w:t>
      </w:r>
      <w:r w:rsidR="000E7003" w:rsidRPr="001F5906">
        <w:rPr>
          <w:rFonts w:asciiTheme="minorHAnsi" w:hAnsiTheme="minorHAnsi" w:cstheme="minorHAnsi"/>
          <w:color w:val="000000"/>
        </w:rPr>
        <w:t xml:space="preserve">cz. </w:t>
      </w:r>
      <w:r w:rsidR="009D3D54" w:rsidRPr="001F5906">
        <w:rPr>
          <w:rFonts w:asciiTheme="minorHAnsi" w:hAnsiTheme="minorHAnsi" w:cstheme="minorHAnsi"/>
          <w:color w:val="000000"/>
        </w:rPr>
        <w:t>I ujednoliconego raportu ooś, datowan</w:t>
      </w:r>
      <w:r w:rsidR="000E7003" w:rsidRPr="001F5906">
        <w:rPr>
          <w:rFonts w:asciiTheme="minorHAnsi" w:hAnsiTheme="minorHAnsi" w:cstheme="minorHAnsi"/>
          <w:color w:val="000000"/>
        </w:rPr>
        <w:t>ego</w:t>
      </w:r>
      <w:r w:rsidR="009D3D54" w:rsidRPr="001F5906">
        <w:rPr>
          <w:rFonts w:asciiTheme="minorHAnsi" w:hAnsiTheme="minorHAnsi" w:cstheme="minorHAnsi"/>
          <w:color w:val="000000"/>
        </w:rPr>
        <w:t xml:space="preserve"> na wrzesień 2020 r., </w:t>
      </w:r>
      <w:r w:rsidR="000E7003" w:rsidRPr="001F5906">
        <w:rPr>
          <w:rFonts w:asciiTheme="minorHAnsi" w:hAnsiTheme="minorHAnsi" w:cstheme="minorHAnsi"/>
          <w:color w:val="000000"/>
        </w:rPr>
        <w:t>sekcja</w:t>
      </w:r>
      <w:r w:rsidR="002554DF" w:rsidRPr="001F5906">
        <w:rPr>
          <w:rFonts w:asciiTheme="minorHAnsi" w:hAnsiTheme="minorHAnsi" w:cstheme="minorHAnsi"/>
          <w:color w:val="000000"/>
        </w:rPr>
        <w:t xml:space="preserve"> 4.14 Opis istniejących w sąsiedztwie lub w bezpośrednim zasięgu oddziaływania planowanego przedsięwzięcia zabytków chronionych, podsekcja 4.14.1 Obiekty architektoniczne oraz obszary o krajobrazie mającym znaczenie historyczne, kulturowe lub archeologiczne</w:t>
      </w:r>
      <w:r w:rsidR="009D3D54" w:rsidRPr="001F5906">
        <w:rPr>
          <w:rFonts w:asciiTheme="minorHAnsi" w:hAnsiTheme="minorHAnsi" w:cstheme="minorHAnsi"/>
          <w:color w:val="000000"/>
        </w:rPr>
        <w:t xml:space="preserve">, s. </w:t>
      </w:r>
      <w:r w:rsidR="002554DF" w:rsidRPr="001F5906">
        <w:rPr>
          <w:rFonts w:asciiTheme="minorHAnsi" w:hAnsiTheme="minorHAnsi" w:cstheme="minorHAnsi"/>
          <w:color w:val="000000"/>
        </w:rPr>
        <w:t>209-213</w:t>
      </w:r>
      <w:r w:rsidR="009D3D54" w:rsidRPr="001F5906">
        <w:rPr>
          <w:rFonts w:asciiTheme="minorHAnsi" w:hAnsiTheme="minorHAnsi" w:cstheme="minorHAnsi"/>
          <w:color w:val="000000"/>
        </w:rPr>
        <w:t>]) wskazują</w:t>
      </w:r>
      <w:r w:rsidR="00FE22A1" w:rsidRPr="001F5906">
        <w:rPr>
          <w:rFonts w:asciiTheme="minorHAnsi" w:hAnsiTheme="minorHAnsi" w:cstheme="minorHAnsi"/>
          <w:color w:val="000000"/>
        </w:rPr>
        <w:t>,</w:t>
      </w:r>
      <w:r w:rsidR="009D3D54" w:rsidRPr="001F5906">
        <w:rPr>
          <w:rFonts w:asciiTheme="minorHAnsi" w:hAnsiTheme="minorHAnsi" w:cstheme="minorHAnsi"/>
          <w:color w:val="000000"/>
        </w:rPr>
        <w:t xml:space="preserve"> iż</w:t>
      </w:r>
      <w:r w:rsidR="00FE22A1" w:rsidRPr="001F5906">
        <w:rPr>
          <w:rFonts w:asciiTheme="minorHAnsi" w:hAnsiTheme="minorHAnsi" w:cstheme="minorHAnsi"/>
          <w:color w:val="000000"/>
        </w:rPr>
        <w:t xml:space="preserve"> planowana droga S11 w wariancie 2(v.1), 2(v.2), 2B(v.1), 2B(v.2) oraz 2B(v.3)</w:t>
      </w:r>
      <w:r w:rsidR="0064116E" w:rsidRPr="001F5906">
        <w:rPr>
          <w:rFonts w:asciiTheme="minorHAnsi" w:hAnsiTheme="minorHAnsi" w:cstheme="minorHAnsi"/>
          <w:color w:val="000000"/>
        </w:rPr>
        <w:t xml:space="preserve"> przebiegać będzie przez teren pola bitwy datowanej na 1588 r. </w:t>
      </w:r>
      <w:r w:rsidR="00374808" w:rsidRPr="001F5906">
        <w:rPr>
          <w:rFonts w:asciiTheme="minorHAnsi" w:hAnsiTheme="minorHAnsi" w:cstheme="minorHAnsi"/>
          <w:color w:val="000000"/>
        </w:rPr>
        <w:t>Trasa S11</w:t>
      </w:r>
      <w:r w:rsidR="0064116E" w:rsidRPr="001F5906">
        <w:rPr>
          <w:rFonts w:asciiTheme="minorHAnsi" w:hAnsiTheme="minorHAnsi" w:cstheme="minorHAnsi"/>
          <w:color w:val="000000"/>
        </w:rPr>
        <w:t xml:space="preserve"> w wariantach 2</w:t>
      </w:r>
      <w:r w:rsidR="00134A1A" w:rsidRPr="001F5906">
        <w:rPr>
          <w:rFonts w:asciiTheme="minorHAnsi" w:hAnsiTheme="minorHAnsi" w:cstheme="minorHAnsi"/>
          <w:color w:val="000000"/>
        </w:rPr>
        <w:t xml:space="preserve"> </w:t>
      </w:r>
      <w:r w:rsidR="0064116E" w:rsidRPr="001F5906">
        <w:rPr>
          <w:rFonts w:asciiTheme="minorHAnsi" w:hAnsiTheme="minorHAnsi" w:cstheme="minorHAnsi"/>
          <w:color w:val="000000"/>
        </w:rPr>
        <w:t>(v.1 oraz v.2</w:t>
      </w:r>
      <w:r w:rsidR="00374808" w:rsidRPr="001F5906">
        <w:rPr>
          <w:rFonts w:asciiTheme="minorHAnsi" w:hAnsiTheme="minorHAnsi" w:cstheme="minorHAnsi"/>
          <w:color w:val="000000"/>
        </w:rPr>
        <w:t>, odcinek km ok. 22+940 do km ok. 24+100</w:t>
      </w:r>
      <w:r w:rsidR="0064116E" w:rsidRPr="001F5906">
        <w:rPr>
          <w:rFonts w:asciiTheme="minorHAnsi" w:hAnsiTheme="minorHAnsi" w:cstheme="minorHAnsi"/>
          <w:color w:val="000000"/>
        </w:rPr>
        <w:t>) i 2B</w:t>
      </w:r>
      <w:r w:rsidR="00134A1A" w:rsidRPr="001F5906">
        <w:rPr>
          <w:rFonts w:asciiTheme="minorHAnsi" w:hAnsiTheme="minorHAnsi" w:cstheme="minorHAnsi"/>
          <w:color w:val="000000"/>
        </w:rPr>
        <w:t xml:space="preserve"> </w:t>
      </w:r>
      <w:r w:rsidR="0064116E" w:rsidRPr="001F5906">
        <w:rPr>
          <w:rFonts w:asciiTheme="minorHAnsi" w:hAnsiTheme="minorHAnsi" w:cstheme="minorHAnsi"/>
          <w:color w:val="000000"/>
        </w:rPr>
        <w:t>(v.1-v.3</w:t>
      </w:r>
      <w:r w:rsidR="00374808" w:rsidRPr="001F5906">
        <w:rPr>
          <w:rFonts w:asciiTheme="minorHAnsi" w:hAnsiTheme="minorHAnsi" w:cstheme="minorHAnsi"/>
          <w:color w:val="000000"/>
        </w:rPr>
        <w:t>, odcinek km ok. 21+830 do km ok. 23+000</w:t>
      </w:r>
      <w:r w:rsidR="0064116E" w:rsidRPr="001F5906">
        <w:rPr>
          <w:rFonts w:asciiTheme="minorHAnsi" w:hAnsiTheme="minorHAnsi" w:cstheme="minorHAnsi"/>
          <w:color w:val="000000"/>
        </w:rPr>
        <w:t>)</w:t>
      </w:r>
      <w:r w:rsidR="00374808" w:rsidRPr="001F5906">
        <w:rPr>
          <w:rFonts w:asciiTheme="minorHAnsi" w:hAnsiTheme="minorHAnsi" w:cstheme="minorHAnsi"/>
          <w:color w:val="000000"/>
        </w:rPr>
        <w:t xml:space="preserve"> przebiegać będzie</w:t>
      </w:r>
      <w:r w:rsidR="0064116E" w:rsidRPr="001F5906">
        <w:rPr>
          <w:rFonts w:asciiTheme="minorHAnsi" w:hAnsiTheme="minorHAnsi" w:cstheme="minorHAnsi"/>
          <w:color w:val="000000"/>
        </w:rPr>
        <w:t xml:space="preserve"> w sposób kolidujący z wspomnianym uprzednio polem bitwy</w:t>
      </w:r>
      <w:r w:rsidR="00374808" w:rsidRPr="001F5906">
        <w:rPr>
          <w:rFonts w:asciiTheme="minorHAnsi" w:hAnsiTheme="minorHAnsi" w:cstheme="minorHAnsi"/>
          <w:color w:val="000000"/>
        </w:rPr>
        <w:t xml:space="preserve"> pomiędzy miejscowościami Byczyna oraz Roszkowice.</w:t>
      </w:r>
      <w:r w:rsidR="0064116E" w:rsidRPr="001F5906">
        <w:rPr>
          <w:rFonts w:asciiTheme="minorHAnsi" w:hAnsiTheme="minorHAnsi" w:cstheme="minorHAnsi"/>
          <w:color w:val="000000"/>
        </w:rPr>
        <w:t xml:space="preserve"> </w:t>
      </w:r>
      <w:r w:rsidR="00374808" w:rsidRPr="001F5906">
        <w:rPr>
          <w:rFonts w:asciiTheme="minorHAnsi" w:hAnsiTheme="minorHAnsi" w:cstheme="minorHAnsi"/>
          <w:color w:val="000000"/>
        </w:rPr>
        <w:t>Autorzy r</w:t>
      </w:r>
      <w:r w:rsidR="0064116E" w:rsidRPr="001F5906">
        <w:rPr>
          <w:rFonts w:asciiTheme="minorHAnsi" w:hAnsiTheme="minorHAnsi" w:cstheme="minorHAnsi"/>
          <w:color w:val="000000"/>
        </w:rPr>
        <w:t>aport</w:t>
      </w:r>
      <w:r w:rsidR="00374808" w:rsidRPr="001F5906">
        <w:rPr>
          <w:rFonts w:asciiTheme="minorHAnsi" w:hAnsiTheme="minorHAnsi" w:cstheme="minorHAnsi"/>
          <w:color w:val="000000"/>
        </w:rPr>
        <w:t>u</w:t>
      </w:r>
      <w:r w:rsidR="0064116E" w:rsidRPr="001F5906">
        <w:rPr>
          <w:rFonts w:asciiTheme="minorHAnsi" w:hAnsiTheme="minorHAnsi" w:cstheme="minorHAnsi"/>
          <w:color w:val="000000"/>
        </w:rPr>
        <w:t xml:space="preserve"> ooś (cz. II, s. </w:t>
      </w:r>
      <w:r w:rsidR="00374808" w:rsidRPr="001F5906">
        <w:rPr>
          <w:rFonts w:asciiTheme="minorHAnsi" w:hAnsiTheme="minorHAnsi" w:cstheme="minorHAnsi"/>
          <w:color w:val="000000"/>
        </w:rPr>
        <w:t>wymienili informacje</w:t>
      </w:r>
      <w:r w:rsidR="0064116E" w:rsidRPr="001F5906">
        <w:rPr>
          <w:rFonts w:asciiTheme="minorHAnsi" w:hAnsiTheme="minorHAnsi" w:cstheme="minorHAnsi"/>
          <w:color w:val="000000"/>
        </w:rPr>
        <w:t xml:space="preserve"> w zakresie prawdo</w:t>
      </w:r>
      <w:r w:rsidR="00E5346F" w:rsidRPr="001F5906">
        <w:rPr>
          <w:rFonts w:asciiTheme="minorHAnsi" w:hAnsiTheme="minorHAnsi" w:cstheme="minorHAnsi"/>
          <w:color w:val="000000"/>
        </w:rPr>
        <w:t>po</w:t>
      </w:r>
      <w:r w:rsidR="0064116E" w:rsidRPr="001F5906">
        <w:rPr>
          <w:rFonts w:asciiTheme="minorHAnsi" w:hAnsiTheme="minorHAnsi" w:cstheme="minorHAnsi"/>
          <w:color w:val="000000"/>
        </w:rPr>
        <w:t xml:space="preserve">dobnego </w:t>
      </w:r>
      <w:r w:rsidR="0014695E" w:rsidRPr="001F5906">
        <w:rPr>
          <w:rFonts w:asciiTheme="minorHAnsi" w:hAnsiTheme="minorHAnsi" w:cstheme="minorHAnsi"/>
          <w:color w:val="000000"/>
        </w:rPr>
        <w:t>terenu</w:t>
      </w:r>
      <w:r w:rsidR="0064116E" w:rsidRPr="001F5906">
        <w:rPr>
          <w:rFonts w:asciiTheme="minorHAnsi" w:hAnsiTheme="minorHAnsi" w:cstheme="minorHAnsi"/>
          <w:color w:val="000000"/>
        </w:rPr>
        <w:t xml:space="preserve"> bitwy</w:t>
      </w:r>
      <w:r w:rsidR="0014695E" w:rsidRPr="001F5906">
        <w:rPr>
          <w:rFonts w:asciiTheme="minorHAnsi" w:hAnsiTheme="minorHAnsi" w:cstheme="minorHAnsi"/>
          <w:color w:val="000000"/>
        </w:rPr>
        <w:t xml:space="preserve"> i jej przebiegu wskazując przy tym, iż ustalenie dokładnego miejsca pola ww. bitwy jest utrudnione ze względu na złożony charakter tego wydarzenia historycznego.</w:t>
      </w:r>
      <w:r w:rsidR="00941413" w:rsidRPr="001F5906">
        <w:rPr>
          <w:rFonts w:asciiTheme="minorHAnsi" w:hAnsiTheme="minorHAnsi" w:cstheme="minorHAnsi"/>
          <w:color w:val="000000"/>
        </w:rPr>
        <w:t xml:space="preserve"> GDOŚ zaznacza w tym miejscu, iż o</w:t>
      </w:r>
      <w:r w:rsidR="0014695E" w:rsidRPr="001F5906">
        <w:rPr>
          <w:rFonts w:asciiTheme="minorHAnsi" w:hAnsiTheme="minorHAnsi" w:cstheme="minorHAnsi"/>
          <w:color w:val="000000"/>
        </w:rPr>
        <w:t>bszar pola bitwy nie został wymieniony w miejscowym planie zagospodarowania przestrzennego Gminy Byczyna, natomiast w studium uwarunkowań i kierunków zagospodarowania przestrzennego Gminy Byczyna</w:t>
      </w:r>
      <w:r w:rsidR="0016357E" w:rsidRPr="001F5906">
        <w:rPr>
          <w:rFonts w:asciiTheme="minorHAnsi" w:hAnsiTheme="minorHAnsi" w:cstheme="minorHAnsi"/>
          <w:color w:val="000000"/>
        </w:rPr>
        <w:t xml:space="preserve"> (</w:t>
      </w:r>
      <w:r w:rsidR="00C4472D" w:rsidRPr="001F5906">
        <w:rPr>
          <w:rFonts w:asciiTheme="minorHAnsi" w:hAnsiTheme="minorHAnsi" w:cstheme="minorHAnsi"/>
          <w:color w:val="000000"/>
        </w:rPr>
        <w:t>przyjętego uchwałą nr XXX/297/98 Rady Miejskiej w Byczynie</w:t>
      </w:r>
      <w:r w:rsidR="0016357E" w:rsidRPr="001F5906">
        <w:rPr>
          <w:rFonts w:asciiTheme="minorHAnsi" w:hAnsiTheme="minorHAnsi" w:cstheme="minorHAnsi"/>
          <w:color w:val="000000"/>
        </w:rPr>
        <w:t>)</w:t>
      </w:r>
      <w:r w:rsidR="0014695E" w:rsidRPr="001F5906">
        <w:rPr>
          <w:rFonts w:asciiTheme="minorHAnsi" w:hAnsiTheme="minorHAnsi" w:cstheme="minorHAnsi"/>
          <w:color w:val="000000"/>
        </w:rPr>
        <w:t xml:space="preserve"> </w:t>
      </w:r>
      <w:r w:rsidR="00F6362F" w:rsidRPr="001F5906">
        <w:rPr>
          <w:rFonts w:asciiTheme="minorHAnsi" w:hAnsiTheme="minorHAnsi" w:cstheme="minorHAnsi"/>
          <w:color w:val="000000"/>
        </w:rPr>
        <w:t>obszar ten jest oznaczony jako proponowany do objęcia ochroną w postaci parku kulturowego „Teren Bitwy pod Byczyną”</w:t>
      </w:r>
      <w:r w:rsidR="00FF07C2" w:rsidRPr="001F5906">
        <w:rPr>
          <w:rFonts w:asciiTheme="minorHAnsi" w:hAnsiTheme="minorHAnsi" w:cstheme="minorHAnsi"/>
          <w:color w:val="000000"/>
        </w:rPr>
        <w:t>. Charakter prawny dokumentu planistycznego, jakim jest studium uwarunkowań i kierunków zagospodarowania przestrzennego został omówiony w punkcie</w:t>
      </w:r>
      <w:r w:rsidR="0014695E" w:rsidRPr="001F5906">
        <w:rPr>
          <w:rFonts w:asciiTheme="minorHAnsi" w:hAnsiTheme="minorHAnsi" w:cstheme="minorHAnsi"/>
          <w:color w:val="000000"/>
        </w:rPr>
        <w:t xml:space="preserve"> </w:t>
      </w:r>
      <w:r w:rsidR="00393D76" w:rsidRPr="001F5906">
        <w:rPr>
          <w:rFonts w:asciiTheme="minorHAnsi" w:hAnsiTheme="minorHAnsi" w:cstheme="minorHAnsi"/>
          <w:color w:val="000000"/>
        </w:rPr>
        <w:t>Ad. 1</w:t>
      </w:r>
      <w:r w:rsidR="000F7EA2" w:rsidRPr="001F5906">
        <w:rPr>
          <w:rFonts w:asciiTheme="minorHAnsi" w:hAnsiTheme="minorHAnsi" w:cstheme="minorHAnsi"/>
          <w:color w:val="000000"/>
        </w:rPr>
        <w:t xml:space="preserve">. </w:t>
      </w:r>
      <w:r w:rsidR="0014695E" w:rsidRPr="001F5906">
        <w:rPr>
          <w:rFonts w:asciiTheme="minorHAnsi" w:hAnsiTheme="minorHAnsi" w:cstheme="minorHAnsi"/>
          <w:color w:val="000000"/>
        </w:rPr>
        <w:t>GDOŚ ustalił ponadto, iż przewidywany teren przedmiotowej bitwy nie jest częścią jakiegokolwiek</w:t>
      </w:r>
      <w:r w:rsidR="00F6362F" w:rsidRPr="001F5906">
        <w:rPr>
          <w:rFonts w:asciiTheme="minorHAnsi" w:hAnsiTheme="minorHAnsi" w:cstheme="minorHAnsi"/>
          <w:color w:val="000000"/>
        </w:rPr>
        <w:t xml:space="preserve"> istniejącego</w:t>
      </w:r>
      <w:r w:rsidR="0014695E" w:rsidRPr="001F5906">
        <w:rPr>
          <w:rFonts w:asciiTheme="minorHAnsi" w:hAnsiTheme="minorHAnsi" w:cstheme="minorHAnsi"/>
          <w:color w:val="000000"/>
        </w:rPr>
        <w:t xml:space="preserve"> parku kulturowego</w:t>
      </w:r>
      <w:r w:rsidR="00917F52" w:rsidRPr="001F5906">
        <w:rPr>
          <w:rFonts w:asciiTheme="minorHAnsi" w:hAnsiTheme="minorHAnsi" w:cstheme="minorHAnsi"/>
          <w:color w:val="000000"/>
        </w:rPr>
        <w:t>, zatem nie może być w tym wypadku mowy o zakazie realizacji przedmiotowego przedsięwzięcia ze względu na zakaz, o którym mowa w art. 17 ustawy o ochronie zabytków i opiece</w:t>
      </w:r>
      <w:r w:rsidR="0047135F" w:rsidRPr="001F5906">
        <w:rPr>
          <w:rFonts w:asciiTheme="minorHAnsi" w:hAnsiTheme="minorHAnsi" w:cstheme="minorHAnsi"/>
          <w:color w:val="000000"/>
        </w:rPr>
        <w:t xml:space="preserve"> nad zabytkami, to znaczy zakaz</w:t>
      </w:r>
      <w:r w:rsidR="00B12C35" w:rsidRPr="001F5906">
        <w:rPr>
          <w:rFonts w:asciiTheme="minorHAnsi" w:hAnsiTheme="minorHAnsi" w:cstheme="minorHAnsi"/>
          <w:color w:val="000000"/>
        </w:rPr>
        <w:t xml:space="preserve"> wykonywania</w:t>
      </w:r>
      <w:r w:rsidR="00917F52" w:rsidRPr="001F5906">
        <w:rPr>
          <w:rFonts w:asciiTheme="minorHAnsi" w:hAnsiTheme="minorHAnsi" w:cstheme="minorHAnsi"/>
          <w:color w:val="000000"/>
        </w:rPr>
        <w:t xml:space="preserve"> robót budowlanych na terenie parku </w:t>
      </w:r>
      <w:r w:rsidR="0003785F" w:rsidRPr="001F5906">
        <w:rPr>
          <w:rFonts w:asciiTheme="minorHAnsi" w:hAnsiTheme="minorHAnsi" w:cstheme="minorHAnsi"/>
          <w:color w:val="000000"/>
        </w:rPr>
        <w:t>kulturowego</w:t>
      </w:r>
      <w:r w:rsidR="00917F52" w:rsidRPr="001F5906">
        <w:rPr>
          <w:rFonts w:asciiTheme="minorHAnsi" w:hAnsiTheme="minorHAnsi" w:cstheme="minorHAnsi"/>
          <w:color w:val="000000"/>
        </w:rPr>
        <w:t xml:space="preserve"> lub jego części</w:t>
      </w:r>
      <w:r w:rsidR="00E5346F" w:rsidRPr="001F5906">
        <w:rPr>
          <w:rFonts w:asciiTheme="minorHAnsi" w:hAnsiTheme="minorHAnsi" w:cstheme="minorHAnsi"/>
          <w:color w:val="000000"/>
        </w:rPr>
        <w:t>.</w:t>
      </w:r>
      <w:r w:rsidR="00C47B52" w:rsidRPr="001F5906">
        <w:rPr>
          <w:rFonts w:asciiTheme="minorHAnsi" w:hAnsiTheme="minorHAnsi" w:cstheme="minorHAnsi"/>
          <w:color w:val="000000"/>
        </w:rPr>
        <w:t xml:space="preserve"> Opisany</w:t>
      </w:r>
      <w:r w:rsidR="00C4472D" w:rsidRPr="001F5906">
        <w:rPr>
          <w:rFonts w:asciiTheme="minorHAnsi" w:hAnsiTheme="minorHAnsi" w:cstheme="minorHAnsi"/>
          <w:color w:val="000000"/>
        </w:rPr>
        <w:t xml:space="preserve"> powyżej</w:t>
      </w:r>
      <w:r w:rsidR="00C47B52" w:rsidRPr="001F5906">
        <w:rPr>
          <w:rFonts w:asciiTheme="minorHAnsi" w:hAnsiTheme="minorHAnsi" w:cstheme="minorHAnsi"/>
          <w:color w:val="000000"/>
        </w:rPr>
        <w:t xml:space="preserve"> stan rzeczy nie oznacza jednak, iż jakikolwiek przedmiot mogący stanowić zabytek</w:t>
      </w:r>
      <w:r w:rsidR="00C4472D" w:rsidRPr="001F5906">
        <w:rPr>
          <w:rFonts w:asciiTheme="minorHAnsi" w:hAnsiTheme="minorHAnsi" w:cstheme="minorHAnsi"/>
          <w:color w:val="000000"/>
        </w:rPr>
        <w:t xml:space="preserve"> zlokalizowany na obszarze pola bitwy</w:t>
      </w:r>
      <w:r w:rsidR="00C47B52" w:rsidRPr="001F5906">
        <w:rPr>
          <w:rFonts w:asciiTheme="minorHAnsi" w:hAnsiTheme="minorHAnsi" w:cstheme="minorHAnsi"/>
          <w:color w:val="000000"/>
        </w:rPr>
        <w:t xml:space="preserve"> </w:t>
      </w:r>
      <w:r w:rsidR="00C4472D" w:rsidRPr="001F5906">
        <w:rPr>
          <w:rFonts w:asciiTheme="minorHAnsi" w:hAnsiTheme="minorHAnsi" w:cstheme="minorHAnsi"/>
          <w:color w:val="000000"/>
        </w:rPr>
        <w:t>pod Byczyną będzie narażony na</w:t>
      </w:r>
      <w:r w:rsidR="002A0692" w:rsidRPr="001F5906">
        <w:rPr>
          <w:rFonts w:asciiTheme="minorHAnsi" w:hAnsiTheme="minorHAnsi" w:cstheme="minorHAnsi"/>
          <w:color w:val="000000"/>
        </w:rPr>
        <w:t xml:space="preserve"> uszkodzenie lub</w:t>
      </w:r>
      <w:r w:rsidR="00C4472D" w:rsidRPr="001F5906">
        <w:rPr>
          <w:rFonts w:asciiTheme="minorHAnsi" w:hAnsiTheme="minorHAnsi" w:cstheme="minorHAnsi"/>
          <w:color w:val="000000"/>
        </w:rPr>
        <w:t xml:space="preserve"> zniszczenie, albowiem zgodnie z treścią przepisu art. 32 </w:t>
      </w:r>
      <w:r w:rsidR="002A0692" w:rsidRPr="001F5906">
        <w:rPr>
          <w:rFonts w:asciiTheme="minorHAnsi" w:hAnsiTheme="minorHAnsi" w:cstheme="minorHAnsi"/>
          <w:color w:val="000000"/>
        </w:rPr>
        <w:t xml:space="preserve">ust. 1 </w:t>
      </w:r>
      <w:r w:rsidR="00C4472D" w:rsidRPr="001F5906">
        <w:rPr>
          <w:rFonts w:asciiTheme="minorHAnsi" w:hAnsiTheme="minorHAnsi" w:cstheme="minorHAnsi"/>
          <w:color w:val="000000"/>
        </w:rPr>
        <w:t xml:space="preserve">ustawy z dnia 23 lipca 2003 r. o ochronie zabytków i opiece nad zabytkami (Dz. U. z 2022 r. poz. 840) </w:t>
      </w:r>
      <w:r w:rsidR="002A0692" w:rsidRPr="001F5906">
        <w:rPr>
          <w:rFonts w:asciiTheme="minorHAnsi" w:hAnsiTheme="minorHAnsi" w:cstheme="minorHAnsi"/>
          <w:color w:val="000000"/>
        </w:rPr>
        <w:t>w przypadku odkrycia przedmiotu, co do którego istnieje przypuszczenie, iż jest on zabytkiem</w:t>
      </w:r>
      <w:r w:rsidR="000F7EA2" w:rsidRPr="001F5906">
        <w:rPr>
          <w:rFonts w:asciiTheme="minorHAnsi" w:hAnsiTheme="minorHAnsi" w:cstheme="minorHAnsi"/>
          <w:color w:val="000000"/>
        </w:rPr>
        <w:t xml:space="preserve"> przewiduje się obowiązek wstrzymania ziemnych robót budowlanych</w:t>
      </w:r>
      <w:r w:rsidR="002A0692" w:rsidRPr="001F5906">
        <w:rPr>
          <w:rFonts w:asciiTheme="minorHAnsi" w:hAnsiTheme="minorHAnsi" w:cstheme="minorHAnsi"/>
          <w:color w:val="000000"/>
        </w:rPr>
        <w:t>. Ponadto</w:t>
      </w:r>
      <w:r w:rsidR="00363463" w:rsidRPr="001F5906">
        <w:rPr>
          <w:rFonts w:asciiTheme="minorHAnsi" w:hAnsiTheme="minorHAnsi" w:cstheme="minorHAnsi"/>
          <w:color w:val="000000"/>
        </w:rPr>
        <w:t>,</w:t>
      </w:r>
      <w:r w:rsidR="002A0692" w:rsidRPr="001F5906">
        <w:rPr>
          <w:rFonts w:asciiTheme="minorHAnsi" w:hAnsiTheme="minorHAnsi" w:cstheme="minorHAnsi"/>
          <w:color w:val="000000"/>
        </w:rPr>
        <w:t xml:space="preserve"> wspomniany przepis nakłada obowiązek zabezpieczenia </w:t>
      </w:r>
      <w:r w:rsidR="00650A32" w:rsidRPr="001F5906">
        <w:rPr>
          <w:rFonts w:asciiTheme="minorHAnsi" w:hAnsiTheme="minorHAnsi" w:cstheme="minorHAnsi"/>
          <w:color w:val="000000"/>
        </w:rPr>
        <w:t xml:space="preserve">ww. </w:t>
      </w:r>
      <w:r w:rsidR="002A0692" w:rsidRPr="001F5906">
        <w:rPr>
          <w:rFonts w:asciiTheme="minorHAnsi" w:hAnsiTheme="minorHAnsi" w:cstheme="minorHAnsi"/>
          <w:color w:val="000000"/>
        </w:rPr>
        <w:t>przedmiotu oraz miejsca</w:t>
      </w:r>
      <w:r w:rsidR="00650A32" w:rsidRPr="001F5906">
        <w:rPr>
          <w:rFonts w:asciiTheme="minorHAnsi" w:hAnsiTheme="minorHAnsi" w:cstheme="minorHAnsi"/>
          <w:color w:val="000000"/>
        </w:rPr>
        <w:t xml:space="preserve"> jego</w:t>
      </w:r>
      <w:r w:rsidR="002A0692" w:rsidRPr="001F5906">
        <w:rPr>
          <w:rFonts w:asciiTheme="minorHAnsi" w:hAnsiTheme="minorHAnsi" w:cstheme="minorHAnsi"/>
          <w:color w:val="000000"/>
        </w:rPr>
        <w:t xml:space="preserve"> odkrycia</w:t>
      </w:r>
      <w:r w:rsidR="00650A32" w:rsidRPr="001F5906">
        <w:rPr>
          <w:rFonts w:asciiTheme="minorHAnsi" w:hAnsiTheme="minorHAnsi" w:cstheme="minorHAnsi"/>
          <w:color w:val="000000"/>
        </w:rPr>
        <w:t>, a także niezwłocznego zawiadomienia właściwego wojewódzkiego konserwatora zabytków lub innych właściwych organów.</w:t>
      </w:r>
      <w:r w:rsidR="00363463" w:rsidRPr="001F5906">
        <w:rPr>
          <w:rFonts w:asciiTheme="minorHAnsi" w:hAnsiTheme="minorHAnsi" w:cstheme="minorHAnsi"/>
          <w:color w:val="000000"/>
        </w:rPr>
        <w:t xml:space="preserve"> Z kolei ust. 5 wyżej powołanego przepisu przewiduje, iż w zależności od okoliczności, właściwy wojewódzki konserwator zabytków może wydać decyzję </w:t>
      </w:r>
      <w:r w:rsidR="00363463" w:rsidRPr="001F5906">
        <w:rPr>
          <w:rFonts w:asciiTheme="minorHAnsi" w:hAnsiTheme="minorHAnsi" w:cstheme="minorHAnsi"/>
        </w:rPr>
        <w:t>nakazującą dalsze wstrzymanie robót i przeprowadzenie badań archeologicznych w niezbędnym zakresie. Autorzy raportu ooś</w:t>
      </w:r>
      <w:r w:rsidR="00200141" w:rsidRPr="001F5906">
        <w:rPr>
          <w:rFonts w:asciiTheme="minorHAnsi" w:hAnsiTheme="minorHAnsi" w:cstheme="minorHAnsi"/>
        </w:rPr>
        <w:t xml:space="preserve"> wskazali</w:t>
      </w:r>
      <w:r w:rsidR="00F10395" w:rsidRPr="001F5906">
        <w:rPr>
          <w:rFonts w:asciiTheme="minorHAnsi" w:hAnsiTheme="minorHAnsi" w:cstheme="minorHAnsi"/>
        </w:rPr>
        <w:t xml:space="preserve"> ponadto</w:t>
      </w:r>
      <w:r w:rsidR="00200141" w:rsidRPr="001F5906">
        <w:rPr>
          <w:rFonts w:asciiTheme="minorHAnsi" w:hAnsiTheme="minorHAnsi" w:cstheme="minorHAnsi"/>
        </w:rPr>
        <w:t>, iż</w:t>
      </w:r>
      <w:r w:rsidR="00F10395" w:rsidRPr="001F5906">
        <w:rPr>
          <w:rFonts w:asciiTheme="minorHAnsi" w:hAnsiTheme="minorHAnsi" w:cstheme="minorHAnsi"/>
        </w:rPr>
        <w:t xml:space="preserve">  roboty ziemne na etapie realizacji przedmiotowego przedsięwzięcia będą prowadzone pod nadzorem właściwego wojewódzkiego konserwatora zabytków </w:t>
      </w:r>
      <w:r w:rsidR="00C604A5" w:rsidRPr="001F5906">
        <w:rPr>
          <w:rFonts w:asciiTheme="minorHAnsi" w:hAnsiTheme="minorHAnsi" w:cstheme="minorHAnsi"/>
        </w:rPr>
        <w:t>lub</w:t>
      </w:r>
      <w:r w:rsidR="00F10395" w:rsidRPr="001F5906">
        <w:rPr>
          <w:rFonts w:asciiTheme="minorHAnsi" w:hAnsiTheme="minorHAnsi" w:cstheme="minorHAnsi"/>
        </w:rPr>
        <w:t xml:space="preserve"> innych służb odpowiedzialnych za ochronę dóbr kultury, a</w:t>
      </w:r>
      <w:r w:rsidR="00200141" w:rsidRPr="001F5906">
        <w:rPr>
          <w:rFonts w:asciiTheme="minorHAnsi" w:hAnsiTheme="minorHAnsi" w:cstheme="minorHAnsi"/>
        </w:rPr>
        <w:t xml:space="preserve"> </w:t>
      </w:r>
      <w:r w:rsidR="008F2190" w:rsidRPr="001F5906">
        <w:rPr>
          <w:rFonts w:asciiTheme="minorHAnsi" w:hAnsiTheme="minorHAnsi" w:cstheme="minorHAnsi"/>
        </w:rPr>
        <w:t>tereny,</w:t>
      </w:r>
      <w:r w:rsidR="00200141" w:rsidRPr="001F5906">
        <w:rPr>
          <w:rFonts w:asciiTheme="minorHAnsi" w:hAnsiTheme="minorHAnsi" w:cstheme="minorHAnsi"/>
        </w:rPr>
        <w:t xml:space="preserve"> na któr</w:t>
      </w:r>
      <w:r w:rsidR="008F2190" w:rsidRPr="001F5906">
        <w:rPr>
          <w:rFonts w:asciiTheme="minorHAnsi" w:hAnsiTheme="minorHAnsi" w:cstheme="minorHAnsi"/>
        </w:rPr>
        <w:t>ych</w:t>
      </w:r>
      <w:r w:rsidR="00200141" w:rsidRPr="001F5906">
        <w:rPr>
          <w:rFonts w:asciiTheme="minorHAnsi" w:hAnsiTheme="minorHAnsi" w:cstheme="minorHAnsi"/>
        </w:rPr>
        <w:t xml:space="preserve"> istnieje prawdopodobieństwo odkrycia zabytków zostaną objęte nadzorem archeologicznym</w:t>
      </w:r>
      <w:r w:rsidR="00F10395" w:rsidRPr="001F5906">
        <w:rPr>
          <w:rFonts w:asciiTheme="minorHAnsi" w:hAnsiTheme="minorHAnsi" w:cstheme="minorHAnsi"/>
        </w:rPr>
        <w:t>. W</w:t>
      </w:r>
      <w:r w:rsidR="00200141" w:rsidRPr="001F5906">
        <w:rPr>
          <w:rFonts w:asciiTheme="minorHAnsi" w:hAnsiTheme="minorHAnsi" w:cstheme="minorHAnsi"/>
        </w:rPr>
        <w:t xml:space="preserve"> przypadku </w:t>
      </w:r>
      <w:r w:rsidR="008F2190" w:rsidRPr="001F5906">
        <w:rPr>
          <w:rFonts w:asciiTheme="minorHAnsi" w:hAnsiTheme="minorHAnsi" w:cstheme="minorHAnsi"/>
        </w:rPr>
        <w:t xml:space="preserve">ujawnienia </w:t>
      </w:r>
      <w:r w:rsidR="00200141" w:rsidRPr="001F5906">
        <w:rPr>
          <w:rFonts w:asciiTheme="minorHAnsi" w:hAnsiTheme="minorHAnsi" w:cstheme="minorHAnsi"/>
        </w:rPr>
        <w:t xml:space="preserve">szczątków ludzkich </w:t>
      </w:r>
      <w:r w:rsidR="00F10395" w:rsidRPr="001F5906">
        <w:rPr>
          <w:rFonts w:asciiTheme="minorHAnsi" w:hAnsiTheme="minorHAnsi" w:cstheme="minorHAnsi"/>
        </w:rPr>
        <w:t>podczas robót budowlanych autorzy</w:t>
      </w:r>
      <w:r w:rsidR="00C604A5" w:rsidRPr="001F5906">
        <w:rPr>
          <w:rFonts w:asciiTheme="minorHAnsi" w:hAnsiTheme="minorHAnsi" w:cstheme="minorHAnsi"/>
        </w:rPr>
        <w:t xml:space="preserve"> raportu ooś</w:t>
      </w:r>
      <w:r w:rsidR="00F10395" w:rsidRPr="001F5906">
        <w:rPr>
          <w:rFonts w:asciiTheme="minorHAnsi" w:hAnsiTheme="minorHAnsi" w:cstheme="minorHAnsi"/>
        </w:rPr>
        <w:t xml:space="preserve"> </w:t>
      </w:r>
      <w:r w:rsidR="00200141" w:rsidRPr="001F5906">
        <w:rPr>
          <w:rFonts w:asciiTheme="minorHAnsi" w:hAnsiTheme="minorHAnsi" w:cstheme="minorHAnsi"/>
        </w:rPr>
        <w:t>przewiduj</w:t>
      </w:r>
      <w:r w:rsidR="00F10395" w:rsidRPr="001F5906">
        <w:rPr>
          <w:rFonts w:asciiTheme="minorHAnsi" w:hAnsiTheme="minorHAnsi" w:cstheme="minorHAnsi"/>
        </w:rPr>
        <w:t>ą</w:t>
      </w:r>
      <w:r w:rsidR="00200141" w:rsidRPr="001F5906">
        <w:rPr>
          <w:rFonts w:asciiTheme="minorHAnsi" w:hAnsiTheme="minorHAnsi" w:cstheme="minorHAnsi"/>
        </w:rPr>
        <w:t xml:space="preserve"> ich przeniesienie w miejsce ustalone z </w:t>
      </w:r>
      <w:r w:rsidR="008F2190" w:rsidRPr="001F5906">
        <w:rPr>
          <w:rFonts w:asciiTheme="minorHAnsi" w:hAnsiTheme="minorHAnsi" w:cstheme="minorHAnsi"/>
        </w:rPr>
        <w:t>k</w:t>
      </w:r>
      <w:r w:rsidR="00200141" w:rsidRPr="001F5906">
        <w:rPr>
          <w:rFonts w:asciiTheme="minorHAnsi" w:hAnsiTheme="minorHAnsi" w:cstheme="minorHAnsi"/>
        </w:rPr>
        <w:t xml:space="preserve">onserwatorem </w:t>
      </w:r>
      <w:r w:rsidR="008F2190" w:rsidRPr="001F5906">
        <w:rPr>
          <w:rFonts w:asciiTheme="minorHAnsi" w:hAnsiTheme="minorHAnsi" w:cstheme="minorHAnsi"/>
        </w:rPr>
        <w:t>z</w:t>
      </w:r>
      <w:r w:rsidR="00200141" w:rsidRPr="001F5906">
        <w:rPr>
          <w:rFonts w:asciiTheme="minorHAnsi" w:hAnsiTheme="minorHAnsi" w:cstheme="minorHAnsi"/>
        </w:rPr>
        <w:t>abytkó</w:t>
      </w:r>
      <w:r w:rsidR="008F2190" w:rsidRPr="001F5906">
        <w:rPr>
          <w:rFonts w:asciiTheme="minorHAnsi" w:hAnsiTheme="minorHAnsi" w:cstheme="minorHAnsi"/>
        </w:rPr>
        <w:t>w</w:t>
      </w:r>
      <w:r w:rsidR="00F10395" w:rsidRPr="001F5906">
        <w:rPr>
          <w:rFonts w:asciiTheme="minorHAnsi" w:hAnsiTheme="minorHAnsi" w:cstheme="minorHAnsi"/>
        </w:rPr>
        <w:t>.</w:t>
      </w:r>
      <w:r w:rsidR="0003785F" w:rsidRPr="001F5906">
        <w:rPr>
          <w:rFonts w:asciiTheme="minorHAnsi" w:hAnsiTheme="minorHAnsi" w:cstheme="minorHAnsi"/>
        </w:rPr>
        <w:t xml:space="preserve"> </w:t>
      </w:r>
      <w:r w:rsidR="0014695E" w:rsidRPr="001F5906">
        <w:rPr>
          <w:rFonts w:asciiTheme="minorHAnsi" w:hAnsiTheme="minorHAnsi" w:cstheme="minorHAnsi"/>
          <w:color w:val="000000"/>
        </w:rPr>
        <w:t>W związku z powyższym nal</w:t>
      </w:r>
      <w:r w:rsidR="0003785F" w:rsidRPr="001F5906">
        <w:rPr>
          <w:rFonts w:asciiTheme="minorHAnsi" w:hAnsiTheme="minorHAnsi" w:cstheme="minorHAnsi"/>
          <w:color w:val="000000"/>
        </w:rPr>
        <w:t>eży przyjąć, że przebieg drogi S11 w wariancie 2B(v.3)</w:t>
      </w:r>
      <w:r w:rsidR="0014695E" w:rsidRPr="001F5906">
        <w:rPr>
          <w:rFonts w:asciiTheme="minorHAnsi" w:hAnsiTheme="minorHAnsi" w:cstheme="minorHAnsi"/>
          <w:color w:val="000000"/>
        </w:rPr>
        <w:t xml:space="preserve"> zlokalizowanych po wschodniej </w:t>
      </w:r>
      <w:r w:rsidR="00C47B52" w:rsidRPr="001F5906">
        <w:rPr>
          <w:rFonts w:asciiTheme="minorHAnsi" w:hAnsiTheme="minorHAnsi" w:cstheme="minorHAnsi"/>
          <w:color w:val="000000"/>
        </w:rPr>
        <w:t>stronie gminy nie narusza prawa</w:t>
      </w:r>
      <w:r w:rsidR="002A0692" w:rsidRPr="001F5906">
        <w:rPr>
          <w:rFonts w:asciiTheme="minorHAnsi" w:hAnsiTheme="minorHAnsi" w:cstheme="minorHAnsi"/>
          <w:color w:val="000000"/>
        </w:rPr>
        <w:t>, tym samym nie stwierdza się podstaw do odmowy realizacji przedmiotowego przedsięwzięcia w wariancie wskazanym przez Inwestora.</w:t>
      </w:r>
    </w:p>
    <w:p w14:paraId="7BAF45C3" w14:textId="00B51869" w:rsidR="004D293C" w:rsidRPr="001F5906" w:rsidRDefault="001F5906" w:rsidP="00C17D77">
      <w:pPr>
        <w:spacing w:line="312" w:lineRule="auto"/>
        <w:rPr>
          <w:rFonts w:asciiTheme="minorHAnsi" w:hAnsiTheme="minorHAnsi" w:cstheme="minorHAnsi"/>
          <w:color w:val="000000"/>
        </w:rPr>
      </w:pPr>
      <w:r w:rsidRPr="001F5906">
        <w:rPr>
          <w:rFonts w:asciiTheme="minorHAnsi" w:hAnsiTheme="minorHAnsi" w:cstheme="minorHAnsi"/>
          <w:color w:val="000000"/>
        </w:rPr>
        <w:t>(…)</w:t>
      </w:r>
      <w:r w:rsidRPr="001F5906">
        <w:rPr>
          <w:rFonts w:asciiTheme="minorHAnsi" w:hAnsiTheme="minorHAnsi" w:cstheme="minorHAnsi"/>
          <w:color w:val="000000"/>
        </w:rPr>
        <w:t xml:space="preserve"> </w:t>
      </w:r>
      <w:r w:rsidR="00B2668E" w:rsidRPr="001F5906">
        <w:rPr>
          <w:rFonts w:asciiTheme="minorHAnsi" w:hAnsiTheme="minorHAnsi" w:cstheme="minorHAnsi"/>
          <w:color w:val="000000"/>
        </w:rPr>
        <w:t xml:space="preserve">w </w:t>
      </w:r>
      <w:r w:rsidR="000F7EA2" w:rsidRPr="001F5906">
        <w:rPr>
          <w:rFonts w:asciiTheme="minorHAnsi" w:hAnsiTheme="minorHAnsi" w:cstheme="minorHAnsi"/>
          <w:color w:val="000000"/>
        </w:rPr>
        <w:t>piśmie</w:t>
      </w:r>
      <w:r w:rsidR="00B2668E" w:rsidRPr="001F5906">
        <w:rPr>
          <w:rFonts w:asciiTheme="minorHAnsi" w:hAnsiTheme="minorHAnsi" w:cstheme="minorHAnsi"/>
          <w:color w:val="000000"/>
        </w:rPr>
        <w:t xml:space="preserve"> z dnia 12 października 2021 r., </w:t>
      </w:r>
      <w:r w:rsidR="000F7EA2" w:rsidRPr="001F5906">
        <w:rPr>
          <w:rFonts w:asciiTheme="minorHAnsi" w:hAnsiTheme="minorHAnsi" w:cstheme="minorHAnsi"/>
          <w:color w:val="000000"/>
        </w:rPr>
        <w:t xml:space="preserve">stanowiącym </w:t>
      </w:r>
      <w:r w:rsidR="00B2668E" w:rsidRPr="001F5906">
        <w:rPr>
          <w:rFonts w:asciiTheme="minorHAnsi" w:hAnsiTheme="minorHAnsi" w:cstheme="minorHAnsi"/>
          <w:color w:val="000000"/>
        </w:rPr>
        <w:t xml:space="preserve">odwołanie, </w:t>
      </w:r>
      <w:r w:rsidR="00CE0DE1" w:rsidRPr="001F5906">
        <w:rPr>
          <w:rFonts w:asciiTheme="minorHAnsi" w:hAnsiTheme="minorHAnsi" w:cstheme="minorHAnsi"/>
          <w:color w:val="000000"/>
        </w:rPr>
        <w:t>wni</w:t>
      </w:r>
      <w:r w:rsidR="00B2668E" w:rsidRPr="001F5906">
        <w:rPr>
          <w:rFonts w:asciiTheme="minorHAnsi" w:hAnsiTheme="minorHAnsi" w:cstheme="minorHAnsi"/>
          <w:color w:val="000000"/>
        </w:rPr>
        <w:t>ósł</w:t>
      </w:r>
      <w:r w:rsidR="00CE0DE1" w:rsidRPr="001F5906">
        <w:rPr>
          <w:rFonts w:asciiTheme="minorHAnsi" w:hAnsiTheme="minorHAnsi" w:cstheme="minorHAnsi"/>
          <w:color w:val="000000"/>
        </w:rPr>
        <w:t xml:space="preserve"> o uchylenie</w:t>
      </w:r>
      <w:r w:rsidR="00B2668E" w:rsidRPr="001F5906">
        <w:rPr>
          <w:rFonts w:asciiTheme="minorHAnsi" w:hAnsiTheme="minorHAnsi" w:cstheme="minorHAnsi"/>
          <w:color w:val="000000"/>
        </w:rPr>
        <w:t xml:space="preserve"> przedmiotowej</w:t>
      </w:r>
      <w:r w:rsidR="00CE0DE1" w:rsidRPr="001F5906">
        <w:rPr>
          <w:rFonts w:asciiTheme="minorHAnsi" w:hAnsiTheme="minorHAnsi" w:cstheme="minorHAnsi"/>
          <w:color w:val="000000"/>
        </w:rPr>
        <w:t xml:space="preserve"> decyzji RDOŚ w </w:t>
      </w:r>
      <w:r w:rsidR="00B2668E" w:rsidRPr="001F5906">
        <w:rPr>
          <w:rFonts w:asciiTheme="minorHAnsi" w:hAnsiTheme="minorHAnsi" w:cstheme="minorHAnsi"/>
          <w:color w:val="000000"/>
        </w:rPr>
        <w:t>Opolu</w:t>
      </w:r>
      <w:r w:rsidR="00F226BF" w:rsidRPr="001F5906">
        <w:rPr>
          <w:rFonts w:asciiTheme="minorHAnsi" w:hAnsiTheme="minorHAnsi" w:cstheme="minorHAnsi"/>
          <w:color w:val="000000"/>
        </w:rPr>
        <w:t xml:space="preserve"> </w:t>
      </w:r>
      <w:r w:rsidR="00CE0DE1" w:rsidRPr="001F5906">
        <w:rPr>
          <w:rFonts w:asciiTheme="minorHAnsi" w:hAnsiTheme="minorHAnsi" w:cstheme="minorHAnsi"/>
          <w:color w:val="000000"/>
        </w:rPr>
        <w:t xml:space="preserve">z dnia </w:t>
      </w:r>
      <w:r w:rsidR="00182D8B" w:rsidRPr="001F5906">
        <w:rPr>
          <w:rFonts w:asciiTheme="minorHAnsi" w:hAnsiTheme="minorHAnsi" w:cstheme="minorHAnsi"/>
          <w:color w:val="000000"/>
        </w:rPr>
        <w:t>2</w:t>
      </w:r>
      <w:r w:rsidR="00B2668E" w:rsidRPr="001F5906">
        <w:rPr>
          <w:rFonts w:asciiTheme="minorHAnsi" w:hAnsiTheme="minorHAnsi" w:cstheme="minorHAnsi"/>
          <w:color w:val="000000"/>
        </w:rPr>
        <w:t>0 sierpnia</w:t>
      </w:r>
      <w:r w:rsidR="00F226BF" w:rsidRPr="001F5906">
        <w:rPr>
          <w:rFonts w:asciiTheme="minorHAnsi" w:hAnsiTheme="minorHAnsi" w:cstheme="minorHAnsi"/>
          <w:color w:val="000000"/>
        </w:rPr>
        <w:t xml:space="preserve"> </w:t>
      </w:r>
      <w:r w:rsidR="00B2668E" w:rsidRPr="001F5906">
        <w:rPr>
          <w:rFonts w:asciiTheme="minorHAnsi" w:hAnsiTheme="minorHAnsi" w:cstheme="minorHAnsi"/>
          <w:color w:val="000000"/>
        </w:rPr>
        <w:t>2021</w:t>
      </w:r>
      <w:r w:rsidR="00CE0DE1" w:rsidRPr="001F5906">
        <w:rPr>
          <w:rFonts w:asciiTheme="minorHAnsi" w:hAnsiTheme="minorHAnsi" w:cstheme="minorHAnsi"/>
          <w:color w:val="000000"/>
        </w:rPr>
        <w:t xml:space="preserve"> r. i przekazanie sprawy do ponownego rozpatrzenia organow</w:t>
      </w:r>
      <w:r w:rsidR="00B2668E" w:rsidRPr="001F5906">
        <w:rPr>
          <w:rFonts w:asciiTheme="minorHAnsi" w:hAnsiTheme="minorHAnsi" w:cstheme="minorHAnsi"/>
          <w:color w:val="000000"/>
        </w:rPr>
        <w:t>i pierwszej instancji. Treść przepisu</w:t>
      </w:r>
      <w:r w:rsidR="00CE0DE1" w:rsidRPr="001F5906">
        <w:rPr>
          <w:rFonts w:asciiTheme="minorHAnsi" w:hAnsiTheme="minorHAnsi" w:cstheme="minorHAnsi"/>
          <w:color w:val="000000"/>
        </w:rPr>
        <w:t xml:space="preserve"> art. 138 § 2 Kpa</w:t>
      </w:r>
      <w:r w:rsidR="00B2668E" w:rsidRPr="001F5906">
        <w:rPr>
          <w:rFonts w:asciiTheme="minorHAnsi" w:hAnsiTheme="minorHAnsi" w:cstheme="minorHAnsi"/>
          <w:color w:val="000000"/>
        </w:rPr>
        <w:t xml:space="preserve"> stanowi, iż o</w:t>
      </w:r>
      <w:r w:rsidR="00CE0DE1" w:rsidRPr="001F5906">
        <w:rPr>
          <w:rFonts w:asciiTheme="minorHAnsi" w:hAnsiTheme="minorHAnsi" w:cstheme="minorHAnsi"/>
        </w:rPr>
        <w:t xml:space="preserve">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w:t>
      </w:r>
      <w:r w:rsidR="002575F4" w:rsidRPr="001F5906">
        <w:rPr>
          <w:rFonts w:asciiTheme="minorHAnsi" w:hAnsiTheme="minorHAnsi" w:cstheme="minorHAnsi"/>
        </w:rPr>
        <w:t xml:space="preserve">Przepis powyższy nie może być interpretowany rozszerzająco, bowiem zasadą jest merytoryczne rozpoznanie i rozstrzygnięcie sprawy przez organ odwoławczy. </w:t>
      </w:r>
      <w:r w:rsidR="00072FA4" w:rsidRPr="001F5906">
        <w:rPr>
          <w:rFonts w:asciiTheme="minorHAnsi" w:hAnsiTheme="minorHAnsi" w:cstheme="minorHAnsi"/>
          <w:color w:val="000000"/>
        </w:rPr>
        <w:t>Mając na uwadze zasadę dwuinstancyjności postępowania administracyjnego, którego istotą jest zapewnienie stronom prawa do dwukrotnego rozpatrzenia i rozstrzygnięcia sprawy, Generalny Dyrektor Ochrony Środowiska w ramach postępowania odwoławczego dokonał analizy zgromadzonego materiału dowodowego, w tym wniosku o wydanie decyzji, raportu o oddziaływaniu przedsięwzięcia na środowisko wraz z uzupełnieniami, zaskarżonej decyzji oraz wniesion</w:t>
      </w:r>
      <w:r w:rsidR="001B1A31" w:rsidRPr="001F5906">
        <w:rPr>
          <w:rFonts w:asciiTheme="minorHAnsi" w:hAnsiTheme="minorHAnsi" w:cstheme="minorHAnsi"/>
          <w:color w:val="000000"/>
        </w:rPr>
        <w:t>ych</w:t>
      </w:r>
      <w:r w:rsidR="00072FA4" w:rsidRPr="001F5906">
        <w:rPr>
          <w:rFonts w:asciiTheme="minorHAnsi" w:hAnsiTheme="minorHAnsi" w:cstheme="minorHAnsi"/>
          <w:color w:val="000000"/>
        </w:rPr>
        <w:t xml:space="preserve"> odwoła</w:t>
      </w:r>
      <w:r w:rsidR="001B1A31" w:rsidRPr="001F5906">
        <w:rPr>
          <w:rFonts w:asciiTheme="minorHAnsi" w:hAnsiTheme="minorHAnsi" w:cstheme="minorHAnsi"/>
          <w:color w:val="000000"/>
        </w:rPr>
        <w:t>ń</w:t>
      </w:r>
      <w:r w:rsidR="00072FA4" w:rsidRPr="001F5906">
        <w:rPr>
          <w:rFonts w:asciiTheme="minorHAnsi" w:hAnsiTheme="minorHAnsi" w:cstheme="minorHAnsi"/>
          <w:color w:val="000000"/>
        </w:rPr>
        <w:t xml:space="preserve">. W toku postępowania odwoławczego organ drugiej instancji rozpatrzył sprawę w pełnym zakresie co do okoliczności faktycznych i prawnych, </w:t>
      </w:r>
      <w:r w:rsidR="002575F4" w:rsidRPr="001F5906">
        <w:rPr>
          <w:rFonts w:asciiTheme="minorHAnsi" w:hAnsiTheme="minorHAnsi" w:cstheme="minorHAnsi"/>
        </w:rPr>
        <w:t>nie zna</w:t>
      </w:r>
      <w:r w:rsidR="00072FA4" w:rsidRPr="001F5906">
        <w:rPr>
          <w:rFonts w:asciiTheme="minorHAnsi" w:hAnsiTheme="minorHAnsi" w:cstheme="minorHAnsi"/>
        </w:rPr>
        <w:t>jdując</w:t>
      </w:r>
      <w:r w:rsidR="002575F4" w:rsidRPr="001F5906">
        <w:rPr>
          <w:rFonts w:asciiTheme="minorHAnsi" w:hAnsiTheme="minorHAnsi" w:cstheme="minorHAnsi"/>
        </w:rPr>
        <w:t xml:space="preserve"> przesłanek uzasadniających uchylenie </w:t>
      </w:r>
      <w:r w:rsidR="00072FA4" w:rsidRPr="001F5906">
        <w:rPr>
          <w:rFonts w:asciiTheme="minorHAnsi" w:hAnsiTheme="minorHAnsi" w:cstheme="minorHAnsi"/>
        </w:rPr>
        <w:t xml:space="preserve">przedmiotowej </w:t>
      </w:r>
      <w:r w:rsidR="002575F4" w:rsidRPr="001F5906">
        <w:rPr>
          <w:rFonts w:asciiTheme="minorHAnsi" w:hAnsiTheme="minorHAnsi" w:cstheme="minorHAnsi"/>
        </w:rPr>
        <w:t xml:space="preserve">decyzji </w:t>
      </w:r>
      <w:r w:rsidR="002575F4" w:rsidRPr="001F5906">
        <w:rPr>
          <w:rFonts w:asciiTheme="minorHAnsi" w:hAnsiTheme="minorHAnsi" w:cstheme="minorHAnsi"/>
          <w:color w:val="000000"/>
        </w:rPr>
        <w:t>i przekazanie sprawy do ponownego rozpatrzenia organowi pierwszej ins</w:t>
      </w:r>
      <w:r w:rsidR="00072FA4" w:rsidRPr="001F5906">
        <w:rPr>
          <w:rFonts w:asciiTheme="minorHAnsi" w:hAnsiTheme="minorHAnsi" w:cstheme="minorHAnsi"/>
          <w:color w:val="000000"/>
        </w:rPr>
        <w:t>tancji</w:t>
      </w:r>
      <w:r w:rsidR="002575F4" w:rsidRPr="001F5906">
        <w:rPr>
          <w:rFonts w:asciiTheme="minorHAnsi" w:hAnsiTheme="minorHAnsi" w:cstheme="minorHAnsi"/>
          <w:color w:val="000000"/>
        </w:rPr>
        <w:t xml:space="preserve">. Część </w:t>
      </w:r>
      <w:r w:rsidR="001B1A31" w:rsidRPr="001F5906">
        <w:rPr>
          <w:rFonts w:asciiTheme="minorHAnsi" w:hAnsiTheme="minorHAnsi" w:cstheme="minorHAnsi"/>
          <w:color w:val="000000"/>
        </w:rPr>
        <w:t xml:space="preserve">zaskarżonej </w:t>
      </w:r>
      <w:r w:rsidR="002575F4" w:rsidRPr="001F5906">
        <w:rPr>
          <w:rFonts w:asciiTheme="minorHAnsi" w:hAnsiTheme="minorHAnsi" w:cstheme="minorHAnsi"/>
          <w:color w:val="000000"/>
        </w:rPr>
        <w:t>decyzji</w:t>
      </w:r>
      <w:r w:rsidR="00072FA4" w:rsidRPr="001F5906">
        <w:rPr>
          <w:rFonts w:asciiTheme="minorHAnsi" w:hAnsiTheme="minorHAnsi" w:cstheme="minorHAnsi"/>
          <w:color w:val="000000"/>
        </w:rPr>
        <w:t xml:space="preserve"> </w:t>
      </w:r>
      <w:r w:rsidR="003608DE" w:rsidRPr="001F5906">
        <w:rPr>
          <w:rFonts w:asciiTheme="minorHAnsi" w:hAnsiTheme="minorHAnsi" w:cstheme="minorHAnsi"/>
          <w:color w:val="000000"/>
        </w:rPr>
        <w:t>była niezgodna z przepisami prawa lub z punktu widzenia celowości podjętego rozstrzygnięcia</w:t>
      </w:r>
      <w:r w:rsidR="007F10A6" w:rsidRPr="001F5906">
        <w:rPr>
          <w:rFonts w:asciiTheme="minorHAnsi" w:hAnsiTheme="minorHAnsi" w:cstheme="minorHAnsi"/>
          <w:color w:val="000000"/>
        </w:rPr>
        <w:t xml:space="preserve">, co uzasadniało jej uchylenie w tej części i merytoryczne rozstrzygnięcie </w:t>
      </w:r>
      <w:r w:rsidR="006960C0" w:rsidRPr="001F5906">
        <w:rPr>
          <w:rFonts w:asciiTheme="minorHAnsi" w:hAnsiTheme="minorHAnsi" w:cstheme="minorHAnsi"/>
          <w:color w:val="000000"/>
        </w:rPr>
        <w:t>sprawy</w:t>
      </w:r>
      <w:r w:rsidR="001E17BA" w:rsidRPr="001F5906">
        <w:rPr>
          <w:rFonts w:asciiTheme="minorHAnsi" w:hAnsiTheme="minorHAnsi" w:cstheme="minorHAnsi"/>
        </w:rPr>
        <w:t>.</w:t>
      </w:r>
      <w:r w:rsidR="001E17BA" w:rsidRPr="001F5906">
        <w:rPr>
          <w:rFonts w:asciiTheme="minorHAnsi" w:hAnsiTheme="minorHAnsi" w:cstheme="minorHAnsi"/>
          <w:color w:val="000000"/>
        </w:rPr>
        <w:t xml:space="preserve"> </w:t>
      </w:r>
      <w:r w:rsidR="00B96AA8" w:rsidRPr="001F5906">
        <w:rPr>
          <w:rFonts w:asciiTheme="minorHAnsi" w:hAnsiTheme="minorHAnsi" w:cstheme="minorHAnsi"/>
          <w:color w:val="000000"/>
        </w:rPr>
        <w:t>W ocenie GDOŚ, p</w:t>
      </w:r>
      <w:r w:rsidR="00BD73C5" w:rsidRPr="001F5906">
        <w:rPr>
          <w:rFonts w:asciiTheme="minorHAnsi" w:hAnsiTheme="minorHAnsi" w:cstheme="minorHAnsi"/>
          <w:color w:val="000000"/>
        </w:rPr>
        <w:t xml:space="preserve">ozostała część decyzji </w:t>
      </w:r>
      <w:r w:rsidR="00B96AA8" w:rsidRPr="001F5906">
        <w:rPr>
          <w:rFonts w:asciiTheme="minorHAnsi" w:hAnsiTheme="minorHAnsi" w:cstheme="minorHAnsi"/>
          <w:color w:val="000000"/>
        </w:rPr>
        <w:t>organu pierwszej instancji jest</w:t>
      </w:r>
      <w:r w:rsidR="00BD73C5" w:rsidRPr="001F5906">
        <w:rPr>
          <w:rFonts w:asciiTheme="minorHAnsi" w:hAnsiTheme="minorHAnsi" w:cstheme="minorHAnsi"/>
          <w:color w:val="000000"/>
        </w:rPr>
        <w:t xml:space="preserve"> prawidłowa, co uzasadnia pozostawienie tej części decyzji bez zmian.</w:t>
      </w:r>
    </w:p>
    <w:p w14:paraId="55FD8D78" w14:textId="2F451F8A" w:rsidR="0024112A" w:rsidRPr="001F5906" w:rsidRDefault="004F367E" w:rsidP="00C17D77">
      <w:pPr>
        <w:spacing w:line="312" w:lineRule="auto"/>
        <w:rPr>
          <w:rFonts w:asciiTheme="minorHAnsi" w:hAnsiTheme="minorHAnsi" w:cstheme="minorHAnsi"/>
          <w:color w:val="000000"/>
        </w:rPr>
      </w:pPr>
      <w:r w:rsidRPr="001F5906">
        <w:rPr>
          <w:rFonts w:asciiTheme="minorHAnsi" w:hAnsiTheme="minorHAnsi" w:cstheme="minorHAnsi"/>
          <w:color w:val="000000"/>
        </w:rPr>
        <w:t>Wobec powyższego orzeczono jak w sentencji.</w:t>
      </w:r>
    </w:p>
    <w:p w14:paraId="3CCAE9E9" w14:textId="77777777" w:rsidR="004F367E" w:rsidRPr="001F5906" w:rsidRDefault="004F367E" w:rsidP="001F5906">
      <w:pPr>
        <w:spacing w:line="312" w:lineRule="auto"/>
        <w:rPr>
          <w:rFonts w:asciiTheme="minorHAnsi" w:hAnsiTheme="minorHAnsi" w:cstheme="minorHAnsi"/>
          <w:color w:val="000000"/>
        </w:rPr>
      </w:pPr>
      <w:r w:rsidRPr="001F5906">
        <w:rPr>
          <w:rFonts w:asciiTheme="minorHAnsi" w:hAnsiTheme="minorHAnsi" w:cstheme="minorHAnsi"/>
          <w:color w:val="000000"/>
        </w:rPr>
        <w:t>Pouczenie</w:t>
      </w:r>
    </w:p>
    <w:p w14:paraId="0D6D23E4" w14:textId="4EB56554" w:rsidR="00412782" w:rsidRPr="001F5906" w:rsidRDefault="004F367E" w:rsidP="001F5906">
      <w:pPr>
        <w:pStyle w:val="Akapitzlist"/>
        <w:numPr>
          <w:ilvl w:val="0"/>
          <w:numId w:val="113"/>
        </w:numPr>
        <w:spacing w:line="312" w:lineRule="auto"/>
        <w:rPr>
          <w:rFonts w:asciiTheme="minorHAnsi" w:hAnsiTheme="minorHAnsi" w:cstheme="minorHAnsi"/>
          <w:color w:val="000000"/>
        </w:rPr>
      </w:pPr>
      <w:r w:rsidRPr="001F5906">
        <w:rPr>
          <w:rFonts w:asciiTheme="minorHAnsi" w:hAnsiTheme="minorHAnsi" w:cstheme="minorHAnsi"/>
          <w:color w:val="000000"/>
        </w:rPr>
        <w:t>Niniejsza decyzja jest ostateczna w administracyjnym toku instancji. Na decyzję</w:t>
      </w:r>
      <w:r w:rsidR="00BC7C2E" w:rsidRPr="001F5906">
        <w:rPr>
          <w:rFonts w:asciiTheme="minorHAnsi" w:hAnsiTheme="minorHAnsi" w:cstheme="minorHAnsi"/>
          <w:color w:val="000000"/>
        </w:rPr>
        <w:t xml:space="preserve">, </w:t>
      </w:r>
      <w:r w:rsidR="00412782" w:rsidRPr="001F5906">
        <w:rPr>
          <w:rFonts w:asciiTheme="minorHAnsi" w:hAnsiTheme="minorHAnsi" w:cstheme="minorHAnsi"/>
        </w:rPr>
        <w:t xml:space="preserve">zgodnie z art. 50 § 1 ustawy z dnia 30 sierpnia 2002 r. – </w:t>
      </w:r>
      <w:r w:rsidR="00412782" w:rsidRPr="001F5906">
        <w:rPr>
          <w:rFonts w:asciiTheme="minorHAnsi" w:hAnsiTheme="minorHAnsi" w:cstheme="minorHAnsi"/>
          <w:iCs/>
        </w:rPr>
        <w:t xml:space="preserve">Prawo o postępowaniu przed sądami administracyjnymi </w:t>
      </w:r>
      <w:r w:rsidR="00412782" w:rsidRPr="001F5906">
        <w:rPr>
          <w:rFonts w:asciiTheme="minorHAnsi" w:hAnsiTheme="minorHAnsi" w:cstheme="minorHAnsi"/>
          <w:bCs/>
        </w:rPr>
        <w:t>(Dz. U. z 2022 r., poz. 329</w:t>
      </w:r>
      <w:r w:rsidR="00984D7C" w:rsidRPr="001F5906">
        <w:rPr>
          <w:rFonts w:asciiTheme="minorHAnsi" w:hAnsiTheme="minorHAnsi" w:cstheme="minorHAnsi"/>
          <w:bCs/>
        </w:rPr>
        <w:t xml:space="preserve"> ze zm.</w:t>
      </w:r>
      <w:r w:rsidR="00412782" w:rsidRPr="001F5906">
        <w:rPr>
          <w:rFonts w:asciiTheme="minorHAnsi" w:hAnsiTheme="minorHAnsi" w:cstheme="minorHAnsi"/>
          <w:bCs/>
        </w:rPr>
        <w:t xml:space="preserve">), </w:t>
      </w:r>
      <w:r w:rsidR="00412782" w:rsidRPr="001F5906">
        <w:rPr>
          <w:rFonts w:asciiTheme="minorHAnsi" w:hAnsiTheme="minorHAnsi" w:cstheme="minorHAnsi"/>
          <w:color w:val="000000"/>
        </w:rPr>
        <w:t>służy</w:t>
      </w:r>
      <w:r w:rsidR="00412782" w:rsidRPr="001F5906">
        <w:rPr>
          <w:rFonts w:asciiTheme="minorHAnsi" w:hAnsiTheme="minorHAnsi" w:cstheme="minorHAnsi"/>
        </w:rPr>
        <w:t xml:space="preserve"> skarga wnoszona na piśmie do Wojewódzkiego Sądu Administracyjnego w Warszawie, za pośrednictwem GDOŚ, w terminie 30 dni od dnia jej doręczenia.</w:t>
      </w:r>
    </w:p>
    <w:p w14:paraId="3F6E7B63" w14:textId="77777777" w:rsidR="00BC7C2E" w:rsidRPr="001F5906" w:rsidRDefault="00BC7C2E" w:rsidP="001F5906">
      <w:pPr>
        <w:pStyle w:val="Akapitzlist"/>
        <w:numPr>
          <w:ilvl w:val="0"/>
          <w:numId w:val="113"/>
        </w:numPr>
        <w:spacing w:before="100" w:beforeAutospacing="1" w:after="100" w:afterAutospacing="1" w:line="312" w:lineRule="auto"/>
        <w:rPr>
          <w:rFonts w:asciiTheme="minorHAnsi" w:hAnsiTheme="minorHAnsi" w:cstheme="minorHAnsi"/>
        </w:rPr>
      </w:pPr>
      <w:r w:rsidRPr="001F5906">
        <w:rPr>
          <w:rFonts w:asciiTheme="minorHAnsi" w:hAnsiTheme="minorHAnsi" w:cstheme="minorHAnsi"/>
        </w:rPr>
        <w:t xml:space="preserve">wnoszący skargę, zgodnie z art. 230 </w:t>
      </w:r>
      <w:r w:rsidRPr="001F5906">
        <w:rPr>
          <w:rFonts w:asciiTheme="minorHAnsi" w:hAnsiTheme="minorHAnsi" w:cstheme="minorHAnsi"/>
          <w:iCs/>
        </w:rPr>
        <w:t xml:space="preserve">Ppsa </w:t>
      </w:r>
      <w:r w:rsidRPr="001F5906">
        <w:rPr>
          <w:rFonts w:asciiTheme="minorHAnsi" w:hAnsiTheme="minorHAnsi" w:cstheme="minorHAnsi"/>
        </w:rPr>
        <w:t xml:space="preserve">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r w:rsidRPr="001F5906">
        <w:rPr>
          <w:rFonts w:asciiTheme="minorHAnsi" w:hAnsiTheme="minorHAnsi" w:cstheme="minorHAnsi"/>
          <w:iCs/>
        </w:rPr>
        <w:t>Ppsa</w:t>
      </w:r>
      <w:r w:rsidRPr="001F5906">
        <w:rPr>
          <w:rFonts w:asciiTheme="minorHAnsi" w:hAnsiTheme="minorHAnsi" w:cstheme="minorHAnsi"/>
        </w:rPr>
        <w:t>, może być zwolniony z obowiązku uiszczenia kosztów sądowych;</w:t>
      </w:r>
    </w:p>
    <w:p w14:paraId="702B13EC" w14:textId="570E7F27" w:rsidR="00412782" w:rsidRPr="001F5906" w:rsidRDefault="00BC7C2E" w:rsidP="001F5906">
      <w:pPr>
        <w:pStyle w:val="Akapitzlist"/>
        <w:numPr>
          <w:ilvl w:val="0"/>
          <w:numId w:val="113"/>
        </w:numPr>
        <w:spacing w:before="100" w:beforeAutospacing="1" w:after="100" w:afterAutospacing="1" w:line="312" w:lineRule="auto"/>
        <w:rPr>
          <w:rFonts w:asciiTheme="minorHAnsi" w:hAnsiTheme="minorHAnsi" w:cstheme="minorHAnsi"/>
        </w:rPr>
      </w:pPr>
      <w:r w:rsidRPr="001F5906">
        <w:rPr>
          <w:rFonts w:asciiTheme="minorHAnsi" w:hAnsiTheme="minorHAnsi" w:cstheme="minorHAnsi"/>
        </w:rPr>
        <w:t xml:space="preserve">wnoszącemu skargę, zgodnie z art. 243 </w:t>
      </w:r>
      <w:r w:rsidRPr="001F5906">
        <w:rPr>
          <w:rFonts w:asciiTheme="minorHAnsi" w:hAnsiTheme="minorHAnsi" w:cstheme="minorHAnsi"/>
          <w:iCs/>
        </w:rPr>
        <w:t>Ppsa</w:t>
      </w:r>
      <w:r w:rsidRPr="001F5906">
        <w:rPr>
          <w:rFonts w:asciiTheme="minorHAnsi" w:hAnsiTheme="minorHAnsi" w:cstheme="minorHAnsi"/>
        </w:rPr>
        <w:t>, może być przyznane, na jego wniosek, prawo pomocy. Wniosek ten wolny jest od opłat sądowych.</w:t>
      </w:r>
    </w:p>
    <w:p w14:paraId="2892513F" w14:textId="7353C3F2" w:rsidR="00E26F89" w:rsidRPr="001F5906" w:rsidRDefault="001F5906" w:rsidP="001F5906">
      <w:pPr>
        <w:rPr>
          <w:rFonts w:asciiTheme="minorHAnsi" w:hAnsiTheme="minorHAnsi" w:cstheme="minorHAnsi"/>
          <w:color w:val="000000"/>
        </w:rPr>
      </w:pPr>
      <w:r w:rsidRPr="001F5906">
        <w:rPr>
          <w:rFonts w:asciiTheme="minorHAnsi" w:hAnsiTheme="minorHAnsi" w:cstheme="minorHAnsi"/>
          <w:color w:val="000000"/>
        </w:rPr>
        <w:t xml:space="preserve">Z upoważnienia Generalnego Dyrektora Ochrony Środowiska </w:t>
      </w:r>
      <w:r w:rsidRPr="001F5906">
        <w:rPr>
          <w:rFonts w:asciiTheme="minorHAnsi" w:hAnsiTheme="minorHAnsi" w:cstheme="minorHAnsi"/>
          <w:color w:val="000000"/>
        </w:rPr>
        <w:br/>
        <w:t>Zastępca generalnego Dyrektora Ochrony Środowiska Marek Kajs</w:t>
      </w:r>
    </w:p>
    <w:p w14:paraId="66E5A621" w14:textId="3F025D5B" w:rsidR="00B871E7" w:rsidRPr="001F5906" w:rsidRDefault="00B871E7" w:rsidP="001F5906">
      <w:pPr>
        <w:rPr>
          <w:rFonts w:asciiTheme="minorHAnsi" w:hAnsiTheme="minorHAnsi" w:cstheme="minorHAnsi"/>
          <w:color w:val="000000"/>
        </w:rPr>
      </w:pPr>
    </w:p>
    <w:p w14:paraId="14435992" w14:textId="77777777" w:rsidR="00B871E7" w:rsidRPr="001F5906" w:rsidRDefault="00B871E7" w:rsidP="001F5906">
      <w:pPr>
        <w:rPr>
          <w:rFonts w:asciiTheme="minorHAnsi" w:hAnsiTheme="minorHAnsi" w:cstheme="minorHAnsi"/>
          <w:color w:val="000000"/>
        </w:rPr>
      </w:pPr>
    </w:p>
    <w:p w14:paraId="77730C21" w14:textId="77777777" w:rsidR="00041583" w:rsidRPr="001F5906" w:rsidRDefault="00041583" w:rsidP="001F5906">
      <w:pPr>
        <w:spacing w:line="276" w:lineRule="auto"/>
        <w:rPr>
          <w:rFonts w:asciiTheme="minorHAnsi" w:hAnsiTheme="minorHAnsi" w:cstheme="minorHAnsi"/>
          <w:color w:val="000000"/>
        </w:rPr>
      </w:pPr>
      <w:r w:rsidRPr="001F5906">
        <w:rPr>
          <w:rFonts w:asciiTheme="minorHAnsi" w:hAnsiTheme="minorHAnsi" w:cstheme="minorHAnsi"/>
        </w:rPr>
        <w:t xml:space="preserve">Otrzymują: </w:t>
      </w:r>
    </w:p>
    <w:p w14:paraId="060AF88A" w14:textId="77777777" w:rsidR="001F5906" w:rsidRPr="001F5906" w:rsidRDefault="001F5906" w:rsidP="001F5906">
      <w:pPr>
        <w:pStyle w:val="ListParagraph1"/>
        <w:numPr>
          <w:ilvl w:val="0"/>
          <w:numId w:val="1"/>
        </w:numPr>
        <w:spacing w:line="276" w:lineRule="auto"/>
        <w:contextualSpacing w:val="0"/>
        <w:rPr>
          <w:rFonts w:asciiTheme="minorHAnsi" w:hAnsiTheme="minorHAnsi" w:cstheme="minorHAnsi"/>
        </w:rPr>
      </w:pPr>
      <w:r w:rsidRPr="001F5906">
        <w:rPr>
          <w:rFonts w:asciiTheme="minorHAnsi" w:hAnsiTheme="minorHAnsi" w:cstheme="minorHAnsi"/>
          <w:color w:val="000000"/>
        </w:rPr>
        <w:t>(…)</w:t>
      </w:r>
    </w:p>
    <w:p w14:paraId="4C567D11" w14:textId="218853FE" w:rsidR="00947EEC" w:rsidRPr="001F5906" w:rsidRDefault="00947EEC" w:rsidP="001F5906">
      <w:pPr>
        <w:pStyle w:val="ListParagraph1"/>
        <w:numPr>
          <w:ilvl w:val="0"/>
          <w:numId w:val="1"/>
        </w:numPr>
        <w:spacing w:line="276" w:lineRule="auto"/>
        <w:contextualSpacing w:val="0"/>
        <w:rPr>
          <w:rFonts w:asciiTheme="minorHAnsi" w:hAnsiTheme="minorHAnsi" w:cstheme="minorHAnsi"/>
        </w:rPr>
      </w:pPr>
      <w:r w:rsidRPr="001F5906">
        <w:rPr>
          <w:rFonts w:asciiTheme="minorHAnsi" w:hAnsiTheme="minorHAnsi" w:cstheme="minorHAnsi"/>
        </w:rPr>
        <w:t>Stowarzyszenie „WIZNA 1939”</w:t>
      </w:r>
    </w:p>
    <w:p w14:paraId="478E5DD6" w14:textId="33510DCE" w:rsidR="00947EEC" w:rsidRPr="001F5906" w:rsidRDefault="00947EEC" w:rsidP="001F5906">
      <w:pPr>
        <w:pStyle w:val="ListParagraph1"/>
        <w:numPr>
          <w:ilvl w:val="0"/>
          <w:numId w:val="1"/>
        </w:numPr>
        <w:spacing w:line="276" w:lineRule="auto"/>
        <w:contextualSpacing w:val="0"/>
        <w:rPr>
          <w:rFonts w:asciiTheme="minorHAnsi" w:hAnsiTheme="minorHAnsi" w:cstheme="minorHAnsi"/>
        </w:rPr>
      </w:pPr>
      <w:r w:rsidRPr="001F5906">
        <w:rPr>
          <w:rFonts w:asciiTheme="minorHAnsi" w:hAnsiTheme="minorHAnsi" w:cstheme="minorHAnsi"/>
        </w:rPr>
        <w:t xml:space="preserve">Marcin </w:t>
      </w:r>
      <w:proofErr w:type="spellStart"/>
      <w:r w:rsidRPr="001F5906">
        <w:rPr>
          <w:rFonts w:asciiTheme="minorHAnsi" w:hAnsiTheme="minorHAnsi" w:cstheme="minorHAnsi"/>
        </w:rPr>
        <w:t>Bronkiewicz</w:t>
      </w:r>
      <w:proofErr w:type="spellEnd"/>
      <w:r w:rsidR="004748D0" w:rsidRPr="001F5906">
        <w:rPr>
          <w:rFonts w:asciiTheme="minorHAnsi" w:hAnsiTheme="minorHAnsi" w:cstheme="minorHAnsi"/>
        </w:rPr>
        <w:t xml:space="preserve"> – pełnomocnik Generalnego Dyrektora Dróg Krajowych i Autostrad, Generalna Dyrekcja Dróg Krajowych i Autostrad oddział Opole, ul. Mieczysława Niedziałkowskiego 6, </w:t>
      </w:r>
      <w:r w:rsidR="002B417A" w:rsidRPr="001F5906">
        <w:rPr>
          <w:rFonts w:asciiTheme="minorHAnsi" w:hAnsiTheme="minorHAnsi" w:cstheme="minorHAnsi"/>
        </w:rPr>
        <w:t>45-574 Opole</w:t>
      </w:r>
    </w:p>
    <w:p w14:paraId="3A49C980" w14:textId="4200030D" w:rsidR="00041583" w:rsidRPr="001F5906" w:rsidRDefault="00947EEC" w:rsidP="001F5906">
      <w:pPr>
        <w:pStyle w:val="ListParagraph1"/>
        <w:numPr>
          <w:ilvl w:val="0"/>
          <w:numId w:val="1"/>
        </w:numPr>
        <w:spacing w:line="276" w:lineRule="auto"/>
        <w:contextualSpacing w:val="0"/>
        <w:rPr>
          <w:rFonts w:asciiTheme="minorHAnsi" w:hAnsiTheme="minorHAnsi" w:cstheme="minorHAnsi"/>
        </w:rPr>
      </w:pPr>
      <w:r w:rsidRPr="001F5906">
        <w:rPr>
          <w:rFonts w:asciiTheme="minorHAnsi" w:hAnsiTheme="minorHAnsi" w:cstheme="minorHAnsi"/>
        </w:rPr>
        <w:t>Pozostałe strony postępowania na podstawie art. 49 Kpa</w:t>
      </w:r>
      <w:r w:rsidR="002B417A" w:rsidRPr="001F5906">
        <w:rPr>
          <w:rFonts w:asciiTheme="minorHAnsi" w:hAnsiTheme="minorHAnsi" w:cstheme="minorHAnsi"/>
        </w:rPr>
        <w:t xml:space="preserve"> w zw. z art. 74 ust. 3 ustawy ooś</w:t>
      </w:r>
    </w:p>
    <w:p w14:paraId="3BC416B5" w14:textId="77777777" w:rsidR="00041583" w:rsidRPr="001F5906" w:rsidRDefault="00041583" w:rsidP="001F5906">
      <w:pPr>
        <w:spacing w:line="276" w:lineRule="auto"/>
        <w:rPr>
          <w:rFonts w:asciiTheme="minorHAnsi" w:hAnsiTheme="minorHAnsi" w:cstheme="minorHAnsi"/>
          <w:color w:val="000000"/>
        </w:rPr>
      </w:pPr>
      <w:r w:rsidRPr="001F5906">
        <w:rPr>
          <w:rFonts w:asciiTheme="minorHAnsi" w:hAnsiTheme="minorHAnsi" w:cstheme="minorHAnsi"/>
          <w:color w:val="000000"/>
        </w:rPr>
        <w:t>Do wiadomości:</w:t>
      </w:r>
    </w:p>
    <w:p w14:paraId="7FE6F583" w14:textId="1BEAB5D7" w:rsidR="00041583" w:rsidRPr="001F5906" w:rsidRDefault="00947EEC" w:rsidP="001F5906">
      <w:pPr>
        <w:pStyle w:val="Akapitzlist"/>
        <w:numPr>
          <w:ilvl w:val="0"/>
          <w:numId w:val="2"/>
        </w:numPr>
        <w:spacing w:line="276" w:lineRule="auto"/>
        <w:ind w:left="714" w:hanging="357"/>
        <w:contextualSpacing w:val="0"/>
        <w:rPr>
          <w:rFonts w:asciiTheme="minorHAnsi" w:hAnsiTheme="minorHAnsi" w:cstheme="minorHAnsi"/>
          <w:color w:val="000000" w:themeColor="text1"/>
        </w:rPr>
      </w:pPr>
      <w:r w:rsidRPr="001F5906">
        <w:rPr>
          <w:rFonts w:asciiTheme="minorHAnsi" w:hAnsiTheme="minorHAnsi" w:cstheme="minorHAnsi"/>
          <w:color w:val="000000" w:themeColor="text1"/>
        </w:rPr>
        <w:t>Regionalny Dyrektor Ochrony Środowiska w Opolu</w:t>
      </w:r>
      <w:r w:rsidR="002B417A" w:rsidRPr="001F5906">
        <w:rPr>
          <w:rFonts w:asciiTheme="minorHAnsi" w:hAnsiTheme="minorHAnsi" w:cstheme="minorHAnsi"/>
          <w:color w:val="000000" w:themeColor="text1"/>
        </w:rPr>
        <w:t>, ul. Firmowa 1, 45-594 Opole</w:t>
      </w:r>
    </w:p>
    <w:p w14:paraId="1620FB28" w14:textId="22F8BA19" w:rsidR="00947EEC" w:rsidRPr="001F5906" w:rsidRDefault="00947EEC" w:rsidP="001F5906">
      <w:pPr>
        <w:pStyle w:val="Akapitzlist"/>
        <w:numPr>
          <w:ilvl w:val="0"/>
          <w:numId w:val="2"/>
        </w:numPr>
        <w:spacing w:line="276" w:lineRule="auto"/>
        <w:ind w:left="714" w:hanging="357"/>
        <w:contextualSpacing w:val="0"/>
        <w:rPr>
          <w:rFonts w:asciiTheme="minorHAnsi" w:hAnsiTheme="minorHAnsi" w:cstheme="minorHAnsi"/>
          <w:color w:val="000000" w:themeColor="text1"/>
        </w:rPr>
      </w:pPr>
      <w:r w:rsidRPr="001F5906">
        <w:rPr>
          <w:rFonts w:asciiTheme="minorHAnsi" w:hAnsiTheme="minorHAnsi" w:cstheme="minorHAnsi"/>
          <w:color w:val="000000" w:themeColor="text1"/>
        </w:rPr>
        <w:t>Regionalny Dyrektor Ochrony Środowiska w Poznaniu</w:t>
      </w:r>
      <w:r w:rsidR="002B417A" w:rsidRPr="001F5906">
        <w:rPr>
          <w:rFonts w:asciiTheme="minorHAnsi" w:hAnsiTheme="minorHAnsi" w:cstheme="minorHAnsi"/>
          <w:color w:val="000000" w:themeColor="text1"/>
        </w:rPr>
        <w:t>, ul. Jana Henryka Dąbrowskiego 79, 60-529 Poznań</w:t>
      </w:r>
    </w:p>
    <w:p w14:paraId="37D3803E" w14:textId="4FEAE662" w:rsidR="00947EEC" w:rsidRPr="001F5906" w:rsidRDefault="00947EEC" w:rsidP="001F5906">
      <w:pPr>
        <w:pStyle w:val="Akapitzlist"/>
        <w:numPr>
          <w:ilvl w:val="0"/>
          <w:numId w:val="2"/>
        </w:numPr>
        <w:spacing w:line="276" w:lineRule="auto"/>
        <w:ind w:left="714" w:hanging="357"/>
        <w:contextualSpacing w:val="0"/>
        <w:rPr>
          <w:rFonts w:asciiTheme="minorHAnsi" w:hAnsiTheme="minorHAnsi" w:cstheme="minorHAnsi"/>
          <w:color w:val="000000" w:themeColor="text1"/>
        </w:rPr>
      </w:pPr>
      <w:r w:rsidRPr="001F5906">
        <w:rPr>
          <w:rFonts w:asciiTheme="minorHAnsi" w:hAnsiTheme="minorHAnsi" w:cstheme="minorHAnsi"/>
          <w:color w:val="000000" w:themeColor="text1"/>
        </w:rPr>
        <w:t>Regionalny Dyrektor Ochrony Środowiska w Łodzi</w:t>
      </w:r>
      <w:r w:rsidR="002B417A" w:rsidRPr="001F5906">
        <w:rPr>
          <w:rFonts w:asciiTheme="minorHAnsi" w:hAnsiTheme="minorHAnsi" w:cstheme="minorHAnsi"/>
          <w:color w:val="000000" w:themeColor="text1"/>
        </w:rPr>
        <w:t>, ul. Romualda Traugutta 25, 90-113 Łódź</w:t>
      </w:r>
    </w:p>
    <w:sectPr w:rsidR="00947EEC" w:rsidRPr="001F5906" w:rsidSect="00484F7C">
      <w:footerReference w:type="even" r:id="rId10"/>
      <w:footerReference w:type="defaul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12D31" w14:textId="77777777" w:rsidR="00360627" w:rsidRDefault="00360627">
      <w:r>
        <w:separator/>
      </w:r>
    </w:p>
  </w:endnote>
  <w:endnote w:type="continuationSeparator" w:id="0">
    <w:p w14:paraId="36E7650D" w14:textId="77777777" w:rsidR="00360627" w:rsidRDefault="00360627">
      <w:r>
        <w:continuationSeparator/>
      </w:r>
    </w:p>
  </w:endnote>
  <w:endnote w:type="continuationNotice" w:id="1">
    <w:p w14:paraId="6EF8643F" w14:textId="77777777" w:rsidR="00360627" w:rsidRDefault="00360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2C72" w14:textId="77777777" w:rsidR="00360627" w:rsidRDefault="00360627"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7E0F39" w14:textId="77777777" w:rsidR="00360627" w:rsidRDefault="00360627" w:rsidP="00344807">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AB4D" w14:textId="50061765" w:rsidR="00360627" w:rsidRDefault="00360627">
    <w:pPr>
      <w:pStyle w:val="Stopka"/>
      <w:jc w:val="right"/>
    </w:pPr>
    <w:r>
      <w:fldChar w:fldCharType="begin"/>
    </w:r>
    <w:r>
      <w:instrText xml:space="preserve"> PAGE   \* MERGEFORMAT </w:instrText>
    </w:r>
    <w:r>
      <w:fldChar w:fldCharType="separate"/>
    </w:r>
    <w:r w:rsidR="00C17D77">
      <w:rPr>
        <w:noProof/>
      </w:rPr>
      <w:t>21</w:t>
    </w:r>
    <w:r>
      <w:rPr>
        <w:noProof/>
      </w:rPr>
      <w:fldChar w:fldCharType="end"/>
    </w:r>
  </w:p>
  <w:p w14:paraId="6D5D673C" w14:textId="77777777" w:rsidR="00360627" w:rsidRDefault="00360627" w:rsidP="00344807">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B6059" w14:textId="77777777" w:rsidR="00360627" w:rsidRDefault="00360627">
      <w:r>
        <w:separator/>
      </w:r>
    </w:p>
  </w:footnote>
  <w:footnote w:type="continuationSeparator" w:id="0">
    <w:p w14:paraId="67BEA243" w14:textId="77777777" w:rsidR="00360627" w:rsidRDefault="00360627">
      <w:r>
        <w:continuationSeparator/>
      </w:r>
    </w:p>
  </w:footnote>
  <w:footnote w:type="continuationNotice" w:id="1">
    <w:p w14:paraId="6CA58CCA" w14:textId="77777777" w:rsidR="00360627" w:rsidRDefault="0036062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2"/>
    <w:lvl w:ilvl="0">
      <w:start w:val="1"/>
      <w:numFmt w:val="bullet"/>
      <w:lvlText w:val=""/>
      <w:lvlJc w:val="left"/>
      <w:pPr>
        <w:tabs>
          <w:tab w:val="num" w:pos="712"/>
        </w:tabs>
        <w:ind w:left="712" w:hanging="360"/>
      </w:pPr>
      <w:rPr>
        <w:rFonts w:ascii="Symbol" w:hAnsi="Symbol" w:cs="OpenSymbol"/>
        <w:color w:val="00000A"/>
        <w:sz w:val="20"/>
        <w:szCs w:val="20"/>
      </w:rPr>
    </w:lvl>
    <w:lvl w:ilvl="1">
      <w:start w:val="1"/>
      <w:numFmt w:val="bullet"/>
      <w:lvlText w:val="◦"/>
      <w:lvlJc w:val="left"/>
      <w:pPr>
        <w:tabs>
          <w:tab w:val="num" w:pos="1072"/>
        </w:tabs>
        <w:ind w:left="1072" w:hanging="360"/>
      </w:pPr>
      <w:rPr>
        <w:rFonts w:ascii="OpenSymbol" w:hAnsi="OpenSymbol" w:cs="OpenSymbol"/>
      </w:rPr>
    </w:lvl>
    <w:lvl w:ilvl="2">
      <w:start w:val="1"/>
      <w:numFmt w:val="bullet"/>
      <w:lvlText w:val="▪"/>
      <w:lvlJc w:val="left"/>
      <w:pPr>
        <w:tabs>
          <w:tab w:val="num" w:pos="1432"/>
        </w:tabs>
        <w:ind w:left="1432" w:hanging="360"/>
      </w:pPr>
      <w:rPr>
        <w:rFonts w:ascii="OpenSymbol" w:hAnsi="OpenSymbol" w:cs="OpenSymbol"/>
      </w:rPr>
    </w:lvl>
    <w:lvl w:ilvl="3">
      <w:start w:val="1"/>
      <w:numFmt w:val="bullet"/>
      <w:lvlText w:val=""/>
      <w:lvlJc w:val="left"/>
      <w:pPr>
        <w:tabs>
          <w:tab w:val="num" w:pos="1792"/>
        </w:tabs>
        <w:ind w:left="1792" w:hanging="360"/>
      </w:pPr>
      <w:rPr>
        <w:rFonts w:ascii="Symbol" w:hAnsi="Symbol" w:cs="OpenSymbol"/>
        <w:color w:val="00000A"/>
        <w:sz w:val="20"/>
        <w:szCs w:val="20"/>
      </w:rPr>
    </w:lvl>
    <w:lvl w:ilvl="4">
      <w:start w:val="1"/>
      <w:numFmt w:val="bullet"/>
      <w:lvlText w:val="◦"/>
      <w:lvlJc w:val="left"/>
      <w:pPr>
        <w:tabs>
          <w:tab w:val="num" w:pos="2152"/>
        </w:tabs>
        <w:ind w:left="2152" w:hanging="360"/>
      </w:pPr>
      <w:rPr>
        <w:rFonts w:ascii="OpenSymbol" w:hAnsi="OpenSymbol" w:cs="OpenSymbol"/>
      </w:rPr>
    </w:lvl>
    <w:lvl w:ilvl="5">
      <w:start w:val="1"/>
      <w:numFmt w:val="bullet"/>
      <w:lvlText w:val="▪"/>
      <w:lvlJc w:val="left"/>
      <w:pPr>
        <w:tabs>
          <w:tab w:val="num" w:pos="2512"/>
        </w:tabs>
        <w:ind w:left="2512" w:hanging="360"/>
      </w:pPr>
      <w:rPr>
        <w:rFonts w:ascii="OpenSymbol" w:hAnsi="OpenSymbol" w:cs="OpenSymbol"/>
      </w:rPr>
    </w:lvl>
    <w:lvl w:ilvl="6">
      <w:start w:val="1"/>
      <w:numFmt w:val="bullet"/>
      <w:lvlText w:val=""/>
      <w:lvlJc w:val="left"/>
      <w:pPr>
        <w:tabs>
          <w:tab w:val="num" w:pos="2872"/>
        </w:tabs>
        <w:ind w:left="2872" w:hanging="360"/>
      </w:pPr>
      <w:rPr>
        <w:rFonts w:ascii="Symbol" w:hAnsi="Symbol" w:cs="OpenSymbol"/>
        <w:color w:val="00000A"/>
        <w:sz w:val="20"/>
        <w:szCs w:val="20"/>
      </w:rPr>
    </w:lvl>
    <w:lvl w:ilvl="7">
      <w:start w:val="1"/>
      <w:numFmt w:val="bullet"/>
      <w:lvlText w:val="◦"/>
      <w:lvlJc w:val="left"/>
      <w:pPr>
        <w:tabs>
          <w:tab w:val="num" w:pos="3232"/>
        </w:tabs>
        <w:ind w:left="3232" w:hanging="360"/>
      </w:pPr>
      <w:rPr>
        <w:rFonts w:ascii="OpenSymbol" w:hAnsi="OpenSymbol" w:cs="OpenSymbol"/>
      </w:rPr>
    </w:lvl>
    <w:lvl w:ilvl="8">
      <w:start w:val="1"/>
      <w:numFmt w:val="bullet"/>
      <w:lvlText w:val="▪"/>
      <w:lvlJc w:val="left"/>
      <w:pPr>
        <w:tabs>
          <w:tab w:val="num" w:pos="3592"/>
        </w:tabs>
        <w:ind w:left="3592" w:hanging="360"/>
      </w:pPr>
      <w:rPr>
        <w:rFonts w:ascii="OpenSymbol" w:hAnsi="OpenSymbol" w:cs="OpenSymbol"/>
      </w:r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E4FD0"/>
    <w:multiLevelType w:val="hybridMultilevel"/>
    <w:tmpl w:val="39EEDAE4"/>
    <w:lvl w:ilvl="0" w:tplc="0409000F">
      <w:start w:val="1"/>
      <w:numFmt w:val="decimal"/>
      <w:lvlText w:val="%1."/>
      <w:lvlJc w:val="left"/>
      <w:pPr>
        <w:ind w:left="1069" w:hanging="360"/>
      </w:pPr>
      <w:rPr>
        <w:rFonts w:hint="default"/>
      </w:rPr>
    </w:lvl>
    <w:lvl w:ilvl="1" w:tplc="A9247630">
      <w:start w:val="1"/>
      <w:numFmt w:val="decimal"/>
      <w:lvlText w:val="%2."/>
      <w:lvlJc w:val="left"/>
      <w:pPr>
        <w:ind w:left="1210" w:hanging="360"/>
      </w:pPr>
      <w:rPr>
        <w:rFonts w:hint="default"/>
      </w:rPr>
    </w:lvl>
    <w:lvl w:ilvl="2" w:tplc="D1DEEF82">
      <w:start w:val="1"/>
      <w:numFmt w:val="lowerLetter"/>
      <w:lvlText w:val="%3)"/>
      <w:lvlJc w:val="left"/>
      <w:pPr>
        <w:ind w:left="1135" w:hanging="360"/>
      </w:pPr>
      <w:rPr>
        <w:rFonts w:hint="default"/>
      </w:rPr>
    </w:lvl>
    <w:lvl w:ilvl="3" w:tplc="04150001">
      <w:start w:val="1"/>
      <w:numFmt w:val="bullet"/>
      <w:lvlText w:val=""/>
      <w:lvlJc w:val="left"/>
      <w:pPr>
        <w:ind w:left="1069" w:hanging="360"/>
      </w:pPr>
      <w:rPr>
        <w:rFonts w:ascii="Symbol" w:hAnsi="Symbo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761B35"/>
    <w:multiLevelType w:val="hybridMultilevel"/>
    <w:tmpl w:val="E89AE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C41421"/>
    <w:multiLevelType w:val="hybridMultilevel"/>
    <w:tmpl w:val="C95C75F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5" w15:restartNumberingAfterBreak="0">
    <w:nsid w:val="04D17CC8"/>
    <w:multiLevelType w:val="hybridMultilevel"/>
    <w:tmpl w:val="A3F8EF56"/>
    <w:lvl w:ilvl="0" w:tplc="04150001">
      <w:start w:val="1"/>
      <w:numFmt w:val="bullet"/>
      <w:lvlText w:val=""/>
      <w:lvlJc w:val="left"/>
      <w:pPr>
        <w:ind w:left="508" w:hanging="360"/>
      </w:pPr>
      <w:rPr>
        <w:rFonts w:ascii="Symbol" w:hAnsi="Symbol" w:hint="default"/>
      </w:rPr>
    </w:lvl>
    <w:lvl w:ilvl="1" w:tplc="04150003" w:tentative="1">
      <w:start w:val="1"/>
      <w:numFmt w:val="bullet"/>
      <w:lvlText w:val="o"/>
      <w:lvlJc w:val="left"/>
      <w:pPr>
        <w:ind w:left="1228" w:hanging="360"/>
      </w:pPr>
      <w:rPr>
        <w:rFonts w:ascii="Courier New" w:hAnsi="Courier New" w:cs="Courier New" w:hint="default"/>
      </w:rPr>
    </w:lvl>
    <w:lvl w:ilvl="2" w:tplc="04150005" w:tentative="1">
      <w:start w:val="1"/>
      <w:numFmt w:val="bullet"/>
      <w:lvlText w:val=""/>
      <w:lvlJc w:val="left"/>
      <w:pPr>
        <w:ind w:left="1948" w:hanging="360"/>
      </w:pPr>
      <w:rPr>
        <w:rFonts w:ascii="Wingdings" w:hAnsi="Wingdings" w:hint="default"/>
      </w:rPr>
    </w:lvl>
    <w:lvl w:ilvl="3" w:tplc="04150001" w:tentative="1">
      <w:start w:val="1"/>
      <w:numFmt w:val="bullet"/>
      <w:lvlText w:val=""/>
      <w:lvlJc w:val="left"/>
      <w:pPr>
        <w:ind w:left="2668" w:hanging="360"/>
      </w:pPr>
      <w:rPr>
        <w:rFonts w:ascii="Symbol" w:hAnsi="Symbol" w:hint="default"/>
      </w:rPr>
    </w:lvl>
    <w:lvl w:ilvl="4" w:tplc="04150003" w:tentative="1">
      <w:start w:val="1"/>
      <w:numFmt w:val="bullet"/>
      <w:lvlText w:val="o"/>
      <w:lvlJc w:val="left"/>
      <w:pPr>
        <w:ind w:left="3388" w:hanging="360"/>
      </w:pPr>
      <w:rPr>
        <w:rFonts w:ascii="Courier New" w:hAnsi="Courier New" w:cs="Courier New" w:hint="default"/>
      </w:rPr>
    </w:lvl>
    <w:lvl w:ilvl="5" w:tplc="04150005" w:tentative="1">
      <w:start w:val="1"/>
      <w:numFmt w:val="bullet"/>
      <w:lvlText w:val=""/>
      <w:lvlJc w:val="left"/>
      <w:pPr>
        <w:ind w:left="4108" w:hanging="360"/>
      </w:pPr>
      <w:rPr>
        <w:rFonts w:ascii="Wingdings" w:hAnsi="Wingdings" w:hint="default"/>
      </w:rPr>
    </w:lvl>
    <w:lvl w:ilvl="6" w:tplc="04150001" w:tentative="1">
      <w:start w:val="1"/>
      <w:numFmt w:val="bullet"/>
      <w:lvlText w:val=""/>
      <w:lvlJc w:val="left"/>
      <w:pPr>
        <w:ind w:left="4828" w:hanging="360"/>
      </w:pPr>
      <w:rPr>
        <w:rFonts w:ascii="Symbol" w:hAnsi="Symbol" w:hint="default"/>
      </w:rPr>
    </w:lvl>
    <w:lvl w:ilvl="7" w:tplc="04150003" w:tentative="1">
      <w:start w:val="1"/>
      <w:numFmt w:val="bullet"/>
      <w:lvlText w:val="o"/>
      <w:lvlJc w:val="left"/>
      <w:pPr>
        <w:ind w:left="5548" w:hanging="360"/>
      </w:pPr>
      <w:rPr>
        <w:rFonts w:ascii="Courier New" w:hAnsi="Courier New" w:cs="Courier New" w:hint="default"/>
      </w:rPr>
    </w:lvl>
    <w:lvl w:ilvl="8" w:tplc="04150005" w:tentative="1">
      <w:start w:val="1"/>
      <w:numFmt w:val="bullet"/>
      <w:lvlText w:val=""/>
      <w:lvlJc w:val="left"/>
      <w:pPr>
        <w:ind w:left="6268" w:hanging="360"/>
      </w:pPr>
      <w:rPr>
        <w:rFonts w:ascii="Wingdings" w:hAnsi="Wingdings" w:hint="default"/>
      </w:rPr>
    </w:lvl>
  </w:abstractNum>
  <w:abstractNum w:abstractNumId="6" w15:restartNumberingAfterBreak="0">
    <w:nsid w:val="05413328"/>
    <w:multiLevelType w:val="hybridMultilevel"/>
    <w:tmpl w:val="90A0E28C"/>
    <w:lvl w:ilvl="0" w:tplc="4314B96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7" w15:restartNumberingAfterBreak="0">
    <w:nsid w:val="05820DCB"/>
    <w:multiLevelType w:val="hybridMultilevel"/>
    <w:tmpl w:val="973C8348"/>
    <w:lvl w:ilvl="0" w:tplc="4314B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6DB296E"/>
    <w:multiLevelType w:val="hybridMultilevel"/>
    <w:tmpl w:val="6FAED288"/>
    <w:lvl w:ilvl="0" w:tplc="FFFFFFFF">
      <w:start w:val="1"/>
      <w:numFmt w:val="decimal"/>
      <w:lvlText w:val="%1)"/>
      <w:lvlJc w:val="left"/>
      <w:pPr>
        <w:ind w:left="720" w:hanging="360"/>
      </w:pPr>
      <w:rPr>
        <w:rFonts w:hint="default"/>
      </w:rPr>
    </w:lvl>
    <w:lvl w:ilvl="1" w:tplc="FFFFFFFF">
      <w:start w:val="1"/>
      <w:numFmt w:val="decimal"/>
      <w:lvlText w:val="%2."/>
      <w:lvlJc w:val="left"/>
      <w:pPr>
        <w:ind w:left="360" w:hanging="360"/>
      </w:pPr>
      <w:rPr>
        <w:rFonts w:hint="default"/>
      </w:rPr>
    </w:lvl>
    <w:lvl w:ilvl="2" w:tplc="FFFFFFFF">
      <w:start w:val="1"/>
      <w:numFmt w:val="lowerLetter"/>
      <w:lvlText w:val="%3)"/>
      <w:lvlJc w:val="left"/>
      <w:pPr>
        <w:ind w:left="786" w:hanging="360"/>
      </w:pPr>
    </w:lvl>
    <w:lvl w:ilvl="3" w:tplc="FFFFFFFF">
      <w:start w:val="1"/>
      <w:numFmt w:val="bullet"/>
      <w:lvlText w:val=""/>
      <w:lvlJc w:val="left"/>
      <w:pPr>
        <w:ind w:left="1069" w:hanging="360"/>
      </w:pPr>
      <w:rPr>
        <w:rFonts w:ascii="Symbol" w:hAnsi="Symbol" w:hint="default"/>
      </w:rPr>
    </w:lvl>
    <w:lvl w:ilvl="4" w:tplc="04150001">
      <w:start w:val="1"/>
      <w:numFmt w:val="bullet"/>
      <w:lvlText w:val=""/>
      <w:lvlJc w:val="left"/>
      <w:pPr>
        <w:ind w:left="1068"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BB3EA0"/>
    <w:multiLevelType w:val="hybridMultilevel"/>
    <w:tmpl w:val="9668BD2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08251C37"/>
    <w:multiLevelType w:val="hybridMultilevel"/>
    <w:tmpl w:val="53B0DC7E"/>
    <w:lvl w:ilvl="0" w:tplc="4314B964">
      <w:start w:val="1"/>
      <w:numFmt w:val="bullet"/>
      <w:lvlText w:val=""/>
      <w:lvlJc w:val="left"/>
      <w:pPr>
        <w:ind w:left="720" w:hanging="360"/>
      </w:pPr>
      <w:rPr>
        <w:rFonts w:ascii="Symbol" w:hAnsi="Symbol" w:hint="default"/>
      </w:rPr>
    </w:lvl>
    <w:lvl w:ilvl="1" w:tplc="04150003">
      <w:start w:val="1"/>
      <w:numFmt w:val="bullet"/>
      <w:lvlText w:val="o"/>
      <w:lvlJc w:val="left"/>
      <w:pPr>
        <w:ind w:left="78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5718BB"/>
    <w:multiLevelType w:val="hybridMultilevel"/>
    <w:tmpl w:val="F6D6F37A"/>
    <w:lvl w:ilvl="0" w:tplc="0409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8B121FA"/>
    <w:multiLevelType w:val="hybridMultilevel"/>
    <w:tmpl w:val="B7DC1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BC3899"/>
    <w:multiLevelType w:val="hybridMultilevel"/>
    <w:tmpl w:val="1D964380"/>
    <w:lvl w:ilvl="0" w:tplc="34C01554">
      <w:start w:val="1"/>
      <w:numFmt w:val="decimal"/>
      <w:lvlText w:val="%1)"/>
      <w:lvlJc w:val="left"/>
      <w:pPr>
        <w:ind w:left="1352" w:hanging="360"/>
      </w:pPr>
      <w:rPr>
        <w:rFonts w:hint="default"/>
      </w:rPr>
    </w:lvl>
    <w:lvl w:ilvl="1" w:tplc="04150019">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4" w15:restartNumberingAfterBreak="0">
    <w:nsid w:val="0AB272E6"/>
    <w:multiLevelType w:val="hybridMultilevel"/>
    <w:tmpl w:val="9ECA369A"/>
    <w:lvl w:ilvl="0" w:tplc="04090019">
      <w:start w:val="1"/>
      <w:numFmt w:val="lowerLetter"/>
      <w:lvlText w:val="%1."/>
      <w:lvlJc w:val="left"/>
      <w:pPr>
        <w:ind w:left="720" w:hanging="360"/>
      </w:pPr>
    </w:lvl>
    <w:lvl w:ilvl="1" w:tplc="FA0643C6">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5974A3"/>
    <w:multiLevelType w:val="hybridMultilevel"/>
    <w:tmpl w:val="ABB84E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0DF17D09"/>
    <w:multiLevelType w:val="hybridMultilevel"/>
    <w:tmpl w:val="37507908"/>
    <w:lvl w:ilvl="0" w:tplc="46F486A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0F310FBA"/>
    <w:multiLevelType w:val="hybridMultilevel"/>
    <w:tmpl w:val="6B44A2E0"/>
    <w:lvl w:ilvl="0" w:tplc="0486ED00">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F683210"/>
    <w:multiLevelType w:val="hybridMultilevel"/>
    <w:tmpl w:val="7D6AC81C"/>
    <w:lvl w:ilvl="0" w:tplc="4314B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FC2471C"/>
    <w:multiLevelType w:val="hybridMultilevel"/>
    <w:tmpl w:val="DC8CAB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FDC112E"/>
    <w:multiLevelType w:val="hybridMultilevel"/>
    <w:tmpl w:val="96D63C06"/>
    <w:lvl w:ilvl="0" w:tplc="4314B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101F2648"/>
    <w:multiLevelType w:val="hybridMultilevel"/>
    <w:tmpl w:val="45DC8B5E"/>
    <w:lvl w:ilvl="0" w:tplc="04150001">
      <w:start w:val="1"/>
      <w:numFmt w:val="bullet"/>
      <w:lvlText w:val=""/>
      <w:lvlJc w:val="left"/>
      <w:pPr>
        <w:ind w:left="360" w:hanging="360"/>
      </w:pPr>
      <w:rPr>
        <w:rFonts w:ascii="Symbol" w:hAnsi="Symbol" w:hint="default"/>
      </w:rPr>
    </w:lvl>
    <w:lvl w:ilvl="1" w:tplc="34ECA950" w:tentative="1">
      <w:start w:val="1"/>
      <w:numFmt w:val="bullet"/>
      <w:lvlText w:val="o"/>
      <w:lvlJc w:val="left"/>
      <w:pPr>
        <w:ind w:left="1080" w:hanging="360"/>
      </w:pPr>
      <w:rPr>
        <w:rFonts w:ascii="Courier New" w:hAnsi="Courier New" w:cs="Courier New" w:hint="default"/>
      </w:rPr>
    </w:lvl>
    <w:lvl w:ilvl="2" w:tplc="E1A05552" w:tentative="1">
      <w:start w:val="1"/>
      <w:numFmt w:val="bullet"/>
      <w:lvlText w:val=""/>
      <w:lvlJc w:val="left"/>
      <w:pPr>
        <w:ind w:left="1800" w:hanging="360"/>
      </w:pPr>
      <w:rPr>
        <w:rFonts w:ascii="Wingdings" w:hAnsi="Wingdings" w:hint="default"/>
      </w:rPr>
    </w:lvl>
    <w:lvl w:ilvl="3" w:tplc="AC9EDBFA" w:tentative="1">
      <w:start w:val="1"/>
      <w:numFmt w:val="bullet"/>
      <w:lvlText w:val=""/>
      <w:lvlJc w:val="left"/>
      <w:pPr>
        <w:ind w:left="2520" w:hanging="360"/>
      </w:pPr>
      <w:rPr>
        <w:rFonts w:ascii="Symbol" w:hAnsi="Symbol" w:hint="default"/>
      </w:rPr>
    </w:lvl>
    <w:lvl w:ilvl="4" w:tplc="C16831E4" w:tentative="1">
      <w:start w:val="1"/>
      <w:numFmt w:val="bullet"/>
      <w:lvlText w:val="o"/>
      <w:lvlJc w:val="left"/>
      <w:pPr>
        <w:ind w:left="3240" w:hanging="360"/>
      </w:pPr>
      <w:rPr>
        <w:rFonts w:ascii="Courier New" w:hAnsi="Courier New" w:cs="Courier New" w:hint="default"/>
      </w:rPr>
    </w:lvl>
    <w:lvl w:ilvl="5" w:tplc="49EA0A06" w:tentative="1">
      <w:start w:val="1"/>
      <w:numFmt w:val="bullet"/>
      <w:lvlText w:val=""/>
      <w:lvlJc w:val="left"/>
      <w:pPr>
        <w:ind w:left="3960" w:hanging="360"/>
      </w:pPr>
      <w:rPr>
        <w:rFonts w:ascii="Wingdings" w:hAnsi="Wingdings" w:hint="default"/>
      </w:rPr>
    </w:lvl>
    <w:lvl w:ilvl="6" w:tplc="EAC29EEA" w:tentative="1">
      <w:start w:val="1"/>
      <w:numFmt w:val="bullet"/>
      <w:lvlText w:val=""/>
      <w:lvlJc w:val="left"/>
      <w:pPr>
        <w:ind w:left="4680" w:hanging="360"/>
      </w:pPr>
      <w:rPr>
        <w:rFonts w:ascii="Symbol" w:hAnsi="Symbol" w:hint="default"/>
      </w:rPr>
    </w:lvl>
    <w:lvl w:ilvl="7" w:tplc="0CF42978" w:tentative="1">
      <w:start w:val="1"/>
      <w:numFmt w:val="bullet"/>
      <w:lvlText w:val="o"/>
      <w:lvlJc w:val="left"/>
      <w:pPr>
        <w:ind w:left="5400" w:hanging="360"/>
      </w:pPr>
      <w:rPr>
        <w:rFonts w:ascii="Courier New" w:hAnsi="Courier New" w:cs="Courier New" w:hint="default"/>
      </w:rPr>
    </w:lvl>
    <w:lvl w:ilvl="8" w:tplc="261C8784" w:tentative="1">
      <w:start w:val="1"/>
      <w:numFmt w:val="bullet"/>
      <w:lvlText w:val=""/>
      <w:lvlJc w:val="left"/>
      <w:pPr>
        <w:ind w:left="6120" w:hanging="360"/>
      </w:pPr>
      <w:rPr>
        <w:rFonts w:ascii="Wingdings" w:hAnsi="Wingdings" w:hint="default"/>
      </w:rPr>
    </w:lvl>
  </w:abstractNum>
  <w:abstractNum w:abstractNumId="22" w15:restartNumberingAfterBreak="0">
    <w:nsid w:val="105C5C45"/>
    <w:multiLevelType w:val="hybridMultilevel"/>
    <w:tmpl w:val="20FA92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10CE6A06"/>
    <w:multiLevelType w:val="hybridMultilevel"/>
    <w:tmpl w:val="7BACE2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10104FD"/>
    <w:multiLevelType w:val="hybridMultilevel"/>
    <w:tmpl w:val="0EE83E4A"/>
    <w:lvl w:ilvl="0" w:tplc="1338B5DA">
      <w:start w:val="1"/>
      <w:numFmt w:val="decimal"/>
      <w:lvlText w:val="%1."/>
      <w:lvlJc w:val="left"/>
      <w:pPr>
        <w:ind w:left="360" w:hanging="360"/>
      </w:pPr>
      <w:rPr>
        <w:b/>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412E02"/>
    <w:multiLevelType w:val="multilevel"/>
    <w:tmpl w:val="A2AC46DC"/>
    <w:lvl w:ilvl="0">
      <w:start w:val="1"/>
      <w:numFmt w:val="bullet"/>
      <w:lvlText w:val=""/>
      <w:lvlJc w:val="left"/>
      <w:pPr>
        <w:tabs>
          <w:tab w:val="num" w:pos="712"/>
        </w:tabs>
        <w:ind w:left="712" w:hanging="360"/>
      </w:pPr>
      <w:rPr>
        <w:rFonts w:ascii="Symbol" w:hAnsi="Symbol" w:hint="default"/>
        <w:color w:val="00000A"/>
        <w:sz w:val="20"/>
        <w:szCs w:val="20"/>
      </w:rPr>
    </w:lvl>
    <w:lvl w:ilvl="1">
      <w:start w:val="1"/>
      <w:numFmt w:val="bullet"/>
      <w:lvlText w:val="◦"/>
      <w:lvlJc w:val="left"/>
      <w:pPr>
        <w:tabs>
          <w:tab w:val="num" w:pos="1072"/>
        </w:tabs>
        <w:ind w:left="1072" w:hanging="360"/>
      </w:pPr>
      <w:rPr>
        <w:rFonts w:ascii="OpenSymbol" w:hAnsi="OpenSymbol" w:cs="OpenSymbol"/>
      </w:rPr>
    </w:lvl>
    <w:lvl w:ilvl="2">
      <w:start w:val="1"/>
      <w:numFmt w:val="bullet"/>
      <w:lvlText w:val="▪"/>
      <w:lvlJc w:val="left"/>
      <w:pPr>
        <w:tabs>
          <w:tab w:val="num" w:pos="1432"/>
        </w:tabs>
        <w:ind w:left="1432" w:hanging="360"/>
      </w:pPr>
      <w:rPr>
        <w:rFonts w:ascii="OpenSymbol" w:hAnsi="OpenSymbol" w:cs="OpenSymbol"/>
      </w:rPr>
    </w:lvl>
    <w:lvl w:ilvl="3">
      <w:start w:val="1"/>
      <w:numFmt w:val="bullet"/>
      <w:lvlText w:val=""/>
      <w:lvlJc w:val="left"/>
      <w:pPr>
        <w:tabs>
          <w:tab w:val="num" w:pos="1792"/>
        </w:tabs>
        <w:ind w:left="1792" w:hanging="360"/>
      </w:pPr>
      <w:rPr>
        <w:rFonts w:ascii="Symbol" w:hAnsi="Symbol" w:cs="OpenSymbol"/>
        <w:color w:val="00000A"/>
        <w:sz w:val="20"/>
        <w:szCs w:val="20"/>
      </w:rPr>
    </w:lvl>
    <w:lvl w:ilvl="4">
      <w:start w:val="1"/>
      <w:numFmt w:val="bullet"/>
      <w:lvlText w:val="◦"/>
      <w:lvlJc w:val="left"/>
      <w:pPr>
        <w:tabs>
          <w:tab w:val="num" w:pos="2152"/>
        </w:tabs>
        <w:ind w:left="2152" w:hanging="360"/>
      </w:pPr>
      <w:rPr>
        <w:rFonts w:ascii="OpenSymbol" w:hAnsi="OpenSymbol" w:cs="OpenSymbol"/>
      </w:rPr>
    </w:lvl>
    <w:lvl w:ilvl="5">
      <w:start w:val="1"/>
      <w:numFmt w:val="bullet"/>
      <w:lvlText w:val="▪"/>
      <w:lvlJc w:val="left"/>
      <w:pPr>
        <w:tabs>
          <w:tab w:val="num" w:pos="2512"/>
        </w:tabs>
        <w:ind w:left="2512" w:hanging="360"/>
      </w:pPr>
      <w:rPr>
        <w:rFonts w:ascii="OpenSymbol" w:hAnsi="OpenSymbol" w:cs="OpenSymbol"/>
      </w:rPr>
    </w:lvl>
    <w:lvl w:ilvl="6">
      <w:start w:val="1"/>
      <w:numFmt w:val="bullet"/>
      <w:lvlText w:val=""/>
      <w:lvlJc w:val="left"/>
      <w:pPr>
        <w:tabs>
          <w:tab w:val="num" w:pos="2872"/>
        </w:tabs>
        <w:ind w:left="2872" w:hanging="360"/>
      </w:pPr>
      <w:rPr>
        <w:rFonts w:ascii="Symbol" w:hAnsi="Symbol" w:cs="OpenSymbol"/>
        <w:color w:val="00000A"/>
        <w:sz w:val="20"/>
        <w:szCs w:val="20"/>
      </w:rPr>
    </w:lvl>
    <w:lvl w:ilvl="7">
      <w:start w:val="1"/>
      <w:numFmt w:val="bullet"/>
      <w:lvlText w:val="◦"/>
      <w:lvlJc w:val="left"/>
      <w:pPr>
        <w:tabs>
          <w:tab w:val="num" w:pos="3232"/>
        </w:tabs>
        <w:ind w:left="3232" w:hanging="360"/>
      </w:pPr>
      <w:rPr>
        <w:rFonts w:ascii="OpenSymbol" w:hAnsi="OpenSymbol" w:cs="OpenSymbol"/>
      </w:rPr>
    </w:lvl>
    <w:lvl w:ilvl="8">
      <w:start w:val="1"/>
      <w:numFmt w:val="bullet"/>
      <w:lvlText w:val="▪"/>
      <w:lvlJc w:val="left"/>
      <w:pPr>
        <w:tabs>
          <w:tab w:val="num" w:pos="3592"/>
        </w:tabs>
        <w:ind w:left="3592" w:hanging="360"/>
      </w:pPr>
      <w:rPr>
        <w:rFonts w:ascii="OpenSymbol" w:hAnsi="OpenSymbol" w:cs="OpenSymbol"/>
      </w:rPr>
    </w:lvl>
  </w:abstractNum>
  <w:abstractNum w:abstractNumId="26" w15:restartNumberingAfterBreak="0">
    <w:nsid w:val="116A4D0F"/>
    <w:multiLevelType w:val="hybridMultilevel"/>
    <w:tmpl w:val="FE22E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8C604E"/>
    <w:multiLevelType w:val="hybridMultilevel"/>
    <w:tmpl w:val="92961F52"/>
    <w:lvl w:ilvl="0" w:tplc="0409000F">
      <w:start w:val="1"/>
      <w:numFmt w:val="decimal"/>
      <w:lvlText w:val="%1."/>
      <w:lvlJc w:val="left"/>
      <w:pPr>
        <w:ind w:left="1068" w:hanging="360"/>
      </w:pPr>
      <w:rPr>
        <w:rFonts w:hint="default"/>
      </w:rPr>
    </w:lvl>
    <w:lvl w:ilvl="1" w:tplc="41E0A400">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15A9188E"/>
    <w:multiLevelType w:val="hybridMultilevel"/>
    <w:tmpl w:val="539A9076"/>
    <w:lvl w:ilvl="0" w:tplc="4314B964">
      <w:start w:val="1"/>
      <w:numFmt w:val="bullet"/>
      <w:lvlText w:val=""/>
      <w:lvlJc w:val="left"/>
      <w:pPr>
        <w:ind w:left="508" w:hanging="360"/>
      </w:pPr>
      <w:rPr>
        <w:rFonts w:ascii="Symbol" w:hAnsi="Symbol" w:hint="default"/>
      </w:rPr>
    </w:lvl>
    <w:lvl w:ilvl="1" w:tplc="04150003" w:tentative="1">
      <w:start w:val="1"/>
      <w:numFmt w:val="bullet"/>
      <w:lvlText w:val="o"/>
      <w:lvlJc w:val="left"/>
      <w:pPr>
        <w:ind w:left="1228" w:hanging="360"/>
      </w:pPr>
      <w:rPr>
        <w:rFonts w:ascii="Courier New" w:hAnsi="Courier New" w:cs="Courier New" w:hint="default"/>
      </w:rPr>
    </w:lvl>
    <w:lvl w:ilvl="2" w:tplc="04150005" w:tentative="1">
      <w:start w:val="1"/>
      <w:numFmt w:val="bullet"/>
      <w:lvlText w:val=""/>
      <w:lvlJc w:val="left"/>
      <w:pPr>
        <w:ind w:left="1948" w:hanging="360"/>
      </w:pPr>
      <w:rPr>
        <w:rFonts w:ascii="Wingdings" w:hAnsi="Wingdings" w:hint="default"/>
      </w:rPr>
    </w:lvl>
    <w:lvl w:ilvl="3" w:tplc="04150001" w:tentative="1">
      <w:start w:val="1"/>
      <w:numFmt w:val="bullet"/>
      <w:lvlText w:val=""/>
      <w:lvlJc w:val="left"/>
      <w:pPr>
        <w:ind w:left="2668" w:hanging="360"/>
      </w:pPr>
      <w:rPr>
        <w:rFonts w:ascii="Symbol" w:hAnsi="Symbol" w:hint="default"/>
      </w:rPr>
    </w:lvl>
    <w:lvl w:ilvl="4" w:tplc="04150003" w:tentative="1">
      <w:start w:val="1"/>
      <w:numFmt w:val="bullet"/>
      <w:lvlText w:val="o"/>
      <w:lvlJc w:val="left"/>
      <w:pPr>
        <w:ind w:left="3388" w:hanging="360"/>
      </w:pPr>
      <w:rPr>
        <w:rFonts w:ascii="Courier New" w:hAnsi="Courier New" w:cs="Courier New" w:hint="default"/>
      </w:rPr>
    </w:lvl>
    <w:lvl w:ilvl="5" w:tplc="04150005" w:tentative="1">
      <w:start w:val="1"/>
      <w:numFmt w:val="bullet"/>
      <w:lvlText w:val=""/>
      <w:lvlJc w:val="left"/>
      <w:pPr>
        <w:ind w:left="4108" w:hanging="360"/>
      </w:pPr>
      <w:rPr>
        <w:rFonts w:ascii="Wingdings" w:hAnsi="Wingdings" w:hint="default"/>
      </w:rPr>
    </w:lvl>
    <w:lvl w:ilvl="6" w:tplc="04150001" w:tentative="1">
      <w:start w:val="1"/>
      <w:numFmt w:val="bullet"/>
      <w:lvlText w:val=""/>
      <w:lvlJc w:val="left"/>
      <w:pPr>
        <w:ind w:left="4828" w:hanging="360"/>
      </w:pPr>
      <w:rPr>
        <w:rFonts w:ascii="Symbol" w:hAnsi="Symbol" w:hint="default"/>
      </w:rPr>
    </w:lvl>
    <w:lvl w:ilvl="7" w:tplc="04150003" w:tentative="1">
      <w:start w:val="1"/>
      <w:numFmt w:val="bullet"/>
      <w:lvlText w:val="o"/>
      <w:lvlJc w:val="left"/>
      <w:pPr>
        <w:ind w:left="5548" w:hanging="360"/>
      </w:pPr>
      <w:rPr>
        <w:rFonts w:ascii="Courier New" w:hAnsi="Courier New" w:cs="Courier New" w:hint="default"/>
      </w:rPr>
    </w:lvl>
    <w:lvl w:ilvl="8" w:tplc="04150005" w:tentative="1">
      <w:start w:val="1"/>
      <w:numFmt w:val="bullet"/>
      <w:lvlText w:val=""/>
      <w:lvlJc w:val="left"/>
      <w:pPr>
        <w:ind w:left="6268" w:hanging="360"/>
      </w:pPr>
      <w:rPr>
        <w:rFonts w:ascii="Wingdings" w:hAnsi="Wingdings" w:hint="default"/>
      </w:rPr>
    </w:lvl>
  </w:abstractNum>
  <w:abstractNum w:abstractNumId="29" w15:restartNumberingAfterBreak="0">
    <w:nsid w:val="16735D62"/>
    <w:multiLevelType w:val="hybridMultilevel"/>
    <w:tmpl w:val="6164BC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6EA3188"/>
    <w:multiLevelType w:val="hybridMultilevel"/>
    <w:tmpl w:val="BDB68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ED17A5"/>
    <w:multiLevelType w:val="hybridMultilevel"/>
    <w:tmpl w:val="A6DCD474"/>
    <w:lvl w:ilvl="0" w:tplc="4314B96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183F610A"/>
    <w:multiLevelType w:val="hybridMultilevel"/>
    <w:tmpl w:val="FC76F29A"/>
    <w:lvl w:ilvl="0" w:tplc="E08E290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19FB6904"/>
    <w:multiLevelType w:val="hybridMultilevel"/>
    <w:tmpl w:val="94DEB560"/>
    <w:lvl w:ilvl="0" w:tplc="EBA82E9C">
      <w:start w:val="1"/>
      <w:numFmt w:val="lowerLetter"/>
      <w:lvlText w:val="%1)"/>
      <w:lvlJc w:val="left"/>
      <w:pPr>
        <w:ind w:left="106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4" w15:restartNumberingAfterBreak="0">
    <w:nsid w:val="207554FD"/>
    <w:multiLevelType w:val="hybridMultilevel"/>
    <w:tmpl w:val="1B40AE04"/>
    <w:lvl w:ilvl="0" w:tplc="4B8EE7DA">
      <w:start w:val="1"/>
      <w:numFmt w:val="lowerLetter"/>
      <w:lvlText w:val="%1)"/>
      <w:lvlJc w:val="left"/>
      <w:pPr>
        <w:ind w:left="360" w:hanging="360"/>
      </w:pPr>
      <w:rPr>
        <w:rFonts w:ascii="Garamond" w:eastAsia="Times New Roman" w:hAnsi="Garamond" w:cs="Arial"/>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0FE682B"/>
    <w:multiLevelType w:val="hybridMultilevel"/>
    <w:tmpl w:val="2C30A086"/>
    <w:lvl w:ilvl="0" w:tplc="FFFFFFFF">
      <w:start w:val="1"/>
      <w:numFmt w:val="decimal"/>
      <w:lvlText w:val="%1)"/>
      <w:lvlJc w:val="left"/>
      <w:pPr>
        <w:ind w:left="720" w:hanging="360"/>
      </w:pPr>
      <w:rPr>
        <w:rFonts w:hint="default"/>
      </w:rPr>
    </w:lvl>
    <w:lvl w:ilvl="1" w:tplc="FFFFFFFF">
      <w:start w:val="1"/>
      <w:numFmt w:val="decimal"/>
      <w:lvlText w:val="%2."/>
      <w:lvlJc w:val="left"/>
      <w:pPr>
        <w:ind w:left="360" w:hanging="360"/>
      </w:pPr>
      <w:rPr>
        <w:rFonts w:hint="default"/>
      </w:rPr>
    </w:lvl>
    <w:lvl w:ilvl="2" w:tplc="FFFFFFFF">
      <w:start w:val="1"/>
      <w:numFmt w:val="lowerLetter"/>
      <w:lvlText w:val="%3)"/>
      <w:lvlJc w:val="left"/>
      <w:pPr>
        <w:ind w:left="786" w:hanging="360"/>
      </w:pPr>
    </w:lvl>
    <w:lvl w:ilvl="3" w:tplc="FFFFFFFF">
      <w:start w:val="1"/>
      <w:numFmt w:val="bullet"/>
      <w:lvlText w:val=""/>
      <w:lvlJc w:val="left"/>
      <w:pPr>
        <w:ind w:left="1069" w:hanging="360"/>
      </w:pPr>
      <w:rPr>
        <w:rFonts w:ascii="Symbol" w:hAnsi="Symbol" w:hint="default"/>
      </w:rPr>
    </w:lvl>
    <w:lvl w:ilvl="4" w:tplc="4314B964">
      <w:start w:val="1"/>
      <w:numFmt w:val="bullet"/>
      <w:lvlText w:val=""/>
      <w:lvlJc w:val="left"/>
      <w:pPr>
        <w:ind w:left="1068"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4342716"/>
    <w:multiLevelType w:val="hybridMultilevel"/>
    <w:tmpl w:val="5328B9B0"/>
    <w:lvl w:ilvl="0" w:tplc="4314B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259A322F"/>
    <w:multiLevelType w:val="hybridMultilevel"/>
    <w:tmpl w:val="E6721F54"/>
    <w:lvl w:ilvl="0" w:tplc="D0EA2E76">
      <w:start w:val="1"/>
      <w:numFmt w:val="decimal"/>
      <w:lvlText w:val="%1)"/>
      <w:lvlJc w:val="left"/>
      <w:pPr>
        <w:ind w:left="1069" w:hanging="360"/>
      </w:pPr>
      <w:rPr>
        <w:rFonts w:hint="default"/>
      </w:rPr>
    </w:lvl>
    <w:lvl w:ilvl="1" w:tplc="A9247630">
      <w:start w:val="1"/>
      <w:numFmt w:val="decimal"/>
      <w:lvlText w:val="%2."/>
      <w:lvlJc w:val="left"/>
      <w:pPr>
        <w:ind w:left="1135" w:hanging="360"/>
      </w:pPr>
      <w:rPr>
        <w:rFonts w:hint="default"/>
      </w:rPr>
    </w:lvl>
    <w:lvl w:ilvl="2" w:tplc="D1DEEF82">
      <w:start w:val="1"/>
      <w:numFmt w:val="lowerLetter"/>
      <w:lvlText w:val="%3)"/>
      <w:lvlJc w:val="left"/>
      <w:pPr>
        <w:ind w:left="1135" w:hanging="360"/>
      </w:pPr>
      <w:rPr>
        <w:rFonts w:hint="default"/>
      </w:rPr>
    </w:lvl>
    <w:lvl w:ilvl="3" w:tplc="04150001">
      <w:start w:val="1"/>
      <w:numFmt w:val="bullet"/>
      <w:lvlText w:val=""/>
      <w:lvlJc w:val="left"/>
      <w:pPr>
        <w:ind w:left="1069" w:hanging="360"/>
      </w:pPr>
      <w:rPr>
        <w:rFonts w:ascii="Symbol" w:hAnsi="Symbo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26512150"/>
    <w:multiLevelType w:val="hybridMultilevel"/>
    <w:tmpl w:val="81507EF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9" w15:restartNumberingAfterBreak="0">
    <w:nsid w:val="26DE5960"/>
    <w:multiLevelType w:val="hybridMultilevel"/>
    <w:tmpl w:val="24763EDC"/>
    <w:lvl w:ilvl="0" w:tplc="0409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1" w15:restartNumberingAfterBreak="0">
    <w:nsid w:val="287E2451"/>
    <w:multiLevelType w:val="hybridMultilevel"/>
    <w:tmpl w:val="D8CA5144"/>
    <w:lvl w:ilvl="0" w:tplc="4314B964">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2" w15:restartNumberingAfterBreak="0">
    <w:nsid w:val="29EF783D"/>
    <w:multiLevelType w:val="hybridMultilevel"/>
    <w:tmpl w:val="F87404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2C2F3E76"/>
    <w:multiLevelType w:val="hybridMultilevel"/>
    <w:tmpl w:val="005E81AA"/>
    <w:lvl w:ilvl="0" w:tplc="4314B96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2CB43460"/>
    <w:multiLevelType w:val="hybridMultilevel"/>
    <w:tmpl w:val="69F07F46"/>
    <w:lvl w:ilvl="0" w:tplc="34C0155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2D6C5465"/>
    <w:multiLevelType w:val="hybridMultilevel"/>
    <w:tmpl w:val="2D4AEC64"/>
    <w:lvl w:ilvl="0" w:tplc="A9E2C4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2E7A3635"/>
    <w:multiLevelType w:val="hybridMultilevel"/>
    <w:tmpl w:val="C1BC048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7" w15:restartNumberingAfterBreak="0">
    <w:nsid w:val="2F8D7ABD"/>
    <w:multiLevelType w:val="hybridMultilevel"/>
    <w:tmpl w:val="EA462D26"/>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8" w15:restartNumberingAfterBreak="0">
    <w:nsid w:val="304335AC"/>
    <w:multiLevelType w:val="hybridMultilevel"/>
    <w:tmpl w:val="9CD624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9" w15:restartNumberingAfterBreak="0">
    <w:nsid w:val="310A7BC4"/>
    <w:multiLevelType w:val="hybridMultilevel"/>
    <w:tmpl w:val="4D44A878"/>
    <w:lvl w:ilvl="0" w:tplc="D842F0E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31886D66"/>
    <w:multiLevelType w:val="hybridMultilevel"/>
    <w:tmpl w:val="386E58D4"/>
    <w:lvl w:ilvl="0" w:tplc="E8FEEA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18F6D66"/>
    <w:multiLevelType w:val="hybridMultilevel"/>
    <w:tmpl w:val="F776F960"/>
    <w:lvl w:ilvl="0" w:tplc="C68C714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32E6563C"/>
    <w:multiLevelType w:val="hybridMultilevel"/>
    <w:tmpl w:val="F33CFF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4137AAC"/>
    <w:multiLevelType w:val="hybridMultilevel"/>
    <w:tmpl w:val="F95CF51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4" w15:restartNumberingAfterBreak="0">
    <w:nsid w:val="3A3B1856"/>
    <w:multiLevelType w:val="hybridMultilevel"/>
    <w:tmpl w:val="C102FC4E"/>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A5C0E59"/>
    <w:multiLevelType w:val="hybridMultilevel"/>
    <w:tmpl w:val="B9C8B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0E3613"/>
    <w:multiLevelType w:val="hybridMultilevel"/>
    <w:tmpl w:val="39EEDAE4"/>
    <w:lvl w:ilvl="0" w:tplc="0409000F">
      <w:start w:val="1"/>
      <w:numFmt w:val="decimal"/>
      <w:lvlText w:val="%1."/>
      <w:lvlJc w:val="left"/>
      <w:pPr>
        <w:ind w:left="1069" w:hanging="360"/>
      </w:pPr>
      <w:rPr>
        <w:rFonts w:hint="default"/>
      </w:rPr>
    </w:lvl>
    <w:lvl w:ilvl="1" w:tplc="A9247630">
      <w:start w:val="1"/>
      <w:numFmt w:val="decimal"/>
      <w:lvlText w:val="%2."/>
      <w:lvlJc w:val="left"/>
      <w:pPr>
        <w:ind w:left="1210" w:hanging="360"/>
      </w:pPr>
      <w:rPr>
        <w:rFonts w:hint="default"/>
      </w:rPr>
    </w:lvl>
    <w:lvl w:ilvl="2" w:tplc="D1DEEF82">
      <w:start w:val="1"/>
      <w:numFmt w:val="lowerLetter"/>
      <w:lvlText w:val="%3)"/>
      <w:lvlJc w:val="left"/>
      <w:pPr>
        <w:ind w:left="1135" w:hanging="360"/>
      </w:pPr>
      <w:rPr>
        <w:rFonts w:hint="default"/>
      </w:rPr>
    </w:lvl>
    <w:lvl w:ilvl="3" w:tplc="04150001">
      <w:start w:val="1"/>
      <w:numFmt w:val="bullet"/>
      <w:lvlText w:val=""/>
      <w:lvlJc w:val="left"/>
      <w:pPr>
        <w:ind w:left="1069" w:hanging="360"/>
      </w:pPr>
      <w:rPr>
        <w:rFonts w:ascii="Symbol" w:hAnsi="Symbo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3B2F35B4"/>
    <w:multiLevelType w:val="hybridMultilevel"/>
    <w:tmpl w:val="0F6AAC3E"/>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BE1661"/>
    <w:multiLevelType w:val="hybridMultilevel"/>
    <w:tmpl w:val="55BA1226"/>
    <w:lvl w:ilvl="0" w:tplc="4314B964">
      <w:start w:val="1"/>
      <w:numFmt w:val="bullet"/>
      <w:lvlText w:val=""/>
      <w:lvlJc w:val="left"/>
      <w:pPr>
        <w:ind w:left="1865" w:hanging="360"/>
      </w:pPr>
      <w:rPr>
        <w:rFonts w:ascii="Symbol" w:hAnsi="Symbol"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59" w15:restartNumberingAfterBreak="0">
    <w:nsid w:val="3C0A0FB1"/>
    <w:multiLevelType w:val="hybridMultilevel"/>
    <w:tmpl w:val="4A46E100"/>
    <w:lvl w:ilvl="0" w:tplc="4314B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4314B964">
      <w:start w:val="1"/>
      <w:numFmt w:val="bullet"/>
      <w:lvlText w:val=""/>
      <w:lvlJc w:val="left"/>
      <w:pPr>
        <w:ind w:left="786"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3CD5070B"/>
    <w:multiLevelType w:val="hybridMultilevel"/>
    <w:tmpl w:val="B98A56F4"/>
    <w:lvl w:ilvl="0" w:tplc="4314B96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1" w15:restartNumberingAfterBreak="0">
    <w:nsid w:val="3F3A447E"/>
    <w:multiLevelType w:val="hybridMultilevel"/>
    <w:tmpl w:val="A5485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3FED35C5"/>
    <w:multiLevelType w:val="hybridMultilevel"/>
    <w:tmpl w:val="E8F45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146D5A"/>
    <w:multiLevelType w:val="hybridMultilevel"/>
    <w:tmpl w:val="123E4E9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1B03515"/>
    <w:multiLevelType w:val="hybridMultilevel"/>
    <w:tmpl w:val="510A54C6"/>
    <w:lvl w:ilvl="0" w:tplc="4314B9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441F1ED2"/>
    <w:multiLevelType w:val="hybridMultilevel"/>
    <w:tmpl w:val="3A64A1EA"/>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4564FA9"/>
    <w:multiLevelType w:val="hybridMultilevel"/>
    <w:tmpl w:val="2436AD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569CF10A">
      <w:start w:val="1"/>
      <w:numFmt w:val="decimal"/>
      <w:lvlText w:val="%3."/>
      <w:lvlJc w:val="left"/>
      <w:pPr>
        <w:ind w:left="3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68F27F3"/>
    <w:multiLevelType w:val="multilevel"/>
    <w:tmpl w:val="947868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46EF7F13"/>
    <w:multiLevelType w:val="hybridMultilevel"/>
    <w:tmpl w:val="B44A28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8257AB1"/>
    <w:multiLevelType w:val="hybridMultilevel"/>
    <w:tmpl w:val="5B228268"/>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A86DEB"/>
    <w:multiLevelType w:val="hybridMultilevel"/>
    <w:tmpl w:val="50B211D8"/>
    <w:lvl w:ilvl="0" w:tplc="0409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AC07C5D"/>
    <w:multiLevelType w:val="hybridMultilevel"/>
    <w:tmpl w:val="E6721F54"/>
    <w:lvl w:ilvl="0" w:tplc="D0EA2E76">
      <w:start w:val="1"/>
      <w:numFmt w:val="decimal"/>
      <w:lvlText w:val="%1)"/>
      <w:lvlJc w:val="left"/>
      <w:pPr>
        <w:ind w:left="1069" w:hanging="360"/>
      </w:pPr>
      <w:rPr>
        <w:rFonts w:hint="default"/>
      </w:rPr>
    </w:lvl>
    <w:lvl w:ilvl="1" w:tplc="A9247630">
      <w:start w:val="1"/>
      <w:numFmt w:val="decimal"/>
      <w:lvlText w:val="%2."/>
      <w:lvlJc w:val="left"/>
      <w:pPr>
        <w:ind w:left="785" w:hanging="360"/>
      </w:pPr>
      <w:rPr>
        <w:rFonts w:hint="default"/>
      </w:rPr>
    </w:lvl>
    <w:lvl w:ilvl="2" w:tplc="D1DEEF82">
      <w:start w:val="1"/>
      <w:numFmt w:val="lowerLetter"/>
      <w:lvlText w:val="%3)"/>
      <w:lvlJc w:val="left"/>
      <w:pPr>
        <w:ind w:left="1135" w:hanging="360"/>
      </w:pPr>
      <w:rPr>
        <w:rFonts w:hint="default"/>
      </w:rPr>
    </w:lvl>
    <w:lvl w:ilvl="3" w:tplc="04150001">
      <w:start w:val="1"/>
      <w:numFmt w:val="bullet"/>
      <w:lvlText w:val=""/>
      <w:lvlJc w:val="left"/>
      <w:pPr>
        <w:ind w:left="1069" w:hanging="360"/>
      </w:pPr>
      <w:rPr>
        <w:rFonts w:ascii="Symbol" w:hAnsi="Symbo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4AD75000"/>
    <w:multiLevelType w:val="hybridMultilevel"/>
    <w:tmpl w:val="A5983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BB941C5"/>
    <w:multiLevelType w:val="hybridMultilevel"/>
    <w:tmpl w:val="BD6A13EA"/>
    <w:lvl w:ilvl="0" w:tplc="3420F7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03D69F8"/>
    <w:multiLevelType w:val="hybridMultilevel"/>
    <w:tmpl w:val="9BE638FE"/>
    <w:lvl w:ilvl="0" w:tplc="0415000F">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04D6546"/>
    <w:multiLevelType w:val="hybridMultilevel"/>
    <w:tmpl w:val="E0968D0E"/>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0562AD3"/>
    <w:multiLevelType w:val="hybridMultilevel"/>
    <w:tmpl w:val="B9C8B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0DF42D1"/>
    <w:multiLevelType w:val="hybridMultilevel"/>
    <w:tmpl w:val="1068A9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5F2C89"/>
    <w:multiLevelType w:val="hybridMultilevel"/>
    <w:tmpl w:val="79BC890A"/>
    <w:lvl w:ilvl="0" w:tplc="4314B964">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9" w15:restartNumberingAfterBreak="0">
    <w:nsid w:val="541C776B"/>
    <w:multiLevelType w:val="hybridMultilevel"/>
    <w:tmpl w:val="184EDB78"/>
    <w:lvl w:ilvl="0" w:tplc="4314B9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0" w15:restartNumberingAfterBreak="0">
    <w:nsid w:val="56F83FD5"/>
    <w:multiLevelType w:val="hybridMultilevel"/>
    <w:tmpl w:val="1B6EA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8591173"/>
    <w:multiLevelType w:val="hybridMultilevel"/>
    <w:tmpl w:val="40C88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E46EE7"/>
    <w:multiLevelType w:val="hybridMultilevel"/>
    <w:tmpl w:val="A0740E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B37EC7"/>
    <w:multiLevelType w:val="hybridMultilevel"/>
    <w:tmpl w:val="C4E63696"/>
    <w:lvl w:ilvl="0" w:tplc="4314B964">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4" w15:restartNumberingAfterBreak="0">
    <w:nsid w:val="5E675837"/>
    <w:multiLevelType w:val="hybridMultilevel"/>
    <w:tmpl w:val="230E2962"/>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0A310CB"/>
    <w:multiLevelType w:val="hybridMultilevel"/>
    <w:tmpl w:val="00700C0C"/>
    <w:lvl w:ilvl="0" w:tplc="FFFFFFFF">
      <w:start w:val="1"/>
      <w:numFmt w:val="decimal"/>
      <w:lvlText w:val="%1)"/>
      <w:lvlJc w:val="left"/>
      <w:pPr>
        <w:ind w:left="720" w:hanging="360"/>
      </w:pPr>
      <w:rPr>
        <w:rFonts w:hint="default"/>
      </w:rPr>
    </w:lvl>
    <w:lvl w:ilvl="1" w:tplc="FFFFFFFF">
      <w:start w:val="1"/>
      <w:numFmt w:val="decimal"/>
      <w:lvlText w:val="%2."/>
      <w:lvlJc w:val="left"/>
      <w:pPr>
        <w:ind w:left="360" w:hanging="360"/>
      </w:pPr>
      <w:rPr>
        <w:rFonts w:hint="default"/>
      </w:rPr>
    </w:lvl>
    <w:lvl w:ilvl="2" w:tplc="FFFFFFFF">
      <w:start w:val="1"/>
      <w:numFmt w:val="lowerLetter"/>
      <w:lvlText w:val="%3)"/>
      <w:lvlJc w:val="left"/>
      <w:pPr>
        <w:ind w:left="786" w:hanging="360"/>
      </w:pPr>
    </w:lvl>
    <w:lvl w:ilvl="3" w:tplc="4314B964">
      <w:start w:val="1"/>
      <w:numFmt w:val="bullet"/>
      <w:lvlText w:val=""/>
      <w:lvlJc w:val="left"/>
      <w:pPr>
        <w:ind w:left="1069" w:hanging="360"/>
      </w:pPr>
      <w:rPr>
        <w:rFonts w:ascii="Symbol" w:hAnsi="Symbol" w:hint="default"/>
      </w:rPr>
    </w:lvl>
    <w:lvl w:ilvl="4" w:tplc="04150001">
      <w:start w:val="1"/>
      <w:numFmt w:val="bullet"/>
      <w:lvlText w:val=""/>
      <w:lvlJc w:val="left"/>
      <w:pPr>
        <w:ind w:left="1068"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0C93EA2"/>
    <w:multiLevelType w:val="hybridMultilevel"/>
    <w:tmpl w:val="99F0FFD6"/>
    <w:lvl w:ilvl="0" w:tplc="0C72E1E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7" w15:restartNumberingAfterBreak="0">
    <w:nsid w:val="61C57C0C"/>
    <w:multiLevelType w:val="hybridMultilevel"/>
    <w:tmpl w:val="6C463AE2"/>
    <w:lvl w:ilvl="0" w:tplc="0409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15:restartNumberingAfterBreak="0">
    <w:nsid w:val="62603BA6"/>
    <w:multiLevelType w:val="hybridMultilevel"/>
    <w:tmpl w:val="FF002A5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9" w15:restartNumberingAfterBreak="0">
    <w:nsid w:val="62AB090A"/>
    <w:multiLevelType w:val="hybridMultilevel"/>
    <w:tmpl w:val="CB32EC8A"/>
    <w:lvl w:ilvl="0" w:tplc="4314B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64404C2"/>
    <w:multiLevelType w:val="hybridMultilevel"/>
    <w:tmpl w:val="6D4C8D3E"/>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78E733E"/>
    <w:multiLevelType w:val="hybridMultilevel"/>
    <w:tmpl w:val="DF7AF906"/>
    <w:lvl w:ilvl="0" w:tplc="4314B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68D918CE"/>
    <w:multiLevelType w:val="hybridMultilevel"/>
    <w:tmpl w:val="B27A69C8"/>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69413623"/>
    <w:multiLevelType w:val="hybridMultilevel"/>
    <w:tmpl w:val="5230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540C15"/>
    <w:multiLevelType w:val="hybridMultilevel"/>
    <w:tmpl w:val="671E68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6C5F4C88"/>
    <w:multiLevelType w:val="hybridMultilevel"/>
    <w:tmpl w:val="1FE2719E"/>
    <w:lvl w:ilvl="0" w:tplc="34C0155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15:restartNumberingAfterBreak="0">
    <w:nsid w:val="6CAB2489"/>
    <w:multiLevelType w:val="hybridMultilevel"/>
    <w:tmpl w:val="36B672AC"/>
    <w:lvl w:ilvl="0" w:tplc="9D3A4984">
      <w:start w:val="1"/>
      <w:numFmt w:val="decimal"/>
      <w:lvlText w:val="%1)"/>
      <w:lvlJc w:val="left"/>
      <w:pPr>
        <w:ind w:left="0" w:hanging="360"/>
      </w:pPr>
      <w:rPr>
        <w:rFonts w:hint="default"/>
        <w:strike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7" w15:restartNumberingAfterBreak="0">
    <w:nsid w:val="6CF245F1"/>
    <w:multiLevelType w:val="hybridMultilevel"/>
    <w:tmpl w:val="03902926"/>
    <w:lvl w:ilvl="0" w:tplc="4314B96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8" w15:restartNumberingAfterBreak="0">
    <w:nsid w:val="6E3A7283"/>
    <w:multiLevelType w:val="hybridMultilevel"/>
    <w:tmpl w:val="D9DE9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6138C2"/>
    <w:multiLevelType w:val="hybridMultilevel"/>
    <w:tmpl w:val="35602520"/>
    <w:lvl w:ilvl="0" w:tplc="EE48DEAA">
      <w:start w:val="2"/>
      <w:numFmt w:val="decimal"/>
      <w:lvlText w:val="%1."/>
      <w:lvlJc w:val="left"/>
      <w:pPr>
        <w:ind w:left="502" w:hanging="360"/>
      </w:pPr>
      <w:rPr>
        <w:rFonts w:hint="default"/>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0"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18D0237"/>
    <w:multiLevelType w:val="hybridMultilevel"/>
    <w:tmpl w:val="5A2A7EB2"/>
    <w:lvl w:ilvl="0" w:tplc="4314B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1E95A00"/>
    <w:multiLevelType w:val="hybridMultilevel"/>
    <w:tmpl w:val="261A0F88"/>
    <w:lvl w:ilvl="0" w:tplc="29A4FD46">
      <w:start w:val="1"/>
      <w:numFmt w:val="decimal"/>
      <w:lvlText w:val="%1)"/>
      <w:lvlJc w:val="left"/>
      <w:pPr>
        <w:ind w:left="1068" w:hanging="360"/>
      </w:pPr>
      <w:rPr>
        <w:rFonts w:hint="default"/>
      </w:rPr>
    </w:lvl>
    <w:lvl w:ilvl="1" w:tplc="41E0A400">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741D3EDF"/>
    <w:multiLevelType w:val="hybridMultilevel"/>
    <w:tmpl w:val="3E8AC388"/>
    <w:lvl w:ilvl="0" w:tplc="4314B964">
      <w:start w:val="1"/>
      <w:numFmt w:val="bullet"/>
      <w:lvlText w:val=""/>
      <w:lvlJc w:val="left"/>
      <w:pPr>
        <w:ind w:left="927"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04" w15:restartNumberingAfterBreak="0">
    <w:nsid w:val="74867E77"/>
    <w:multiLevelType w:val="hybridMultilevel"/>
    <w:tmpl w:val="CD4C5984"/>
    <w:lvl w:ilvl="0" w:tplc="0409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5" w15:restartNumberingAfterBreak="0">
    <w:nsid w:val="771B0872"/>
    <w:multiLevelType w:val="hybridMultilevel"/>
    <w:tmpl w:val="4856643C"/>
    <w:lvl w:ilvl="0" w:tplc="0409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6" w15:restartNumberingAfterBreak="0">
    <w:nsid w:val="79882BBC"/>
    <w:multiLevelType w:val="hybridMultilevel"/>
    <w:tmpl w:val="31363F60"/>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9D53BE5"/>
    <w:multiLevelType w:val="hybridMultilevel"/>
    <w:tmpl w:val="E8DE4CBE"/>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A2776E1"/>
    <w:multiLevelType w:val="hybridMultilevel"/>
    <w:tmpl w:val="153AA7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B8273B1"/>
    <w:multiLevelType w:val="hybridMultilevel"/>
    <w:tmpl w:val="614E636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0" w15:restartNumberingAfterBreak="0">
    <w:nsid w:val="7C0777D3"/>
    <w:multiLevelType w:val="hybridMultilevel"/>
    <w:tmpl w:val="3AC61664"/>
    <w:lvl w:ilvl="0" w:tplc="0409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C186EE6"/>
    <w:multiLevelType w:val="hybridMultilevel"/>
    <w:tmpl w:val="5AB8A722"/>
    <w:lvl w:ilvl="0" w:tplc="A9247630">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D422682"/>
    <w:multiLevelType w:val="hybridMultilevel"/>
    <w:tmpl w:val="6F1AA78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7DB260E0"/>
    <w:multiLevelType w:val="hybridMultilevel"/>
    <w:tmpl w:val="48684220"/>
    <w:lvl w:ilvl="0" w:tplc="22B012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7DDB04D3"/>
    <w:multiLevelType w:val="hybridMultilevel"/>
    <w:tmpl w:val="4C3060F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5" w15:restartNumberingAfterBreak="0">
    <w:nsid w:val="7E4F7744"/>
    <w:multiLevelType w:val="hybridMultilevel"/>
    <w:tmpl w:val="7E645FD8"/>
    <w:lvl w:ilvl="0" w:tplc="19B0CE5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7E665721"/>
    <w:multiLevelType w:val="hybridMultilevel"/>
    <w:tmpl w:val="A9C43F42"/>
    <w:lvl w:ilvl="0" w:tplc="4314B964">
      <w:start w:val="1"/>
      <w:numFmt w:val="bullet"/>
      <w:lvlText w:val=""/>
      <w:lvlJc w:val="left"/>
      <w:pPr>
        <w:ind w:left="360" w:hanging="360"/>
      </w:pPr>
      <w:rPr>
        <w:rFonts w:ascii="Symbol" w:hAnsi="Symbol" w:hint="default"/>
      </w:rPr>
    </w:lvl>
    <w:lvl w:ilvl="1" w:tplc="34ECA950" w:tentative="1">
      <w:start w:val="1"/>
      <w:numFmt w:val="bullet"/>
      <w:lvlText w:val="o"/>
      <w:lvlJc w:val="left"/>
      <w:pPr>
        <w:ind w:left="1080" w:hanging="360"/>
      </w:pPr>
      <w:rPr>
        <w:rFonts w:ascii="Courier New" w:hAnsi="Courier New" w:cs="Courier New" w:hint="default"/>
      </w:rPr>
    </w:lvl>
    <w:lvl w:ilvl="2" w:tplc="E1A05552" w:tentative="1">
      <w:start w:val="1"/>
      <w:numFmt w:val="bullet"/>
      <w:lvlText w:val=""/>
      <w:lvlJc w:val="left"/>
      <w:pPr>
        <w:ind w:left="1800" w:hanging="360"/>
      </w:pPr>
      <w:rPr>
        <w:rFonts w:ascii="Wingdings" w:hAnsi="Wingdings" w:hint="default"/>
      </w:rPr>
    </w:lvl>
    <w:lvl w:ilvl="3" w:tplc="AC9EDBFA" w:tentative="1">
      <w:start w:val="1"/>
      <w:numFmt w:val="bullet"/>
      <w:lvlText w:val=""/>
      <w:lvlJc w:val="left"/>
      <w:pPr>
        <w:ind w:left="2520" w:hanging="360"/>
      </w:pPr>
      <w:rPr>
        <w:rFonts w:ascii="Symbol" w:hAnsi="Symbol" w:hint="default"/>
      </w:rPr>
    </w:lvl>
    <w:lvl w:ilvl="4" w:tplc="C16831E4" w:tentative="1">
      <w:start w:val="1"/>
      <w:numFmt w:val="bullet"/>
      <w:lvlText w:val="o"/>
      <w:lvlJc w:val="left"/>
      <w:pPr>
        <w:ind w:left="3240" w:hanging="360"/>
      </w:pPr>
      <w:rPr>
        <w:rFonts w:ascii="Courier New" w:hAnsi="Courier New" w:cs="Courier New" w:hint="default"/>
      </w:rPr>
    </w:lvl>
    <w:lvl w:ilvl="5" w:tplc="49EA0A06" w:tentative="1">
      <w:start w:val="1"/>
      <w:numFmt w:val="bullet"/>
      <w:lvlText w:val=""/>
      <w:lvlJc w:val="left"/>
      <w:pPr>
        <w:ind w:left="3960" w:hanging="360"/>
      </w:pPr>
      <w:rPr>
        <w:rFonts w:ascii="Wingdings" w:hAnsi="Wingdings" w:hint="default"/>
      </w:rPr>
    </w:lvl>
    <w:lvl w:ilvl="6" w:tplc="EAC29EEA" w:tentative="1">
      <w:start w:val="1"/>
      <w:numFmt w:val="bullet"/>
      <w:lvlText w:val=""/>
      <w:lvlJc w:val="left"/>
      <w:pPr>
        <w:ind w:left="4680" w:hanging="360"/>
      </w:pPr>
      <w:rPr>
        <w:rFonts w:ascii="Symbol" w:hAnsi="Symbol" w:hint="default"/>
      </w:rPr>
    </w:lvl>
    <w:lvl w:ilvl="7" w:tplc="0CF42978" w:tentative="1">
      <w:start w:val="1"/>
      <w:numFmt w:val="bullet"/>
      <w:lvlText w:val="o"/>
      <w:lvlJc w:val="left"/>
      <w:pPr>
        <w:ind w:left="5400" w:hanging="360"/>
      </w:pPr>
      <w:rPr>
        <w:rFonts w:ascii="Courier New" w:hAnsi="Courier New" w:cs="Courier New" w:hint="default"/>
      </w:rPr>
    </w:lvl>
    <w:lvl w:ilvl="8" w:tplc="261C8784" w:tentative="1">
      <w:start w:val="1"/>
      <w:numFmt w:val="bullet"/>
      <w:lvlText w:val=""/>
      <w:lvlJc w:val="left"/>
      <w:pPr>
        <w:ind w:left="6120" w:hanging="360"/>
      </w:pPr>
      <w:rPr>
        <w:rFonts w:ascii="Wingdings" w:hAnsi="Wingdings" w:hint="default"/>
      </w:rPr>
    </w:lvl>
  </w:abstractNum>
  <w:abstractNum w:abstractNumId="117" w15:restartNumberingAfterBreak="0">
    <w:nsid w:val="7F8B44A5"/>
    <w:multiLevelType w:val="hybridMultilevel"/>
    <w:tmpl w:val="50E85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00"/>
  </w:num>
  <w:num w:numId="3">
    <w:abstractNumId w:val="24"/>
  </w:num>
  <w:num w:numId="4">
    <w:abstractNumId w:val="34"/>
  </w:num>
  <w:num w:numId="5">
    <w:abstractNumId w:val="40"/>
  </w:num>
  <w:num w:numId="6">
    <w:abstractNumId w:val="112"/>
  </w:num>
  <w:num w:numId="7">
    <w:abstractNumId w:val="50"/>
  </w:num>
  <w:num w:numId="8">
    <w:abstractNumId w:val="96"/>
  </w:num>
  <w:num w:numId="9">
    <w:abstractNumId w:val="21"/>
  </w:num>
  <w:num w:numId="10">
    <w:abstractNumId w:val="52"/>
  </w:num>
  <w:num w:numId="11">
    <w:abstractNumId w:val="102"/>
  </w:num>
  <w:num w:numId="12">
    <w:abstractNumId w:val="37"/>
  </w:num>
  <w:num w:numId="13">
    <w:abstractNumId w:val="86"/>
  </w:num>
  <w:num w:numId="14">
    <w:abstractNumId w:val="0"/>
  </w:num>
  <w:num w:numId="15">
    <w:abstractNumId w:val="5"/>
  </w:num>
  <w:num w:numId="16">
    <w:abstractNumId w:val="115"/>
  </w:num>
  <w:num w:numId="17">
    <w:abstractNumId w:val="3"/>
  </w:num>
  <w:num w:numId="18">
    <w:abstractNumId w:val="19"/>
  </w:num>
  <w:num w:numId="19">
    <w:abstractNumId w:val="29"/>
  </w:num>
  <w:num w:numId="20">
    <w:abstractNumId w:val="23"/>
  </w:num>
  <w:num w:numId="21">
    <w:abstractNumId w:val="68"/>
  </w:num>
  <w:num w:numId="22">
    <w:abstractNumId w:val="4"/>
  </w:num>
  <w:num w:numId="23">
    <w:abstractNumId w:val="51"/>
  </w:num>
  <w:num w:numId="24">
    <w:abstractNumId w:val="45"/>
  </w:num>
  <w:num w:numId="25">
    <w:abstractNumId w:val="32"/>
  </w:num>
  <w:num w:numId="26">
    <w:abstractNumId w:val="9"/>
  </w:num>
  <w:num w:numId="27">
    <w:abstractNumId w:val="44"/>
  </w:num>
  <w:num w:numId="28">
    <w:abstractNumId w:val="49"/>
  </w:num>
  <w:num w:numId="29">
    <w:abstractNumId w:val="16"/>
  </w:num>
  <w:num w:numId="30">
    <w:abstractNumId w:val="53"/>
  </w:num>
  <w:num w:numId="31">
    <w:abstractNumId w:val="114"/>
  </w:num>
  <w:num w:numId="32">
    <w:abstractNumId w:val="109"/>
  </w:num>
  <w:num w:numId="33">
    <w:abstractNumId w:val="113"/>
  </w:num>
  <w:num w:numId="34">
    <w:abstractNumId w:val="46"/>
  </w:num>
  <w:num w:numId="35">
    <w:abstractNumId w:val="72"/>
  </w:num>
  <w:num w:numId="36">
    <w:abstractNumId w:val="88"/>
  </w:num>
  <w:num w:numId="37">
    <w:abstractNumId w:val="117"/>
  </w:num>
  <w:num w:numId="38">
    <w:abstractNumId w:val="67"/>
  </w:num>
  <w:num w:numId="39">
    <w:abstractNumId w:val="38"/>
  </w:num>
  <w:num w:numId="40">
    <w:abstractNumId w:val="22"/>
  </w:num>
  <w:num w:numId="41">
    <w:abstractNumId w:val="8"/>
  </w:num>
  <w:num w:numId="42">
    <w:abstractNumId w:val="33"/>
  </w:num>
  <w:num w:numId="43">
    <w:abstractNumId w:val="74"/>
  </w:num>
  <w:num w:numId="44">
    <w:abstractNumId w:val="13"/>
  </w:num>
  <w:num w:numId="45">
    <w:abstractNumId w:val="42"/>
  </w:num>
  <w:num w:numId="46">
    <w:abstractNumId w:val="61"/>
  </w:num>
  <w:num w:numId="47">
    <w:abstractNumId w:val="47"/>
  </w:num>
  <w:num w:numId="48">
    <w:abstractNumId w:val="48"/>
  </w:num>
  <w:num w:numId="49">
    <w:abstractNumId w:val="94"/>
  </w:num>
  <w:num w:numId="50">
    <w:abstractNumId w:val="71"/>
  </w:num>
  <w:num w:numId="51">
    <w:abstractNumId w:val="65"/>
  </w:num>
  <w:num w:numId="52">
    <w:abstractNumId w:val="25"/>
  </w:num>
  <w:num w:numId="53">
    <w:abstractNumId w:val="75"/>
  </w:num>
  <w:num w:numId="54">
    <w:abstractNumId w:val="116"/>
  </w:num>
  <w:num w:numId="55">
    <w:abstractNumId w:val="57"/>
  </w:num>
  <w:num w:numId="56">
    <w:abstractNumId w:val="69"/>
  </w:num>
  <w:num w:numId="57">
    <w:abstractNumId w:val="28"/>
  </w:num>
  <w:num w:numId="58">
    <w:abstractNumId w:val="107"/>
  </w:num>
  <w:num w:numId="59">
    <w:abstractNumId w:val="70"/>
  </w:num>
  <w:num w:numId="60">
    <w:abstractNumId w:val="90"/>
  </w:num>
  <w:num w:numId="61">
    <w:abstractNumId w:val="93"/>
  </w:num>
  <w:num w:numId="62">
    <w:abstractNumId w:val="14"/>
  </w:num>
  <w:num w:numId="63">
    <w:abstractNumId w:val="66"/>
  </w:num>
  <w:num w:numId="64">
    <w:abstractNumId w:val="82"/>
  </w:num>
  <w:num w:numId="65">
    <w:abstractNumId w:val="60"/>
  </w:num>
  <w:num w:numId="66">
    <w:abstractNumId w:val="104"/>
  </w:num>
  <w:num w:numId="67">
    <w:abstractNumId w:val="64"/>
  </w:num>
  <w:num w:numId="68">
    <w:abstractNumId w:val="110"/>
  </w:num>
  <w:num w:numId="69">
    <w:abstractNumId w:val="27"/>
  </w:num>
  <w:num w:numId="70">
    <w:abstractNumId w:val="39"/>
  </w:num>
  <w:num w:numId="71">
    <w:abstractNumId w:val="105"/>
  </w:num>
  <w:num w:numId="72">
    <w:abstractNumId w:val="92"/>
  </w:num>
  <w:num w:numId="73">
    <w:abstractNumId w:val="7"/>
  </w:num>
  <w:num w:numId="74">
    <w:abstractNumId w:val="11"/>
  </w:num>
  <w:num w:numId="75">
    <w:abstractNumId w:val="2"/>
  </w:num>
  <w:num w:numId="76">
    <w:abstractNumId w:val="87"/>
  </w:num>
  <w:num w:numId="77">
    <w:abstractNumId w:val="36"/>
  </w:num>
  <w:num w:numId="78">
    <w:abstractNumId w:val="91"/>
  </w:num>
  <w:num w:numId="79">
    <w:abstractNumId w:val="6"/>
  </w:num>
  <w:num w:numId="80">
    <w:abstractNumId w:val="58"/>
  </w:num>
  <w:num w:numId="81">
    <w:abstractNumId w:val="83"/>
  </w:num>
  <w:num w:numId="82">
    <w:abstractNumId w:val="20"/>
  </w:num>
  <w:num w:numId="83">
    <w:abstractNumId w:val="35"/>
  </w:num>
  <w:num w:numId="84">
    <w:abstractNumId w:val="43"/>
  </w:num>
  <w:num w:numId="85">
    <w:abstractNumId w:val="85"/>
  </w:num>
  <w:num w:numId="86">
    <w:abstractNumId w:val="63"/>
  </w:num>
  <w:num w:numId="87">
    <w:abstractNumId w:val="95"/>
  </w:num>
  <w:num w:numId="88">
    <w:abstractNumId w:val="77"/>
  </w:num>
  <w:num w:numId="89">
    <w:abstractNumId w:val="108"/>
  </w:num>
  <w:num w:numId="90">
    <w:abstractNumId w:val="12"/>
  </w:num>
  <w:num w:numId="91">
    <w:abstractNumId w:val="62"/>
  </w:num>
  <w:num w:numId="92">
    <w:abstractNumId w:val="55"/>
  </w:num>
  <w:num w:numId="93">
    <w:abstractNumId w:val="17"/>
  </w:num>
  <w:num w:numId="94">
    <w:abstractNumId w:val="76"/>
  </w:num>
  <w:num w:numId="95">
    <w:abstractNumId w:val="101"/>
  </w:num>
  <w:num w:numId="96">
    <w:abstractNumId w:val="59"/>
  </w:num>
  <w:num w:numId="97">
    <w:abstractNumId w:val="18"/>
  </w:num>
  <w:num w:numId="98">
    <w:abstractNumId w:val="89"/>
  </w:num>
  <w:num w:numId="99">
    <w:abstractNumId w:val="15"/>
  </w:num>
  <w:num w:numId="100">
    <w:abstractNumId w:val="31"/>
  </w:num>
  <w:num w:numId="101">
    <w:abstractNumId w:val="99"/>
  </w:num>
  <w:num w:numId="102">
    <w:abstractNumId w:val="111"/>
  </w:num>
  <w:num w:numId="103">
    <w:abstractNumId w:val="79"/>
  </w:num>
  <w:num w:numId="104">
    <w:abstractNumId w:val="106"/>
  </w:num>
  <w:num w:numId="105">
    <w:abstractNumId w:val="54"/>
  </w:num>
  <w:num w:numId="106">
    <w:abstractNumId w:val="81"/>
  </w:num>
  <w:num w:numId="107">
    <w:abstractNumId w:val="26"/>
  </w:num>
  <w:num w:numId="108">
    <w:abstractNumId w:val="103"/>
  </w:num>
  <w:num w:numId="109">
    <w:abstractNumId w:val="41"/>
  </w:num>
  <w:num w:numId="110">
    <w:abstractNumId w:val="78"/>
  </w:num>
  <w:num w:numId="111">
    <w:abstractNumId w:val="97"/>
  </w:num>
  <w:num w:numId="112">
    <w:abstractNumId w:val="56"/>
  </w:num>
  <w:num w:numId="113">
    <w:abstractNumId w:val="84"/>
  </w:num>
  <w:num w:numId="114">
    <w:abstractNumId w:val="73"/>
  </w:num>
  <w:num w:numId="115">
    <w:abstractNumId w:val="80"/>
  </w:num>
  <w:num w:numId="116">
    <w:abstractNumId w:val="98"/>
  </w:num>
  <w:num w:numId="117">
    <w:abstractNumId w:val="30"/>
  </w:num>
  <w:num w:numId="118">
    <w:abstractNumId w:val="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06DC"/>
    <w:rsid w:val="00000AAB"/>
    <w:rsid w:val="00000D13"/>
    <w:rsid w:val="00001B4B"/>
    <w:rsid w:val="00001FFF"/>
    <w:rsid w:val="0000249A"/>
    <w:rsid w:val="00003952"/>
    <w:rsid w:val="0000407C"/>
    <w:rsid w:val="00004525"/>
    <w:rsid w:val="00004B76"/>
    <w:rsid w:val="00004D18"/>
    <w:rsid w:val="00005181"/>
    <w:rsid w:val="000053A6"/>
    <w:rsid w:val="000057AD"/>
    <w:rsid w:val="00005A88"/>
    <w:rsid w:val="00005E80"/>
    <w:rsid w:val="00006339"/>
    <w:rsid w:val="00006729"/>
    <w:rsid w:val="00007064"/>
    <w:rsid w:val="000074FF"/>
    <w:rsid w:val="00007675"/>
    <w:rsid w:val="00007C7C"/>
    <w:rsid w:val="00007DE2"/>
    <w:rsid w:val="00007EF0"/>
    <w:rsid w:val="00007F3C"/>
    <w:rsid w:val="000107D3"/>
    <w:rsid w:val="00010850"/>
    <w:rsid w:val="00010CB0"/>
    <w:rsid w:val="0001169E"/>
    <w:rsid w:val="000118E6"/>
    <w:rsid w:val="0001196F"/>
    <w:rsid w:val="00012245"/>
    <w:rsid w:val="00012559"/>
    <w:rsid w:val="000125A6"/>
    <w:rsid w:val="0001308E"/>
    <w:rsid w:val="000140C4"/>
    <w:rsid w:val="00014500"/>
    <w:rsid w:val="000145BE"/>
    <w:rsid w:val="00016102"/>
    <w:rsid w:val="000162D4"/>
    <w:rsid w:val="000162D9"/>
    <w:rsid w:val="0001695E"/>
    <w:rsid w:val="00016F05"/>
    <w:rsid w:val="000176AE"/>
    <w:rsid w:val="00017C77"/>
    <w:rsid w:val="000202BB"/>
    <w:rsid w:val="000209C9"/>
    <w:rsid w:val="00021132"/>
    <w:rsid w:val="000218AA"/>
    <w:rsid w:val="00022076"/>
    <w:rsid w:val="000222BE"/>
    <w:rsid w:val="00022551"/>
    <w:rsid w:val="00022B86"/>
    <w:rsid w:val="00022C6C"/>
    <w:rsid w:val="00022F39"/>
    <w:rsid w:val="0002349B"/>
    <w:rsid w:val="00023B4F"/>
    <w:rsid w:val="00023D85"/>
    <w:rsid w:val="00023F64"/>
    <w:rsid w:val="0002419F"/>
    <w:rsid w:val="000243C7"/>
    <w:rsid w:val="000245BC"/>
    <w:rsid w:val="000256E7"/>
    <w:rsid w:val="000260E9"/>
    <w:rsid w:val="0002775C"/>
    <w:rsid w:val="000279D4"/>
    <w:rsid w:val="000279EC"/>
    <w:rsid w:val="00027ACE"/>
    <w:rsid w:val="00027C21"/>
    <w:rsid w:val="00027DD3"/>
    <w:rsid w:val="000303C3"/>
    <w:rsid w:val="00030671"/>
    <w:rsid w:val="00030C6F"/>
    <w:rsid w:val="00030E2E"/>
    <w:rsid w:val="00031CA0"/>
    <w:rsid w:val="00032140"/>
    <w:rsid w:val="00033A61"/>
    <w:rsid w:val="00033CF0"/>
    <w:rsid w:val="0003429D"/>
    <w:rsid w:val="00034B52"/>
    <w:rsid w:val="00035084"/>
    <w:rsid w:val="00036ECD"/>
    <w:rsid w:val="0003785F"/>
    <w:rsid w:val="00040293"/>
    <w:rsid w:val="0004068E"/>
    <w:rsid w:val="00041430"/>
    <w:rsid w:val="00041583"/>
    <w:rsid w:val="000415E4"/>
    <w:rsid w:val="00041B8F"/>
    <w:rsid w:val="000429CE"/>
    <w:rsid w:val="00042DD6"/>
    <w:rsid w:val="00043038"/>
    <w:rsid w:val="00043836"/>
    <w:rsid w:val="00043861"/>
    <w:rsid w:val="00043ACE"/>
    <w:rsid w:val="000440BE"/>
    <w:rsid w:val="00044248"/>
    <w:rsid w:val="000455C1"/>
    <w:rsid w:val="0004567B"/>
    <w:rsid w:val="000463CE"/>
    <w:rsid w:val="000468E9"/>
    <w:rsid w:val="00047045"/>
    <w:rsid w:val="0004784E"/>
    <w:rsid w:val="00047937"/>
    <w:rsid w:val="0004795A"/>
    <w:rsid w:val="00047E27"/>
    <w:rsid w:val="000503AB"/>
    <w:rsid w:val="000512AC"/>
    <w:rsid w:val="000517EA"/>
    <w:rsid w:val="00051965"/>
    <w:rsid w:val="00051C18"/>
    <w:rsid w:val="00051C3D"/>
    <w:rsid w:val="00051D24"/>
    <w:rsid w:val="00051EB3"/>
    <w:rsid w:val="000522A1"/>
    <w:rsid w:val="000523D5"/>
    <w:rsid w:val="000525D5"/>
    <w:rsid w:val="00052972"/>
    <w:rsid w:val="00052A44"/>
    <w:rsid w:val="00052F8A"/>
    <w:rsid w:val="00053D2C"/>
    <w:rsid w:val="00053DDE"/>
    <w:rsid w:val="00053EBC"/>
    <w:rsid w:val="00054191"/>
    <w:rsid w:val="00054958"/>
    <w:rsid w:val="00054F53"/>
    <w:rsid w:val="0005630E"/>
    <w:rsid w:val="00056311"/>
    <w:rsid w:val="00056A63"/>
    <w:rsid w:val="00056F3B"/>
    <w:rsid w:val="00057355"/>
    <w:rsid w:val="0005735A"/>
    <w:rsid w:val="0005751B"/>
    <w:rsid w:val="000575AE"/>
    <w:rsid w:val="00060252"/>
    <w:rsid w:val="0006054B"/>
    <w:rsid w:val="00060B3D"/>
    <w:rsid w:val="00061D29"/>
    <w:rsid w:val="00061E50"/>
    <w:rsid w:val="00062EDE"/>
    <w:rsid w:val="000631F8"/>
    <w:rsid w:val="00063D31"/>
    <w:rsid w:val="000642EA"/>
    <w:rsid w:val="00064D0B"/>
    <w:rsid w:val="00065291"/>
    <w:rsid w:val="00065361"/>
    <w:rsid w:val="000653CE"/>
    <w:rsid w:val="00065850"/>
    <w:rsid w:val="00065C07"/>
    <w:rsid w:val="00065FF9"/>
    <w:rsid w:val="00066467"/>
    <w:rsid w:val="00066515"/>
    <w:rsid w:val="0006676A"/>
    <w:rsid w:val="00067928"/>
    <w:rsid w:val="00070AA8"/>
    <w:rsid w:val="00070FFB"/>
    <w:rsid w:val="00071600"/>
    <w:rsid w:val="00071696"/>
    <w:rsid w:val="00071E88"/>
    <w:rsid w:val="0007224A"/>
    <w:rsid w:val="0007288B"/>
    <w:rsid w:val="00072D8F"/>
    <w:rsid w:val="00072FA4"/>
    <w:rsid w:val="00073148"/>
    <w:rsid w:val="0007320C"/>
    <w:rsid w:val="00073211"/>
    <w:rsid w:val="0007399D"/>
    <w:rsid w:val="000739B9"/>
    <w:rsid w:val="00073DA9"/>
    <w:rsid w:val="00073F44"/>
    <w:rsid w:val="00074134"/>
    <w:rsid w:val="000743D1"/>
    <w:rsid w:val="00075017"/>
    <w:rsid w:val="00075256"/>
    <w:rsid w:val="00075818"/>
    <w:rsid w:val="00075CA6"/>
    <w:rsid w:val="00075FC6"/>
    <w:rsid w:val="000760F4"/>
    <w:rsid w:val="000762E0"/>
    <w:rsid w:val="00076521"/>
    <w:rsid w:val="000773EF"/>
    <w:rsid w:val="00077545"/>
    <w:rsid w:val="00077765"/>
    <w:rsid w:val="00077B48"/>
    <w:rsid w:val="0008015C"/>
    <w:rsid w:val="000803AC"/>
    <w:rsid w:val="00080601"/>
    <w:rsid w:val="0008060E"/>
    <w:rsid w:val="00080759"/>
    <w:rsid w:val="00080761"/>
    <w:rsid w:val="00081F2B"/>
    <w:rsid w:val="0008216C"/>
    <w:rsid w:val="000824A7"/>
    <w:rsid w:val="000826B8"/>
    <w:rsid w:val="000828F0"/>
    <w:rsid w:val="00082F7D"/>
    <w:rsid w:val="0008305E"/>
    <w:rsid w:val="000830BF"/>
    <w:rsid w:val="000836FB"/>
    <w:rsid w:val="000838E3"/>
    <w:rsid w:val="00083C84"/>
    <w:rsid w:val="00084232"/>
    <w:rsid w:val="00084346"/>
    <w:rsid w:val="00084BC4"/>
    <w:rsid w:val="00085296"/>
    <w:rsid w:val="00085688"/>
    <w:rsid w:val="000857E9"/>
    <w:rsid w:val="00085959"/>
    <w:rsid w:val="00085F0B"/>
    <w:rsid w:val="00086467"/>
    <w:rsid w:val="0008647A"/>
    <w:rsid w:val="000869EF"/>
    <w:rsid w:val="00086DB8"/>
    <w:rsid w:val="000873CE"/>
    <w:rsid w:val="000878FD"/>
    <w:rsid w:val="00087AAB"/>
    <w:rsid w:val="00087F6A"/>
    <w:rsid w:val="00090481"/>
    <w:rsid w:val="0009079C"/>
    <w:rsid w:val="00090F03"/>
    <w:rsid w:val="00091388"/>
    <w:rsid w:val="000930B6"/>
    <w:rsid w:val="000930CB"/>
    <w:rsid w:val="000932E3"/>
    <w:rsid w:val="000934D9"/>
    <w:rsid w:val="000936B1"/>
    <w:rsid w:val="00093A7F"/>
    <w:rsid w:val="00094204"/>
    <w:rsid w:val="0009468B"/>
    <w:rsid w:val="0009565C"/>
    <w:rsid w:val="000957A4"/>
    <w:rsid w:val="000958D5"/>
    <w:rsid w:val="0009681C"/>
    <w:rsid w:val="0009690B"/>
    <w:rsid w:val="00097336"/>
    <w:rsid w:val="000974EE"/>
    <w:rsid w:val="0009776F"/>
    <w:rsid w:val="00097BEE"/>
    <w:rsid w:val="000A0964"/>
    <w:rsid w:val="000A1805"/>
    <w:rsid w:val="000A1942"/>
    <w:rsid w:val="000A1C33"/>
    <w:rsid w:val="000A1D21"/>
    <w:rsid w:val="000A1F54"/>
    <w:rsid w:val="000A2803"/>
    <w:rsid w:val="000A2F0D"/>
    <w:rsid w:val="000A31C8"/>
    <w:rsid w:val="000A3203"/>
    <w:rsid w:val="000A34A2"/>
    <w:rsid w:val="000A3C4D"/>
    <w:rsid w:val="000A3F50"/>
    <w:rsid w:val="000A4869"/>
    <w:rsid w:val="000A49FF"/>
    <w:rsid w:val="000A4AA1"/>
    <w:rsid w:val="000A60CD"/>
    <w:rsid w:val="000A619F"/>
    <w:rsid w:val="000A6B98"/>
    <w:rsid w:val="000A6D94"/>
    <w:rsid w:val="000A73B1"/>
    <w:rsid w:val="000A78E5"/>
    <w:rsid w:val="000A792E"/>
    <w:rsid w:val="000B082D"/>
    <w:rsid w:val="000B0C07"/>
    <w:rsid w:val="000B1010"/>
    <w:rsid w:val="000B125D"/>
    <w:rsid w:val="000B1963"/>
    <w:rsid w:val="000B1BF5"/>
    <w:rsid w:val="000B257A"/>
    <w:rsid w:val="000B29AA"/>
    <w:rsid w:val="000B39BC"/>
    <w:rsid w:val="000B3A6C"/>
    <w:rsid w:val="000B421E"/>
    <w:rsid w:val="000B449F"/>
    <w:rsid w:val="000B575F"/>
    <w:rsid w:val="000B6273"/>
    <w:rsid w:val="000B65A5"/>
    <w:rsid w:val="000B7066"/>
    <w:rsid w:val="000B76E8"/>
    <w:rsid w:val="000B79E1"/>
    <w:rsid w:val="000B7E6E"/>
    <w:rsid w:val="000C08E3"/>
    <w:rsid w:val="000C1137"/>
    <w:rsid w:val="000C1A06"/>
    <w:rsid w:val="000C319E"/>
    <w:rsid w:val="000C44FA"/>
    <w:rsid w:val="000C463E"/>
    <w:rsid w:val="000C4CDA"/>
    <w:rsid w:val="000C546D"/>
    <w:rsid w:val="000C60BD"/>
    <w:rsid w:val="000C630E"/>
    <w:rsid w:val="000C63E5"/>
    <w:rsid w:val="000C64E2"/>
    <w:rsid w:val="000C6706"/>
    <w:rsid w:val="000C6773"/>
    <w:rsid w:val="000C6F66"/>
    <w:rsid w:val="000C711C"/>
    <w:rsid w:val="000C770F"/>
    <w:rsid w:val="000C78D2"/>
    <w:rsid w:val="000D026D"/>
    <w:rsid w:val="000D027E"/>
    <w:rsid w:val="000D096D"/>
    <w:rsid w:val="000D0F49"/>
    <w:rsid w:val="000D0FF5"/>
    <w:rsid w:val="000D14E8"/>
    <w:rsid w:val="000D151F"/>
    <w:rsid w:val="000D18F3"/>
    <w:rsid w:val="000D20E2"/>
    <w:rsid w:val="000D2463"/>
    <w:rsid w:val="000D280D"/>
    <w:rsid w:val="000D37BD"/>
    <w:rsid w:val="000D3A01"/>
    <w:rsid w:val="000D3BCB"/>
    <w:rsid w:val="000D3D42"/>
    <w:rsid w:val="000D4477"/>
    <w:rsid w:val="000D4620"/>
    <w:rsid w:val="000D4FD4"/>
    <w:rsid w:val="000D531F"/>
    <w:rsid w:val="000D5531"/>
    <w:rsid w:val="000D61B8"/>
    <w:rsid w:val="000D63F7"/>
    <w:rsid w:val="000D6436"/>
    <w:rsid w:val="000D6B48"/>
    <w:rsid w:val="000D6CB9"/>
    <w:rsid w:val="000D6EE9"/>
    <w:rsid w:val="000D766F"/>
    <w:rsid w:val="000D7840"/>
    <w:rsid w:val="000D7AF6"/>
    <w:rsid w:val="000D7EE7"/>
    <w:rsid w:val="000E04F9"/>
    <w:rsid w:val="000E0517"/>
    <w:rsid w:val="000E08D5"/>
    <w:rsid w:val="000E0DA9"/>
    <w:rsid w:val="000E0FEA"/>
    <w:rsid w:val="000E107A"/>
    <w:rsid w:val="000E1164"/>
    <w:rsid w:val="000E1471"/>
    <w:rsid w:val="000E173E"/>
    <w:rsid w:val="000E19EC"/>
    <w:rsid w:val="000E1A08"/>
    <w:rsid w:val="000E2250"/>
    <w:rsid w:val="000E2838"/>
    <w:rsid w:val="000E299C"/>
    <w:rsid w:val="000E2EF2"/>
    <w:rsid w:val="000E38DD"/>
    <w:rsid w:val="000E3BF6"/>
    <w:rsid w:val="000E3F82"/>
    <w:rsid w:val="000E5383"/>
    <w:rsid w:val="000E5492"/>
    <w:rsid w:val="000E57B9"/>
    <w:rsid w:val="000E59EF"/>
    <w:rsid w:val="000E67B1"/>
    <w:rsid w:val="000E6C04"/>
    <w:rsid w:val="000E7003"/>
    <w:rsid w:val="000E7748"/>
    <w:rsid w:val="000E7888"/>
    <w:rsid w:val="000E7D88"/>
    <w:rsid w:val="000F01B0"/>
    <w:rsid w:val="000F055B"/>
    <w:rsid w:val="000F1266"/>
    <w:rsid w:val="000F1698"/>
    <w:rsid w:val="000F19BE"/>
    <w:rsid w:val="000F1FE4"/>
    <w:rsid w:val="000F2840"/>
    <w:rsid w:val="000F2A3A"/>
    <w:rsid w:val="000F2E87"/>
    <w:rsid w:val="000F3347"/>
    <w:rsid w:val="000F3466"/>
    <w:rsid w:val="000F356F"/>
    <w:rsid w:val="000F459B"/>
    <w:rsid w:val="000F5989"/>
    <w:rsid w:val="000F6013"/>
    <w:rsid w:val="000F6B87"/>
    <w:rsid w:val="000F796B"/>
    <w:rsid w:val="000F7EA2"/>
    <w:rsid w:val="001001CF"/>
    <w:rsid w:val="001009DA"/>
    <w:rsid w:val="00100BCB"/>
    <w:rsid w:val="001013A1"/>
    <w:rsid w:val="001014C3"/>
    <w:rsid w:val="00102036"/>
    <w:rsid w:val="001030B8"/>
    <w:rsid w:val="00103986"/>
    <w:rsid w:val="00103C14"/>
    <w:rsid w:val="00104545"/>
    <w:rsid w:val="00104D4C"/>
    <w:rsid w:val="00104FB6"/>
    <w:rsid w:val="00105A2A"/>
    <w:rsid w:val="00105B75"/>
    <w:rsid w:val="00105C65"/>
    <w:rsid w:val="0010622D"/>
    <w:rsid w:val="00106231"/>
    <w:rsid w:val="00106331"/>
    <w:rsid w:val="00106ED2"/>
    <w:rsid w:val="00106F35"/>
    <w:rsid w:val="00107497"/>
    <w:rsid w:val="00107714"/>
    <w:rsid w:val="00107B3F"/>
    <w:rsid w:val="00110036"/>
    <w:rsid w:val="00110278"/>
    <w:rsid w:val="00110395"/>
    <w:rsid w:val="001106B4"/>
    <w:rsid w:val="001109D1"/>
    <w:rsid w:val="0011202A"/>
    <w:rsid w:val="00112477"/>
    <w:rsid w:val="001126C9"/>
    <w:rsid w:val="00112DB0"/>
    <w:rsid w:val="001133D8"/>
    <w:rsid w:val="00113803"/>
    <w:rsid w:val="001139DD"/>
    <w:rsid w:val="0011425C"/>
    <w:rsid w:val="001142A9"/>
    <w:rsid w:val="00114BA2"/>
    <w:rsid w:val="001154EB"/>
    <w:rsid w:val="0011573C"/>
    <w:rsid w:val="0011582E"/>
    <w:rsid w:val="00115F6E"/>
    <w:rsid w:val="001161B8"/>
    <w:rsid w:val="00116700"/>
    <w:rsid w:val="00116C63"/>
    <w:rsid w:val="001171F3"/>
    <w:rsid w:val="001176B8"/>
    <w:rsid w:val="00117966"/>
    <w:rsid w:val="00117DF0"/>
    <w:rsid w:val="00117EE6"/>
    <w:rsid w:val="001206D3"/>
    <w:rsid w:val="0012140C"/>
    <w:rsid w:val="0012170B"/>
    <w:rsid w:val="00122ADC"/>
    <w:rsid w:val="00123220"/>
    <w:rsid w:val="0012349C"/>
    <w:rsid w:val="001235BB"/>
    <w:rsid w:val="0012396F"/>
    <w:rsid w:val="00123ED9"/>
    <w:rsid w:val="001241ED"/>
    <w:rsid w:val="00124556"/>
    <w:rsid w:val="001245CF"/>
    <w:rsid w:val="00125144"/>
    <w:rsid w:val="00125719"/>
    <w:rsid w:val="001261DB"/>
    <w:rsid w:val="00126BED"/>
    <w:rsid w:val="001277C9"/>
    <w:rsid w:val="001278B0"/>
    <w:rsid w:val="001279ED"/>
    <w:rsid w:val="00130A17"/>
    <w:rsid w:val="00130B9C"/>
    <w:rsid w:val="00130DAD"/>
    <w:rsid w:val="00130E7D"/>
    <w:rsid w:val="00130F1A"/>
    <w:rsid w:val="0013134A"/>
    <w:rsid w:val="00131936"/>
    <w:rsid w:val="00131ACE"/>
    <w:rsid w:val="00131C89"/>
    <w:rsid w:val="00133C06"/>
    <w:rsid w:val="00133DB8"/>
    <w:rsid w:val="00133EFA"/>
    <w:rsid w:val="00134084"/>
    <w:rsid w:val="00134A1A"/>
    <w:rsid w:val="001350DB"/>
    <w:rsid w:val="001350E4"/>
    <w:rsid w:val="00135A48"/>
    <w:rsid w:val="00135B83"/>
    <w:rsid w:val="00135E49"/>
    <w:rsid w:val="00136929"/>
    <w:rsid w:val="001369BA"/>
    <w:rsid w:val="00136EA1"/>
    <w:rsid w:val="00140682"/>
    <w:rsid w:val="00140C05"/>
    <w:rsid w:val="00140E7B"/>
    <w:rsid w:val="00141029"/>
    <w:rsid w:val="00141855"/>
    <w:rsid w:val="001418BD"/>
    <w:rsid w:val="00141A6E"/>
    <w:rsid w:val="0014212B"/>
    <w:rsid w:val="0014215D"/>
    <w:rsid w:val="00142771"/>
    <w:rsid w:val="00142832"/>
    <w:rsid w:val="001431A1"/>
    <w:rsid w:val="00143315"/>
    <w:rsid w:val="001433ED"/>
    <w:rsid w:val="001435FC"/>
    <w:rsid w:val="00143E6B"/>
    <w:rsid w:val="0014455D"/>
    <w:rsid w:val="00144B46"/>
    <w:rsid w:val="00144FE8"/>
    <w:rsid w:val="00145245"/>
    <w:rsid w:val="00145544"/>
    <w:rsid w:val="00145691"/>
    <w:rsid w:val="00145823"/>
    <w:rsid w:val="00145C3F"/>
    <w:rsid w:val="00145CD0"/>
    <w:rsid w:val="00145F65"/>
    <w:rsid w:val="00145FE3"/>
    <w:rsid w:val="001462EF"/>
    <w:rsid w:val="0014695E"/>
    <w:rsid w:val="00146D6B"/>
    <w:rsid w:val="00147029"/>
    <w:rsid w:val="001471DE"/>
    <w:rsid w:val="0014750F"/>
    <w:rsid w:val="00147A66"/>
    <w:rsid w:val="00147CA5"/>
    <w:rsid w:val="00150650"/>
    <w:rsid w:val="001506D7"/>
    <w:rsid w:val="00150C7E"/>
    <w:rsid w:val="00151173"/>
    <w:rsid w:val="00151202"/>
    <w:rsid w:val="00151330"/>
    <w:rsid w:val="0015186E"/>
    <w:rsid w:val="0015205D"/>
    <w:rsid w:val="00152ADE"/>
    <w:rsid w:val="001531B8"/>
    <w:rsid w:val="001535A1"/>
    <w:rsid w:val="0015385E"/>
    <w:rsid w:val="001541A6"/>
    <w:rsid w:val="0015459B"/>
    <w:rsid w:val="00154ADF"/>
    <w:rsid w:val="00154FB5"/>
    <w:rsid w:val="001555EA"/>
    <w:rsid w:val="00155826"/>
    <w:rsid w:val="00155889"/>
    <w:rsid w:val="00155C81"/>
    <w:rsid w:val="00155C89"/>
    <w:rsid w:val="00155F36"/>
    <w:rsid w:val="00156989"/>
    <w:rsid w:val="00156F35"/>
    <w:rsid w:val="001572DC"/>
    <w:rsid w:val="00157A75"/>
    <w:rsid w:val="00160381"/>
    <w:rsid w:val="00160754"/>
    <w:rsid w:val="001611F3"/>
    <w:rsid w:val="00161BA3"/>
    <w:rsid w:val="00161BE4"/>
    <w:rsid w:val="001622EF"/>
    <w:rsid w:val="00162486"/>
    <w:rsid w:val="00162634"/>
    <w:rsid w:val="00163136"/>
    <w:rsid w:val="001634D3"/>
    <w:rsid w:val="0016357E"/>
    <w:rsid w:val="00163D79"/>
    <w:rsid w:val="00164F15"/>
    <w:rsid w:val="00165BB2"/>
    <w:rsid w:val="00165C8F"/>
    <w:rsid w:val="00165DAA"/>
    <w:rsid w:val="00166C46"/>
    <w:rsid w:val="0016745F"/>
    <w:rsid w:val="00167F81"/>
    <w:rsid w:val="00167FB8"/>
    <w:rsid w:val="001705D8"/>
    <w:rsid w:val="001709C1"/>
    <w:rsid w:val="00170A0B"/>
    <w:rsid w:val="00170B1D"/>
    <w:rsid w:val="001712EE"/>
    <w:rsid w:val="0017143A"/>
    <w:rsid w:val="001714B4"/>
    <w:rsid w:val="001716BB"/>
    <w:rsid w:val="00171763"/>
    <w:rsid w:val="00171CCF"/>
    <w:rsid w:val="00172284"/>
    <w:rsid w:val="00172436"/>
    <w:rsid w:val="00172E5D"/>
    <w:rsid w:val="001730B9"/>
    <w:rsid w:val="001748B3"/>
    <w:rsid w:val="00174900"/>
    <w:rsid w:val="00174C47"/>
    <w:rsid w:val="00175BFD"/>
    <w:rsid w:val="001762F9"/>
    <w:rsid w:val="001768A5"/>
    <w:rsid w:val="0017694B"/>
    <w:rsid w:val="00176AEA"/>
    <w:rsid w:val="00176C0A"/>
    <w:rsid w:val="00176E59"/>
    <w:rsid w:val="001775F6"/>
    <w:rsid w:val="00177B01"/>
    <w:rsid w:val="0018062C"/>
    <w:rsid w:val="001806ED"/>
    <w:rsid w:val="00180B47"/>
    <w:rsid w:val="00180C49"/>
    <w:rsid w:val="00181166"/>
    <w:rsid w:val="0018185C"/>
    <w:rsid w:val="00181E5C"/>
    <w:rsid w:val="00182123"/>
    <w:rsid w:val="001824D4"/>
    <w:rsid w:val="00182CFD"/>
    <w:rsid w:val="00182D8B"/>
    <w:rsid w:val="00183A3F"/>
    <w:rsid w:val="00183D89"/>
    <w:rsid w:val="00184145"/>
    <w:rsid w:val="00184325"/>
    <w:rsid w:val="00184F3F"/>
    <w:rsid w:val="00185976"/>
    <w:rsid w:val="00185E55"/>
    <w:rsid w:val="0018676F"/>
    <w:rsid w:val="00186938"/>
    <w:rsid w:val="00186B38"/>
    <w:rsid w:val="001870A1"/>
    <w:rsid w:val="00187195"/>
    <w:rsid w:val="001875D5"/>
    <w:rsid w:val="00187672"/>
    <w:rsid w:val="001902A9"/>
    <w:rsid w:val="0019094B"/>
    <w:rsid w:val="00190EEB"/>
    <w:rsid w:val="00192E97"/>
    <w:rsid w:val="001937DE"/>
    <w:rsid w:val="00193AAF"/>
    <w:rsid w:val="00194C85"/>
    <w:rsid w:val="00194E70"/>
    <w:rsid w:val="00194F7E"/>
    <w:rsid w:val="0019522C"/>
    <w:rsid w:val="00195613"/>
    <w:rsid w:val="00195658"/>
    <w:rsid w:val="00195E4F"/>
    <w:rsid w:val="00195F5B"/>
    <w:rsid w:val="001963FE"/>
    <w:rsid w:val="00196514"/>
    <w:rsid w:val="001969FA"/>
    <w:rsid w:val="00196E2B"/>
    <w:rsid w:val="001975CC"/>
    <w:rsid w:val="00197D59"/>
    <w:rsid w:val="00197DD1"/>
    <w:rsid w:val="001A1381"/>
    <w:rsid w:val="001A2263"/>
    <w:rsid w:val="001A2B0B"/>
    <w:rsid w:val="001A31B8"/>
    <w:rsid w:val="001A3300"/>
    <w:rsid w:val="001A34A5"/>
    <w:rsid w:val="001A377F"/>
    <w:rsid w:val="001A3EA4"/>
    <w:rsid w:val="001A5935"/>
    <w:rsid w:val="001A5FE4"/>
    <w:rsid w:val="001A6218"/>
    <w:rsid w:val="001A729A"/>
    <w:rsid w:val="001A7996"/>
    <w:rsid w:val="001A7CCF"/>
    <w:rsid w:val="001B11E0"/>
    <w:rsid w:val="001B1404"/>
    <w:rsid w:val="001B1878"/>
    <w:rsid w:val="001B1940"/>
    <w:rsid w:val="001B1A31"/>
    <w:rsid w:val="001B2833"/>
    <w:rsid w:val="001B2917"/>
    <w:rsid w:val="001B2A1E"/>
    <w:rsid w:val="001B2ABF"/>
    <w:rsid w:val="001B2E50"/>
    <w:rsid w:val="001B36D2"/>
    <w:rsid w:val="001B3DB6"/>
    <w:rsid w:val="001B4A25"/>
    <w:rsid w:val="001B4CAC"/>
    <w:rsid w:val="001B503D"/>
    <w:rsid w:val="001B538E"/>
    <w:rsid w:val="001B55AC"/>
    <w:rsid w:val="001B570F"/>
    <w:rsid w:val="001B5757"/>
    <w:rsid w:val="001B58AB"/>
    <w:rsid w:val="001B5992"/>
    <w:rsid w:val="001B5EB2"/>
    <w:rsid w:val="001B6FDE"/>
    <w:rsid w:val="001B76A2"/>
    <w:rsid w:val="001B77BD"/>
    <w:rsid w:val="001B7D1F"/>
    <w:rsid w:val="001C043B"/>
    <w:rsid w:val="001C0A15"/>
    <w:rsid w:val="001C0CF1"/>
    <w:rsid w:val="001C1175"/>
    <w:rsid w:val="001C19C3"/>
    <w:rsid w:val="001C1CFC"/>
    <w:rsid w:val="001C1FE4"/>
    <w:rsid w:val="001C2016"/>
    <w:rsid w:val="001C2141"/>
    <w:rsid w:val="001C2416"/>
    <w:rsid w:val="001C24D3"/>
    <w:rsid w:val="001C2545"/>
    <w:rsid w:val="001C27F5"/>
    <w:rsid w:val="001C2B11"/>
    <w:rsid w:val="001C2D70"/>
    <w:rsid w:val="001C3042"/>
    <w:rsid w:val="001C5118"/>
    <w:rsid w:val="001C5371"/>
    <w:rsid w:val="001C571B"/>
    <w:rsid w:val="001C5B5B"/>
    <w:rsid w:val="001C637A"/>
    <w:rsid w:val="001C6D8D"/>
    <w:rsid w:val="001D0CBE"/>
    <w:rsid w:val="001D1EE7"/>
    <w:rsid w:val="001D212C"/>
    <w:rsid w:val="001D2472"/>
    <w:rsid w:val="001D27B6"/>
    <w:rsid w:val="001D29EB"/>
    <w:rsid w:val="001D2BD7"/>
    <w:rsid w:val="001D2BE7"/>
    <w:rsid w:val="001D2EB2"/>
    <w:rsid w:val="001D3B2A"/>
    <w:rsid w:val="001D3FCC"/>
    <w:rsid w:val="001D4526"/>
    <w:rsid w:val="001D51A7"/>
    <w:rsid w:val="001D5971"/>
    <w:rsid w:val="001D6109"/>
    <w:rsid w:val="001D6114"/>
    <w:rsid w:val="001D7019"/>
    <w:rsid w:val="001D7B6A"/>
    <w:rsid w:val="001D7FEC"/>
    <w:rsid w:val="001E0327"/>
    <w:rsid w:val="001E17BA"/>
    <w:rsid w:val="001E38D9"/>
    <w:rsid w:val="001E44DD"/>
    <w:rsid w:val="001E5536"/>
    <w:rsid w:val="001E5914"/>
    <w:rsid w:val="001E5C0F"/>
    <w:rsid w:val="001E6031"/>
    <w:rsid w:val="001E6A38"/>
    <w:rsid w:val="001E750F"/>
    <w:rsid w:val="001E7A67"/>
    <w:rsid w:val="001E7D07"/>
    <w:rsid w:val="001E7E2B"/>
    <w:rsid w:val="001F08FD"/>
    <w:rsid w:val="001F0A36"/>
    <w:rsid w:val="001F0AB2"/>
    <w:rsid w:val="001F0C2D"/>
    <w:rsid w:val="001F0D5C"/>
    <w:rsid w:val="001F108F"/>
    <w:rsid w:val="001F12F1"/>
    <w:rsid w:val="001F138B"/>
    <w:rsid w:val="001F151D"/>
    <w:rsid w:val="001F1C09"/>
    <w:rsid w:val="001F1EC3"/>
    <w:rsid w:val="001F202C"/>
    <w:rsid w:val="001F2452"/>
    <w:rsid w:val="001F309C"/>
    <w:rsid w:val="001F3739"/>
    <w:rsid w:val="001F375F"/>
    <w:rsid w:val="001F3882"/>
    <w:rsid w:val="001F393B"/>
    <w:rsid w:val="001F3AD0"/>
    <w:rsid w:val="001F3EF0"/>
    <w:rsid w:val="001F47C8"/>
    <w:rsid w:val="001F4884"/>
    <w:rsid w:val="001F4955"/>
    <w:rsid w:val="001F4EC5"/>
    <w:rsid w:val="001F4F69"/>
    <w:rsid w:val="001F571A"/>
    <w:rsid w:val="001F573A"/>
    <w:rsid w:val="001F5906"/>
    <w:rsid w:val="001F5ABE"/>
    <w:rsid w:val="001F5AE7"/>
    <w:rsid w:val="001F5D51"/>
    <w:rsid w:val="001F5D6E"/>
    <w:rsid w:val="001F62F3"/>
    <w:rsid w:val="001F6597"/>
    <w:rsid w:val="001F67E0"/>
    <w:rsid w:val="001F69E4"/>
    <w:rsid w:val="001F6B74"/>
    <w:rsid w:val="001F6EFE"/>
    <w:rsid w:val="001F707C"/>
    <w:rsid w:val="001F7686"/>
    <w:rsid w:val="001F7868"/>
    <w:rsid w:val="001F7BB5"/>
    <w:rsid w:val="001F7C6D"/>
    <w:rsid w:val="00200141"/>
    <w:rsid w:val="002005CD"/>
    <w:rsid w:val="002008DD"/>
    <w:rsid w:val="00200ED7"/>
    <w:rsid w:val="00201151"/>
    <w:rsid w:val="00201172"/>
    <w:rsid w:val="002013B3"/>
    <w:rsid w:val="00201441"/>
    <w:rsid w:val="002014CF"/>
    <w:rsid w:val="0020185A"/>
    <w:rsid w:val="00201A2A"/>
    <w:rsid w:val="00201FD0"/>
    <w:rsid w:val="00202277"/>
    <w:rsid w:val="00202340"/>
    <w:rsid w:val="0020276B"/>
    <w:rsid w:val="00202C2E"/>
    <w:rsid w:val="00202E6B"/>
    <w:rsid w:val="00202E95"/>
    <w:rsid w:val="00202FD7"/>
    <w:rsid w:val="002037CC"/>
    <w:rsid w:val="0020396F"/>
    <w:rsid w:val="00203AB5"/>
    <w:rsid w:val="002047FA"/>
    <w:rsid w:val="0020545F"/>
    <w:rsid w:val="00205E7C"/>
    <w:rsid w:val="00206006"/>
    <w:rsid w:val="00206073"/>
    <w:rsid w:val="00207AA8"/>
    <w:rsid w:val="00207B24"/>
    <w:rsid w:val="00207C6C"/>
    <w:rsid w:val="002101CF"/>
    <w:rsid w:val="002101D1"/>
    <w:rsid w:val="002102BC"/>
    <w:rsid w:val="00210510"/>
    <w:rsid w:val="00210F58"/>
    <w:rsid w:val="00210F95"/>
    <w:rsid w:val="00213063"/>
    <w:rsid w:val="002130DB"/>
    <w:rsid w:val="0021320B"/>
    <w:rsid w:val="002137A4"/>
    <w:rsid w:val="002141E5"/>
    <w:rsid w:val="0021423B"/>
    <w:rsid w:val="00214A4D"/>
    <w:rsid w:val="00214B8C"/>
    <w:rsid w:val="0021558A"/>
    <w:rsid w:val="0021584F"/>
    <w:rsid w:val="0021593A"/>
    <w:rsid w:val="00215A3D"/>
    <w:rsid w:val="00215BC2"/>
    <w:rsid w:val="00215C37"/>
    <w:rsid w:val="0021622E"/>
    <w:rsid w:val="00216275"/>
    <w:rsid w:val="00216872"/>
    <w:rsid w:val="00216936"/>
    <w:rsid w:val="0021715C"/>
    <w:rsid w:val="00217442"/>
    <w:rsid w:val="0021766B"/>
    <w:rsid w:val="00217D7A"/>
    <w:rsid w:val="002201BF"/>
    <w:rsid w:val="00220845"/>
    <w:rsid w:val="0022203C"/>
    <w:rsid w:val="00222501"/>
    <w:rsid w:val="002226C7"/>
    <w:rsid w:val="00222933"/>
    <w:rsid w:val="00222BB1"/>
    <w:rsid w:val="00222EE4"/>
    <w:rsid w:val="00222F9E"/>
    <w:rsid w:val="002230C8"/>
    <w:rsid w:val="00223413"/>
    <w:rsid w:val="002238FD"/>
    <w:rsid w:val="00223A4E"/>
    <w:rsid w:val="00224248"/>
    <w:rsid w:val="00224892"/>
    <w:rsid w:val="00224E47"/>
    <w:rsid w:val="00224E63"/>
    <w:rsid w:val="002265C4"/>
    <w:rsid w:val="002269CB"/>
    <w:rsid w:val="00226E73"/>
    <w:rsid w:val="002271CC"/>
    <w:rsid w:val="00227AF9"/>
    <w:rsid w:val="00230AA0"/>
    <w:rsid w:val="00231021"/>
    <w:rsid w:val="00231251"/>
    <w:rsid w:val="00231372"/>
    <w:rsid w:val="002313C1"/>
    <w:rsid w:val="002313F5"/>
    <w:rsid w:val="00231776"/>
    <w:rsid w:val="002318F7"/>
    <w:rsid w:val="00231F3F"/>
    <w:rsid w:val="00231FA6"/>
    <w:rsid w:val="00231FC4"/>
    <w:rsid w:val="002320C7"/>
    <w:rsid w:val="00232FA8"/>
    <w:rsid w:val="00233379"/>
    <w:rsid w:val="002333E3"/>
    <w:rsid w:val="00233D87"/>
    <w:rsid w:val="00233EB1"/>
    <w:rsid w:val="002342FB"/>
    <w:rsid w:val="0023457A"/>
    <w:rsid w:val="00234AC2"/>
    <w:rsid w:val="00234F17"/>
    <w:rsid w:val="00235098"/>
    <w:rsid w:val="00235719"/>
    <w:rsid w:val="00235A52"/>
    <w:rsid w:val="00236349"/>
    <w:rsid w:val="002368F3"/>
    <w:rsid w:val="00236ADA"/>
    <w:rsid w:val="0023787B"/>
    <w:rsid w:val="00237AB5"/>
    <w:rsid w:val="00237D55"/>
    <w:rsid w:val="00237EC2"/>
    <w:rsid w:val="00240145"/>
    <w:rsid w:val="00240210"/>
    <w:rsid w:val="002402D3"/>
    <w:rsid w:val="00240419"/>
    <w:rsid w:val="00240693"/>
    <w:rsid w:val="0024080D"/>
    <w:rsid w:val="00240AC7"/>
    <w:rsid w:val="0024112A"/>
    <w:rsid w:val="002412C7"/>
    <w:rsid w:val="00241FA4"/>
    <w:rsid w:val="002421EF"/>
    <w:rsid w:val="00242A8E"/>
    <w:rsid w:val="00242C17"/>
    <w:rsid w:val="00242D8D"/>
    <w:rsid w:val="00242E31"/>
    <w:rsid w:val="0024350F"/>
    <w:rsid w:val="002436C1"/>
    <w:rsid w:val="0024391B"/>
    <w:rsid w:val="00243EB2"/>
    <w:rsid w:val="0024417A"/>
    <w:rsid w:val="002451D4"/>
    <w:rsid w:val="002452AD"/>
    <w:rsid w:val="002458E1"/>
    <w:rsid w:val="00245A02"/>
    <w:rsid w:val="00245B24"/>
    <w:rsid w:val="00245C51"/>
    <w:rsid w:val="00246264"/>
    <w:rsid w:val="002465C9"/>
    <w:rsid w:val="002465FE"/>
    <w:rsid w:val="0024744B"/>
    <w:rsid w:val="0024780C"/>
    <w:rsid w:val="002478CA"/>
    <w:rsid w:val="00250BA2"/>
    <w:rsid w:val="00250D0F"/>
    <w:rsid w:val="00250EAE"/>
    <w:rsid w:val="00251D59"/>
    <w:rsid w:val="00251D90"/>
    <w:rsid w:val="00251E9C"/>
    <w:rsid w:val="00252D2C"/>
    <w:rsid w:val="00253152"/>
    <w:rsid w:val="00253345"/>
    <w:rsid w:val="00253A34"/>
    <w:rsid w:val="00253ACA"/>
    <w:rsid w:val="00254981"/>
    <w:rsid w:val="00254AE7"/>
    <w:rsid w:val="002554DF"/>
    <w:rsid w:val="00255558"/>
    <w:rsid w:val="0025595A"/>
    <w:rsid w:val="00255A2B"/>
    <w:rsid w:val="00255F1C"/>
    <w:rsid w:val="002570C7"/>
    <w:rsid w:val="002572BB"/>
    <w:rsid w:val="002575F4"/>
    <w:rsid w:val="00257C7E"/>
    <w:rsid w:val="00257DC5"/>
    <w:rsid w:val="0026051C"/>
    <w:rsid w:val="002609BF"/>
    <w:rsid w:val="00260F0A"/>
    <w:rsid w:val="0026104E"/>
    <w:rsid w:val="00262A95"/>
    <w:rsid w:val="00263C52"/>
    <w:rsid w:val="00264208"/>
    <w:rsid w:val="002650D9"/>
    <w:rsid w:val="002651D9"/>
    <w:rsid w:val="0026533D"/>
    <w:rsid w:val="0026581A"/>
    <w:rsid w:val="00266970"/>
    <w:rsid w:val="00266B72"/>
    <w:rsid w:val="00267225"/>
    <w:rsid w:val="0026782A"/>
    <w:rsid w:val="00267B06"/>
    <w:rsid w:val="00267D07"/>
    <w:rsid w:val="0027002D"/>
    <w:rsid w:val="0027024A"/>
    <w:rsid w:val="002705B3"/>
    <w:rsid w:val="00270699"/>
    <w:rsid w:val="00270828"/>
    <w:rsid w:val="00270B40"/>
    <w:rsid w:val="0027180B"/>
    <w:rsid w:val="00271E54"/>
    <w:rsid w:val="002721F4"/>
    <w:rsid w:val="00272690"/>
    <w:rsid w:val="00272883"/>
    <w:rsid w:val="00273CFC"/>
    <w:rsid w:val="00273FAC"/>
    <w:rsid w:val="00274351"/>
    <w:rsid w:val="00274C9D"/>
    <w:rsid w:val="002756B9"/>
    <w:rsid w:val="002759D3"/>
    <w:rsid w:val="00275D5C"/>
    <w:rsid w:val="002761E9"/>
    <w:rsid w:val="00276D26"/>
    <w:rsid w:val="00277551"/>
    <w:rsid w:val="002776C2"/>
    <w:rsid w:val="00280001"/>
    <w:rsid w:val="002804B1"/>
    <w:rsid w:val="002808A1"/>
    <w:rsid w:val="00280EBF"/>
    <w:rsid w:val="002827A3"/>
    <w:rsid w:val="002836AD"/>
    <w:rsid w:val="00283761"/>
    <w:rsid w:val="00283764"/>
    <w:rsid w:val="00284281"/>
    <w:rsid w:val="0028486E"/>
    <w:rsid w:val="00284BF9"/>
    <w:rsid w:val="0028523E"/>
    <w:rsid w:val="002853A8"/>
    <w:rsid w:val="002853C7"/>
    <w:rsid w:val="00285543"/>
    <w:rsid w:val="0028573E"/>
    <w:rsid w:val="00285956"/>
    <w:rsid w:val="00285E1E"/>
    <w:rsid w:val="002864CE"/>
    <w:rsid w:val="00286544"/>
    <w:rsid w:val="00286A09"/>
    <w:rsid w:val="00286CE9"/>
    <w:rsid w:val="0028707F"/>
    <w:rsid w:val="00287326"/>
    <w:rsid w:val="00287B3C"/>
    <w:rsid w:val="00287C03"/>
    <w:rsid w:val="00290520"/>
    <w:rsid w:val="00290662"/>
    <w:rsid w:val="0029066D"/>
    <w:rsid w:val="002906CD"/>
    <w:rsid w:val="00291832"/>
    <w:rsid w:val="00291C4A"/>
    <w:rsid w:val="00292359"/>
    <w:rsid w:val="002925A9"/>
    <w:rsid w:val="002945BA"/>
    <w:rsid w:val="002946B0"/>
    <w:rsid w:val="00294ACD"/>
    <w:rsid w:val="002950D8"/>
    <w:rsid w:val="0029589B"/>
    <w:rsid w:val="00295BDD"/>
    <w:rsid w:val="002963C7"/>
    <w:rsid w:val="00296A37"/>
    <w:rsid w:val="00296ECB"/>
    <w:rsid w:val="00296F56"/>
    <w:rsid w:val="00296F5B"/>
    <w:rsid w:val="00297C85"/>
    <w:rsid w:val="002A0692"/>
    <w:rsid w:val="002A0B87"/>
    <w:rsid w:val="002A14AA"/>
    <w:rsid w:val="002A17E5"/>
    <w:rsid w:val="002A1907"/>
    <w:rsid w:val="002A21BF"/>
    <w:rsid w:val="002A2758"/>
    <w:rsid w:val="002A2FA0"/>
    <w:rsid w:val="002A3113"/>
    <w:rsid w:val="002A31EC"/>
    <w:rsid w:val="002A3B9B"/>
    <w:rsid w:val="002A3CDC"/>
    <w:rsid w:val="002A5A4E"/>
    <w:rsid w:val="002A6CB2"/>
    <w:rsid w:val="002A7014"/>
    <w:rsid w:val="002A735A"/>
    <w:rsid w:val="002B023F"/>
    <w:rsid w:val="002B0E95"/>
    <w:rsid w:val="002B1082"/>
    <w:rsid w:val="002B1298"/>
    <w:rsid w:val="002B16F6"/>
    <w:rsid w:val="002B1BBE"/>
    <w:rsid w:val="002B1DC4"/>
    <w:rsid w:val="002B2335"/>
    <w:rsid w:val="002B23A3"/>
    <w:rsid w:val="002B2B63"/>
    <w:rsid w:val="002B30C9"/>
    <w:rsid w:val="002B32D3"/>
    <w:rsid w:val="002B3366"/>
    <w:rsid w:val="002B3809"/>
    <w:rsid w:val="002B3EDF"/>
    <w:rsid w:val="002B4070"/>
    <w:rsid w:val="002B417A"/>
    <w:rsid w:val="002B435B"/>
    <w:rsid w:val="002B507D"/>
    <w:rsid w:val="002B50A9"/>
    <w:rsid w:val="002B584B"/>
    <w:rsid w:val="002B5870"/>
    <w:rsid w:val="002B5891"/>
    <w:rsid w:val="002B5C3F"/>
    <w:rsid w:val="002B633A"/>
    <w:rsid w:val="002B6643"/>
    <w:rsid w:val="002B694B"/>
    <w:rsid w:val="002B6F18"/>
    <w:rsid w:val="002B7206"/>
    <w:rsid w:val="002B7827"/>
    <w:rsid w:val="002B7A72"/>
    <w:rsid w:val="002B7D6D"/>
    <w:rsid w:val="002B7EEB"/>
    <w:rsid w:val="002C04EA"/>
    <w:rsid w:val="002C0564"/>
    <w:rsid w:val="002C07FC"/>
    <w:rsid w:val="002C0FFE"/>
    <w:rsid w:val="002C1888"/>
    <w:rsid w:val="002C1AC2"/>
    <w:rsid w:val="002C1D64"/>
    <w:rsid w:val="002C1E84"/>
    <w:rsid w:val="002C23F3"/>
    <w:rsid w:val="002C2674"/>
    <w:rsid w:val="002C2BAC"/>
    <w:rsid w:val="002C32F5"/>
    <w:rsid w:val="002C3411"/>
    <w:rsid w:val="002C443D"/>
    <w:rsid w:val="002C48B4"/>
    <w:rsid w:val="002C534C"/>
    <w:rsid w:val="002C53F9"/>
    <w:rsid w:val="002C5922"/>
    <w:rsid w:val="002C5DA5"/>
    <w:rsid w:val="002C6427"/>
    <w:rsid w:val="002C695E"/>
    <w:rsid w:val="002C6FBA"/>
    <w:rsid w:val="002C74A2"/>
    <w:rsid w:val="002C76F9"/>
    <w:rsid w:val="002C794A"/>
    <w:rsid w:val="002C7C06"/>
    <w:rsid w:val="002C7D01"/>
    <w:rsid w:val="002C7E06"/>
    <w:rsid w:val="002C7E71"/>
    <w:rsid w:val="002D0286"/>
    <w:rsid w:val="002D05A2"/>
    <w:rsid w:val="002D0F9F"/>
    <w:rsid w:val="002D1377"/>
    <w:rsid w:val="002D1471"/>
    <w:rsid w:val="002D2245"/>
    <w:rsid w:val="002D262A"/>
    <w:rsid w:val="002D2898"/>
    <w:rsid w:val="002D2AF6"/>
    <w:rsid w:val="002D2DBE"/>
    <w:rsid w:val="002D2FD2"/>
    <w:rsid w:val="002D302C"/>
    <w:rsid w:val="002D352E"/>
    <w:rsid w:val="002D3D7B"/>
    <w:rsid w:val="002D401D"/>
    <w:rsid w:val="002D48A2"/>
    <w:rsid w:val="002D52A7"/>
    <w:rsid w:val="002D53D2"/>
    <w:rsid w:val="002D58F6"/>
    <w:rsid w:val="002D5E0B"/>
    <w:rsid w:val="002D5F38"/>
    <w:rsid w:val="002D7B77"/>
    <w:rsid w:val="002E01FC"/>
    <w:rsid w:val="002E0223"/>
    <w:rsid w:val="002E0A61"/>
    <w:rsid w:val="002E0EBC"/>
    <w:rsid w:val="002E18F9"/>
    <w:rsid w:val="002E1FA8"/>
    <w:rsid w:val="002E20E0"/>
    <w:rsid w:val="002E21FE"/>
    <w:rsid w:val="002E230B"/>
    <w:rsid w:val="002E269B"/>
    <w:rsid w:val="002E2BE0"/>
    <w:rsid w:val="002E341C"/>
    <w:rsid w:val="002E34FA"/>
    <w:rsid w:val="002E35DD"/>
    <w:rsid w:val="002E3829"/>
    <w:rsid w:val="002E3836"/>
    <w:rsid w:val="002E3EAF"/>
    <w:rsid w:val="002E433F"/>
    <w:rsid w:val="002E4735"/>
    <w:rsid w:val="002E4DEB"/>
    <w:rsid w:val="002E4FE6"/>
    <w:rsid w:val="002E5AF7"/>
    <w:rsid w:val="002E5B6C"/>
    <w:rsid w:val="002E63B1"/>
    <w:rsid w:val="002E64C7"/>
    <w:rsid w:val="002E6701"/>
    <w:rsid w:val="002E76DD"/>
    <w:rsid w:val="002F0A45"/>
    <w:rsid w:val="002F1095"/>
    <w:rsid w:val="002F124A"/>
    <w:rsid w:val="002F1748"/>
    <w:rsid w:val="002F19C6"/>
    <w:rsid w:val="002F1CD2"/>
    <w:rsid w:val="002F1D7B"/>
    <w:rsid w:val="002F244C"/>
    <w:rsid w:val="002F24D5"/>
    <w:rsid w:val="002F297B"/>
    <w:rsid w:val="002F2A14"/>
    <w:rsid w:val="002F2CBA"/>
    <w:rsid w:val="002F2EF4"/>
    <w:rsid w:val="002F3194"/>
    <w:rsid w:val="002F360F"/>
    <w:rsid w:val="002F3B56"/>
    <w:rsid w:val="002F4A9E"/>
    <w:rsid w:val="002F53B2"/>
    <w:rsid w:val="002F544B"/>
    <w:rsid w:val="002F5503"/>
    <w:rsid w:val="002F58B2"/>
    <w:rsid w:val="002F6885"/>
    <w:rsid w:val="002F6BDF"/>
    <w:rsid w:val="002F7533"/>
    <w:rsid w:val="002F79AD"/>
    <w:rsid w:val="002F7A00"/>
    <w:rsid w:val="00300572"/>
    <w:rsid w:val="003014A3"/>
    <w:rsid w:val="003019E3"/>
    <w:rsid w:val="003020DD"/>
    <w:rsid w:val="0030395B"/>
    <w:rsid w:val="00303AE6"/>
    <w:rsid w:val="0030450E"/>
    <w:rsid w:val="00304901"/>
    <w:rsid w:val="00304E7F"/>
    <w:rsid w:val="003051DB"/>
    <w:rsid w:val="00305553"/>
    <w:rsid w:val="003057D1"/>
    <w:rsid w:val="003058A2"/>
    <w:rsid w:val="00306083"/>
    <w:rsid w:val="003062A4"/>
    <w:rsid w:val="0030645D"/>
    <w:rsid w:val="00306730"/>
    <w:rsid w:val="00306ACF"/>
    <w:rsid w:val="00306BAA"/>
    <w:rsid w:val="003073E1"/>
    <w:rsid w:val="003074B5"/>
    <w:rsid w:val="00307622"/>
    <w:rsid w:val="00307A97"/>
    <w:rsid w:val="00310D6C"/>
    <w:rsid w:val="00311B57"/>
    <w:rsid w:val="00311E89"/>
    <w:rsid w:val="00312156"/>
    <w:rsid w:val="003122FF"/>
    <w:rsid w:val="0031297B"/>
    <w:rsid w:val="003130B7"/>
    <w:rsid w:val="003130F3"/>
    <w:rsid w:val="0031358B"/>
    <w:rsid w:val="00313FB5"/>
    <w:rsid w:val="00314CC6"/>
    <w:rsid w:val="003164D6"/>
    <w:rsid w:val="003173C5"/>
    <w:rsid w:val="00317457"/>
    <w:rsid w:val="00317862"/>
    <w:rsid w:val="00317BB5"/>
    <w:rsid w:val="00317E9B"/>
    <w:rsid w:val="0032062F"/>
    <w:rsid w:val="00320C9B"/>
    <w:rsid w:val="003212A1"/>
    <w:rsid w:val="00321898"/>
    <w:rsid w:val="003218B7"/>
    <w:rsid w:val="003219A8"/>
    <w:rsid w:val="00321BD9"/>
    <w:rsid w:val="00321F5A"/>
    <w:rsid w:val="00322F5E"/>
    <w:rsid w:val="00323843"/>
    <w:rsid w:val="00323D4F"/>
    <w:rsid w:val="00323F0A"/>
    <w:rsid w:val="00323F13"/>
    <w:rsid w:val="003247CF"/>
    <w:rsid w:val="003251C9"/>
    <w:rsid w:val="003254B0"/>
    <w:rsid w:val="003258DA"/>
    <w:rsid w:val="00326184"/>
    <w:rsid w:val="00326297"/>
    <w:rsid w:val="003273A0"/>
    <w:rsid w:val="00327408"/>
    <w:rsid w:val="0032779A"/>
    <w:rsid w:val="00327905"/>
    <w:rsid w:val="00327C7B"/>
    <w:rsid w:val="00327F10"/>
    <w:rsid w:val="00327F3B"/>
    <w:rsid w:val="00330361"/>
    <w:rsid w:val="00330F40"/>
    <w:rsid w:val="00331213"/>
    <w:rsid w:val="00331CF6"/>
    <w:rsid w:val="00332420"/>
    <w:rsid w:val="00332794"/>
    <w:rsid w:val="0033286C"/>
    <w:rsid w:val="00333E8F"/>
    <w:rsid w:val="00334525"/>
    <w:rsid w:val="0033463E"/>
    <w:rsid w:val="00334875"/>
    <w:rsid w:val="003348CC"/>
    <w:rsid w:val="00334A29"/>
    <w:rsid w:val="00334F52"/>
    <w:rsid w:val="00336000"/>
    <w:rsid w:val="00336872"/>
    <w:rsid w:val="00336DFA"/>
    <w:rsid w:val="00337178"/>
    <w:rsid w:val="00337428"/>
    <w:rsid w:val="0033761C"/>
    <w:rsid w:val="00337E68"/>
    <w:rsid w:val="003402CA"/>
    <w:rsid w:val="00340506"/>
    <w:rsid w:val="0034056E"/>
    <w:rsid w:val="00340A73"/>
    <w:rsid w:val="00340B79"/>
    <w:rsid w:val="00341233"/>
    <w:rsid w:val="00341A41"/>
    <w:rsid w:val="00341DE0"/>
    <w:rsid w:val="003423F8"/>
    <w:rsid w:val="00342E3A"/>
    <w:rsid w:val="00342E5D"/>
    <w:rsid w:val="003430B0"/>
    <w:rsid w:val="00343E9B"/>
    <w:rsid w:val="00344426"/>
    <w:rsid w:val="00344771"/>
    <w:rsid w:val="003447E8"/>
    <w:rsid w:val="00344807"/>
    <w:rsid w:val="00344956"/>
    <w:rsid w:val="003456A7"/>
    <w:rsid w:val="0034588D"/>
    <w:rsid w:val="00345987"/>
    <w:rsid w:val="0034675B"/>
    <w:rsid w:val="003468D8"/>
    <w:rsid w:val="00347395"/>
    <w:rsid w:val="0034752F"/>
    <w:rsid w:val="00347989"/>
    <w:rsid w:val="003500D7"/>
    <w:rsid w:val="003507AC"/>
    <w:rsid w:val="00350CD2"/>
    <w:rsid w:val="003517BA"/>
    <w:rsid w:val="00351DEC"/>
    <w:rsid w:val="00352204"/>
    <w:rsid w:val="0035231E"/>
    <w:rsid w:val="003526CE"/>
    <w:rsid w:val="00352FC9"/>
    <w:rsid w:val="00353395"/>
    <w:rsid w:val="00353FE1"/>
    <w:rsid w:val="00354338"/>
    <w:rsid w:val="00355985"/>
    <w:rsid w:val="00355C8B"/>
    <w:rsid w:val="003562FB"/>
    <w:rsid w:val="00356649"/>
    <w:rsid w:val="00356CB0"/>
    <w:rsid w:val="00357297"/>
    <w:rsid w:val="0035764D"/>
    <w:rsid w:val="00357EC0"/>
    <w:rsid w:val="0036040E"/>
    <w:rsid w:val="0036047A"/>
    <w:rsid w:val="00360627"/>
    <w:rsid w:val="003606D4"/>
    <w:rsid w:val="003608DE"/>
    <w:rsid w:val="00360AA4"/>
    <w:rsid w:val="00360F25"/>
    <w:rsid w:val="003611EF"/>
    <w:rsid w:val="00361222"/>
    <w:rsid w:val="00362261"/>
    <w:rsid w:val="00362985"/>
    <w:rsid w:val="0036337E"/>
    <w:rsid w:val="00363463"/>
    <w:rsid w:val="00363B1A"/>
    <w:rsid w:val="00363D46"/>
    <w:rsid w:val="0036417A"/>
    <w:rsid w:val="00364673"/>
    <w:rsid w:val="003648FD"/>
    <w:rsid w:val="00364B0D"/>
    <w:rsid w:val="00364D44"/>
    <w:rsid w:val="0036515C"/>
    <w:rsid w:val="003651D4"/>
    <w:rsid w:val="003658AC"/>
    <w:rsid w:val="00365AF0"/>
    <w:rsid w:val="00365DDB"/>
    <w:rsid w:val="00366A4E"/>
    <w:rsid w:val="003674E7"/>
    <w:rsid w:val="00367885"/>
    <w:rsid w:val="00367B89"/>
    <w:rsid w:val="00370AA5"/>
    <w:rsid w:val="003711AD"/>
    <w:rsid w:val="003713B2"/>
    <w:rsid w:val="0037143D"/>
    <w:rsid w:val="003715E7"/>
    <w:rsid w:val="003718E9"/>
    <w:rsid w:val="0037245E"/>
    <w:rsid w:val="003725DD"/>
    <w:rsid w:val="003728D1"/>
    <w:rsid w:val="00372B2F"/>
    <w:rsid w:val="0037371D"/>
    <w:rsid w:val="00373F8F"/>
    <w:rsid w:val="0037421F"/>
    <w:rsid w:val="0037429E"/>
    <w:rsid w:val="0037443D"/>
    <w:rsid w:val="00374808"/>
    <w:rsid w:val="00374EFE"/>
    <w:rsid w:val="003754EE"/>
    <w:rsid w:val="003758CA"/>
    <w:rsid w:val="00375A0F"/>
    <w:rsid w:val="003761D2"/>
    <w:rsid w:val="003762EE"/>
    <w:rsid w:val="00376D5F"/>
    <w:rsid w:val="00376F2C"/>
    <w:rsid w:val="00376FAD"/>
    <w:rsid w:val="003802C5"/>
    <w:rsid w:val="003803F4"/>
    <w:rsid w:val="0038096B"/>
    <w:rsid w:val="0038145C"/>
    <w:rsid w:val="003814C7"/>
    <w:rsid w:val="003815D9"/>
    <w:rsid w:val="003817D8"/>
    <w:rsid w:val="00381846"/>
    <w:rsid w:val="00381A96"/>
    <w:rsid w:val="00381CF2"/>
    <w:rsid w:val="0038308D"/>
    <w:rsid w:val="0038309E"/>
    <w:rsid w:val="0038371E"/>
    <w:rsid w:val="003838AF"/>
    <w:rsid w:val="003841DC"/>
    <w:rsid w:val="003842A5"/>
    <w:rsid w:val="003843C8"/>
    <w:rsid w:val="00384617"/>
    <w:rsid w:val="003847B6"/>
    <w:rsid w:val="00385553"/>
    <w:rsid w:val="0038594A"/>
    <w:rsid w:val="00385AAA"/>
    <w:rsid w:val="00385F3A"/>
    <w:rsid w:val="00385F9E"/>
    <w:rsid w:val="00386033"/>
    <w:rsid w:val="0038625A"/>
    <w:rsid w:val="00386772"/>
    <w:rsid w:val="00386D57"/>
    <w:rsid w:val="003872B4"/>
    <w:rsid w:val="003876EE"/>
    <w:rsid w:val="0039024C"/>
    <w:rsid w:val="003903FA"/>
    <w:rsid w:val="00390474"/>
    <w:rsid w:val="003907F5"/>
    <w:rsid w:val="003908E5"/>
    <w:rsid w:val="00390F1C"/>
    <w:rsid w:val="00391F53"/>
    <w:rsid w:val="00392253"/>
    <w:rsid w:val="00392D60"/>
    <w:rsid w:val="00393474"/>
    <w:rsid w:val="00393C2B"/>
    <w:rsid w:val="00393C86"/>
    <w:rsid w:val="00393D76"/>
    <w:rsid w:val="00394550"/>
    <w:rsid w:val="003949FB"/>
    <w:rsid w:val="00394D33"/>
    <w:rsid w:val="00394E3A"/>
    <w:rsid w:val="00395771"/>
    <w:rsid w:val="003957A9"/>
    <w:rsid w:val="003962D2"/>
    <w:rsid w:val="00396A36"/>
    <w:rsid w:val="00396E91"/>
    <w:rsid w:val="003970CC"/>
    <w:rsid w:val="003973D9"/>
    <w:rsid w:val="00397AD9"/>
    <w:rsid w:val="00397DEC"/>
    <w:rsid w:val="003A15D6"/>
    <w:rsid w:val="003A1708"/>
    <w:rsid w:val="003A20D3"/>
    <w:rsid w:val="003A287B"/>
    <w:rsid w:val="003A28CF"/>
    <w:rsid w:val="003A32C0"/>
    <w:rsid w:val="003A3710"/>
    <w:rsid w:val="003A4375"/>
    <w:rsid w:val="003A46AB"/>
    <w:rsid w:val="003A481A"/>
    <w:rsid w:val="003A4A17"/>
    <w:rsid w:val="003A4B37"/>
    <w:rsid w:val="003A4B5C"/>
    <w:rsid w:val="003A505D"/>
    <w:rsid w:val="003A50B6"/>
    <w:rsid w:val="003A5237"/>
    <w:rsid w:val="003A5531"/>
    <w:rsid w:val="003A55AB"/>
    <w:rsid w:val="003A59E5"/>
    <w:rsid w:val="003A6020"/>
    <w:rsid w:val="003A6586"/>
    <w:rsid w:val="003A74D3"/>
    <w:rsid w:val="003A795B"/>
    <w:rsid w:val="003A7E38"/>
    <w:rsid w:val="003A7EAB"/>
    <w:rsid w:val="003B07D4"/>
    <w:rsid w:val="003B0E91"/>
    <w:rsid w:val="003B1131"/>
    <w:rsid w:val="003B1502"/>
    <w:rsid w:val="003B15C0"/>
    <w:rsid w:val="003B1BB7"/>
    <w:rsid w:val="003B1D8D"/>
    <w:rsid w:val="003B22EA"/>
    <w:rsid w:val="003B26AE"/>
    <w:rsid w:val="003B2FA1"/>
    <w:rsid w:val="003B37EC"/>
    <w:rsid w:val="003B3FAC"/>
    <w:rsid w:val="003B4257"/>
    <w:rsid w:val="003B4526"/>
    <w:rsid w:val="003B4ACA"/>
    <w:rsid w:val="003B50C2"/>
    <w:rsid w:val="003B5127"/>
    <w:rsid w:val="003B56BA"/>
    <w:rsid w:val="003B56E4"/>
    <w:rsid w:val="003B5823"/>
    <w:rsid w:val="003B5B14"/>
    <w:rsid w:val="003B5DE5"/>
    <w:rsid w:val="003B5E06"/>
    <w:rsid w:val="003B5E7D"/>
    <w:rsid w:val="003B6730"/>
    <w:rsid w:val="003B6740"/>
    <w:rsid w:val="003B698D"/>
    <w:rsid w:val="003B6A29"/>
    <w:rsid w:val="003B6C83"/>
    <w:rsid w:val="003B7522"/>
    <w:rsid w:val="003B792C"/>
    <w:rsid w:val="003C0A13"/>
    <w:rsid w:val="003C0B14"/>
    <w:rsid w:val="003C0DB1"/>
    <w:rsid w:val="003C1167"/>
    <w:rsid w:val="003C217D"/>
    <w:rsid w:val="003C2BE0"/>
    <w:rsid w:val="003C2E4D"/>
    <w:rsid w:val="003C3079"/>
    <w:rsid w:val="003C3692"/>
    <w:rsid w:val="003C3C31"/>
    <w:rsid w:val="003C4BDF"/>
    <w:rsid w:val="003C50D2"/>
    <w:rsid w:val="003C5D11"/>
    <w:rsid w:val="003C5E4A"/>
    <w:rsid w:val="003C63BA"/>
    <w:rsid w:val="003C6709"/>
    <w:rsid w:val="003C6901"/>
    <w:rsid w:val="003C6AB9"/>
    <w:rsid w:val="003C6B42"/>
    <w:rsid w:val="003C6D04"/>
    <w:rsid w:val="003C6D37"/>
    <w:rsid w:val="003C705E"/>
    <w:rsid w:val="003C7DCA"/>
    <w:rsid w:val="003D000C"/>
    <w:rsid w:val="003D0559"/>
    <w:rsid w:val="003D08ED"/>
    <w:rsid w:val="003D090E"/>
    <w:rsid w:val="003D09DA"/>
    <w:rsid w:val="003D0AA2"/>
    <w:rsid w:val="003D11AE"/>
    <w:rsid w:val="003D197A"/>
    <w:rsid w:val="003D1A9B"/>
    <w:rsid w:val="003D217A"/>
    <w:rsid w:val="003D243D"/>
    <w:rsid w:val="003D2823"/>
    <w:rsid w:val="003D2AF7"/>
    <w:rsid w:val="003D32C8"/>
    <w:rsid w:val="003D411C"/>
    <w:rsid w:val="003D437A"/>
    <w:rsid w:val="003D46A3"/>
    <w:rsid w:val="003D46C3"/>
    <w:rsid w:val="003D4889"/>
    <w:rsid w:val="003D4F7F"/>
    <w:rsid w:val="003D52D7"/>
    <w:rsid w:val="003D5F3F"/>
    <w:rsid w:val="003D631D"/>
    <w:rsid w:val="003D68AB"/>
    <w:rsid w:val="003D6CE9"/>
    <w:rsid w:val="003D7CAF"/>
    <w:rsid w:val="003E04D6"/>
    <w:rsid w:val="003E06BD"/>
    <w:rsid w:val="003E12E0"/>
    <w:rsid w:val="003E1866"/>
    <w:rsid w:val="003E382B"/>
    <w:rsid w:val="003E48A9"/>
    <w:rsid w:val="003E49DD"/>
    <w:rsid w:val="003E4A00"/>
    <w:rsid w:val="003E4A48"/>
    <w:rsid w:val="003E4FF4"/>
    <w:rsid w:val="003E5129"/>
    <w:rsid w:val="003E6020"/>
    <w:rsid w:val="003E695D"/>
    <w:rsid w:val="003E69BD"/>
    <w:rsid w:val="003E6F13"/>
    <w:rsid w:val="003E7171"/>
    <w:rsid w:val="003E79BB"/>
    <w:rsid w:val="003E7BA4"/>
    <w:rsid w:val="003E7DD0"/>
    <w:rsid w:val="003F0399"/>
    <w:rsid w:val="003F05A2"/>
    <w:rsid w:val="003F093B"/>
    <w:rsid w:val="003F0C03"/>
    <w:rsid w:val="003F0CDC"/>
    <w:rsid w:val="003F0E29"/>
    <w:rsid w:val="003F11D5"/>
    <w:rsid w:val="003F11E4"/>
    <w:rsid w:val="003F12F2"/>
    <w:rsid w:val="003F1E1A"/>
    <w:rsid w:val="003F1E31"/>
    <w:rsid w:val="003F20E5"/>
    <w:rsid w:val="003F21D5"/>
    <w:rsid w:val="003F2389"/>
    <w:rsid w:val="003F29CB"/>
    <w:rsid w:val="003F2A0F"/>
    <w:rsid w:val="003F2D0F"/>
    <w:rsid w:val="003F2F6E"/>
    <w:rsid w:val="003F3493"/>
    <w:rsid w:val="003F3CA8"/>
    <w:rsid w:val="003F42EA"/>
    <w:rsid w:val="003F446C"/>
    <w:rsid w:val="003F4839"/>
    <w:rsid w:val="003F49BF"/>
    <w:rsid w:val="003F4CBD"/>
    <w:rsid w:val="003F5A0C"/>
    <w:rsid w:val="003F64B5"/>
    <w:rsid w:val="003F66B1"/>
    <w:rsid w:val="003F6919"/>
    <w:rsid w:val="003F7B4F"/>
    <w:rsid w:val="0040021A"/>
    <w:rsid w:val="00400DB6"/>
    <w:rsid w:val="00401360"/>
    <w:rsid w:val="00401ADC"/>
    <w:rsid w:val="00402347"/>
    <w:rsid w:val="00402420"/>
    <w:rsid w:val="00402B17"/>
    <w:rsid w:val="00402D61"/>
    <w:rsid w:val="004038DE"/>
    <w:rsid w:val="00403DDB"/>
    <w:rsid w:val="00404335"/>
    <w:rsid w:val="00404344"/>
    <w:rsid w:val="004050BA"/>
    <w:rsid w:val="004051D4"/>
    <w:rsid w:val="00405785"/>
    <w:rsid w:val="00405896"/>
    <w:rsid w:val="004065F4"/>
    <w:rsid w:val="00406868"/>
    <w:rsid w:val="00406E45"/>
    <w:rsid w:val="00406F01"/>
    <w:rsid w:val="004071D7"/>
    <w:rsid w:val="0040732E"/>
    <w:rsid w:val="00407669"/>
    <w:rsid w:val="004076A4"/>
    <w:rsid w:val="004077CF"/>
    <w:rsid w:val="00407DCD"/>
    <w:rsid w:val="00407E27"/>
    <w:rsid w:val="00410309"/>
    <w:rsid w:val="0041066A"/>
    <w:rsid w:val="00411586"/>
    <w:rsid w:val="00411646"/>
    <w:rsid w:val="004119C2"/>
    <w:rsid w:val="00411DA6"/>
    <w:rsid w:val="00412782"/>
    <w:rsid w:val="00412BDC"/>
    <w:rsid w:val="00412D1E"/>
    <w:rsid w:val="004132E9"/>
    <w:rsid w:val="0041351E"/>
    <w:rsid w:val="00413CDF"/>
    <w:rsid w:val="00413FFD"/>
    <w:rsid w:val="004140F2"/>
    <w:rsid w:val="004140F4"/>
    <w:rsid w:val="00414A22"/>
    <w:rsid w:val="00414E96"/>
    <w:rsid w:val="00415933"/>
    <w:rsid w:val="00416011"/>
    <w:rsid w:val="004164D3"/>
    <w:rsid w:val="004166DD"/>
    <w:rsid w:val="00417055"/>
    <w:rsid w:val="00417140"/>
    <w:rsid w:val="00417455"/>
    <w:rsid w:val="00417982"/>
    <w:rsid w:val="00417F33"/>
    <w:rsid w:val="004200BB"/>
    <w:rsid w:val="004211C6"/>
    <w:rsid w:val="00421547"/>
    <w:rsid w:val="004223D4"/>
    <w:rsid w:val="00422BBB"/>
    <w:rsid w:val="00422CDC"/>
    <w:rsid w:val="00422F29"/>
    <w:rsid w:val="0042377F"/>
    <w:rsid w:val="004237FF"/>
    <w:rsid w:val="00424BE3"/>
    <w:rsid w:val="00425170"/>
    <w:rsid w:val="0042523F"/>
    <w:rsid w:val="004258E2"/>
    <w:rsid w:val="00425903"/>
    <w:rsid w:val="00425992"/>
    <w:rsid w:val="00426311"/>
    <w:rsid w:val="00426792"/>
    <w:rsid w:val="00427428"/>
    <w:rsid w:val="00427A8A"/>
    <w:rsid w:val="004304A9"/>
    <w:rsid w:val="0043080E"/>
    <w:rsid w:val="00430C58"/>
    <w:rsid w:val="0043119E"/>
    <w:rsid w:val="0043225C"/>
    <w:rsid w:val="004322EC"/>
    <w:rsid w:val="00432A17"/>
    <w:rsid w:val="00432F3D"/>
    <w:rsid w:val="00433693"/>
    <w:rsid w:val="00433A3A"/>
    <w:rsid w:val="00433EB3"/>
    <w:rsid w:val="00433F38"/>
    <w:rsid w:val="00434474"/>
    <w:rsid w:val="00434834"/>
    <w:rsid w:val="00434BB7"/>
    <w:rsid w:val="00435367"/>
    <w:rsid w:val="004363CE"/>
    <w:rsid w:val="00437606"/>
    <w:rsid w:val="00437BEF"/>
    <w:rsid w:val="0044039F"/>
    <w:rsid w:val="004408A3"/>
    <w:rsid w:val="004414D7"/>
    <w:rsid w:val="0044161F"/>
    <w:rsid w:val="0044187C"/>
    <w:rsid w:val="00441B36"/>
    <w:rsid w:val="00441D49"/>
    <w:rsid w:val="0044318E"/>
    <w:rsid w:val="004444F2"/>
    <w:rsid w:val="0044494B"/>
    <w:rsid w:val="00444DF4"/>
    <w:rsid w:val="00444E18"/>
    <w:rsid w:val="0044547E"/>
    <w:rsid w:val="00445909"/>
    <w:rsid w:val="00445A1F"/>
    <w:rsid w:val="00445A38"/>
    <w:rsid w:val="0044619B"/>
    <w:rsid w:val="00446B58"/>
    <w:rsid w:val="00446CF0"/>
    <w:rsid w:val="00446F63"/>
    <w:rsid w:val="004470DD"/>
    <w:rsid w:val="004472D9"/>
    <w:rsid w:val="004475FC"/>
    <w:rsid w:val="00447722"/>
    <w:rsid w:val="00447A77"/>
    <w:rsid w:val="00447AC0"/>
    <w:rsid w:val="00447D12"/>
    <w:rsid w:val="00450191"/>
    <w:rsid w:val="00450648"/>
    <w:rsid w:val="00450EF4"/>
    <w:rsid w:val="00451B9E"/>
    <w:rsid w:val="00451CC3"/>
    <w:rsid w:val="004521E7"/>
    <w:rsid w:val="0045225C"/>
    <w:rsid w:val="004523F7"/>
    <w:rsid w:val="00452787"/>
    <w:rsid w:val="00453CDF"/>
    <w:rsid w:val="004546E1"/>
    <w:rsid w:val="004547FB"/>
    <w:rsid w:val="004548ED"/>
    <w:rsid w:val="0045525F"/>
    <w:rsid w:val="004552B5"/>
    <w:rsid w:val="00455997"/>
    <w:rsid w:val="00456AAD"/>
    <w:rsid w:val="00456BC7"/>
    <w:rsid w:val="00456FE2"/>
    <w:rsid w:val="00457337"/>
    <w:rsid w:val="00457395"/>
    <w:rsid w:val="004575F4"/>
    <w:rsid w:val="004577FF"/>
    <w:rsid w:val="004578AE"/>
    <w:rsid w:val="00457F30"/>
    <w:rsid w:val="004604A3"/>
    <w:rsid w:val="00460684"/>
    <w:rsid w:val="004606BB"/>
    <w:rsid w:val="00460A80"/>
    <w:rsid w:val="0046107B"/>
    <w:rsid w:val="00461394"/>
    <w:rsid w:val="00461FDB"/>
    <w:rsid w:val="00461FDC"/>
    <w:rsid w:val="004622AA"/>
    <w:rsid w:val="00462D5C"/>
    <w:rsid w:val="00463119"/>
    <w:rsid w:val="00463334"/>
    <w:rsid w:val="00464827"/>
    <w:rsid w:val="00465319"/>
    <w:rsid w:val="00465622"/>
    <w:rsid w:val="00465C9C"/>
    <w:rsid w:val="00465EF5"/>
    <w:rsid w:val="00466472"/>
    <w:rsid w:val="00466B08"/>
    <w:rsid w:val="00467255"/>
    <w:rsid w:val="00467435"/>
    <w:rsid w:val="00467734"/>
    <w:rsid w:val="0046786F"/>
    <w:rsid w:val="004708A7"/>
    <w:rsid w:val="0047135F"/>
    <w:rsid w:val="004716B6"/>
    <w:rsid w:val="00471B2B"/>
    <w:rsid w:val="00471D9D"/>
    <w:rsid w:val="004722EB"/>
    <w:rsid w:val="00472351"/>
    <w:rsid w:val="00472771"/>
    <w:rsid w:val="00473DAD"/>
    <w:rsid w:val="004748D0"/>
    <w:rsid w:val="00474BAE"/>
    <w:rsid w:val="00474C3D"/>
    <w:rsid w:val="00475381"/>
    <w:rsid w:val="004754A9"/>
    <w:rsid w:val="004757B4"/>
    <w:rsid w:val="00475A7E"/>
    <w:rsid w:val="00475CBE"/>
    <w:rsid w:val="00475F6F"/>
    <w:rsid w:val="004765BE"/>
    <w:rsid w:val="00477229"/>
    <w:rsid w:val="004800BF"/>
    <w:rsid w:val="004802F5"/>
    <w:rsid w:val="004803EF"/>
    <w:rsid w:val="00480850"/>
    <w:rsid w:val="00480DB4"/>
    <w:rsid w:val="00481173"/>
    <w:rsid w:val="004819C7"/>
    <w:rsid w:val="004822EB"/>
    <w:rsid w:val="00482320"/>
    <w:rsid w:val="00482CFB"/>
    <w:rsid w:val="00483031"/>
    <w:rsid w:val="00483A8B"/>
    <w:rsid w:val="00483FCC"/>
    <w:rsid w:val="00484053"/>
    <w:rsid w:val="00484F7C"/>
    <w:rsid w:val="004850D8"/>
    <w:rsid w:val="00485386"/>
    <w:rsid w:val="00485802"/>
    <w:rsid w:val="0048592F"/>
    <w:rsid w:val="0048613E"/>
    <w:rsid w:val="00486349"/>
    <w:rsid w:val="0048695F"/>
    <w:rsid w:val="004869EF"/>
    <w:rsid w:val="00486A1C"/>
    <w:rsid w:val="00486C3B"/>
    <w:rsid w:val="00486F4C"/>
    <w:rsid w:val="00487582"/>
    <w:rsid w:val="00487970"/>
    <w:rsid w:val="00487ACC"/>
    <w:rsid w:val="00487B02"/>
    <w:rsid w:val="00487D50"/>
    <w:rsid w:val="00487F3C"/>
    <w:rsid w:val="00487FCE"/>
    <w:rsid w:val="00490077"/>
    <w:rsid w:val="004919AA"/>
    <w:rsid w:val="00491BD3"/>
    <w:rsid w:val="00491F61"/>
    <w:rsid w:val="0049202E"/>
    <w:rsid w:val="0049203A"/>
    <w:rsid w:val="00492100"/>
    <w:rsid w:val="00492432"/>
    <w:rsid w:val="00492C5B"/>
    <w:rsid w:val="00492D19"/>
    <w:rsid w:val="00492DB8"/>
    <w:rsid w:val="00493C8F"/>
    <w:rsid w:val="00493DB0"/>
    <w:rsid w:val="00493F1D"/>
    <w:rsid w:val="00493F5B"/>
    <w:rsid w:val="00494547"/>
    <w:rsid w:val="004945E2"/>
    <w:rsid w:val="00494634"/>
    <w:rsid w:val="0049464C"/>
    <w:rsid w:val="0049494B"/>
    <w:rsid w:val="0049499D"/>
    <w:rsid w:val="00494BDC"/>
    <w:rsid w:val="00494D78"/>
    <w:rsid w:val="004953C9"/>
    <w:rsid w:val="004955BE"/>
    <w:rsid w:val="0049584A"/>
    <w:rsid w:val="00495C71"/>
    <w:rsid w:val="00496909"/>
    <w:rsid w:val="00497842"/>
    <w:rsid w:val="004A04A7"/>
    <w:rsid w:val="004A097C"/>
    <w:rsid w:val="004A0AFA"/>
    <w:rsid w:val="004A0B26"/>
    <w:rsid w:val="004A0F61"/>
    <w:rsid w:val="004A10E3"/>
    <w:rsid w:val="004A11D7"/>
    <w:rsid w:val="004A14FA"/>
    <w:rsid w:val="004A1AF2"/>
    <w:rsid w:val="004A1E8D"/>
    <w:rsid w:val="004A1F7A"/>
    <w:rsid w:val="004A2042"/>
    <w:rsid w:val="004A2556"/>
    <w:rsid w:val="004A2761"/>
    <w:rsid w:val="004A2BF2"/>
    <w:rsid w:val="004A2CAD"/>
    <w:rsid w:val="004A2F44"/>
    <w:rsid w:val="004A3411"/>
    <w:rsid w:val="004A3415"/>
    <w:rsid w:val="004A34E3"/>
    <w:rsid w:val="004A3ACE"/>
    <w:rsid w:val="004A3B63"/>
    <w:rsid w:val="004A4A5F"/>
    <w:rsid w:val="004A4E03"/>
    <w:rsid w:val="004A51B0"/>
    <w:rsid w:val="004A5815"/>
    <w:rsid w:val="004A5B2C"/>
    <w:rsid w:val="004A6268"/>
    <w:rsid w:val="004A62CA"/>
    <w:rsid w:val="004A657C"/>
    <w:rsid w:val="004A6688"/>
    <w:rsid w:val="004A683F"/>
    <w:rsid w:val="004A7469"/>
    <w:rsid w:val="004A7579"/>
    <w:rsid w:val="004A7A2A"/>
    <w:rsid w:val="004B0094"/>
    <w:rsid w:val="004B0357"/>
    <w:rsid w:val="004B0585"/>
    <w:rsid w:val="004B070F"/>
    <w:rsid w:val="004B0B4B"/>
    <w:rsid w:val="004B110C"/>
    <w:rsid w:val="004B12D8"/>
    <w:rsid w:val="004B1AE4"/>
    <w:rsid w:val="004B1D50"/>
    <w:rsid w:val="004B1F22"/>
    <w:rsid w:val="004B282B"/>
    <w:rsid w:val="004B3177"/>
    <w:rsid w:val="004B31CB"/>
    <w:rsid w:val="004B39E7"/>
    <w:rsid w:val="004B4403"/>
    <w:rsid w:val="004B44B5"/>
    <w:rsid w:val="004B51F4"/>
    <w:rsid w:val="004B5468"/>
    <w:rsid w:val="004B5948"/>
    <w:rsid w:val="004B5EF1"/>
    <w:rsid w:val="004B603E"/>
    <w:rsid w:val="004B69F3"/>
    <w:rsid w:val="004B6D85"/>
    <w:rsid w:val="004B6FA5"/>
    <w:rsid w:val="004B709A"/>
    <w:rsid w:val="004B7606"/>
    <w:rsid w:val="004B7AD7"/>
    <w:rsid w:val="004B7B7A"/>
    <w:rsid w:val="004B7E06"/>
    <w:rsid w:val="004C0D6B"/>
    <w:rsid w:val="004C11CA"/>
    <w:rsid w:val="004C165E"/>
    <w:rsid w:val="004C1E4C"/>
    <w:rsid w:val="004C2E5A"/>
    <w:rsid w:val="004C3172"/>
    <w:rsid w:val="004C3F8A"/>
    <w:rsid w:val="004C53C9"/>
    <w:rsid w:val="004C54B7"/>
    <w:rsid w:val="004C55A1"/>
    <w:rsid w:val="004C5F9B"/>
    <w:rsid w:val="004C61D1"/>
    <w:rsid w:val="004C65E4"/>
    <w:rsid w:val="004C690D"/>
    <w:rsid w:val="004C6919"/>
    <w:rsid w:val="004C6C2F"/>
    <w:rsid w:val="004C6D36"/>
    <w:rsid w:val="004C7151"/>
    <w:rsid w:val="004C7509"/>
    <w:rsid w:val="004D054F"/>
    <w:rsid w:val="004D0E39"/>
    <w:rsid w:val="004D0E6E"/>
    <w:rsid w:val="004D16BF"/>
    <w:rsid w:val="004D1A4C"/>
    <w:rsid w:val="004D1C17"/>
    <w:rsid w:val="004D22EA"/>
    <w:rsid w:val="004D2685"/>
    <w:rsid w:val="004D293C"/>
    <w:rsid w:val="004D2EC0"/>
    <w:rsid w:val="004D356F"/>
    <w:rsid w:val="004D3572"/>
    <w:rsid w:val="004D358A"/>
    <w:rsid w:val="004D36DD"/>
    <w:rsid w:val="004D3BBB"/>
    <w:rsid w:val="004D3EEA"/>
    <w:rsid w:val="004D490E"/>
    <w:rsid w:val="004D5088"/>
    <w:rsid w:val="004D5370"/>
    <w:rsid w:val="004D5F2A"/>
    <w:rsid w:val="004D67B0"/>
    <w:rsid w:val="004D6D7E"/>
    <w:rsid w:val="004D6E6D"/>
    <w:rsid w:val="004D6E9A"/>
    <w:rsid w:val="004D735F"/>
    <w:rsid w:val="004D771B"/>
    <w:rsid w:val="004D7B3A"/>
    <w:rsid w:val="004E11E4"/>
    <w:rsid w:val="004E1346"/>
    <w:rsid w:val="004E13FB"/>
    <w:rsid w:val="004E18F1"/>
    <w:rsid w:val="004E1923"/>
    <w:rsid w:val="004E19F7"/>
    <w:rsid w:val="004E1FC2"/>
    <w:rsid w:val="004E2188"/>
    <w:rsid w:val="004E21C5"/>
    <w:rsid w:val="004E236E"/>
    <w:rsid w:val="004E2559"/>
    <w:rsid w:val="004E288E"/>
    <w:rsid w:val="004E2923"/>
    <w:rsid w:val="004E304C"/>
    <w:rsid w:val="004E30D2"/>
    <w:rsid w:val="004E318D"/>
    <w:rsid w:val="004E36B5"/>
    <w:rsid w:val="004E39C3"/>
    <w:rsid w:val="004E3BC6"/>
    <w:rsid w:val="004E446B"/>
    <w:rsid w:val="004E4C5F"/>
    <w:rsid w:val="004E4F40"/>
    <w:rsid w:val="004E4FF2"/>
    <w:rsid w:val="004E52D8"/>
    <w:rsid w:val="004E552B"/>
    <w:rsid w:val="004E6080"/>
    <w:rsid w:val="004E669E"/>
    <w:rsid w:val="004E70C1"/>
    <w:rsid w:val="004E7982"/>
    <w:rsid w:val="004E7F3C"/>
    <w:rsid w:val="004F044C"/>
    <w:rsid w:val="004F0A72"/>
    <w:rsid w:val="004F0E69"/>
    <w:rsid w:val="004F11C1"/>
    <w:rsid w:val="004F13F0"/>
    <w:rsid w:val="004F1639"/>
    <w:rsid w:val="004F1DAD"/>
    <w:rsid w:val="004F3132"/>
    <w:rsid w:val="004F316A"/>
    <w:rsid w:val="004F367E"/>
    <w:rsid w:val="004F414C"/>
    <w:rsid w:val="004F43AD"/>
    <w:rsid w:val="004F4869"/>
    <w:rsid w:val="004F4974"/>
    <w:rsid w:val="004F4D89"/>
    <w:rsid w:val="004F51AA"/>
    <w:rsid w:val="004F567E"/>
    <w:rsid w:val="004F56DE"/>
    <w:rsid w:val="004F5F35"/>
    <w:rsid w:val="004F65F0"/>
    <w:rsid w:val="004F7411"/>
    <w:rsid w:val="004F7B3D"/>
    <w:rsid w:val="004F7C3F"/>
    <w:rsid w:val="005001D1"/>
    <w:rsid w:val="00500378"/>
    <w:rsid w:val="00500938"/>
    <w:rsid w:val="00500A5C"/>
    <w:rsid w:val="00500BC0"/>
    <w:rsid w:val="00501AC4"/>
    <w:rsid w:val="00501B46"/>
    <w:rsid w:val="00501C5D"/>
    <w:rsid w:val="00502A13"/>
    <w:rsid w:val="00502CF3"/>
    <w:rsid w:val="00503829"/>
    <w:rsid w:val="005045AA"/>
    <w:rsid w:val="00504620"/>
    <w:rsid w:val="005048BE"/>
    <w:rsid w:val="00504A3D"/>
    <w:rsid w:val="00504DDE"/>
    <w:rsid w:val="005052CE"/>
    <w:rsid w:val="0050551C"/>
    <w:rsid w:val="005059F3"/>
    <w:rsid w:val="00505ABE"/>
    <w:rsid w:val="00505B44"/>
    <w:rsid w:val="00505FBE"/>
    <w:rsid w:val="00506AE7"/>
    <w:rsid w:val="00506DE3"/>
    <w:rsid w:val="00507160"/>
    <w:rsid w:val="00507258"/>
    <w:rsid w:val="0050739A"/>
    <w:rsid w:val="00507506"/>
    <w:rsid w:val="00507862"/>
    <w:rsid w:val="00510598"/>
    <w:rsid w:val="005105CD"/>
    <w:rsid w:val="00510804"/>
    <w:rsid w:val="00510CBA"/>
    <w:rsid w:val="0051120F"/>
    <w:rsid w:val="0051140D"/>
    <w:rsid w:val="00511775"/>
    <w:rsid w:val="00511828"/>
    <w:rsid w:val="0051193C"/>
    <w:rsid w:val="0051199F"/>
    <w:rsid w:val="00511B50"/>
    <w:rsid w:val="0051217E"/>
    <w:rsid w:val="00512443"/>
    <w:rsid w:val="005125A7"/>
    <w:rsid w:val="00512A57"/>
    <w:rsid w:val="00512BC5"/>
    <w:rsid w:val="00512FAE"/>
    <w:rsid w:val="00513070"/>
    <w:rsid w:val="00513B58"/>
    <w:rsid w:val="0051400D"/>
    <w:rsid w:val="005146F0"/>
    <w:rsid w:val="005149DE"/>
    <w:rsid w:val="00514C44"/>
    <w:rsid w:val="00514E56"/>
    <w:rsid w:val="00514E6E"/>
    <w:rsid w:val="00515F75"/>
    <w:rsid w:val="00516F1E"/>
    <w:rsid w:val="00517F35"/>
    <w:rsid w:val="0052049D"/>
    <w:rsid w:val="00520BB0"/>
    <w:rsid w:val="00520F8E"/>
    <w:rsid w:val="0052135A"/>
    <w:rsid w:val="005220DA"/>
    <w:rsid w:val="00522800"/>
    <w:rsid w:val="005238F9"/>
    <w:rsid w:val="00523BB5"/>
    <w:rsid w:val="0052551E"/>
    <w:rsid w:val="00525AA4"/>
    <w:rsid w:val="005261A8"/>
    <w:rsid w:val="0052663A"/>
    <w:rsid w:val="00526A9E"/>
    <w:rsid w:val="00526F98"/>
    <w:rsid w:val="00527566"/>
    <w:rsid w:val="00527872"/>
    <w:rsid w:val="0053048D"/>
    <w:rsid w:val="005305F0"/>
    <w:rsid w:val="0053074B"/>
    <w:rsid w:val="00530C42"/>
    <w:rsid w:val="00531001"/>
    <w:rsid w:val="00531727"/>
    <w:rsid w:val="00531830"/>
    <w:rsid w:val="00531A23"/>
    <w:rsid w:val="005323BF"/>
    <w:rsid w:val="00532CAB"/>
    <w:rsid w:val="005331BD"/>
    <w:rsid w:val="00533989"/>
    <w:rsid w:val="00533B9B"/>
    <w:rsid w:val="00533D40"/>
    <w:rsid w:val="005341A8"/>
    <w:rsid w:val="005346E3"/>
    <w:rsid w:val="00534B8B"/>
    <w:rsid w:val="005354B6"/>
    <w:rsid w:val="005355E7"/>
    <w:rsid w:val="0053570D"/>
    <w:rsid w:val="005358D8"/>
    <w:rsid w:val="005361D4"/>
    <w:rsid w:val="00536222"/>
    <w:rsid w:val="00536764"/>
    <w:rsid w:val="005369BB"/>
    <w:rsid w:val="00536CED"/>
    <w:rsid w:val="00536F8F"/>
    <w:rsid w:val="005375FF"/>
    <w:rsid w:val="00537AFD"/>
    <w:rsid w:val="00540C4B"/>
    <w:rsid w:val="005428EA"/>
    <w:rsid w:val="00542C6B"/>
    <w:rsid w:val="00542D89"/>
    <w:rsid w:val="00543A66"/>
    <w:rsid w:val="00543AD0"/>
    <w:rsid w:val="00543C86"/>
    <w:rsid w:val="00543CB0"/>
    <w:rsid w:val="005457B3"/>
    <w:rsid w:val="00545F89"/>
    <w:rsid w:val="00546660"/>
    <w:rsid w:val="005467BD"/>
    <w:rsid w:val="00546ADF"/>
    <w:rsid w:val="00546DFC"/>
    <w:rsid w:val="00546E26"/>
    <w:rsid w:val="00546E2E"/>
    <w:rsid w:val="00546E30"/>
    <w:rsid w:val="00547076"/>
    <w:rsid w:val="005470A4"/>
    <w:rsid w:val="005475CA"/>
    <w:rsid w:val="00547E24"/>
    <w:rsid w:val="00550450"/>
    <w:rsid w:val="00550485"/>
    <w:rsid w:val="0055128B"/>
    <w:rsid w:val="00551469"/>
    <w:rsid w:val="00551661"/>
    <w:rsid w:val="005532E2"/>
    <w:rsid w:val="0055340B"/>
    <w:rsid w:val="00553A4D"/>
    <w:rsid w:val="00553B0D"/>
    <w:rsid w:val="00553D66"/>
    <w:rsid w:val="00553F6F"/>
    <w:rsid w:val="00554AF1"/>
    <w:rsid w:val="005552F2"/>
    <w:rsid w:val="00555457"/>
    <w:rsid w:val="0055599D"/>
    <w:rsid w:val="005564D3"/>
    <w:rsid w:val="00556714"/>
    <w:rsid w:val="00556C4F"/>
    <w:rsid w:val="005571E2"/>
    <w:rsid w:val="005578D7"/>
    <w:rsid w:val="0055794F"/>
    <w:rsid w:val="005602EC"/>
    <w:rsid w:val="00560E59"/>
    <w:rsid w:val="005621F1"/>
    <w:rsid w:val="0056296B"/>
    <w:rsid w:val="005629E6"/>
    <w:rsid w:val="00562E34"/>
    <w:rsid w:val="005630EB"/>
    <w:rsid w:val="005630F5"/>
    <w:rsid w:val="005632E9"/>
    <w:rsid w:val="005638DB"/>
    <w:rsid w:val="005648EA"/>
    <w:rsid w:val="00564B3B"/>
    <w:rsid w:val="00564D5D"/>
    <w:rsid w:val="00565A44"/>
    <w:rsid w:val="00566232"/>
    <w:rsid w:val="005668AE"/>
    <w:rsid w:val="005668D6"/>
    <w:rsid w:val="00566BBB"/>
    <w:rsid w:val="0056779D"/>
    <w:rsid w:val="0056781A"/>
    <w:rsid w:val="00567B15"/>
    <w:rsid w:val="00567CE3"/>
    <w:rsid w:val="00567F6E"/>
    <w:rsid w:val="00570127"/>
    <w:rsid w:val="00570236"/>
    <w:rsid w:val="00571221"/>
    <w:rsid w:val="0057128F"/>
    <w:rsid w:val="0057139C"/>
    <w:rsid w:val="0057172E"/>
    <w:rsid w:val="00571CBE"/>
    <w:rsid w:val="00571EBE"/>
    <w:rsid w:val="005723C3"/>
    <w:rsid w:val="00572BE5"/>
    <w:rsid w:val="00573AAB"/>
    <w:rsid w:val="00573F0A"/>
    <w:rsid w:val="00574138"/>
    <w:rsid w:val="005741AA"/>
    <w:rsid w:val="00574A6A"/>
    <w:rsid w:val="00574CEF"/>
    <w:rsid w:val="00575A69"/>
    <w:rsid w:val="00575DE7"/>
    <w:rsid w:val="00576256"/>
    <w:rsid w:val="00576293"/>
    <w:rsid w:val="00576419"/>
    <w:rsid w:val="0057646B"/>
    <w:rsid w:val="00576990"/>
    <w:rsid w:val="00576AD2"/>
    <w:rsid w:val="00576CDB"/>
    <w:rsid w:val="0057758B"/>
    <w:rsid w:val="00577918"/>
    <w:rsid w:val="00577CA1"/>
    <w:rsid w:val="00580111"/>
    <w:rsid w:val="00580277"/>
    <w:rsid w:val="00581ADF"/>
    <w:rsid w:val="005825AC"/>
    <w:rsid w:val="00582862"/>
    <w:rsid w:val="005836E1"/>
    <w:rsid w:val="00583DFF"/>
    <w:rsid w:val="00584988"/>
    <w:rsid w:val="005851D5"/>
    <w:rsid w:val="00586544"/>
    <w:rsid w:val="00586E47"/>
    <w:rsid w:val="00586F18"/>
    <w:rsid w:val="0058703A"/>
    <w:rsid w:val="00587FE9"/>
    <w:rsid w:val="005903E7"/>
    <w:rsid w:val="005906AC"/>
    <w:rsid w:val="00591697"/>
    <w:rsid w:val="005918BE"/>
    <w:rsid w:val="00591AEB"/>
    <w:rsid w:val="00591F4B"/>
    <w:rsid w:val="0059227E"/>
    <w:rsid w:val="00592500"/>
    <w:rsid w:val="00592AFA"/>
    <w:rsid w:val="005938C6"/>
    <w:rsid w:val="0059436F"/>
    <w:rsid w:val="00595114"/>
    <w:rsid w:val="00595416"/>
    <w:rsid w:val="005958B2"/>
    <w:rsid w:val="005961B4"/>
    <w:rsid w:val="00596543"/>
    <w:rsid w:val="00596FB5"/>
    <w:rsid w:val="005977F0"/>
    <w:rsid w:val="00597999"/>
    <w:rsid w:val="005A00A8"/>
    <w:rsid w:val="005A1293"/>
    <w:rsid w:val="005A13B1"/>
    <w:rsid w:val="005A1454"/>
    <w:rsid w:val="005A158C"/>
    <w:rsid w:val="005A168F"/>
    <w:rsid w:val="005A1845"/>
    <w:rsid w:val="005A1C65"/>
    <w:rsid w:val="005A1C90"/>
    <w:rsid w:val="005A20DD"/>
    <w:rsid w:val="005A23B2"/>
    <w:rsid w:val="005A27C2"/>
    <w:rsid w:val="005A2D11"/>
    <w:rsid w:val="005A2E92"/>
    <w:rsid w:val="005A347E"/>
    <w:rsid w:val="005A434F"/>
    <w:rsid w:val="005A4CDA"/>
    <w:rsid w:val="005A4ECD"/>
    <w:rsid w:val="005A55DC"/>
    <w:rsid w:val="005A5772"/>
    <w:rsid w:val="005A57ED"/>
    <w:rsid w:val="005A5F7B"/>
    <w:rsid w:val="005B0BA3"/>
    <w:rsid w:val="005B0DEA"/>
    <w:rsid w:val="005B0FB8"/>
    <w:rsid w:val="005B1325"/>
    <w:rsid w:val="005B1376"/>
    <w:rsid w:val="005B17C0"/>
    <w:rsid w:val="005B17FC"/>
    <w:rsid w:val="005B1B13"/>
    <w:rsid w:val="005B2158"/>
    <w:rsid w:val="005B350F"/>
    <w:rsid w:val="005B36AB"/>
    <w:rsid w:val="005B3831"/>
    <w:rsid w:val="005B3A11"/>
    <w:rsid w:val="005B47AF"/>
    <w:rsid w:val="005B5308"/>
    <w:rsid w:val="005B5320"/>
    <w:rsid w:val="005B604C"/>
    <w:rsid w:val="005B649F"/>
    <w:rsid w:val="005B6BF3"/>
    <w:rsid w:val="005C0C69"/>
    <w:rsid w:val="005C0E35"/>
    <w:rsid w:val="005C0E85"/>
    <w:rsid w:val="005C128C"/>
    <w:rsid w:val="005C1372"/>
    <w:rsid w:val="005C1D83"/>
    <w:rsid w:val="005C1EC3"/>
    <w:rsid w:val="005C417E"/>
    <w:rsid w:val="005C46B1"/>
    <w:rsid w:val="005C496A"/>
    <w:rsid w:val="005C4E3A"/>
    <w:rsid w:val="005C50F0"/>
    <w:rsid w:val="005C54CC"/>
    <w:rsid w:val="005C5745"/>
    <w:rsid w:val="005C5B89"/>
    <w:rsid w:val="005C649B"/>
    <w:rsid w:val="005C65B6"/>
    <w:rsid w:val="005C6646"/>
    <w:rsid w:val="005C693E"/>
    <w:rsid w:val="005C6EA3"/>
    <w:rsid w:val="005C76C9"/>
    <w:rsid w:val="005C78C6"/>
    <w:rsid w:val="005C7CB7"/>
    <w:rsid w:val="005D0466"/>
    <w:rsid w:val="005D0C7B"/>
    <w:rsid w:val="005D0EB1"/>
    <w:rsid w:val="005D1806"/>
    <w:rsid w:val="005D1916"/>
    <w:rsid w:val="005D1DB3"/>
    <w:rsid w:val="005D207F"/>
    <w:rsid w:val="005D2AEB"/>
    <w:rsid w:val="005D3E5A"/>
    <w:rsid w:val="005D43D2"/>
    <w:rsid w:val="005D4558"/>
    <w:rsid w:val="005D4A89"/>
    <w:rsid w:val="005D4DB1"/>
    <w:rsid w:val="005D50BE"/>
    <w:rsid w:val="005D601B"/>
    <w:rsid w:val="005D667A"/>
    <w:rsid w:val="005D6AE1"/>
    <w:rsid w:val="005D6C6E"/>
    <w:rsid w:val="005D7230"/>
    <w:rsid w:val="005D749C"/>
    <w:rsid w:val="005D7F3F"/>
    <w:rsid w:val="005E00C7"/>
    <w:rsid w:val="005E0B2F"/>
    <w:rsid w:val="005E0C36"/>
    <w:rsid w:val="005E1469"/>
    <w:rsid w:val="005E1D38"/>
    <w:rsid w:val="005E1E22"/>
    <w:rsid w:val="005E259B"/>
    <w:rsid w:val="005E2B52"/>
    <w:rsid w:val="005E2B67"/>
    <w:rsid w:val="005E2CBA"/>
    <w:rsid w:val="005E2CC8"/>
    <w:rsid w:val="005E2F1C"/>
    <w:rsid w:val="005E3120"/>
    <w:rsid w:val="005E32A0"/>
    <w:rsid w:val="005E37B1"/>
    <w:rsid w:val="005E3CB5"/>
    <w:rsid w:val="005E3DE5"/>
    <w:rsid w:val="005E4AB2"/>
    <w:rsid w:val="005E4FF3"/>
    <w:rsid w:val="005E51DC"/>
    <w:rsid w:val="005E5222"/>
    <w:rsid w:val="005E5A25"/>
    <w:rsid w:val="005E5B60"/>
    <w:rsid w:val="005E706C"/>
    <w:rsid w:val="005F1A91"/>
    <w:rsid w:val="005F1FBB"/>
    <w:rsid w:val="005F3007"/>
    <w:rsid w:val="005F3339"/>
    <w:rsid w:val="005F3347"/>
    <w:rsid w:val="005F3893"/>
    <w:rsid w:val="005F3898"/>
    <w:rsid w:val="005F3EFB"/>
    <w:rsid w:val="005F4599"/>
    <w:rsid w:val="005F4764"/>
    <w:rsid w:val="005F512B"/>
    <w:rsid w:val="005F5758"/>
    <w:rsid w:val="005F6814"/>
    <w:rsid w:val="005F7231"/>
    <w:rsid w:val="005F7390"/>
    <w:rsid w:val="005F7B4C"/>
    <w:rsid w:val="005F7BC6"/>
    <w:rsid w:val="005F7CE0"/>
    <w:rsid w:val="005F7D80"/>
    <w:rsid w:val="005F7E03"/>
    <w:rsid w:val="005F7E2F"/>
    <w:rsid w:val="006002A9"/>
    <w:rsid w:val="00600589"/>
    <w:rsid w:val="00600CC3"/>
    <w:rsid w:val="00601378"/>
    <w:rsid w:val="0060145D"/>
    <w:rsid w:val="006016BB"/>
    <w:rsid w:val="00601E2F"/>
    <w:rsid w:val="00601E78"/>
    <w:rsid w:val="006020CC"/>
    <w:rsid w:val="006021F2"/>
    <w:rsid w:val="00602444"/>
    <w:rsid w:val="006025C1"/>
    <w:rsid w:val="00603815"/>
    <w:rsid w:val="00604073"/>
    <w:rsid w:val="0060407D"/>
    <w:rsid w:val="006040A1"/>
    <w:rsid w:val="00604179"/>
    <w:rsid w:val="00604273"/>
    <w:rsid w:val="00604779"/>
    <w:rsid w:val="006048DA"/>
    <w:rsid w:val="006048DE"/>
    <w:rsid w:val="00604DD3"/>
    <w:rsid w:val="00604F90"/>
    <w:rsid w:val="006051E2"/>
    <w:rsid w:val="00605EC8"/>
    <w:rsid w:val="00605FAB"/>
    <w:rsid w:val="00606899"/>
    <w:rsid w:val="0060733F"/>
    <w:rsid w:val="006078AB"/>
    <w:rsid w:val="00607D9A"/>
    <w:rsid w:val="00607F72"/>
    <w:rsid w:val="00607FDD"/>
    <w:rsid w:val="00610758"/>
    <w:rsid w:val="0061098E"/>
    <w:rsid w:val="00610E9D"/>
    <w:rsid w:val="00610F90"/>
    <w:rsid w:val="0061108A"/>
    <w:rsid w:val="00611213"/>
    <w:rsid w:val="00611B22"/>
    <w:rsid w:val="00611CF7"/>
    <w:rsid w:val="00612077"/>
    <w:rsid w:val="00612401"/>
    <w:rsid w:val="00612738"/>
    <w:rsid w:val="006127F8"/>
    <w:rsid w:val="00612D59"/>
    <w:rsid w:val="006131A1"/>
    <w:rsid w:val="00613326"/>
    <w:rsid w:val="00613495"/>
    <w:rsid w:val="006138B9"/>
    <w:rsid w:val="006140D4"/>
    <w:rsid w:val="0061431C"/>
    <w:rsid w:val="0061440A"/>
    <w:rsid w:val="00614479"/>
    <w:rsid w:val="00614527"/>
    <w:rsid w:val="006148FD"/>
    <w:rsid w:val="00614C58"/>
    <w:rsid w:val="00614CA1"/>
    <w:rsid w:val="006158F5"/>
    <w:rsid w:val="00615B0D"/>
    <w:rsid w:val="00615B1C"/>
    <w:rsid w:val="00616124"/>
    <w:rsid w:val="00616873"/>
    <w:rsid w:val="006168E6"/>
    <w:rsid w:val="00616D23"/>
    <w:rsid w:val="006175DD"/>
    <w:rsid w:val="00620262"/>
    <w:rsid w:val="006202EC"/>
    <w:rsid w:val="00620E16"/>
    <w:rsid w:val="00620E2A"/>
    <w:rsid w:val="006210F6"/>
    <w:rsid w:val="00621230"/>
    <w:rsid w:val="00621B67"/>
    <w:rsid w:val="00621CF6"/>
    <w:rsid w:val="00621FCA"/>
    <w:rsid w:val="00622128"/>
    <w:rsid w:val="006223EE"/>
    <w:rsid w:val="00622D30"/>
    <w:rsid w:val="00622D61"/>
    <w:rsid w:val="00622DCF"/>
    <w:rsid w:val="00622FE7"/>
    <w:rsid w:val="006235A4"/>
    <w:rsid w:val="00623F67"/>
    <w:rsid w:val="00624202"/>
    <w:rsid w:val="00625046"/>
    <w:rsid w:val="006252B2"/>
    <w:rsid w:val="00625B8C"/>
    <w:rsid w:val="00626221"/>
    <w:rsid w:val="006271FA"/>
    <w:rsid w:val="00627298"/>
    <w:rsid w:val="006272D6"/>
    <w:rsid w:val="006303D4"/>
    <w:rsid w:val="00630694"/>
    <w:rsid w:val="00630CD2"/>
    <w:rsid w:val="00630E34"/>
    <w:rsid w:val="0063129D"/>
    <w:rsid w:val="00631515"/>
    <w:rsid w:val="00631704"/>
    <w:rsid w:val="00631AAF"/>
    <w:rsid w:val="00631F66"/>
    <w:rsid w:val="0063207B"/>
    <w:rsid w:val="0063217B"/>
    <w:rsid w:val="0063259C"/>
    <w:rsid w:val="006325BA"/>
    <w:rsid w:val="00632823"/>
    <w:rsid w:val="00632A7B"/>
    <w:rsid w:val="00632F17"/>
    <w:rsid w:val="00632FDD"/>
    <w:rsid w:val="00633327"/>
    <w:rsid w:val="00634F2C"/>
    <w:rsid w:val="006351A0"/>
    <w:rsid w:val="00635735"/>
    <w:rsid w:val="0063626F"/>
    <w:rsid w:val="006367C3"/>
    <w:rsid w:val="00636A46"/>
    <w:rsid w:val="00636C0F"/>
    <w:rsid w:val="006371C1"/>
    <w:rsid w:val="00637E02"/>
    <w:rsid w:val="0064116E"/>
    <w:rsid w:val="006417AA"/>
    <w:rsid w:val="006422CE"/>
    <w:rsid w:val="006424C7"/>
    <w:rsid w:val="00642A4B"/>
    <w:rsid w:val="0064312B"/>
    <w:rsid w:val="006432E8"/>
    <w:rsid w:val="00643710"/>
    <w:rsid w:val="00643748"/>
    <w:rsid w:val="006439A7"/>
    <w:rsid w:val="00643ABE"/>
    <w:rsid w:val="00643F26"/>
    <w:rsid w:val="00643FC8"/>
    <w:rsid w:val="006442CA"/>
    <w:rsid w:val="0064431B"/>
    <w:rsid w:val="00644556"/>
    <w:rsid w:val="006445BD"/>
    <w:rsid w:val="006449D4"/>
    <w:rsid w:val="00644EB9"/>
    <w:rsid w:val="00646068"/>
    <w:rsid w:val="0064649C"/>
    <w:rsid w:val="0064664E"/>
    <w:rsid w:val="0064707B"/>
    <w:rsid w:val="00647379"/>
    <w:rsid w:val="00647878"/>
    <w:rsid w:val="00647C62"/>
    <w:rsid w:val="00650A32"/>
    <w:rsid w:val="00650FCD"/>
    <w:rsid w:val="00651000"/>
    <w:rsid w:val="0065147C"/>
    <w:rsid w:val="0065178F"/>
    <w:rsid w:val="00651A6B"/>
    <w:rsid w:val="00652691"/>
    <w:rsid w:val="0065309E"/>
    <w:rsid w:val="006539BE"/>
    <w:rsid w:val="00653DE6"/>
    <w:rsid w:val="006540E2"/>
    <w:rsid w:val="006545D9"/>
    <w:rsid w:val="00654900"/>
    <w:rsid w:val="00654C6C"/>
    <w:rsid w:val="00654F6F"/>
    <w:rsid w:val="00655188"/>
    <w:rsid w:val="00655B25"/>
    <w:rsid w:val="00656779"/>
    <w:rsid w:val="00656BE9"/>
    <w:rsid w:val="00656DFB"/>
    <w:rsid w:val="006578E8"/>
    <w:rsid w:val="00657FE1"/>
    <w:rsid w:val="006603BB"/>
    <w:rsid w:val="006605B7"/>
    <w:rsid w:val="00660BAA"/>
    <w:rsid w:val="00661131"/>
    <w:rsid w:val="006611D4"/>
    <w:rsid w:val="006617E9"/>
    <w:rsid w:val="00661CD8"/>
    <w:rsid w:val="006627A0"/>
    <w:rsid w:val="006627CD"/>
    <w:rsid w:val="006639AF"/>
    <w:rsid w:val="00663AAC"/>
    <w:rsid w:val="00664031"/>
    <w:rsid w:val="00664AB3"/>
    <w:rsid w:val="00664C95"/>
    <w:rsid w:val="00664EE4"/>
    <w:rsid w:val="00664FC9"/>
    <w:rsid w:val="006652B1"/>
    <w:rsid w:val="00665877"/>
    <w:rsid w:val="0066626A"/>
    <w:rsid w:val="006662FB"/>
    <w:rsid w:val="0066662A"/>
    <w:rsid w:val="006667E4"/>
    <w:rsid w:val="006668F6"/>
    <w:rsid w:val="00666FA8"/>
    <w:rsid w:val="0066797B"/>
    <w:rsid w:val="00667D27"/>
    <w:rsid w:val="0067053E"/>
    <w:rsid w:val="00670856"/>
    <w:rsid w:val="00670BDD"/>
    <w:rsid w:val="006713CA"/>
    <w:rsid w:val="00671ECB"/>
    <w:rsid w:val="0067257D"/>
    <w:rsid w:val="00672986"/>
    <w:rsid w:val="006731D9"/>
    <w:rsid w:val="006740F1"/>
    <w:rsid w:val="00674A9A"/>
    <w:rsid w:val="00674E6B"/>
    <w:rsid w:val="00675532"/>
    <w:rsid w:val="006759F7"/>
    <w:rsid w:val="00675D4E"/>
    <w:rsid w:val="00675DF6"/>
    <w:rsid w:val="00676C66"/>
    <w:rsid w:val="00677496"/>
    <w:rsid w:val="006774E4"/>
    <w:rsid w:val="00677962"/>
    <w:rsid w:val="00677A83"/>
    <w:rsid w:val="006802AD"/>
    <w:rsid w:val="006802C6"/>
    <w:rsid w:val="0068080F"/>
    <w:rsid w:val="00680877"/>
    <w:rsid w:val="00681841"/>
    <w:rsid w:val="00681C90"/>
    <w:rsid w:val="00681D5C"/>
    <w:rsid w:val="00682714"/>
    <w:rsid w:val="00682937"/>
    <w:rsid w:val="00682C4B"/>
    <w:rsid w:val="00682FBD"/>
    <w:rsid w:val="00683012"/>
    <w:rsid w:val="00683B63"/>
    <w:rsid w:val="00683C0A"/>
    <w:rsid w:val="00683D9A"/>
    <w:rsid w:val="00684D65"/>
    <w:rsid w:val="0068539F"/>
    <w:rsid w:val="0068622C"/>
    <w:rsid w:val="006864D1"/>
    <w:rsid w:val="0068650D"/>
    <w:rsid w:val="00686818"/>
    <w:rsid w:val="00686A14"/>
    <w:rsid w:val="00686ACB"/>
    <w:rsid w:val="00686FC2"/>
    <w:rsid w:val="00687452"/>
    <w:rsid w:val="00687641"/>
    <w:rsid w:val="0068769A"/>
    <w:rsid w:val="00687C09"/>
    <w:rsid w:val="006900F1"/>
    <w:rsid w:val="0069082F"/>
    <w:rsid w:val="00691194"/>
    <w:rsid w:val="00691884"/>
    <w:rsid w:val="006920A5"/>
    <w:rsid w:val="00692C74"/>
    <w:rsid w:val="00693A2B"/>
    <w:rsid w:val="00693D13"/>
    <w:rsid w:val="006942F0"/>
    <w:rsid w:val="00694327"/>
    <w:rsid w:val="006947C0"/>
    <w:rsid w:val="00695CD0"/>
    <w:rsid w:val="006960C0"/>
    <w:rsid w:val="0069720D"/>
    <w:rsid w:val="006A0E53"/>
    <w:rsid w:val="006A0FB6"/>
    <w:rsid w:val="006A118F"/>
    <w:rsid w:val="006A21A1"/>
    <w:rsid w:val="006A22B1"/>
    <w:rsid w:val="006A244E"/>
    <w:rsid w:val="006A291E"/>
    <w:rsid w:val="006A35A0"/>
    <w:rsid w:val="006A3841"/>
    <w:rsid w:val="006A3A36"/>
    <w:rsid w:val="006A44BA"/>
    <w:rsid w:val="006A4B6D"/>
    <w:rsid w:val="006A4EF1"/>
    <w:rsid w:val="006A5148"/>
    <w:rsid w:val="006A518F"/>
    <w:rsid w:val="006A54AE"/>
    <w:rsid w:val="006A5ED3"/>
    <w:rsid w:val="006A6498"/>
    <w:rsid w:val="006A66CC"/>
    <w:rsid w:val="006A6812"/>
    <w:rsid w:val="006A69E3"/>
    <w:rsid w:val="006A6DBA"/>
    <w:rsid w:val="006A7793"/>
    <w:rsid w:val="006B0075"/>
    <w:rsid w:val="006B016F"/>
    <w:rsid w:val="006B0673"/>
    <w:rsid w:val="006B06DC"/>
    <w:rsid w:val="006B0B3D"/>
    <w:rsid w:val="006B171A"/>
    <w:rsid w:val="006B1E04"/>
    <w:rsid w:val="006B24D1"/>
    <w:rsid w:val="006B3015"/>
    <w:rsid w:val="006B334E"/>
    <w:rsid w:val="006B358D"/>
    <w:rsid w:val="006B390C"/>
    <w:rsid w:val="006B3F33"/>
    <w:rsid w:val="006B4DA0"/>
    <w:rsid w:val="006B4DA5"/>
    <w:rsid w:val="006B51AF"/>
    <w:rsid w:val="006B53B0"/>
    <w:rsid w:val="006B5BCA"/>
    <w:rsid w:val="006B6F1C"/>
    <w:rsid w:val="006B750A"/>
    <w:rsid w:val="006B7553"/>
    <w:rsid w:val="006B7714"/>
    <w:rsid w:val="006B7C33"/>
    <w:rsid w:val="006B7F1C"/>
    <w:rsid w:val="006B7FA3"/>
    <w:rsid w:val="006C02E8"/>
    <w:rsid w:val="006C0AC4"/>
    <w:rsid w:val="006C1208"/>
    <w:rsid w:val="006C1821"/>
    <w:rsid w:val="006C1A3E"/>
    <w:rsid w:val="006C1A86"/>
    <w:rsid w:val="006C1B63"/>
    <w:rsid w:val="006C1C08"/>
    <w:rsid w:val="006C2533"/>
    <w:rsid w:val="006C2FF5"/>
    <w:rsid w:val="006C3363"/>
    <w:rsid w:val="006C3E61"/>
    <w:rsid w:val="006C514C"/>
    <w:rsid w:val="006C58EB"/>
    <w:rsid w:val="006C5BEC"/>
    <w:rsid w:val="006C5EEA"/>
    <w:rsid w:val="006C675F"/>
    <w:rsid w:val="006C6B97"/>
    <w:rsid w:val="006C7389"/>
    <w:rsid w:val="006C766B"/>
    <w:rsid w:val="006D022D"/>
    <w:rsid w:val="006D120D"/>
    <w:rsid w:val="006D1A83"/>
    <w:rsid w:val="006D1D07"/>
    <w:rsid w:val="006D1F55"/>
    <w:rsid w:val="006D250E"/>
    <w:rsid w:val="006D2AEB"/>
    <w:rsid w:val="006D36CA"/>
    <w:rsid w:val="006D3790"/>
    <w:rsid w:val="006D38F0"/>
    <w:rsid w:val="006D3E92"/>
    <w:rsid w:val="006D48D0"/>
    <w:rsid w:val="006D4A55"/>
    <w:rsid w:val="006D4C94"/>
    <w:rsid w:val="006D560D"/>
    <w:rsid w:val="006D5667"/>
    <w:rsid w:val="006D6282"/>
    <w:rsid w:val="006D6D68"/>
    <w:rsid w:val="006D7647"/>
    <w:rsid w:val="006D789B"/>
    <w:rsid w:val="006E07E0"/>
    <w:rsid w:val="006E08AF"/>
    <w:rsid w:val="006E0D82"/>
    <w:rsid w:val="006E12AE"/>
    <w:rsid w:val="006E1C49"/>
    <w:rsid w:val="006E2993"/>
    <w:rsid w:val="006E2DE7"/>
    <w:rsid w:val="006E3A5A"/>
    <w:rsid w:val="006E460D"/>
    <w:rsid w:val="006E5A71"/>
    <w:rsid w:val="006E5C9D"/>
    <w:rsid w:val="006E677D"/>
    <w:rsid w:val="006E77FA"/>
    <w:rsid w:val="006E7868"/>
    <w:rsid w:val="006E7BF8"/>
    <w:rsid w:val="006F019F"/>
    <w:rsid w:val="006F06BB"/>
    <w:rsid w:val="006F11CE"/>
    <w:rsid w:val="006F125F"/>
    <w:rsid w:val="006F12C0"/>
    <w:rsid w:val="006F1311"/>
    <w:rsid w:val="006F1AAA"/>
    <w:rsid w:val="006F1C93"/>
    <w:rsid w:val="006F218B"/>
    <w:rsid w:val="006F22FB"/>
    <w:rsid w:val="006F2320"/>
    <w:rsid w:val="006F2A58"/>
    <w:rsid w:val="006F34A9"/>
    <w:rsid w:val="006F3E68"/>
    <w:rsid w:val="006F43A1"/>
    <w:rsid w:val="006F4496"/>
    <w:rsid w:val="006F4CEB"/>
    <w:rsid w:val="006F528D"/>
    <w:rsid w:val="006F5497"/>
    <w:rsid w:val="006F599D"/>
    <w:rsid w:val="006F6412"/>
    <w:rsid w:val="006F6DE7"/>
    <w:rsid w:val="006F71A4"/>
    <w:rsid w:val="006F7F2C"/>
    <w:rsid w:val="007004BD"/>
    <w:rsid w:val="00700596"/>
    <w:rsid w:val="00700677"/>
    <w:rsid w:val="00700A62"/>
    <w:rsid w:val="00700C9A"/>
    <w:rsid w:val="00701060"/>
    <w:rsid w:val="0070204F"/>
    <w:rsid w:val="0070211B"/>
    <w:rsid w:val="0070346D"/>
    <w:rsid w:val="00703865"/>
    <w:rsid w:val="00703B3D"/>
    <w:rsid w:val="00704212"/>
    <w:rsid w:val="007044D8"/>
    <w:rsid w:val="00704724"/>
    <w:rsid w:val="0070495B"/>
    <w:rsid w:val="00705063"/>
    <w:rsid w:val="00705199"/>
    <w:rsid w:val="007058B3"/>
    <w:rsid w:val="00706519"/>
    <w:rsid w:val="0070671C"/>
    <w:rsid w:val="00706805"/>
    <w:rsid w:val="00706CB2"/>
    <w:rsid w:val="00706EF1"/>
    <w:rsid w:val="00706FBB"/>
    <w:rsid w:val="00707163"/>
    <w:rsid w:val="00707828"/>
    <w:rsid w:val="007079C5"/>
    <w:rsid w:val="00707A62"/>
    <w:rsid w:val="00707E86"/>
    <w:rsid w:val="00710538"/>
    <w:rsid w:val="0071055A"/>
    <w:rsid w:val="00710975"/>
    <w:rsid w:val="00710C14"/>
    <w:rsid w:val="007110AD"/>
    <w:rsid w:val="007112F3"/>
    <w:rsid w:val="007117BA"/>
    <w:rsid w:val="00711A6B"/>
    <w:rsid w:val="00711BD1"/>
    <w:rsid w:val="00711CDD"/>
    <w:rsid w:val="00711EFF"/>
    <w:rsid w:val="00711F25"/>
    <w:rsid w:val="007123F5"/>
    <w:rsid w:val="00712976"/>
    <w:rsid w:val="007133D5"/>
    <w:rsid w:val="00713BA2"/>
    <w:rsid w:val="00713E4A"/>
    <w:rsid w:val="007146CE"/>
    <w:rsid w:val="0071474C"/>
    <w:rsid w:val="00714815"/>
    <w:rsid w:val="00714964"/>
    <w:rsid w:val="007153DB"/>
    <w:rsid w:val="00715B29"/>
    <w:rsid w:val="007160D0"/>
    <w:rsid w:val="007168A2"/>
    <w:rsid w:val="00717348"/>
    <w:rsid w:val="00717568"/>
    <w:rsid w:val="00717896"/>
    <w:rsid w:val="007179AB"/>
    <w:rsid w:val="00717D61"/>
    <w:rsid w:val="00717DB2"/>
    <w:rsid w:val="00717E63"/>
    <w:rsid w:val="007200FE"/>
    <w:rsid w:val="00720D7F"/>
    <w:rsid w:val="0072130A"/>
    <w:rsid w:val="00721587"/>
    <w:rsid w:val="00721598"/>
    <w:rsid w:val="007216A3"/>
    <w:rsid w:val="00722603"/>
    <w:rsid w:val="00722E8E"/>
    <w:rsid w:val="00723486"/>
    <w:rsid w:val="00723F6A"/>
    <w:rsid w:val="00723F92"/>
    <w:rsid w:val="007251D4"/>
    <w:rsid w:val="00725401"/>
    <w:rsid w:val="00725864"/>
    <w:rsid w:val="00725A24"/>
    <w:rsid w:val="00726304"/>
    <w:rsid w:val="00726970"/>
    <w:rsid w:val="00726B16"/>
    <w:rsid w:val="00727181"/>
    <w:rsid w:val="00730168"/>
    <w:rsid w:val="0073038D"/>
    <w:rsid w:val="00730685"/>
    <w:rsid w:val="00730A66"/>
    <w:rsid w:val="00730D0E"/>
    <w:rsid w:val="00730EEC"/>
    <w:rsid w:val="0073189B"/>
    <w:rsid w:val="007325A5"/>
    <w:rsid w:val="0073271D"/>
    <w:rsid w:val="00732728"/>
    <w:rsid w:val="00732F91"/>
    <w:rsid w:val="007331A1"/>
    <w:rsid w:val="007331BE"/>
    <w:rsid w:val="007334C2"/>
    <w:rsid w:val="00734663"/>
    <w:rsid w:val="00734BFD"/>
    <w:rsid w:val="00734C6C"/>
    <w:rsid w:val="00734DD3"/>
    <w:rsid w:val="00735270"/>
    <w:rsid w:val="00735987"/>
    <w:rsid w:val="00735A6C"/>
    <w:rsid w:val="00736221"/>
    <w:rsid w:val="00736C7F"/>
    <w:rsid w:val="007370F7"/>
    <w:rsid w:val="007372BA"/>
    <w:rsid w:val="0073769C"/>
    <w:rsid w:val="00737931"/>
    <w:rsid w:val="00737DC7"/>
    <w:rsid w:val="00737DE2"/>
    <w:rsid w:val="0074029A"/>
    <w:rsid w:val="00740A7B"/>
    <w:rsid w:val="00740A9D"/>
    <w:rsid w:val="00740E80"/>
    <w:rsid w:val="007412A2"/>
    <w:rsid w:val="0074130F"/>
    <w:rsid w:val="00741462"/>
    <w:rsid w:val="00741F1A"/>
    <w:rsid w:val="00742073"/>
    <w:rsid w:val="007422BF"/>
    <w:rsid w:val="00742B66"/>
    <w:rsid w:val="00742C10"/>
    <w:rsid w:val="00742C92"/>
    <w:rsid w:val="00742E4A"/>
    <w:rsid w:val="007444C0"/>
    <w:rsid w:val="00744519"/>
    <w:rsid w:val="0074460B"/>
    <w:rsid w:val="00744A62"/>
    <w:rsid w:val="00744B2A"/>
    <w:rsid w:val="00744CEF"/>
    <w:rsid w:val="0074573E"/>
    <w:rsid w:val="00745841"/>
    <w:rsid w:val="00745A0E"/>
    <w:rsid w:val="00745B3E"/>
    <w:rsid w:val="0074639B"/>
    <w:rsid w:val="00746609"/>
    <w:rsid w:val="007466AC"/>
    <w:rsid w:val="00746D37"/>
    <w:rsid w:val="00747CCA"/>
    <w:rsid w:val="007501F3"/>
    <w:rsid w:val="0075115A"/>
    <w:rsid w:val="00751311"/>
    <w:rsid w:val="00751CD0"/>
    <w:rsid w:val="00752523"/>
    <w:rsid w:val="00752CDD"/>
    <w:rsid w:val="00753010"/>
    <w:rsid w:val="00753294"/>
    <w:rsid w:val="00753503"/>
    <w:rsid w:val="007536DC"/>
    <w:rsid w:val="007538EC"/>
    <w:rsid w:val="00753909"/>
    <w:rsid w:val="00753998"/>
    <w:rsid w:val="00753C94"/>
    <w:rsid w:val="00754103"/>
    <w:rsid w:val="007541A9"/>
    <w:rsid w:val="007547D3"/>
    <w:rsid w:val="00754D96"/>
    <w:rsid w:val="007550EA"/>
    <w:rsid w:val="00755815"/>
    <w:rsid w:val="0075591B"/>
    <w:rsid w:val="0075644F"/>
    <w:rsid w:val="0075651D"/>
    <w:rsid w:val="007566EC"/>
    <w:rsid w:val="00756BB0"/>
    <w:rsid w:val="00757521"/>
    <w:rsid w:val="00757644"/>
    <w:rsid w:val="0075795C"/>
    <w:rsid w:val="0076060F"/>
    <w:rsid w:val="00760805"/>
    <w:rsid w:val="007609A2"/>
    <w:rsid w:val="00760BF7"/>
    <w:rsid w:val="00761435"/>
    <w:rsid w:val="00761715"/>
    <w:rsid w:val="00761C15"/>
    <w:rsid w:val="007621DA"/>
    <w:rsid w:val="00762531"/>
    <w:rsid w:val="007625D8"/>
    <w:rsid w:val="00762A2C"/>
    <w:rsid w:val="00762A94"/>
    <w:rsid w:val="00762D66"/>
    <w:rsid w:val="007644EE"/>
    <w:rsid w:val="0076481C"/>
    <w:rsid w:val="00765248"/>
    <w:rsid w:val="007655B2"/>
    <w:rsid w:val="00766CF7"/>
    <w:rsid w:val="0076729E"/>
    <w:rsid w:val="00767A00"/>
    <w:rsid w:val="00767A52"/>
    <w:rsid w:val="007701C8"/>
    <w:rsid w:val="007702D2"/>
    <w:rsid w:val="0077039E"/>
    <w:rsid w:val="00770506"/>
    <w:rsid w:val="00770853"/>
    <w:rsid w:val="0077099C"/>
    <w:rsid w:val="00770F2D"/>
    <w:rsid w:val="0077159C"/>
    <w:rsid w:val="00771A43"/>
    <w:rsid w:val="00771BF6"/>
    <w:rsid w:val="00771E0A"/>
    <w:rsid w:val="007720CC"/>
    <w:rsid w:val="007724CF"/>
    <w:rsid w:val="00772BC4"/>
    <w:rsid w:val="00772D39"/>
    <w:rsid w:val="00772F65"/>
    <w:rsid w:val="00773BC1"/>
    <w:rsid w:val="00773C98"/>
    <w:rsid w:val="00773FDD"/>
    <w:rsid w:val="00774613"/>
    <w:rsid w:val="007749E1"/>
    <w:rsid w:val="00774AA3"/>
    <w:rsid w:val="00774C78"/>
    <w:rsid w:val="00774EEE"/>
    <w:rsid w:val="0077563C"/>
    <w:rsid w:val="007756DB"/>
    <w:rsid w:val="00775759"/>
    <w:rsid w:val="00775996"/>
    <w:rsid w:val="00775E15"/>
    <w:rsid w:val="007767AF"/>
    <w:rsid w:val="00776979"/>
    <w:rsid w:val="00776BC3"/>
    <w:rsid w:val="00776F4F"/>
    <w:rsid w:val="00777B7E"/>
    <w:rsid w:val="00777C1F"/>
    <w:rsid w:val="00780909"/>
    <w:rsid w:val="00780A28"/>
    <w:rsid w:val="007810E7"/>
    <w:rsid w:val="007819B8"/>
    <w:rsid w:val="007819DE"/>
    <w:rsid w:val="00781EB2"/>
    <w:rsid w:val="007827DB"/>
    <w:rsid w:val="007829AE"/>
    <w:rsid w:val="00782C6D"/>
    <w:rsid w:val="00782E7A"/>
    <w:rsid w:val="0078466F"/>
    <w:rsid w:val="00784FFE"/>
    <w:rsid w:val="0078506B"/>
    <w:rsid w:val="00785206"/>
    <w:rsid w:val="0078544F"/>
    <w:rsid w:val="007856C7"/>
    <w:rsid w:val="00786615"/>
    <w:rsid w:val="00786835"/>
    <w:rsid w:val="00786A79"/>
    <w:rsid w:val="00786E1A"/>
    <w:rsid w:val="00787219"/>
    <w:rsid w:val="00787473"/>
    <w:rsid w:val="00787D16"/>
    <w:rsid w:val="00787F11"/>
    <w:rsid w:val="00790534"/>
    <w:rsid w:val="0079076B"/>
    <w:rsid w:val="00791346"/>
    <w:rsid w:val="0079165F"/>
    <w:rsid w:val="0079226D"/>
    <w:rsid w:val="00792883"/>
    <w:rsid w:val="00793118"/>
    <w:rsid w:val="0079354C"/>
    <w:rsid w:val="00793787"/>
    <w:rsid w:val="00793E58"/>
    <w:rsid w:val="00794C9C"/>
    <w:rsid w:val="00795C03"/>
    <w:rsid w:val="00795EFA"/>
    <w:rsid w:val="00795F0F"/>
    <w:rsid w:val="0079656C"/>
    <w:rsid w:val="00796845"/>
    <w:rsid w:val="00796A38"/>
    <w:rsid w:val="00796B1C"/>
    <w:rsid w:val="00796FC7"/>
    <w:rsid w:val="007A0399"/>
    <w:rsid w:val="007A082F"/>
    <w:rsid w:val="007A1203"/>
    <w:rsid w:val="007A1DC1"/>
    <w:rsid w:val="007A236E"/>
    <w:rsid w:val="007A239C"/>
    <w:rsid w:val="007A23C8"/>
    <w:rsid w:val="007A39EA"/>
    <w:rsid w:val="007A3F55"/>
    <w:rsid w:val="007A447D"/>
    <w:rsid w:val="007A4517"/>
    <w:rsid w:val="007A46AF"/>
    <w:rsid w:val="007A489A"/>
    <w:rsid w:val="007A4DB5"/>
    <w:rsid w:val="007A4DD4"/>
    <w:rsid w:val="007A57BB"/>
    <w:rsid w:val="007A5B9F"/>
    <w:rsid w:val="007A5FE5"/>
    <w:rsid w:val="007A6497"/>
    <w:rsid w:val="007A6698"/>
    <w:rsid w:val="007A6BA9"/>
    <w:rsid w:val="007A772F"/>
    <w:rsid w:val="007A7766"/>
    <w:rsid w:val="007B0425"/>
    <w:rsid w:val="007B0760"/>
    <w:rsid w:val="007B0DC8"/>
    <w:rsid w:val="007B0E78"/>
    <w:rsid w:val="007B118E"/>
    <w:rsid w:val="007B20CE"/>
    <w:rsid w:val="007B22AB"/>
    <w:rsid w:val="007B27E3"/>
    <w:rsid w:val="007B2BC9"/>
    <w:rsid w:val="007B3A8E"/>
    <w:rsid w:val="007B3C52"/>
    <w:rsid w:val="007B3F83"/>
    <w:rsid w:val="007B42C6"/>
    <w:rsid w:val="007B4345"/>
    <w:rsid w:val="007B589E"/>
    <w:rsid w:val="007B5959"/>
    <w:rsid w:val="007B5A97"/>
    <w:rsid w:val="007B5BE7"/>
    <w:rsid w:val="007B62EA"/>
    <w:rsid w:val="007B6775"/>
    <w:rsid w:val="007B719A"/>
    <w:rsid w:val="007B7D3C"/>
    <w:rsid w:val="007C05CD"/>
    <w:rsid w:val="007C07C3"/>
    <w:rsid w:val="007C0A9D"/>
    <w:rsid w:val="007C0B47"/>
    <w:rsid w:val="007C124B"/>
    <w:rsid w:val="007C15C5"/>
    <w:rsid w:val="007C20BD"/>
    <w:rsid w:val="007C2222"/>
    <w:rsid w:val="007C2854"/>
    <w:rsid w:val="007C2875"/>
    <w:rsid w:val="007C2CDA"/>
    <w:rsid w:val="007C375B"/>
    <w:rsid w:val="007C3964"/>
    <w:rsid w:val="007C3ADD"/>
    <w:rsid w:val="007C3DAC"/>
    <w:rsid w:val="007C3DAE"/>
    <w:rsid w:val="007C4A6A"/>
    <w:rsid w:val="007C4D6D"/>
    <w:rsid w:val="007C4E78"/>
    <w:rsid w:val="007C5085"/>
    <w:rsid w:val="007C6149"/>
    <w:rsid w:val="007C67CE"/>
    <w:rsid w:val="007C6CDB"/>
    <w:rsid w:val="007D0008"/>
    <w:rsid w:val="007D05A8"/>
    <w:rsid w:val="007D0B1F"/>
    <w:rsid w:val="007D0CE1"/>
    <w:rsid w:val="007D1146"/>
    <w:rsid w:val="007D1365"/>
    <w:rsid w:val="007D16E0"/>
    <w:rsid w:val="007D1BF7"/>
    <w:rsid w:val="007D1EFF"/>
    <w:rsid w:val="007D2394"/>
    <w:rsid w:val="007D2661"/>
    <w:rsid w:val="007D2778"/>
    <w:rsid w:val="007D298B"/>
    <w:rsid w:val="007D2D5D"/>
    <w:rsid w:val="007D3378"/>
    <w:rsid w:val="007D337D"/>
    <w:rsid w:val="007D361C"/>
    <w:rsid w:val="007D37FC"/>
    <w:rsid w:val="007D3935"/>
    <w:rsid w:val="007D3A0C"/>
    <w:rsid w:val="007D3D5D"/>
    <w:rsid w:val="007D40F2"/>
    <w:rsid w:val="007D4403"/>
    <w:rsid w:val="007D461C"/>
    <w:rsid w:val="007D4BE5"/>
    <w:rsid w:val="007D502C"/>
    <w:rsid w:val="007D53BA"/>
    <w:rsid w:val="007D597C"/>
    <w:rsid w:val="007D6818"/>
    <w:rsid w:val="007D687C"/>
    <w:rsid w:val="007D7152"/>
    <w:rsid w:val="007D741E"/>
    <w:rsid w:val="007D76F2"/>
    <w:rsid w:val="007D7CA3"/>
    <w:rsid w:val="007D7D14"/>
    <w:rsid w:val="007D7FCB"/>
    <w:rsid w:val="007E02F0"/>
    <w:rsid w:val="007E03AB"/>
    <w:rsid w:val="007E06B2"/>
    <w:rsid w:val="007E0B85"/>
    <w:rsid w:val="007E117E"/>
    <w:rsid w:val="007E1223"/>
    <w:rsid w:val="007E1359"/>
    <w:rsid w:val="007E1D50"/>
    <w:rsid w:val="007E230B"/>
    <w:rsid w:val="007E2DCE"/>
    <w:rsid w:val="007E3080"/>
    <w:rsid w:val="007E355C"/>
    <w:rsid w:val="007E37CC"/>
    <w:rsid w:val="007E3CCB"/>
    <w:rsid w:val="007E4037"/>
    <w:rsid w:val="007E4863"/>
    <w:rsid w:val="007E48CA"/>
    <w:rsid w:val="007E4A46"/>
    <w:rsid w:val="007E55F0"/>
    <w:rsid w:val="007E565A"/>
    <w:rsid w:val="007E6233"/>
    <w:rsid w:val="007E6430"/>
    <w:rsid w:val="007E65A4"/>
    <w:rsid w:val="007E6F8B"/>
    <w:rsid w:val="007E7F02"/>
    <w:rsid w:val="007F00E3"/>
    <w:rsid w:val="007F0C5C"/>
    <w:rsid w:val="007F0CF3"/>
    <w:rsid w:val="007F10A6"/>
    <w:rsid w:val="007F1124"/>
    <w:rsid w:val="007F19FD"/>
    <w:rsid w:val="007F1A2D"/>
    <w:rsid w:val="007F2489"/>
    <w:rsid w:val="007F26EC"/>
    <w:rsid w:val="007F2B77"/>
    <w:rsid w:val="007F2BAF"/>
    <w:rsid w:val="007F2D75"/>
    <w:rsid w:val="007F2E17"/>
    <w:rsid w:val="007F3618"/>
    <w:rsid w:val="007F3647"/>
    <w:rsid w:val="007F3C0A"/>
    <w:rsid w:val="007F3D53"/>
    <w:rsid w:val="007F3D60"/>
    <w:rsid w:val="007F3F5F"/>
    <w:rsid w:val="007F424F"/>
    <w:rsid w:val="007F4C6E"/>
    <w:rsid w:val="007F570D"/>
    <w:rsid w:val="007F590A"/>
    <w:rsid w:val="007F599A"/>
    <w:rsid w:val="007F6419"/>
    <w:rsid w:val="007F7473"/>
    <w:rsid w:val="007F74AE"/>
    <w:rsid w:val="007F7F74"/>
    <w:rsid w:val="008001BB"/>
    <w:rsid w:val="00800305"/>
    <w:rsid w:val="00800B7C"/>
    <w:rsid w:val="00801390"/>
    <w:rsid w:val="00801B91"/>
    <w:rsid w:val="00801E43"/>
    <w:rsid w:val="00801F06"/>
    <w:rsid w:val="00801FD8"/>
    <w:rsid w:val="008023AE"/>
    <w:rsid w:val="0080298F"/>
    <w:rsid w:val="008029C0"/>
    <w:rsid w:val="00802E43"/>
    <w:rsid w:val="00802E9C"/>
    <w:rsid w:val="00802F21"/>
    <w:rsid w:val="00802F2D"/>
    <w:rsid w:val="00803230"/>
    <w:rsid w:val="008036D3"/>
    <w:rsid w:val="00803B95"/>
    <w:rsid w:val="008040F3"/>
    <w:rsid w:val="00804731"/>
    <w:rsid w:val="00804E60"/>
    <w:rsid w:val="00806092"/>
    <w:rsid w:val="008060B8"/>
    <w:rsid w:val="00806258"/>
    <w:rsid w:val="0080649C"/>
    <w:rsid w:val="00806541"/>
    <w:rsid w:val="00806924"/>
    <w:rsid w:val="00807642"/>
    <w:rsid w:val="00810BB8"/>
    <w:rsid w:val="0081127F"/>
    <w:rsid w:val="00811778"/>
    <w:rsid w:val="00811A8D"/>
    <w:rsid w:val="00811F7F"/>
    <w:rsid w:val="00812575"/>
    <w:rsid w:val="0081268C"/>
    <w:rsid w:val="00812A9D"/>
    <w:rsid w:val="00813267"/>
    <w:rsid w:val="0081368D"/>
    <w:rsid w:val="00813D00"/>
    <w:rsid w:val="008146D6"/>
    <w:rsid w:val="00814B42"/>
    <w:rsid w:val="00814D59"/>
    <w:rsid w:val="0081506B"/>
    <w:rsid w:val="0081564D"/>
    <w:rsid w:val="00815BFE"/>
    <w:rsid w:val="0081642E"/>
    <w:rsid w:val="00816494"/>
    <w:rsid w:val="00816DA1"/>
    <w:rsid w:val="00816E1D"/>
    <w:rsid w:val="008205A5"/>
    <w:rsid w:val="008208E4"/>
    <w:rsid w:val="0082135B"/>
    <w:rsid w:val="00822120"/>
    <w:rsid w:val="008229F1"/>
    <w:rsid w:val="0082426A"/>
    <w:rsid w:val="008244BD"/>
    <w:rsid w:val="0082467B"/>
    <w:rsid w:val="00825A6B"/>
    <w:rsid w:val="00826575"/>
    <w:rsid w:val="00826D15"/>
    <w:rsid w:val="00827222"/>
    <w:rsid w:val="008278EE"/>
    <w:rsid w:val="008279B4"/>
    <w:rsid w:val="0083026F"/>
    <w:rsid w:val="008305F1"/>
    <w:rsid w:val="00830C02"/>
    <w:rsid w:val="008316A8"/>
    <w:rsid w:val="008318A6"/>
    <w:rsid w:val="00831C2C"/>
    <w:rsid w:val="0083263D"/>
    <w:rsid w:val="008328FB"/>
    <w:rsid w:val="00832C8D"/>
    <w:rsid w:val="00833AF4"/>
    <w:rsid w:val="00833DBB"/>
    <w:rsid w:val="008341C4"/>
    <w:rsid w:val="0083434E"/>
    <w:rsid w:val="00834F38"/>
    <w:rsid w:val="00835495"/>
    <w:rsid w:val="00835C94"/>
    <w:rsid w:val="00835EF3"/>
    <w:rsid w:val="00836360"/>
    <w:rsid w:val="00836685"/>
    <w:rsid w:val="00837F72"/>
    <w:rsid w:val="00840B7D"/>
    <w:rsid w:val="0084164B"/>
    <w:rsid w:val="00841BFF"/>
    <w:rsid w:val="00842016"/>
    <w:rsid w:val="00842A77"/>
    <w:rsid w:val="00843122"/>
    <w:rsid w:val="008431EB"/>
    <w:rsid w:val="00843EBD"/>
    <w:rsid w:val="00844779"/>
    <w:rsid w:val="00845938"/>
    <w:rsid w:val="00845F84"/>
    <w:rsid w:val="0084605C"/>
    <w:rsid w:val="00846744"/>
    <w:rsid w:val="008474C2"/>
    <w:rsid w:val="00847633"/>
    <w:rsid w:val="00847D0E"/>
    <w:rsid w:val="00847DA7"/>
    <w:rsid w:val="00847F95"/>
    <w:rsid w:val="008506B0"/>
    <w:rsid w:val="008508DA"/>
    <w:rsid w:val="00850E0E"/>
    <w:rsid w:val="00850FC1"/>
    <w:rsid w:val="0085133B"/>
    <w:rsid w:val="00851A02"/>
    <w:rsid w:val="00851A64"/>
    <w:rsid w:val="00851B53"/>
    <w:rsid w:val="00851D22"/>
    <w:rsid w:val="00851E63"/>
    <w:rsid w:val="00852564"/>
    <w:rsid w:val="008528BC"/>
    <w:rsid w:val="00852BC8"/>
    <w:rsid w:val="00852ECA"/>
    <w:rsid w:val="0085361A"/>
    <w:rsid w:val="00854032"/>
    <w:rsid w:val="00854055"/>
    <w:rsid w:val="0085423F"/>
    <w:rsid w:val="008542B2"/>
    <w:rsid w:val="0085445A"/>
    <w:rsid w:val="00854480"/>
    <w:rsid w:val="00854E8E"/>
    <w:rsid w:val="00854EA6"/>
    <w:rsid w:val="0085511A"/>
    <w:rsid w:val="0085555B"/>
    <w:rsid w:val="0085558D"/>
    <w:rsid w:val="00856077"/>
    <w:rsid w:val="00856273"/>
    <w:rsid w:val="00856BC9"/>
    <w:rsid w:val="00857126"/>
    <w:rsid w:val="00857641"/>
    <w:rsid w:val="00857A5D"/>
    <w:rsid w:val="00857BC6"/>
    <w:rsid w:val="008606D7"/>
    <w:rsid w:val="00860B81"/>
    <w:rsid w:val="00860D96"/>
    <w:rsid w:val="00861B4E"/>
    <w:rsid w:val="00861B78"/>
    <w:rsid w:val="00861EE6"/>
    <w:rsid w:val="008620F8"/>
    <w:rsid w:val="0086297B"/>
    <w:rsid w:val="00862A38"/>
    <w:rsid w:val="00862FE7"/>
    <w:rsid w:val="00863389"/>
    <w:rsid w:val="008633D7"/>
    <w:rsid w:val="00863400"/>
    <w:rsid w:val="00863D3B"/>
    <w:rsid w:val="00863FFB"/>
    <w:rsid w:val="00864214"/>
    <w:rsid w:val="00864A5E"/>
    <w:rsid w:val="00864B25"/>
    <w:rsid w:val="00864CA5"/>
    <w:rsid w:val="00864EDD"/>
    <w:rsid w:val="008653AF"/>
    <w:rsid w:val="008655BD"/>
    <w:rsid w:val="0086562F"/>
    <w:rsid w:val="00865650"/>
    <w:rsid w:val="008658E8"/>
    <w:rsid w:val="00865D6F"/>
    <w:rsid w:val="00865E6E"/>
    <w:rsid w:val="0086638F"/>
    <w:rsid w:val="00866726"/>
    <w:rsid w:val="00866B30"/>
    <w:rsid w:val="00866E24"/>
    <w:rsid w:val="008670D5"/>
    <w:rsid w:val="00867BF0"/>
    <w:rsid w:val="00867D5A"/>
    <w:rsid w:val="00867E77"/>
    <w:rsid w:val="00870246"/>
    <w:rsid w:val="00870814"/>
    <w:rsid w:val="0087087D"/>
    <w:rsid w:val="00870C44"/>
    <w:rsid w:val="00870FFB"/>
    <w:rsid w:val="008715AB"/>
    <w:rsid w:val="008717C3"/>
    <w:rsid w:val="00871C90"/>
    <w:rsid w:val="00872901"/>
    <w:rsid w:val="00872933"/>
    <w:rsid w:val="00872E41"/>
    <w:rsid w:val="008731E1"/>
    <w:rsid w:val="008739EF"/>
    <w:rsid w:val="00873A49"/>
    <w:rsid w:val="00873A9C"/>
    <w:rsid w:val="008742AC"/>
    <w:rsid w:val="008744D7"/>
    <w:rsid w:val="00874CB8"/>
    <w:rsid w:val="008751D1"/>
    <w:rsid w:val="0087565F"/>
    <w:rsid w:val="00875C86"/>
    <w:rsid w:val="008764B5"/>
    <w:rsid w:val="00876A2A"/>
    <w:rsid w:val="00876E56"/>
    <w:rsid w:val="00876F3E"/>
    <w:rsid w:val="00876F81"/>
    <w:rsid w:val="0087717F"/>
    <w:rsid w:val="0087781A"/>
    <w:rsid w:val="0088005D"/>
    <w:rsid w:val="00880151"/>
    <w:rsid w:val="008802D0"/>
    <w:rsid w:val="008802EF"/>
    <w:rsid w:val="00880599"/>
    <w:rsid w:val="008808F1"/>
    <w:rsid w:val="00881659"/>
    <w:rsid w:val="00881682"/>
    <w:rsid w:val="008816B1"/>
    <w:rsid w:val="00881B31"/>
    <w:rsid w:val="00882518"/>
    <w:rsid w:val="008825E8"/>
    <w:rsid w:val="00883A09"/>
    <w:rsid w:val="00884443"/>
    <w:rsid w:val="00884453"/>
    <w:rsid w:val="008869D8"/>
    <w:rsid w:val="0088735B"/>
    <w:rsid w:val="00887B2A"/>
    <w:rsid w:val="00887C95"/>
    <w:rsid w:val="00890434"/>
    <w:rsid w:val="0089146B"/>
    <w:rsid w:val="008914E0"/>
    <w:rsid w:val="008915EA"/>
    <w:rsid w:val="00891DC3"/>
    <w:rsid w:val="00891F28"/>
    <w:rsid w:val="00892147"/>
    <w:rsid w:val="0089258A"/>
    <w:rsid w:val="008926EC"/>
    <w:rsid w:val="00892F9D"/>
    <w:rsid w:val="0089310C"/>
    <w:rsid w:val="0089335E"/>
    <w:rsid w:val="00893734"/>
    <w:rsid w:val="00893B74"/>
    <w:rsid w:val="00893D96"/>
    <w:rsid w:val="00894384"/>
    <w:rsid w:val="00894F1F"/>
    <w:rsid w:val="0089522E"/>
    <w:rsid w:val="008953AD"/>
    <w:rsid w:val="0089575A"/>
    <w:rsid w:val="00895D97"/>
    <w:rsid w:val="00896382"/>
    <w:rsid w:val="008963A2"/>
    <w:rsid w:val="00896710"/>
    <w:rsid w:val="00896D18"/>
    <w:rsid w:val="00897454"/>
    <w:rsid w:val="00897A07"/>
    <w:rsid w:val="00897F7F"/>
    <w:rsid w:val="008A0020"/>
    <w:rsid w:val="008A018F"/>
    <w:rsid w:val="008A05B0"/>
    <w:rsid w:val="008A08F3"/>
    <w:rsid w:val="008A0B2B"/>
    <w:rsid w:val="008A0BD6"/>
    <w:rsid w:val="008A0C94"/>
    <w:rsid w:val="008A239A"/>
    <w:rsid w:val="008A27F8"/>
    <w:rsid w:val="008A2980"/>
    <w:rsid w:val="008A2B6B"/>
    <w:rsid w:val="008A3621"/>
    <w:rsid w:val="008A37BD"/>
    <w:rsid w:val="008A394D"/>
    <w:rsid w:val="008A3E5A"/>
    <w:rsid w:val="008A403C"/>
    <w:rsid w:val="008A4160"/>
    <w:rsid w:val="008A446B"/>
    <w:rsid w:val="008A44A5"/>
    <w:rsid w:val="008A4956"/>
    <w:rsid w:val="008A4C24"/>
    <w:rsid w:val="008A4D39"/>
    <w:rsid w:val="008A60B5"/>
    <w:rsid w:val="008A66D4"/>
    <w:rsid w:val="008A7C04"/>
    <w:rsid w:val="008A7F25"/>
    <w:rsid w:val="008B01B4"/>
    <w:rsid w:val="008B0999"/>
    <w:rsid w:val="008B0B09"/>
    <w:rsid w:val="008B0C3A"/>
    <w:rsid w:val="008B168C"/>
    <w:rsid w:val="008B1BBA"/>
    <w:rsid w:val="008B29E5"/>
    <w:rsid w:val="008B2C55"/>
    <w:rsid w:val="008B2D71"/>
    <w:rsid w:val="008B369F"/>
    <w:rsid w:val="008B4742"/>
    <w:rsid w:val="008B47D0"/>
    <w:rsid w:val="008B4EA6"/>
    <w:rsid w:val="008B5EE3"/>
    <w:rsid w:val="008B6E40"/>
    <w:rsid w:val="008B6E6B"/>
    <w:rsid w:val="008B764E"/>
    <w:rsid w:val="008B7B9E"/>
    <w:rsid w:val="008B7E1B"/>
    <w:rsid w:val="008B7E42"/>
    <w:rsid w:val="008C005E"/>
    <w:rsid w:val="008C0B34"/>
    <w:rsid w:val="008C0B5B"/>
    <w:rsid w:val="008C11BA"/>
    <w:rsid w:val="008C1362"/>
    <w:rsid w:val="008C149F"/>
    <w:rsid w:val="008C1A64"/>
    <w:rsid w:val="008C2E19"/>
    <w:rsid w:val="008C3865"/>
    <w:rsid w:val="008C3E74"/>
    <w:rsid w:val="008C4F96"/>
    <w:rsid w:val="008C5A1F"/>
    <w:rsid w:val="008C5DAE"/>
    <w:rsid w:val="008C7DCB"/>
    <w:rsid w:val="008D0159"/>
    <w:rsid w:val="008D0183"/>
    <w:rsid w:val="008D0400"/>
    <w:rsid w:val="008D1E59"/>
    <w:rsid w:val="008D297F"/>
    <w:rsid w:val="008D2CB6"/>
    <w:rsid w:val="008D360F"/>
    <w:rsid w:val="008D37BC"/>
    <w:rsid w:val="008D3953"/>
    <w:rsid w:val="008D3B7A"/>
    <w:rsid w:val="008D3D64"/>
    <w:rsid w:val="008D4162"/>
    <w:rsid w:val="008D45A1"/>
    <w:rsid w:val="008D4915"/>
    <w:rsid w:val="008D5FAA"/>
    <w:rsid w:val="008D68D8"/>
    <w:rsid w:val="008D70B1"/>
    <w:rsid w:val="008D7513"/>
    <w:rsid w:val="008D79F8"/>
    <w:rsid w:val="008D7D55"/>
    <w:rsid w:val="008E016B"/>
    <w:rsid w:val="008E067C"/>
    <w:rsid w:val="008E0E5F"/>
    <w:rsid w:val="008E0EA2"/>
    <w:rsid w:val="008E10F0"/>
    <w:rsid w:val="008E1E7C"/>
    <w:rsid w:val="008E1EA4"/>
    <w:rsid w:val="008E1F97"/>
    <w:rsid w:val="008E21CC"/>
    <w:rsid w:val="008E2350"/>
    <w:rsid w:val="008E23CB"/>
    <w:rsid w:val="008E3D7D"/>
    <w:rsid w:val="008E4059"/>
    <w:rsid w:val="008E40F4"/>
    <w:rsid w:val="008E46EE"/>
    <w:rsid w:val="008E483C"/>
    <w:rsid w:val="008E4B41"/>
    <w:rsid w:val="008E5201"/>
    <w:rsid w:val="008E5438"/>
    <w:rsid w:val="008E5544"/>
    <w:rsid w:val="008E5E1B"/>
    <w:rsid w:val="008E6400"/>
    <w:rsid w:val="008E6543"/>
    <w:rsid w:val="008E692D"/>
    <w:rsid w:val="008E6C02"/>
    <w:rsid w:val="008E755B"/>
    <w:rsid w:val="008E77A5"/>
    <w:rsid w:val="008F0569"/>
    <w:rsid w:val="008F0CCC"/>
    <w:rsid w:val="008F0FD5"/>
    <w:rsid w:val="008F10A1"/>
    <w:rsid w:val="008F13B9"/>
    <w:rsid w:val="008F160B"/>
    <w:rsid w:val="008F2190"/>
    <w:rsid w:val="008F239B"/>
    <w:rsid w:val="008F24D6"/>
    <w:rsid w:val="008F275D"/>
    <w:rsid w:val="008F2C0B"/>
    <w:rsid w:val="008F2CA2"/>
    <w:rsid w:val="008F32E5"/>
    <w:rsid w:val="008F35A9"/>
    <w:rsid w:val="008F3A89"/>
    <w:rsid w:val="008F3EF3"/>
    <w:rsid w:val="008F40CA"/>
    <w:rsid w:val="008F470B"/>
    <w:rsid w:val="008F4E88"/>
    <w:rsid w:val="008F50F6"/>
    <w:rsid w:val="008F550A"/>
    <w:rsid w:val="008F5665"/>
    <w:rsid w:val="008F603B"/>
    <w:rsid w:val="008F66F7"/>
    <w:rsid w:val="008F681B"/>
    <w:rsid w:val="008F6824"/>
    <w:rsid w:val="008F7690"/>
    <w:rsid w:val="008F7A0C"/>
    <w:rsid w:val="00900826"/>
    <w:rsid w:val="00900F6B"/>
    <w:rsid w:val="00902062"/>
    <w:rsid w:val="00902316"/>
    <w:rsid w:val="00902706"/>
    <w:rsid w:val="00902955"/>
    <w:rsid w:val="00903339"/>
    <w:rsid w:val="0090396C"/>
    <w:rsid w:val="00903B88"/>
    <w:rsid w:val="00903CBC"/>
    <w:rsid w:val="00904763"/>
    <w:rsid w:val="009050B0"/>
    <w:rsid w:val="0090566C"/>
    <w:rsid w:val="00905827"/>
    <w:rsid w:val="00905B55"/>
    <w:rsid w:val="00906338"/>
    <w:rsid w:val="0090650D"/>
    <w:rsid w:val="00906B51"/>
    <w:rsid w:val="00907374"/>
    <w:rsid w:val="009079A6"/>
    <w:rsid w:val="0091013D"/>
    <w:rsid w:val="00910208"/>
    <w:rsid w:val="00910218"/>
    <w:rsid w:val="009105DA"/>
    <w:rsid w:val="009106AB"/>
    <w:rsid w:val="00910D06"/>
    <w:rsid w:val="00910D65"/>
    <w:rsid w:val="00911424"/>
    <w:rsid w:val="00912135"/>
    <w:rsid w:val="00912241"/>
    <w:rsid w:val="009122E8"/>
    <w:rsid w:val="009123B6"/>
    <w:rsid w:val="00912A23"/>
    <w:rsid w:val="00912BC2"/>
    <w:rsid w:val="0091312A"/>
    <w:rsid w:val="00913599"/>
    <w:rsid w:val="0091381C"/>
    <w:rsid w:val="00913DD2"/>
    <w:rsid w:val="00914CDF"/>
    <w:rsid w:val="00914E40"/>
    <w:rsid w:val="009152DB"/>
    <w:rsid w:val="00915C6E"/>
    <w:rsid w:val="00915E94"/>
    <w:rsid w:val="009166A4"/>
    <w:rsid w:val="00916D2D"/>
    <w:rsid w:val="00916FA3"/>
    <w:rsid w:val="009170A8"/>
    <w:rsid w:val="009173CF"/>
    <w:rsid w:val="009177F0"/>
    <w:rsid w:val="00917F52"/>
    <w:rsid w:val="00920214"/>
    <w:rsid w:val="00920656"/>
    <w:rsid w:val="009207E1"/>
    <w:rsid w:val="00920AC4"/>
    <w:rsid w:val="00920F67"/>
    <w:rsid w:val="00921F4E"/>
    <w:rsid w:val="00922115"/>
    <w:rsid w:val="00922476"/>
    <w:rsid w:val="00922A95"/>
    <w:rsid w:val="009232A6"/>
    <w:rsid w:val="009232DC"/>
    <w:rsid w:val="00923399"/>
    <w:rsid w:val="00923DC3"/>
    <w:rsid w:val="00923DD6"/>
    <w:rsid w:val="00923F67"/>
    <w:rsid w:val="0092712E"/>
    <w:rsid w:val="0092737E"/>
    <w:rsid w:val="009278BA"/>
    <w:rsid w:val="0093019F"/>
    <w:rsid w:val="0093089A"/>
    <w:rsid w:val="00930CBB"/>
    <w:rsid w:val="0093192A"/>
    <w:rsid w:val="009324F3"/>
    <w:rsid w:val="0093283E"/>
    <w:rsid w:val="00932892"/>
    <w:rsid w:val="00932985"/>
    <w:rsid w:val="009329AF"/>
    <w:rsid w:val="00932F58"/>
    <w:rsid w:val="00933AB8"/>
    <w:rsid w:val="00933F46"/>
    <w:rsid w:val="0093411F"/>
    <w:rsid w:val="00934637"/>
    <w:rsid w:val="00934D74"/>
    <w:rsid w:val="00935290"/>
    <w:rsid w:val="00935337"/>
    <w:rsid w:val="00935836"/>
    <w:rsid w:val="00936065"/>
    <w:rsid w:val="009360D7"/>
    <w:rsid w:val="00936324"/>
    <w:rsid w:val="0093662B"/>
    <w:rsid w:val="00936BCB"/>
    <w:rsid w:val="00936FA7"/>
    <w:rsid w:val="009378CD"/>
    <w:rsid w:val="00937932"/>
    <w:rsid w:val="009379E2"/>
    <w:rsid w:val="00940945"/>
    <w:rsid w:val="009409CA"/>
    <w:rsid w:val="00940BE8"/>
    <w:rsid w:val="00941318"/>
    <w:rsid w:val="00941413"/>
    <w:rsid w:val="0094165F"/>
    <w:rsid w:val="00941FDE"/>
    <w:rsid w:val="0094228D"/>
    <w:rsid w:val="00942F93"/>
    <w:rsid w:val="009437AF"/>
    <w:rsid w:val="00943988"/>
    <w:rsid w:val="00943B0D"/>
    <w:rsid w:val="00943E10"/>
    <w:rsid w:val="0094409B"/>
    <w:rsid w:val="00944BE4"/>
    <w:rsid w:val="00944CA1"/>
    <w:rsid w:val="00944CAA"/>
    <w:rsid w:val="00944D39"/>
    <w:rsid w:val="009453FA"/>
    <w:rsid w:val="00945598"/>
    <w:rsid w:val="00945C58"/>
    <w:rsid w:val="009460F6"/>
    <w:rsid w:val="00946313"/>
    <w:rsid w:val="009464CE"/>
    <w:rsid w:val="00946A60"/>
    <w:rsid w:val="00946CAE"/>
    <w:rsid w:val="00947018"/>
    <w:rsid w:val="009471C2"/>
    <w:rsid w:val="009477FC"/>
    <w:rsid w:val="00947DA9"/>
    <w:rsid w:val="00947EEC"/>
    <w:rsid w:val="00947F42"/>
    <w:rsid w:val="0095039B"/>
    <w:rsid w:val="0095058C"/>
    <w:rsid w:val="0095071C"/>
    <w:rsid w:val="0095084A"/>
    <w:rsid w:val="00950DC5"/>
    <w:rsid w:val="00950F92"/>
    <w:rsid w:val="00951166"/>
    <w:rsid w:val="0095134B"/>
    <w:rsid w:val="009513DF"/>
    <w:rsid w:val="00951CCA"/>
    <w:rsid w:val="00951E7D"/>
    <w:rsid w:val="00952315"/>
    <w:rsid w:val="00952A1F"/>
    <w:rsid w:val="00952A58"/>
    <w:rsid w:val="00952D6E"/>
    <w:rsid w:val="00952FE9"/>
    <w:rsid w:val="00953880"/>
    <w:rsid w:val="00954366"/>
    <w:rsid w:val="00954397"/>
    <w:rsid w:val="009543F6"/>
    <w:rsid w:val="00954646"/>
    <w:rsid w:val="00955169"/>
    <w:rsid w:val="00955D98"/>
    <w:rsid w:val="00956089"/>
    <w:rsid w:val="009562F9"/>
    <w:rsid w:val="00956863"/>
    <w:rsid w:val="00956ACC"/>
    <w:rsid w:val="00957F33"/>
    <w:rsid w:val="009602EA"/>
    <w:rsid w:val="009608B5"/>
    <w:rsid w:val="00960B72"/>
    <w:rsid w:val="00961269"/>
    <w:rsid w:val="0096194D"/>
    <w:rsid w:val="00962585"/>
    <w:rsid w:val="009636D6"/>
    <w:rsid w:val="00963B8D"/>
    <w:rsid w:val="00963CC3"/>
    <w:rsid w:val="00963D45"/>
    <w:rsid w:val="00963D77"/>
    <w:rsid w:val="00963F74"/>
    <w:rsid w:val="00964342"/>
    <w:rsid w:val="0096436F"/>
    <w:rsid w:val="00964960"/>
    <w:rsid w:val="00964ED5"/>
    <w:rsid w:val="0096535C"/>
    <w:rsid w:val="00965520"/>
    <w:rsid w:val="00965C08"/>
    <w:rsid w:val="00966400"/>
    <w:rsid w:val="00966F2A"/>
    <w:rsid w:val="00967A7F"/>
    <w:rsid w:val="00967B55"/>
    <w:rsid w:val="009701EE"/>
    <w:rsid w:val="00970DD2"/>
    <w:rsid w:val="00971071"/>
    <w:rsid w:val="00971C93"/>
    <w:rsid w:val="00973449"/>
    <w:rsid w:val="009735B0"/>
    <w:rsid w:val="00973707"/>
    <w:rsid w:val="009741D7"/>
    <w:rsid w:val="009748EA"/>
    <w:rsid w:val="00975172"/>
    <w:rsid w:val="00975307"/>
    <w:rsid w:val="00975BC4"/>
    <w:rsid w:val="00975F74"/>
    <w:rsid w:val="00976C70"/>
    <w:rsid w:val="00976DDD"/>
    <w:rsid w:val="00976FE3"/>
    <w:rsid w:val="0097730A"/>
    <w:rsid w:val="00980B26"/>
    <w:rsid w:val="00980D6F"/>
    <w:rsid w:val="00981502"/>
    <w:rsid w:val="00981EC3"/>
    <w:rsid w:val="00981FB9"/>
    <w:rsid w:val="00982104"/>
    <w:rsid w:val="00983849"/>
    <w:rsid w:val="00983B19"/>
    <w:rsid w:val="00983BE3"/>
    <w:rsid w:val="00983E7F"/>
    <w:rsid w:val="0098421A"/>
    <w:rsid w:val="009842B9"/>
    <w:rsid w:val="00984323"/>
    <w:rsid w:val="009843A7"/>
    <w:rsid w:val="00984B8A"/>
    <w:rsid w:val="00984D7C"/>
    <w:rsid w:val="00984F68"/>
    <w:rsid w:val="00985341"/>
    <w:rsid w:val="00985367"/>
    <w:rsid w:val="0098573E"/>
    <w:rsid w:val="009860C1"/>
    <w:rsid w:val="0098685D"/>
    <w:rsid w:val="00986B18"/>
    <w:rsid w:val="009877E8"/>
    <w:rsid w:val="00990FE3"/>
    <w:rsid w:val="009917FE"/>
    <w:rsid w:val="00991928"/>
    <w:rsid w:val="00991A41"/>
    <w:rsid w:val="00991ECE"/>
    <w:rsid w:val="0099206A"/>
    <w:rsid w:val="0099326C"/>
    <w:rsid w:val="0099383F"/>
    <w:rsid w:val="00993A7A"/>
    <w:rsid w:val="00993ACD"/>
    <w:rsid w:val="00993DF3"/>
    <w:rsid w:val="00993FE7"/>
    <w:rsid w:val="0099451A"/>
    <w:rsid w:val="00994C5C"/>
    <w:rsid w:val="00995093"/>
    <w:rsid w:val="00995241"/>
    <w:rsid w:val="00995A67"/>
    <w:rsid w:val="009969AD"/>
    <w:rsid w:val="00996A97"/>
    <w:rsid w:val="00996C37"/>
    <w:rsid w:val="00996CFA"/>
    <w:rsid w:val="00996DA2"/>
    <w:rsid w:val="00997259"/>
    <w:rsid w:val="00997476"/>
    <w:rsid w:val="009A03E6"/>
    <w:rsid w:val="009A0D62"/>
    <w:rsid w:val="009A0F91"/>
    <w:rsid w:val="009A12CF"/>
    <w:rsid w:val="009A1BAF"/>
    <w:rsid w:val="009A20B9"/>
    <w:rsid w:val="009A348D"/>
    <w:rsid w:val="009A34A3"/>
    <w:rsid w:val="009A36FC"/>
    <w:rsid w:val="009A3886"/>
    <w:rsid w:val="009A3B47"/>
    <w:rsid w:val="009A3C08"/>
    <w:rsid w:val="009A42DF"/>
    <w:rsid w:val="009A43EF"/>
    <w:rsid w:val="009A499B"/>
    <w:rsid w:val="009A49E6"/>
    <w:rsid w:val="009A4A52"/>
    <w:rsid w:val="009A4D02"/>
    <w:rsid w:val="009A4D78"/>
    <w:rsid w:val="009A5A2D"/>
    <w:rsid w:val="009A6532"/>
    <w:rsid w:val="009A7488"/>
    <w:rsid w:val="009A75C0"/>
    <w:rsid w:val="009A7B67"/>
    <w:rsid w:val="009B03C8"/>
    <w:rsid w:val="009B03F8"/>
    <w:rsid w:val="009B069B"/>
    <w:rsid w:val="009B07DB"/>
    <w:rsid w:val="009B0D5C"/>
    <w:rsid w:val="009B0E10"/>
    <w:rsid w:val="009B0E86"/>
    <w:rsid w:val="009B0F4D"/>
    <w:rsid w:val="009B1073"/>
    <w:rsid w:val="009B1E36"/>
    <w:rsid w:val="009B2AAB"/>
    <w:rsid w:val="009B355A"/>
    <w:rsid w:val="009B45BD"/>
    <w:rsid w:val="009B4817"/>
    <w:rsid w:val="009B4E87"/>
    <w:rsid w:val="009B5714"/>
    <w:rsid w:val="009B598E"/>
    <w:rsid w:val="009B59F8"/>
    <w:rsid w:val="009B5A3D"/>
    <w:rsid w:val="009B5A91"/>
    <w:rsid w:val="009B5B16"/>
    <w:rsid w:val="009B5CD7"/>
    <w:rsid w:val="009B5D1E"/>
    <w:rsid w:val="009B611C"/>
    <w:rsid w:val="009B6545"/>
    <w:rsid w:val="009B66B3"/>
    <w:rsid w:val="009B6C82"/>
    <w:rsid w:val="009B6DC6"/>
    <w:rsid w:val="009B6E9C"/>
    <w:rsid w:val="009B6F55"/>
    <w:rsid w:val="009B77FF"/>
    <w:rsid w:val="009C0732"/>
    <w:rsid w:val="009C07B1"/>
    <w:rsid w:val="009C1277"/>
    <w:rsid w:val="009C16B3"/>
    <w:rsid w:val="009C1A3A"/>
    <w:rsid w:val="009C1CFC"/>
    <w:rsid w:val="009C2645"/>
    <w:rsid w:val="009C28BA"/>
    <w:rsid w:val="009C2E1F"/>
    <w:rsid w:val="009C3300"/>
    <w:rsid w:val="009C36B2"/>
    <w:rsid w:val="009C3DF8"/>
    <w:rsid w:val="009C46B8"/>
    <w:rsid w:val="009C4AAD"/>
    <w:rsid w:val="009C4B0B"/>
    <w:rsid w:val="009C4D09"/>
    <w:rsid w:val="009C5009"/>
    <w:rsid w:val="009C5381"/>
    <w:rsid w:val="009C5F41"/>
    <w:rsid w:val="009C6E66"/>
    <w:rsid w:val="009C75A3"/>
    <w:rsid w:val="009C7737"/>
    <w:rsid w:val="009D00B6"/>
    <w:rsid w:val="009D03CF"/>
    <w:rsid w:val="009D0999"/>
    <w:rsid w:val="009D0AEE"/>
    <w:rsid w:val="009D0B32"/>
    <w:rsid w:val="009D140B"/>
    <w:rsid w:val="009D16A4"/>
    <w:rsid w:val="009D1A0A"/>
    <w:rsid w:val="009D1C97"/>
    <w:rsid w:val="009D211C"/>
    <w:rsid w:val="009D234D"/>
    <w:rsid w:val="009D2392"/>
    <w:rsid w:val="009D2AFD"/>
    <w:rsid w:val="009D2CEB"/>
    <w:rsid w:val="009D3066"/>
    <w:rsid w:val="009D3925"/>
    <w:rsid w:val="009D3B2F"/>
    <w:rsid w:val="009D3B47"/>
    <w:rsid w:val="009D3D27"/>
    <w:rsid w:val="009D3D54"/>
    <w:rsid w:val="009D481A"/>
    <w:rsid w:val="009D4DBC"/>
    <w:rsid w:val="009D5814"/>
    <w:rsid w:val="009D58CC"/>
    <w:rsid w:val="009D5A21"/>
    <w:rsid w:val="009D5EF1"/>
    <w:rsid w:val="009D5F07"/>
    <w:rsid w:val="009D60D0"/>
    <w:rsid w:val="009D6410"/>
    <w:rsid w:val="009D6AEA"/>
    <w:rsid w:val="009D77CE"/>
    <w:rsid w:val="009D7883"/>
    <w:rsid w:val="009D7DDE"/>
    <w:rsid w:val="009E0208"/>
    <w:rsid w:val="009E07BD"/>
    <w:rsid w:val="009E1804"/>
    <w:rsid w:val="009E1A11"/>
    <w:rsid w:val="009E1B19"/>
    <w:rsid w:val="009E1E3B"/>
    <w:rsid w:val="009E22C1"/>
    <w:rsid w:val="009E2476"/>
    <w:rsid w:val="009E317E"/>
    <w:rsid w:val="009E3211"/>
    <w:rsid w:val="009E33AC"/>
    <w:rsid w:val="009E33E1"/>
    <w:rsid w:val="009E342E"/>
    <w:rsid w:val="009E38C9"/>
    <w:rsid w:val="009E38D0"/>
    <w:rsid w:val="009E3D15"/>
    <w:rsid w:val="009E409D"/>
    <w:rsid w:val="009E4282"/>
    <w:rsid w:val="009E47D8"/>
    <w:rsid w:val="009E4BD4"/>
    <w:rsid w:val="009E4C07"/>
    <w:rsid w:val="009E5381"/>
    <w:rsid w:val="009E5E36"/>
    <w:rsid w:val="009E5FBF"/>
    <w:rsid w:val="009E61BD"/>
    <w:rsid w:val="009E67A6"/>
    <w:rsid w:val="009E6A23"/>
    <w:rsid w:val="009E6CC1"/>
    <w:rsid w:val="009E6F03"/>
    <w:rsid w:val="009E70F7"/>
    <w:rsid w:val="009E7100"/>
    <w:rsid w:val="009E7C10"/>
    <w:rsid w:val="009E7D3D"/>
    <w:rsid w:val="009E7EBD"/>
    <w:rsid w:val="009F0423"/>
    <w:rsid w:val="009F0B55"/>
    <w:rsid w:val="009F1C12"/>
    <w:rsid w:val="009F1C91"/>
    <w:rsid w:val="009F29C5"/>
    <w:rsid w:val="009F2D7E"/>
    <w:rsid w:val="009F3560"/>
    <w:rsid w:val="009F3797"/>
    <w:rsid w:val="009F39CF"/>
    <w:rsid w:val="009F3B39"/>
    <w:rsid w:val="009F3D3C"/>
    <w:rsid w:val="009F41A2"/>
    <w:rsid w:val="009F432A"/>
    <w:rsid w:val="009F62BE"/>
    <w:rsid w:val="009F6778"/>
    <w:rsid w:val="009F6FCB"/>
    <w:rsid w:val="009F7261"/>
    <w:rsid w:val="009F759A"/>
    <w:rsid w:val="009F77AF"/>
    <w:rsid w:val="009F789A"/>
    <w:rsid w:val="009F7B18"/>
    <w:rsid w:val="009F7BF6"/>
    <w:rsid w:val="009F7E29"/>
    <w:rsid w:val="00A000D9"/>
    <w:rsid w:val="00A0018E"/>
    <w:rsid w:val="00A00260"/>
    <w:rsid w:val="00A00617"/>
    <w:rsid w:val="00A00BF0"/>
    <w:rsid w:val="00A00C22"/>
    <w:rsid w:val="00A00FD4"/>
    <w:rsid w:val="00A011FF"/>
    <w:rsid w:val="00A01C60"/>
    <w:rsid w:val="00A0237B"/>
    <w:rsid w:val="00A02CF3"/>
    <w:rsid w:val="00A02D86"/>
    <w:rsid w:val="00A03466"/>
    <w:rsid w:val="00A0381C"/>
    <w:rsid w:val="00A03966"/>
    <w:rsid w:val="00A03BB8"/>
    <w:rsid w:val="00A03BED"/>
    <w:rsid w:val="00A03F5F"/>
    <w:rsid w:val="00A04164"/>
    <w:rsid w:val="00A04918"/>
    <w:rsid w:val="00A04946"/>
    <w:rsid w:val="00A04A3A"/>
    <w:rsid w:val="00A05050"/>
    <w:rsid w:val="00A05CB7"/>
    <w:rsid w:val="00A05D91"/>
    <w:rsid w:val="00A05DDA"/>
    <w:rsid w:val="00A062CE"/>
    <w:rsid w:val="00A06374"/>
    <w:rsid w:val="00A067FE"/>
    <w:rsid w:val="00A071DF"/>
    <w:rsid w:val="00A07B00"/>
    <w:rsid w:val="00A1002E"/>
    <w:rsid w:val="00A1030A"/>
    <w:rsid w:val="00A104B6"/>
    <w:rsid w:val="00A10955"/>
    <w:rsid w:val="00A10986"/>
    <w:rsid w:val="00A11C04"/>
    <w:rsid w:val="00A11E73"/>
    <w:rsid w:val="00A12DC6"/>
    <w:rsid w:val="00A13453"/>
    <w:rsid w:val="00A135F0"/>
    <w:rsid w:val="00A13D19"/>
    <w:rsid w:val="00A13EC3"/>
    <w:rsid w:val="00A14016"/>
    <w:rsid w:val="00A14134"/>
    <w:rsid w:val="00A14204"/>
    <w:rsid w:val="00A14408"/>
    <w:rsid w:val="00A14A87"/>
    <w:rsid w:val="00A14C52"/>
    <w:rsid w:val="00A158FF"/>
    <w:rsid w:val="00A1599C"/>
    <w:rsid w:val="00A15A25"/>
    <w:rsid w:val="00A15C15"/>
    <w:rsid w:val="00A15FCE"/>
    <w:rsid w:val="00A160EC"/>
    <w:rsid w:val="00A168EA"/>
    <w:rsid w:val="00A16BB2"/>
    <w:rsid w:val="00A1710C"/>
    <w:rsid w:val="00A17477"/>
    <w:rsid w:val="00A174CA"/>
    <w:rsid w:val="00A17AA5"/>
    <w:rsid w:val="00A17EE3"/>
    <w:rsid w:val="00A2105D"/>
    <w:rsid w:val="00A2150D"/>
    <w:rsid w:val="00A21AF8"/>
    <w:rsid w:val="00A21E07"/>
    <w:rsid w:val="00A2244F"/>
    <w:rsid w:val="00A22A7E"/>
    <w:rsid w:val="00A22CD5"/>
    <w:rsid w:val="00A235FF"/>
    <w:rsid w:val="00A23877"/>
    <w:rsid w:val="00A23A6E"/>
    <w:rsid w:val="00A23C0B"/>
    <w:rsid w:val="00A23E04"/>
    <w:rsid w:val="00A25029"/>
    <w:rsid w:val="00A25406"/>
    <w:rsid w:val="00A25BAB"/>
    <w:rsid w:val="00A2645A"/>
    <w:rsid w:val="00A26548"/>
    <w:rsid w:val="00A266FA"/>
    <w:rsid w:val="00A26E7B"/>
    <w:rsid w:val="00A27405"/>
    <w:rsid w:val="00A2760F"/>
    <w:rsid w:val="00A27B48"/>
    <w:rsid w:val="00A27C16"/>
    <w:rsid w:val="00A27C6E"/>
    <w:rsid w:val="00A30460"/>
    <w:rsid w:val="00A30C20"/>
    <w:rsid w:val="00A30E0B"/>
    <w:rsid w:val="00A30E49"/>
    <w:rsid w:val="00A32088"/>
    <w:rsid w:val="00A3275E"/>
    <w:rsid w:val="00A32EBD"/>
    <w:rsid w:val="00A336CA"/>
    <w:rsid w:val="00A342C2"/>
    <w:rsid w:val="00A3455B"/>
    <w:rsid w:val="00A3465A"/>
    <w:rsid w:val="00A34AC2"/>
    <w:rsid w:val="00A34E3B"/>
    <w:rsid w:val="00A3519C"/>
    <w:rsid w:val="00A351D8"/>
    <w:rsid w:val="00A356C0"/>
    <w:rsid w:val="00A35F57"/>
    <w:rsid w:val="00A3680E"/>
    <w:rsid w:val="00A37175"/>
    <w:rsid w:val="00A37FDF"/>
    <w:rsid w:val="00A4004C"/>
    <w:rsid w:val="00A400AC"/>
    <w:rsid w:val="00A40197"/>
    <w:rsid w:val="00A40331"/>
    <w:rsid w:val="00A407AC"/>
    <w:rsid w:val="00A40DBD"/>
    <w:rsid w:val="00A4122E"/>
    <w:rsid w:val="00A412BA"/>
    <w:rsid w:val="00A413BF"/>
    <w:rsid w:val="00A417A1"/>
    <w:rsid w:val="00A42122"/>
    <w:rsid w:val="00A423EC"/>
    <w:rsid w:val="00A43E61"/>
    <w:rsid w:val="00A44763"/>
    <w:rsid w:val="00A447F1"/>
    <w:rsid w:val="00A450A7"/>
    <w:rsid w:val="00A451F7"/>
    <w:rsid w:val="00A45757"/>
    <w:rsid w:val="00A45999"/>
    <w:rsid w:val="00A45D4D"/>
    <w:rsid w:val="00A45EA7"/>
    <w:rsid w:val="00A46C6E"/>
    <w:rsid w:val="00A4700C"/>
    <w:rsid w:val="00A472E2"/>
    <w:rsid w:val="00A473FD"/>
    <w:rsid w:val="00A47ABC"/>
    <w:rsid w:val="00A47E5B"/>
    <w:rsid w:val="00A47F00"/>
    <w:rsid w:val="00A51CC4"/>
    <w:rsid w:val="00A51E18"/>
    <w:rsid w:val="00A51F15"/>
    <w:rsid w:val="00A522E8"/>
    <w:rsid w:val="00A528B7"/>
    <w:rsid w:val="00A52986"/>
    <w:rsid w:val="00A52AFA"/>
    <w:rsid w:val="00A53251"/>
    <w:rsid w:val="00A5327D"/>
    <w:rsid w:val="00A53BA2"/>
    <w:rsid w:val="00A5473B"/>
    <w:rsid w:val="00A557F2"/>
    <w:rsid w:val="00A55C59"/>
    <w:rsid w:val="00A5645B"/>
    <w:rsid w:val="00A564D1"/>
    <w:rsid w:val="00A5669E"/>
    <w:rsid w:val="00A56FE1"/>
    <w:rsid w:val="00A57685"/>
    <w:rsid w:val="00A60A00"/>
    <w:rsid w:val="00A60BE1"/>
    <w:rsid w:val="00A610D6"/>
    <w:rsid w:val="00A617C9"/>
    <w:rsid w:val="00A61B8A"/>
    <w:rsid w:val="00A620E6"/>
    <w:rsid w:val="00A630F8"/>
    <w:rsid w:val="00A63BAD"/>
    <w:rsid w:val="00A64C11"/>
    <w:rsid w:val="00A64E03"/>
    <w:rsid w:val="00A65671"/>
    <w:rsid w:val="00A65829"/>
    <w:rsid w:val="00A66253"/>
    <w:rsid w:val="00A664C7"/>
    <w:rsid w:val="00A665B7"/>
    <w:rsid w:val="00A666A7"/>
    <w:rsid w:val="00A6724C"/>
    <w:rsid w:val="00A70AEA"/>
    <w:rsid w:val="00A70CE2"/>
    <w:rsid w:val="00A70EF1"/>
    <w:rsid w:val="00A711E2"/>
    <w:rsid w:val="00A7178E"/>
    <w:rsid w:val="00A71A8A"/>
    <w:rsid w:val="00A72250"/>
    <w:rsid w:val="00A72347"/>
    <w:rsid w:val="00A7251F"/>
    <w:rsid w:val="00A72A0C"/>
    <w:rsid w:val="00A73085"/>
    <w:rsid w:val="00A731F8"/>
    <w:rsid w:val="00A73396"/>
    <w:rsid w:val="00A733E1"/>
    <w:rsid w:val="00A7389D"/>
    <w:rsid w:val="00A739AB"/>
    <w:rsid w:val="00A74786"/>
    <w:rsid w:val="00A74B92"/>
    <w:rsid w:val="00A751DA"/>
    <w:rsid w:val="00A75261"/>
    <w:rsid w:val="00A75451"/>
    <w:rsid w:val="00A75571"/>
    <w:rsid w:val="00A75D5C"/>
    <w:rsid w:val="00A76003"/>
    <w:rsid w:val="00A7638C"/>
    <w:rsid w:val="00A76406"/>
    <w:rsid w:val="00A7685D"/>
    <w:rsid w:val="00A768EE"/>
    <w:rsid w:val="00A77369"/>
    <w:rsid w:val="00A80118"/>
    <w:rsid w:val="00A8044D"/>
    <w:rsid w:val="00A8071A"/>
    <w:rsid w:val="00A80CF1"/>
    <w:rsid w:val="00A80E52"/>
    <w:rsid w:val="00A81332"/>
    <w:rsid w:val="00A815C3"/>
    <w:rsid w:val="00A81E6E"/>
    <w:rsid w:val="00A8284C"/>
    <w:rsid w:val="00A82968"/>
    <w:rsid w:val="00A82D0E"/>
    <w:rsid w:val="00A82DD8"/>
    <w:rsid w:val="00A84011"/>
    <w:rsid w:val="00A842E3"/>
    <w:rsid w:val="00A843A0"/>
    <w:rsid w:val="00A84DD7"/>
    <w:rsid w:val="00A85075"/>
    <w:rsid w:val="00A85692"/>
    <w:rsid w:val="00A861A0"/>
    <w:rsid w:val="00A864D1"/>
    <w:rsid w:val="00A8655D"/>
    <w:rsid w:val="00A87432"/>
    <w:rsid w:val="00A87A0E"/>
    <w:rsid w:val="00A90404"/>
    <w:rsid w:val="00A9084A"/>
    <w:rsid w:val="00A91006"/>
    <w:rsid w:val="00A91888"/>
    <w:rsid w:val="00A918F0"/>
    <w:rsid w:val="00A9258F"/>
    <w:rsid w:val="00A929E3"/>
    <w:rsid w:val="00A92FB9"/>
    <w:rsid w:val="00A931B5"/>
    <w:rsid w:val="00A93A0B"/>
    <w:rsid w:val="00A93B18"/>
    <w:rsid w:val="00A94B19"/>
    <w:rsid w:val="00A94D96"/>
    <w:rsid w:val="00A95234"/>
    <w:rsid w:val="00A952F8"/>
    <w:rsid w:val="00A9544A"/>
    <w:rsid w:val="00A957FF"/>
    <w:rsid w:val="00A95A17"/>
    <w:rsid w:val="00A95F8C"/>
    <w:rsid w:val="00A96CD7"/>
    <w:rsid w:val="00A979ED"/>
    <w:rsid w:val="00A97C03"/>
    <w:rsid w:val="00A97FAE"/>
    <w:rsid w:val="00AA0062"/>
    <w:rsid w:val="00AA00BD"/>
    <w:rsid w:val="00AA0113"/>
    <w:rsid w:val="00AA07E8"/>
    <w:rsid w:val="00AA088C"/>
    <w:rsid w:val="00AA0B99"/>
    <w:rsid w:val="00AA1269"/>
    <w:rsid w:val="00AA1AB7"/>
    <w:rsid w:val="00AA23A9"/>
    <w:rsid w:val="00AA23F6"/>
    <w:rsid w:val="00AA2564"/>
    <w:rsid w:val="00AA287D"/>
    <w:rsid w:val="00AA28A5"/>
    <w:rsid w:val="00AA2B31"/>
    <w:rsid w:val="00AA35D3"/>
    <w:rsid w:val="00AA3727"/>
    <w:rsid w:val="00AA37C4"/>
    <w:rsid w:val="00AA3BDA"/>
    <w:rsid w:val="00AA48ED"/>
    <w:rsid w:val="00AA4ADE"/>
    <w:rsid w:val="00AA4B9D"/>
    <w:rsid w:val="00AA4E72"/>
    <w:rsid w:val="00AA4E95"/>
    <w:rsid w:val="00AA5641"/>
    <w:rsid w:val="00AA6238"/>
    <w:rsid w:val="00AA634F"/>
    <w:rsid w:val="00AA6646"/>
    <w:rsid w:val="00AA690D"/>
    <w:rsid w:val="00AA6B8D"/>
    <w:rsid w:val="00AA70FC"/>
    <w:rsid w:val="00AA7EEC"/>
    <w:rsid w:val="00AB02DC"/>
    <w:rsid w:val="00AB06A5"/>
    <w:rsid w:val="00AB08CC"/>
    <w:rsid w:val="00AB0ED2"/>
    <w:rsid w:val="00AB1333"/>
    <w:rsid w:val="00AB14D4"/>
    <w:rsid w:val="00AB1924"/>
    <w:rsid w:val="00AB23A3"/>
    <w:rsid w:val="00AB28E3"/>
    <w:rsid w:val="00AB2CF0"/>
    <w:rsid w:val="00AB3165"/>
    <w:rsid w:val="00AB399D"/>
    <w:rsid w:val="00AB5183"/>
    <w:rsid w:val="00AB5872"/>
    <w:rsid w:val="00AB6A51"/>
    <w:rsid w:val="00AB6CBC"/>
    <w:rsid w:val="00AB7555"/>
    <w:rsid w:val="00AB7FD8"/>
    <w:rsid w:val="00AC0155"/>
    <w:rsid w:val="00AC01FB"/>
    <w:rsid w:val="00AC0B32"/>
    <w:rsid w:val="00AC1288"/>
    <w:rsid w:val="00AC12BA"/>
    <w:rsid w:val="00AC1657"/>
    <w:rsid w:val="00AC182B"/>
    <w:rsid w:val="00AC18DF"/>
    <w:rsid w:val="00AC196E"/>
    <w:rsid w:val="00AC1FCC"/>
    <w:rsid w:val="00AC24E4"/>
    <w:rsid w:val="00AC29B9"/>
    <w:rsid w:val="00AC2A4A"/>
    <w:rsid w:val="00AC37A3"/>
    <w:rsid w:val="00AC3A1C"/>
    <w:rsid w:val="00AC3B95"/>
    <w:rsid w:val="00AC3CB6"/>
    <w:rsid w:val="00AC4845"/>
    <w:rsid w:val="00AC48DA"/>
    <w:rsid w:val="00AC5342"/>
    <w:rsid w:val="00AC564E"/>
    <w:rsid w:val="00AC5CA0"/>
    <w:rsid w:val="00AC62AA"/>
    <w:rsid w:val="00AC6463"/>
    <w:rsid w:val="00AC659A"/>
    <w:rsid w:val="00AC660C"/>
    <w:rsid w:val="00AC6724"/>
    <w:rsid w:val="00AC6A42"/>
    <w:rsid w:val="00AC6DF8"/>
    <w:rsid w:val="00AC7005"/>
    <w:rsid w:val="00AC7274"/>
    <w:rsid w:val="00AC73BD"/>
    <w:rsid w:val="00AC7539"/>
    <w:rsid w:val="00AC75A5"/>
    <w:rsid w:val="00AC7671"/>
    <w:rsid w:val="00AC7770"/>
    <w:rsid w:val="00AC778D"/>
    <w:rsid w:val="00AC7F1D"/>
    <w:rsid w:val="00AD0040"/>
    <w:rsid w:val="00AD009C"/>
    <w:rsid w:val="00AD02B3"/>
    <w:rsid w:val="00AD0792"/>
    <w:rsid w:val="00AD0B7A"/>
    <w:rsid w:val="00AD0D3D"/>
    <w:rsid w:val="00AD1DDD"/>
    <w:rsid w:val="00AD2510"/>
    <w:rsid w:val="00AD2648"/>
    <w:rsid w:val="00AD2783"/>
    <w:rsid w:val="00AD2964"/>
    <w:rsid w:val="00AD2E72"/>
    <w:rsid w:val="00AD31A7"/>
    <w:rsid w:val="00AD31D3"/>
    <w:rsid w:val="00AD370C"/>
    <w:rsid w:val="00AD393D"/>
    <w:rsid w:val="00AD41E3"/>
    <w:rsid w:val="00AD42C3"/>
    <w:rsid w:val="00AD51E4"/>
    <w:rsid w:val="00AD545E"/>
    <w:rsid w:val="00AD546E"/>
    <w:rsid w:val="00AD619C"/>
    <w:rsid w:val="00AD63A5"/>
    <w:rsid w:val="00AD66EA"/>
    <w:rsid w:val="00AD6817"/>
    <w:rsid w:val="00AD6F29"/>
    <w:rsid w:val="00AD77C5"/>
    <w:rsid w:val="00AD79B3"/>
    <w:rsid w:val="00AD7A86"/>
    <w:rsid w:val="00AE0383"/>
    <w:rsid w:val="00AE0B06"/>
    <w:rsid w:val="00AE10FF"/>
    <w:rsid w:val="00AE1403"/>
    <w:rsid w:val="00AE2533"/>
    <w:rsid w:val="00AE2682"/>
    <w:rsid w:val="00AE2CF6"/>
    <w:rsid w:val="00AE3F06"/>
    <w:rsid w:val="00AE55DB"/>
    <w:rsid w:val="00AE5601"/>
    <w:rsid w:val="00AE6142"/>
    <w:rsid w:val="00AE6D08"/>
    <w:rsid w:val="00AE7140"/>
    <w:rsid w:val="00AE756C"/>
    <w:rsid w:val="00AE7598"/>
    <w:rsid w:val="00AE75FD"/>
    <w:rsid w:val="00AE7F87"/>
    <w:rsid w:val="00AF0704"/>
    <w:rsid w:val="00AF07E0"/>
    <w:rsid w:val="00AF122E"/>
    <w:rsid w:val="00AF15DD"/>
    <w:rsid w:val="00AF1982"/>
    <w:rsid w:val="00AF1B63"/>
    <w:rsid w:val="00AF1BF8"/>
    <w:rsid w:val="00AF1E24"/>
    <w:rsid w:val="00AF204F"/>
    <w:rsid w:val="00AF2140"/>
    <w:rsid w:val="00AF2609"/>
    <w:rsid w:val="00AF2A71"/>
    <w:rsid w:val="00AF2D96"/>
    <w:rsid w:val="00AF2FA3"/>
    <w:rsid w:val="00AF37EE"/>
    <w:rsid w:val="00AF3A30"/>
    <w:rsid w:val="00AF3BAB"/>
    <w:rsid w:val="00AF3D2D"/>
    <w:rsid w:val="00AF4898"/>
    <w:rsid w:val="00AF4A3B"/>
    <w:rsid w:val="00AF4A63"/>
    <w:rsid w:val="00AF5788"/>
    <w:rsid w:val="00AF6043"/>
    <w:rsid w:val="00AF6B81"/>
    <w:rsid w:val="00AF6CA9"/>
    <w:rsid w:val="00AF6DF5"/>
    <w:rsid w:val="00AF74C6"/>
    <w:rsid w:val="00AF76A7"/>
    <w:rsid w:val="00AF7738"/>
    <w:rsid w:val="00AF7782"/>
    <w:rsid w:val="00AF7E5C"/>
    <w:rsid w:val="00B0026E"/>
    <w:rsid w:val="00B00420"/>
    <w:rsid w:val="00B00578"/>
    <w:rsid w:val="00B00781"/>
    <w:rsid w:val="00B00E4E"/>
    <w:rsid w:val="00B0132C"/>
    <w:rsid w:val="00B02294"/>
    <w:rsid w:val="00B0241D"/>
    <w:rsid w:val="00B02637"/>
    <w:rsid w:val="00B0282D"/>
    <w:rsid w:val="00B03796"/>
    <w:rsid w:val="00B04A42"/>
    <w:rsid w:val="00B04A57"/>
    <w:rsid w:val="00B04E0C"/>
    <w:rsid w:val="00B04EB3"/>
    <w:rsid w:val="00B0502D"/>
    <w:rsid w:val="00B05511"/>
    <w:rsid w:val="00B055E3"/>
    <w:rsid w:val="00B05727"/>
    <w:rsid w:val="00B05BD6"/>
    <w:rsid w:val="00B05F2E"/>
    <w:rsid w:val="00B05FD5"/>
    <w:rsid w:val="00B066A4"/>
    <w:rsid w:val="00B069E1"/>
    <w:rsid w:val="00B06D9D"/>
    <w:rsid w:val="00B06DF5"/>
    <w:rsid w:val="00B06F15"/>
    <w:rsid w:val="00B074BA"/>
    <w:rsid w:val="00B07590"/>
    <w:rsid w:val="00B078CC"/>
    <w:rsid w:val="00B07943"/>
    <w:rsid w:val="00B07A78"/>
    <w:rsid w:val="00B11A40"/>
    <w:rsid w:val="00B11AFB"/>
    <w:rsid w:val="00B124AC"/>
    <w:rsid w:val="00B12A8F"/>
    <w:rsid w:val="00B12C35"/>
    <w:rsid w:val="00B13142"/>
    <w:rsid w:val="00B133B8"/>
    <w:rsid w:val="00B137D8"/>
    <w:rsid w:val="00B13BD2"/>
    <w:rsid w:val="00B13C1E"/>
    <w:rsid w:val="00B145DB"/>
    <w:rsid w:val="00B146E3"/>
    <w:rsid w:val="00B150A1"/>
    <w:rsid w:val="00B151C4"/>
    <w:rsid w:val="00B153C2"/>
    <w:rsid w:val="00B155C3"/>
    <w:rsid w:val="00B158A3"/>
    <w:rsid w:val="00B15A75"/>
    <w:rsid w:val="00B15FF4"/>
    <w:rsid w:val="00B16591"/>
    <w:rsid w:val="00B16AA2"/>
    <w:rsid w:val="00B1704D"/>
    <w:rsid w:val="00B1733E"/>
    <w:rsid w:val="00B17C76"/>
    <w:rsid w:val="00B2026F"/>
    <w:rsid w:val="00B207F9"/>
    <w:rsid w:val="00B2113E"/>
    <w:rsid w:val="00B21FEE"/>
    <w:rsid w:val="00B222B7"/>
    <w:rsid w:val="00B2232D"/>
    <w:rsid w:val="00B22ACB"/>
    <w:rsid w:val="00B22ED5"/>
    <w:rsid w:val="00B239C8"/>
    <w:rsid w:val="00B23E0E"/>
    <w:rsid w:val="00B240E3"/>
    <w:rsid w:val="00B24482"/>
    <w:rsid w:val="00B24502"/>
    <w:rsid w:val="00B24A46"/>
    <w:rsid w:val="00B24EE9"/>
    <w:rsid w:val="00B25182"/>
    <w:rsid w:val="00B2534F"/>
    <w:rsid w:val="00B25762"/>
    <w:rsid w:val="00B257D7"/>
    <w:rsid w:val="00B25936"/>
    <w:rsid w:val="00B25D6A"/>
    <w:rsid w:val="00B25E03"/>
    <w:rsid w:val="00B26260"/>
    <w:rsid w:val="00B2668E"/>
    <w:rsid w:val="00B26BAE"/>
    <w:rsid w:val="00B26FCB"/>
    <w:rsid w:val="00B275ED"/>
    <w:rsid w:val="00B27859"/>
    <w:rsid w:val="00B279B8"/>
    <w:rsid w:val="00B30166"/>
    <w:rsid w:val="00B30208"/>
    <w:rsid w:val="00B30C86"/>
    <w:rsid w:val="00B311AD"/>
    <w:rsid w:val="00B312B9"/>
    <w:rsid w:val="00B313B7"/>
    <w:rsid w:val="00B31552"/>
    <w:rsid w:val="00B320ED"/>
    <w:rsid w:val="00B32BD7"/>
    <w:rsid w:val="00B32BEE"/>
    <w:rsid w:val="00B32D41"/>
    <w:rsid w:val="00B32E74"/>
    <w:rsid w:val="00B32FF6"/>
    <w:rsid w:val="00B3310F"/>
    <w:rsid w:val="00B34104"/>
    <w:rsid w:val="00B34915"/>
    <w:rsid w:val="00B34DE7"/>
    <w:rsid w:val="00B363E8"/>
    <w:rsid w:val="00B36599"/>
    <w:rsid w:val="00B3673B"/>
    <w:rsid w:val="00B37640"/>
    <w:rsid w:val="00B37E62"/>
    <w:rsid w:val="00B40939"/>
    <w:rsid w:val="00B40BC4"/>
    <w:rsid w:val="00B414BC"/>
    <w:rsid w:val="00B41508"/>
    <w:rsid w:val="00B4227C"/>
    <w:rsid w:val="00B425A1"/>
    <w:rsid w:val="00B427E2"/>
    <w:rsid w:val="00B42A54"/>
    <w:rsid w:val="00B433BD"/>
    <w:rsid w:val="00B4340D"/>
    <w:rsid w:val="00B436F2"/>
    <w:rsid w:val="00B440B2"/>
    <w:rsid w:val="00B44BC9"/>
    <w:rsid w:val="00B44D54"/>
    <w:rsid w:val="00B45586"/>
    <w:rsid w:val="00B45A96"/>
    <w:rsid w:val="00B4606E"/>
    <w:rsid w:val="00B46244"/>
    <w:rsid w:val="00B4644D"/>
    <w:rsid w:val="00B46524"/>
    <w:rsid w:val="00B46A98"/>
    <w:rsid w:val="00B47716"/>
    <w:rsid w:val="00B4794D"/>
    <w:rsid w:val="00B50071"/>
    <w:rsid w:val="00B500C6"/>
    <w:rsid w:val="00B50A30"/>
    <w:rsid w:val="00B5165C"/>
    <w:rsid w:val="00B51A0F"/>
    <w:rsid w:val="00B51B97"/>
    <w:rsid w:val="00B51C94"/>
    <w:rsid w:val="00B51D5A"/>
    <w:rsid w:val="00B51DFA"/>
    <w:rsid w:val="00B521F1"/>
    <w:rsid w:val="00B52AC6"/>
    <w:rsid w:val="00B53384"/>
    <w:rsid w:val="00B53CA7"/>
    <w:rsid w:val="00B542E0"/>
    <w:rsid w:val="00B54878"/>
    <w:rsid w:val="00B549A5"/>
    <w:rsid w:val="00B551DD"/>
    <w:rsid w:val="00B55419"/>
    <w:rsid w:val="00B5571C"/>
    <w:rsid w:val="00B55A73"/>
    <w:rsid w:val="00B55B20"/>
    <w:rsid w:val="00B55B42"/>
    <w:rsid w:val="00B5669E"/>
    <w:rsid w:val="00B56A90"/>
    <w:rsid w:val="00B572A6"/>
    <w:rsid w:val="00B57AC2"/>
    <w:rsid w:val="00B57E2F"/>
    <w:rsid w:val="00B6083E"/>
    <w:rsid w:val="00B609FB"/>
    <w:rsid w:val="00B60C11"/>
    <w:rsid w:val="00B60CD8"/>
    <w:rsid w:val="00B60D01"/>
    <w:rsid w:val="00B60F0E"/>
    <w:rsid w:val="00B61391"/>
    <w:rsid w:val="00B61EC8"/>
    <w:rsid w:val="00B625FF"/>
    <w:rsid w:val="00B6274D"/>
    <w:rsid w:val="00B62968"/>
    <w:rsid w:val="00B62AD8"/>
    <w:rsid w:val="00B62F01"/>
    <w:rsid w:val="00B6356D"/>
    <w:rsid w:val="00B63596"/>
    <w:rsid w:val="00B6367A"/>
    <w:rsid w:val="00B63A99"/>
    <w:rsid w:val="00B644F9"/>
    <w:rsid w:val="00B64796"/>
    <w:rsid w:val="00B64F03"/>
    <w:rsid w:val="00B65514"/>
    <w:rsid w:val="00B65E12"/>
    <w:rsid w:val="00B6658D"/>
    <w:rsid w:val="00B66D5D"/>
    <w:rsid w:val="00B672DE"/>
    <w:rsid w:val="00B675D0"/>
    <w:rsid w:val="00B67769"/>
    <w:rsid w:val="00B67B1A"/>
    <w:rsid w:val="00B70294"/>
    <w:rsid w:val="00B708BE"/>
    <w:rsid w:val="00B7090C"/>
    <w:rsid w:val="00B70ED3"/>
    <w:rsid w:val="00B7129E"/>
    <w:rsid w:val="00B712A9"/>
    <w:rsid w:val="00B714B2"/>
    <w:rsid w:val="00B7188C"/>
    <w:rsid w:val="00B71FF5"/>
    <w:rsid w:val="00B7204F"/>
    <w:rsid w:val="00B722D2"/>
    <w:rsid w:val="00B73858"/>
    <w:rsid w:val="00B741B2"/>
    <w:rsid w:val="00B7437C"/>
    <w:rsid w:val="00B74A75"/>
    <w:rsid w:val="00B74B6E"/>
    <w:rsid w:val="00B74DA5"/>
    <w:rsid w:val="00B74E54"/>
    <w:rsid w:val="00B74FA0"/>
    <w:rsid w:val="00B74FB7"/>
    <w:rsid w:val="00B7558B"/>
    <w:rsid w:val="00B75788"/>
    <w:rsid w:val="00B75AF8"/>
    <w:rsid w:val="00B75C62"/>
    <w:rsid w:val="00B766C0"/>
    <w:rsid w:val="00B76AD6"/>
    <w:rsid w:val="00B805EA"/>
    <w:rsid w:val="00B8081F"/>
    <w:rsid w:val="00B8085A"/>
    <w:rsid w:val="00B808E6"/>
    <w:rsid w:val="00B8120A"/>
    <w:rsid w:val="00B8122F"/>
    <w:rsid w:val="00B81378"/>
    <w:rsid w:val="00B815B7"/>
    <w:rsid w:val="00B81B53"/>
    <w:rsid w:val="00B81BF2"/>
    <w:rsid w:val="00B820A0"/>
    <w:rsid w:val="00B821B3"/>
    <w:rsid w:val="00B823A7"/>
    <w:rsid w:val="00B827BB"/>
    <w:rsid w:val="00B82A99"/>
    <w:rsid w:val="00B83041"/>
    <w:rsid w:val="00B8304B"/>
    <w:rsid w:val="00B835C3"/>
    <w:rsid w:val="00B83EF9"/>
    <w:rsid w:val="00B8407A"/>
    <w:rsid w:val="00B84387"/>
    <w:rsid w:val="00B8470D"/>
    <w:rsid w:val="00B84F89"/>
    <w:rsid w:val="00B850B1"/>
    <w:rsid w:val="00B8612A"/>
    <w:rsid w:val="00B871E7"/>
    <w:rsid w:val="00B87418"/>
    <w:rsid w:val="00B906D3"/>
    <w:rsid w:val="00B90752"/>
    <w:rsid w:val="00B90921"/>
    <w:rsid w:val="00B90EF8"/>
    <w:rsid w:val="00B91174"/>
    <w:rsid w:val="00B91589"/>
    <w:rsid w:val="00B9177C"/>
    <w:rsid w:val="00B91E34"/>
    <w:rsid w:val="00B9229B"/>
    <w:rsid w:val="00B92312"/>
    <w:rsid w:val="00B92538"/>
    <w:rsid w:val="00B92761"/>
    <w:rsid w:val="00B92EB3"/>
    <w:rsid w:val="00B9362C"/>
    <w:rsid w:val="00B940CE"/>
    <w:rsid w:val="00B942F6"/>
    <w:rsid w:val="00B94738"/>
    <w:rsid w:val="00B94F58"/>
    <w:rsid w:val="00B952A2"/>
    <w:rsid w:val="00B954E2"/>
    <w:rsid w:val="00B95672"/>
    <w:rsid w:val="00B95A1F"/>
    <w:rsid w:val="00B95D05"/>
    <w:rsid w:val="00B964BC"/>
    <w:rsid w:val="00B96AA8"/>
    <w:rsid w:val="00B96DBF"/>
    <w:rsid w:val="00B97201"/>
    <w:rsid w:val="00B974AD"/>
    <w:rsid w:val="00B9775D"/>
    <w:rsid w:val="00B97F41"/>
    <w:rsid w:val="00B97FDF"/>
    <w:rsid w:val="00BA0A78"/>
    <w:rsid w:val="00BA12C0"/>
    <w:rsid w:val="00BA134F"/>
    <w:rsid w:val="00BA1C3A"/>
    <w:rsid w:val="00BA2BBD"/>
    <w:rsid w:val="00BA3B81"/>
    <w:rsid w:val="00BA42F6"/>
    <w:rsid w:val="00BA44D0"/>
    <w:rsid w:val="00BA4F92"/>
    <w:rsid w:val="00BA567A"/>
    <w:rsid w:val="00BA5A9F"/>
    <w:rsid w:val="00BA5C26"/>
    <w:rsid w:val="00BA6460"/>
    <w:rsid w:val="00BA6D1F"/>
    <w:rsid w:val="00BA76AD"/>
    <w:rsid w:val="00BA7811"/>
    <w:rsid w:val="00BA7CEE"/>
    <w:rsid w:val="00BB0026"/>
    <w:rsid w:val="00BB07EC"/>
    <w:rsid w:val="00BB087E"/>
    <w:rsid w:val="00BB1533"/>
    <w:rsid w:val="00BB160A"/>
    <w:rsid w:val="00BB1918"/>
    <w:rsid w:val="00BB1944"/>
    <w:rsid w:val="00BB1C6F"/>
    <w:rsid w:val="00BB1CEA"/>
    <w:rsid w:val="00BB20F6"/>
    <w:rsid w:val="00BB3099"/>
    <w:rsid w:val="00BB3634"/>
    <w:rsid w:val="00BB3BF2"/>
    <w:rsid w:val="00BB4AEF"/>
    <w:rsid w:val="00BB58FE"/>
    <w:rsid w:val="00BB5ACA"/>
    <w:rsid w:val="00BB5DFF"/>
    <w:rsid w:val="00BB5E91"/>
    <w:rsid w:val="00BB69AB"/>
    <w:rsid w:val="00BB6A09"/>
    <w:rsid w:val="00BB6C77"/>
    <w:rsid w:val="00BB6DCF"/>
    <w:rsid w:val="00BB6E58"/>
    <w:rsid w:val="00BB7643"/>
    <w:rsid w:val="00BB76D3"/>
    <w:rsid w:val="00BB7B68"/>
    <w:rsid w:val="00BB7C87"/>
    <w:rsid w:val="00BC02AC"/>
    <w:rsid w:val="00BC05E2"/>
    <w:rsid w:val="00BC0B02"/>
    <w:rsid w:val="00BC0DFB"/>
    <w:rsid w:val="00BC0EB8"/>
    <w:rsid w:val="00BC0EC6"/>
    <w:rsid w:val="00BC0FEC"/>
    <w:rsid w:val="00BC14BC"/>
    <w:rsid w:val="00BC1560"/>
    <w:rsid w:val="00BC1CDA"/>
    <w:rsid w:val="00BC1FCF"/>
    <w:rsid w:val="00BC2836"/>
    <w:rsid w:val="00BC2B6A"/>
    <w:rsid w:val="00BC2D74"/>
    <w:rsid w:val="00BC32DD"/>
    <w:rsid w:val="00BC3531"/>
    <w:rsid w:val="00BC35B6"/>
    <w:rsid w:val="00BC382F"/>
    <w:rsid w:val="00BC3B92"/>
    <w:rsid w:val="00BC4940"/>
    <w:rsid w:val="00BC50B4"/>
    <w:rsid w:val="00BC537D"/>
    <w:rsid w:val="00BC5628"/>
    <w:rsid w:val="00BC62E7"/>
    <w:rsid w:val="00BC6BBD"/>
    <w:rsid w:val="00BC7823"/>
    <w:rsid w:val="00BC7C2E"/>
    <w:rsid w:val="00BD0DAD"/>
    <w:rsid w:val="00BD1754"/>
    <w:rsid w:val="00BD18B6"/>
    <w:rsid w:val="00BD18EB"/>
    <w:rsid w:val="00BD1E2B"/>
    <w:rsid w:val="00BD23D4"/>
    <w:rsid w:val="00BD2669"/>
    <w:rsid w:val="00BD26A6"/>
    <w:rsid w:val="00BD2CCD"/>
    <w:rsid w:val="00BD2E2E"/>
    <w:rsid w:val="00BD2FF0"/>
    <w:rsid w:val="00BD38C5"/>
    <w:rsid w:val="00BD5067"/>
    <w:rsid w:val="00BD5114"/>
    <w:rsid w:val="00BD51E6"/>
    <w:rsid w:val="00BD56EB"/>
    <w:rsid w:val="00BD585B"/>
    <w:rsid w:val="00BD5966"/>
    <w:rsid w:val="00BD5984"/>
    <w:rsid w:val="00BD5A1B"/>
    <w:rsid w:val="00BD5C6A"/>
    <w:rsid w:val="00BD63A3"/>
    <w:rsid w:val="00BD73C5"/>
    <w:rsid w:val="00BD73EF"/>
    <w:rsid w:val="00BD79C8"/>
    <w:rsid w:val="00BD7AA4"/>
    <w:rsid w:val="00BD7FE8"/>
    <w:rsid w:val="00BE0E95"/>
    <w:rsid w:val="00BE120B"/>
    <w:rsid w:val="00BE23BC"/>
    <w:rsid w:val="00BE28F0"/>
    <w:rsid w:val="00BE293A"/>
    <w:rsid w:val="00BE2D2B"/>
    <w:rsid w:val="00BE2DC9"/>
    <w:rsid w:val="00BE2E0F"/>
    <w:rsid w:val="00BE2E93"/>
    <w:rsid w:val="00BE3055"/>
    <w:rsid w:val="00BE3083"/>
    <w:rsid w:val="00BE41EE"/>
    <w:rsid w:val="00BE42B9"/>
    <w:rsid w:val="00BE46A9"/>
    <w:rsid w:val="00BE4B33"/>
    <w:rsid w:val="00BE4FA3"/>
    <w:rsid w:val="00BE5D43"/>
    <w:rsid w:val="00BE5D8E"/>
    <w:rsid w:val="00BE63F5"/>
    <w:rsid w:val="00BE682C"/>
    <w:rsid w:val="00BE6F0C"/>
    <w:rsid w:val="00BE7AE3"/>
    <w:rsid w:val="00BE7B89"/>
    <w:rsid w:val="00BE7DAA"/>
    <w:rsid w:val="00BE7E95"/>
    <w:rsid w:val="00BF052E"/>
    <w:rsid w:val="00BF0E72"/>
    <w:rsid w:val="00BF1BD6"/>
    <w:rsid w:val="00BF1F9F"/>
    <w:rsid w:val="00BF283A"/>
    <w:rsid w:val="00BF2A06"/>
    <w:rsid w:val="00BF2DCF"/>
    <w:rsid w:val="00BF37A8"/>
    <w:rsid w:val="00BF41FF"/>
    <w:rsid w:val="00BF439A"/>
    <w:rsid w:val="00BF4446"/>
    <w:rsid w:val="00BF447D"/>
    <w:rsid w:val="00BF47D1"/>
    <w:rsid w:val="00BF4A24"/>
    <w:rsid w:val="00BF5033"/>
    <w:rsid w:val="00BF5511"/>
    <w:rsid w:val="00BF55C4"/>
    <w:rsid w:val="00BF55EC"/>
    <w:rsid w:val="00BF579D"/>
    <w:rsid w:val="00BF5DA8"/>
    <w:rsid w:val="00BF6736"/>
    <w:rsid w:val="00BF6FD7"/>
    <w:rsid w:val="00BF7490"/>
    <w:rsid w:val="00BF7856"/>
    <w:rsid w:val="00BF7B3B"/>
    <w:rsid w:val="00BF7F22"/>
    <w:rsid w:val="00C0102D"/>
    <w:rsid w:val="00C0131B"/>
    <w:rsid w:val="00C02065"/>
    <w:rsid w:val="00C02C6B"/>
    <w:rsid w:val="00C039F6"/>
    <w:rsid w:val="00C03F86"/>
    <w:rsid w:val="00C04721"/>
    <w:rsid w:val="00C05126"/>
    <w:rsid w:val="00C05CDB"/>
    <w:rsid w:val="00C05FB9"/>
    <w:rsid w:val="00C062EA"/>
    <w:rsid w:val="00C06CD2"/>
    <w:rsid w:val="00C06E04"/>
    <w:rsid w:val="00C06ED8"/>
    <w:rsid w:val="00C06F56"/>
    <w:rsid w:val="00C072C1"/>
    <w:rsid w:val="00C07E61"/>
    <w:rsid w:val="00C07F89"/>
    <w:rsid w:val="00C1012C"/>
    <w:rsid w:val="00C105FB"/>
    <w:rsid w:val="00C10A37"/>
    <w:rsid w:val="00C10B94"/>
    <w:rsid w:val="00C11133"/>
    <w:rsid w:val="00C114DE"/>
    <w:rsid w:val="00C1204C"/>
    <w:rsid w:val="00C12C2B"/>
    <w:rsid w:val="00C13307"/>
    <w:rsid w:val="00C13590"/>
    <w:rsid w:val="00C136B9"/>
    <w:rsid w:val="00C13A91"/>
    <w:rsid w:val="00C13E8A"/>
    <w:rsid w:val="00C1420A"/>
    <w:rsid w:val="00C153A9"/>
    <w:rsid w:val="00C153B3"/>
    <w:rsid w:val="00C15A2D"/>
    <w:rsid w:val="00C1766A"/>
    <w:rsid w:val="00C17BD0"/>
    <w:rsid w:val="00C17D77"/>
    <w:rsid w:val="00C20355"/>
    <w:rsid w:val="00C203EB"/>
    <w:rsid w:val="00C207EF"/>
    <w:rsid w:val="00C20C0C"/>
    <w:rsid w:val="00C2115A"/>
    <w:rsid w:val="00C23169"/>
    <w:rsid w:val="00C23194"/>
    <w:rsid w:val="00C2374C"/>
    <w:rsid w:val="00C23954"/>
    <w:rsid w:val="00C23A31"/>
    <w:rsid w:val="00C23A3D"/>
    <w:rsid w:val="00C23D67"/>
    <w:rsid w:val="00C23F2C"/>
    <w:rsid w:val="00C242FF"/>
    <w:rsid w:val="00C24844"/>
    <w:rsid w:val="00C24C7D"/>
    <w:rsid w:val="00C24CEF"/>
    <w:rsid w:val="00C25C14"/>
    <w:rsid w:val="00C26888"/>
    <w:rsid w:val="00C268D7"/>
    <w:rsid w:val="00C26E2A"/>
    <w:rsid w:val="00C2738A"/>
    <w:rsid w:val="00C3043E"/>
    <w:rsid w:val="00C304EC"/>
    <w:rsid w:val="00C30774"/>
    <w:rsid w:val="00C307E7"/>
    <w:rsid w:val="00C30B23"/>
    <w:rsid w:val="00C30B8E"/>
    <w:rsid w:val="00C31431"/>
    <w:rsid w:val="00C31593"/>
    <w:rsid w:val="00C31634"/>
    <w:rsid w:val="00C31F3F"/>
    <w:rsid w:val="00C326B6"/>
    <w:rsid w:val="00C32822"/>
    <w:rsid w:val="00C32C21"/>
    <w:rsid w:val="00C33BC5"/>
    <w:rsid w:val="00C33D0A"/>
    <w:rsid w:val="00C33D17"/>
    <w:rsid w:val="00C3417A"/>
    <w:rsid w:val="00C341C6"/>
    <w:rsid w:val="00C34367"/>
    <w:rsid w:val="00C344D7"/>
    <w:rsid w:val="00C34B05"/>
    <w:rsid w:val="00C34DA1"/>
    <w:rsid w:val="00C34F37"/>
    <w:rsid w:val="00C3514B"/>
    <w:rsid w:val="00C35284"/>
    <w:rsid w:val="00C35338"/>
    <w:rsid w:val="00C353B2"/>
    <w:rsid w:val="00C35788"/>
    <w:rsid w:val="00C3689C"/>
    <w:rsid w:val="00C36C63"/>
    <w:rsid w:val="00C36E5A"/>
    <w:rsid w:val="00C37133"/>
    <w:rsid w:val="00C371DE"/>
    <w:rsid w:val="00C37452"/>
    <w:rsid w:val="00C3745F"/>
    <w:rsid w:val="00C37D01"/>
    <w:rsid w:val="00C37FD8"/>
    <w:rsid w:val="00C400D2"/>
    <w:rsid w:val="00C404AC"/>
    <w:rsid w:val="00C40597"/>
    <w:rsid w:val="00C40898"/>
    <w:rsid w:val="00C41564"/>
    <w:rsid w:val="00C418D8"/>
    <w:rsid w:val="00C42249"/>
    <w:rsid w:val="00C435D6"/>
    <w:rsid w:val="00C4472D"/>
    <w:rsid w:val="00C44D45"/>
    <w:rsid w:val="00C4509E"/>
    <w:rsid w:val="00C45A0D"/>
    <w:rsid w:val="00C45A8D"/>
    <w:rsid w:val="00C45B6B"/>
    <w:rsid w:val="00C460E8"/>
    <w:rsid w:val="00C4653C"/>
    <w:rsid w:val="00C4673B"/>
    <w:rsid w:val="00C46968"/>
    <w:rsid w:val="00C46D0D"/>
    <w:rsid w:val="00C47093"/>
    <w:rsid w:val="00C47533"/>
    <w:rsid w:val="00C475EA"/>
    <w:rsid w:val="00C47925"/>
    <w:rsid w:val="00C47A73"/>
    <w:rsid w:val="00C47B52"/>
    <w:rsid w:val="00C5033F"/>
    <w:rsid w:val="00C5115C"/>
    <w:rsid w:val="00C511FD"/>
    <w:rsid w:val="00C51224"/>
    <w:rsid w:val="00C517CC"/>
    <w:rsid w:val="00C51CFD"/>
    <w:rsid w:val="00C53271"/>
    <w:rsid w:val="00C537EF"/>
    <w:rsid w:val="00C539C6"/>
    <w:rsid w:val="00C53B76"/>
    <w:rsid w:val="00C53E28"/>
    <w:rsid w:val="00C54083"/>
    <w:rsid w:val="00C544E8"/>
    <w:rsid w:val="00C545CA"/>
    <w:rsid w:val="00C54948"/>
    <w:rsid w:val="00C55379"/>
    <w:rsid w:val="00C55E07"/>
    <w:rsid w:val="00C56330"/>
    <w:rsid w:val="00C56433"/>
    <w:rsid w:val="00C566C5"/>
    <w:rsid w:val="00C56DC4"/>
    <w:rsid w:val="00C579DF"/>
    <w:rsid w:val="00C602C3"/>
    <w:rsid w:val="00C604A5"/>
    <w:rsid w:val="00C61012"/>
    <w:rsid w:val="00C61AE4"/>
    <w:rsid w:val="00C62BDB"/>
    <w:rsid w:val="00C637B0"/>
    <w:rsid w:val="00C63B8E"/>
    <w:rsid w:val="00C63BDB"/>
    <w:rsid w:val="00C63D93"/>
    <w:rsid w:val="00C63ED5"/>
    <w:rsid w:val="00C63F1B"/>
    <w:rsid w:val="00C64406"/>
    <w:rsid w:val="00C64844"/>
    <w:rsid w:val="00C6498E"/>
    <w:rsid w:val="00C64CA9"/>
    <w:rsid w:val="00C64CCC"/>
    <w:rsid w:val="00C64CFD"/>
    <w:rsid w:val="00C65299"/>
    <w:rsid w:val="00C6551A"/>
    <w:rsid w:val="00C65E33"/>
    <w:rsid w:val="00C661A3"/>
    <w:rsid w:val="00C662C2"/>
    <w:rsid w:val="00C6666B"/>
    <w:rsid w:val="00C6681B"/>
    <w:rsid w:val="00C6756B"/>
    <w:rsid w:val="00C6764C"/>
    <w:rsid w:val="00C67CDD"/>
    <w:rsid w:val="00C70567"/>
    <w:rsid w:val="00C70B60"/>
    <w:rsid w:val="00C70BA2"/>
    <w:rsid w:val="00C70C3C"/>
    <w:rsid w:val="00C70C7A"/>
    <w:rsid w:val="00C70EE8"/>
    <w:rsid w:val="00C7165D"/>
    <w:rsid w:val="00C71F76"/>
    <w:rsid w:val="00C724BE"/>
    <w:rsid w:val="00C727FB"/>
    <w:rsid w:val="00C72841"/>
    <w:rsid w:val="00C72C5D"/>
    <w:rsid w:val="00C733AF"/>
    <w:rsid w:val="00C7382B"/>
    <w:rsid w:val="00C73BDE"/>
    <w:rsid w:val="00C73EBC"/>
    <w:rsid w:val="00C74185"/>
    <w:rsid w:val="00C747F6"/>
    <w:rsid w:val="00C74D22"/>
    <w:rsid w:val="00C752B9"/>
    <w:rsid w:val="00C75A7C"/>
    <w:rsid w:val="00C77FA3"/>
    <w:rsid w:val="00C800BE"/>
    <w:rsid w:val="00C80243"/>
    <w:rsid w:val="00C8032D"/>
    <w:rsid w:val="00C80711"/>
    <w:rsid w:val="00C8083A"/>
    <w:rsid w:val="00C80C51"/>
    <w:rsid w:val="00C81761"/>
    <w:rsid w:val="00C81A46"/>
    <w:rsid w:val="00C82095"/>
    <w:rsid w:val="00C82350"/>
    <w:rsid w:val="00C8235C"/>
    <w:rsid w:val="00C828E9"/>
    <w:rsid w:val="00C83269"/>
    <w:rsid w:val="00C8367E"/>
    <w:rsid w:val="00C8374D"/>
    <w:rsid w:val="00C83961"/>
    <w:rsid w:val="00C83FCB"/>
    <w:rsid w:val="00C844B4"/>
    <w:rsid w:val="00C848AC"/>
    <w:rsid w:val="00C84915"/>
    <w:rsid w:val="00C84E6E"/>
    <w:rsid w:val="00C850BB"/>
    <w:rsid w:val="00C85A09"/>
    <w:rsid w:val="00C85D6F"/>
    <w:rsid w:val="00C85EC7"/>
    <w:rsid w:val="00C86C93"/>
    <w:rsid w:val="00C86D7D"/>
    <w:rsid w:val="00C8785B"/>
    <w:rsid w:val="00C87C54"/>
    <w:rsid w:val="00C87F5A"/>
    <w:rsid w:val="00C901BA"/>
    <w:rsid w:val="00C90C35"/>
    <w:rsid w:val="00C90FD0"/>
    <w:rsid w:val="00C912DD"/>
    <w:rsid w:val="00C91925"/>
    <w:rsid w:val="00C91CD6"/>
    <w:rsid w:val="00C91DF7"/>
    <w:rsid w:val="00C9238B"/>
    <w:rsid w:val="00C926C2"/>
    <w:rsid w:val="00C93016"/>
    <w:rsid w:val="00C9304E"/>
    <w:rsid w:val="00C93728"/>
    <w:rsid w:val="00C945F1"/>
    <w:rsid w:val="00C95129"/>
    <w:rsid w:val="00C954A5"/>
    <w:rsid w:val="00C95580"/>
    <w:rsid w:val="00C957AB"/>
    <w:rsid w:val="00C959F7"/>
    <w:rsid w:val="00C965A9"/>
    <w:rsid w:val="00C968B7"/>
    <w:rsid w:val="00C970BC"/>
    <w:rsid w:val="00C974EB"/>
    <w:rsid w:val="00C97AFD"/>
    <w:rsid w:val="00C97B63"/>
    <w:rsid w:val="00CA0661"/>
    <w:rsid w:val="00CA1CAA"/>
    <w:rsid w:val="00CA20DC"/>
    <w:rsid w:val="00CA22DE"/>
    <w:rsid w:val="00CA2520"/>
    <w:rsid w:val="00CA278E"/>
    <w:rsid w:val="00CA2B7F"/>
    <w:rsid w:val="00CA2DEB"/>
    <w:rsid w:val="00CA2F70"/>
    <w:rsid w:val="00CA3253"/>
    <w:rsid w:val="00CA3524"/>
    <w:rsid w:val="00CA35CD"/>
    <w:rsid w:val="00CA3D49"/>
    <w:rsid w:val="00CA3E8A"/>
    <w:rsid w:val="00CA4541"/>
    <w:rsid w:val="00CA492A"/>
    <w:rsid w:val="00CA5658"/>
    <w:rsid w:val="00CA5911"/>
    <w:rsid w:val="00CA74DD"/>
    <w:rsid w:val="00CB0118"/>
    <w:rsid w:val="00CB0647"/>
    <w:rsid w:val="00CB0AB2"/>
    <w:rsid w:val="00CB0B1C"/>
    <w:rsid w:val="00CB2626"/>
    <w:rsid w:val="00CB2897"/>
    <w:rsid w:val="00CB2A83"/>
    <w:rsid w:val="00CB2F72"/>
    <w:rsid w:val="00CB34C4"/>
    <w:rsid w:val="00CB3659"/>
    <w:rsid w:val="00CB3B22"/>
    <w:rsid w:val="00CB3CE6"/>
    <w:rsid w:val="00CB41BA"/>
    <w:rsid w:val="00CB4247"/>
    <w:rsid w:val="00CB4803"/>
    <w:rsid w:val="00CB4C8C"/>
    <w:rsid w:val="00CB54C6"/>
    <w:rsid w:val="00CB55D6"/>
    <w:rsid w:val="00CB55E8"/>
    <w:rsid w:val="00CB57FA"/>
    <w:rsid w:val="00CB583D"/>
    <w:rsid w:val="00CB5AAD"/>
    <w:rsid w:val="00CB5F7E"/>
    <w:rsid w:val="00CB61A6"/>
    <w:rsid w:val="00CB69D9"/>
    <w:rsid w:val="00CB6BBD"/>
    <w:rsid w:val="00CB70BC"/>
    <w:rsid w:val="00CB712D"/>
    <w:rsid w:val="00CB7C93"/>
    <w:rsid w:val="00CC0352"/>
    <w:rsid w:val="00CC068B"/>
    <w:rsid w:val="00CC0A0F"/>
    <w:rsid w:val="00CC1197"/>
    <w:rsid w:val="00CC20DF"/>
    <w:rsid w:val="00CC275F"/>
    <w:rsid w:val="00CC2BC7"/>
    <w:rsid w:val="00CC2EA7"/>
    <w:rsid w:val="00CC303F"/>
    <w:rsid w:val="00CC34D9"/>
    <w:rsid w:val="00CC387B"/>
    <w:rsid w:val="00CC39C6"/>
    <w:rsid w:val="00CC4836"/>
    <w:rsid w:val="00CC4B2D"/>
    <w:rsid w:val="00CC4D64"/>
    <w:rsid w:val="00CC50CC"/>
    <w:rsid w:val="00CC5197"/>
    <w:rsid w:val="00CC5DBC"/>
    <w:rsid w:val="00CC645A"/>
    <w:rsid w:val="00CC6609"/>
    <w:rsid w:val="00CC6DEF"/>
    <w:rsid w:val="00CC6F21"/>
    <w:rsid w:val="00CC7096"/>
    <w:rsid w:val="00CC7220"/>
    <w:rsid w:val="00CC7935"/>
    <w:rsid w:val="00CD00D4"/>
    <w:rsid w:val="00CD0158"/>
    <w:rsid w:val="00CD0344"/>
    <w:rsid w:val="00CD03AB"/>
    <w:rsid w:val="00CD0426"/>
    <w:rsid w:val="00CD05A2"/>
    <w:rsid w:val="00CD081E"/>
    <w:rsid w:val="00CD0899"/>
    <w:rsid w:val="00CD217E"/>
    <w:rsid w:val="00CD220E"/>
    <w:rsid w:val="00CD25CB"/>
    <w:rsid w:val="00CD3417"/>
    <w:rsid w:val="00CD4380"/>
    <w:rsid w:val="00CD4413"/>
    <w:rsid w:val="00CD4E7E"/>
    <w:rsid w:val="00CD557B"/>
    <w:rsid w:val="00CD577E"/>
    <w:rsid w:val="00CD6137"/>
    <w:rsid w:val="00CD633F"/>
    <w:rsid w:val="00CD66CF"/>
    <w:rsid w:val="00CD6938"/>
    <w:rsid w:val="00CD7146"/>
    <w:rsid w:val="00CD7506"/>
    <w:rsid w:val="00CD7679"/>
    <w:rsid w:val="00CD76B5"/>
    <w:rsid w:val="00CE04F1"/>
    <w:rsid w:val="00CE0DE1"/>
    <w:rsid w:val="00CE0EC8"/>
    <w:rsid w:val="00CE1889"/>
    <w:rsid w:val="00CE1989"/>
    <w:rsid w:val="00CE1A65"/>
    <w:rsid w:val="00CE1C81"/>
    <w:rsid w:val="00CE23CE"/>
    <w:rsid w:val="00CE240D"/>
    <w:rsid w:val="00CE273A"/>
    <w:rsid w:val="00CE2F74"/>
    <w:rsid w:val="00CE3347"/>
    <w:rsid w:val="00CE340F"/>
    <w:rsid w:val="00CE34AB"/>
    <w:rsid w:val="00CE34D4"/>
    <w:rsid w:val="00CE3CF1"/>
    <w:rsid w:val="00CE3D6E"/>
    <w:rsid w:val="00CE3E82"/>
    <w:rsid w:val="00CE41FA"/>
    <w:rsid w:val="00CE4340"/>
    <w:rsid w:val="00CE4359"/>
    <w:rsid w:val="00CE47FD"/>
    <w:rsid w:val="00CE4993"/>
    <w:rsid w:val="00CE4E92"/>
    <w:rsid w:val="00CE51F1"/>
    <w:rsid w:val="00CE5325"/>
    <w:rsid w:val="00CE5379"/>
    <w:rsid w:val="00CE5688"/>
    <w:rsid w:val="00CE598D"/>
    <w:rsid w:val="00CE5B00"/>
    <w:rsid w:val="00CE63F8"/>
    <w:rsid w:val="00CE6A04"/>
    <w:rsid w:val="00CE6D2D"/>
    <w:rsid w:val="00CE72DD"/>
    <w:rsid w:val="00CE7C8B"/>
    <w:rsid w:val="00CE7E65"/>
    <w:rsid w:val="00CE7F52"/>
    <w:rsid w:val="00CF02A5"/>
    <w:rsid w:val="00CF0CB9"/>
    <w:rsid w:val="00CF0F3D"/>
    <w:rsid w:val="00CF12A3"/>
    <w:rsid w:val="00CF174A"/>
    <w:rsid w:val="00CF2095"/>
    <w:rsid w:val="00CF240B"/>
    <w:rsid w:val="00CF2676"/>
    <w:rsid w:val="00CF44B7"/>
    <w:rsid w:val="00CF4B0A"/>
    <w:rsid w:val="00CF51F3"/>
    <w:rsid w:val="00CF53E5"/>
    <w:rsid w:val="00CF541A"/>
    <w:rsid w:val="00CF55FB"/>
    <w:rsid w:val="00CF58C3"/>
    <w:rsid w:val="00CF6A5B"/>
    <w:rsid w:val="00CF6B88"/>
    <w:rsid w:val="00CF6C56"/>
    <w:rsid w:val="00CF6CAD"/>
    <w:rsid w:val="00CF710B"/>
    <w:rsid w:val="00CF7185"/>
    <w:rsid w:val="00CF7AC5"/>
    <w:rsid w:val="00CF7ED5"/>
    <w:rsid w:val="00CF7F44"/>
    <w:rsid w:val="00D0017F"/>
    <w:rsid w:val="00D00363"/>
    <w:rsid w:val="00D0047F"/>
    <w:rsid w:val="00D008DB"/>
    <w:rsid w:val="00D00BC1"/>
    <w:rsid w:val="00D00F8E"/>
    <w:rsid w:val="00D010DE"/>
    <w:rsid w:val="00D01232"/>
    <w:rsid w:val="00D018B1"/>
    <w:rsid w:val="00D01C2F"/>
    <w:rsid w:val="00D027ED"/>
    <w:rsid w:val="00D02845"/>
    <w:rsid w:val="00D029F9"/>
    <w:rsid w:val="00D02D66"/>
    <w:rsid w:val="00D02DAE"/>
    <w:rsid w:val="00D040AD"/>
    <w:rsid w:val="00D04348"/>
    <w:rsid w:val="00D04502"/>
    <w:rsid w:val="00D0600E"/>
    <w:rsid w:val="00D0637A"/>
    <w:rsid w:val="00D064C7"/>
    <w:rsid w:val="00D065B8"/>
    <w:rsid w:val="00D06932"/>
    <w:rsid w:val="00D06AA9"/>
    <w:rsid w:val="00D06ECB"/>
    <w:rsid w:val="00D0706D"/>
    <w:rsid w:val="00D075BC"/>
    <w:rsid w:val="00D07B2F"/>
    <w:rsid w:val="00D10687"/>
    <w:rsid w:val="00D106C0"/>
    <w:rsid w:val="00D1084C"/>
    <w:rsid w:val="00D11793"/>
    <w:rsid w:val="00D1194D"/>
    <w:rsid w:val="00D119CA"/>
    <w:rsid w:val="00D1206B"/>
    <w:rsid w:val="00D12D6E"/>
    <w:rsid w:val="00D13C5C"/>
    <w:rsid w:val="00D13F7B"/>
    <w:rsid w:val="00D142C6"/>
    <w:rsid w:val="00D1434F"/>
    <w:rsid w:val="00D14E0A"/>
    <w:rsid w:val="00D1523B"/>
    <w:rsid w:val="00D15480"/>
    <w:rsid w:val="00D15816"/>
    <w:rsid w:val="00D15DAE"/>
    <w:rsid w:val="00D15F5E"/>
    <w:rsid w:val="00D16E6D"/>
    <w:rsid w:val="00D1736A"/>
    <w:rsid w:val="00D17847"/>
    <w:rsid w:val="00D179DD"/>
    <w:rsid w:val="00D2029E"/>
    <w:rsid w:val="00D20935"/>
    <w:rsid w:val="00D20CF7"/>
    <w:rsid w:val="00D21A1E"/>
    <w:rsid w:val="00D2255A"/>
    <w:rsid w:val="00D226C5"/>
    <w:rsid w:val="00D23260"/>
    <w:rsid w:val="00D23346"/>
    <w:rsid w:val="00D235DC"/>
    <w:rsid w:val="00D236D3"/>
    <w:rsid w:val="00D254CD"/>
    <w:rsid w:val="00D258DF"/>
    <w:rsid w:val="00D25A11"/>
    <w:rsid w:val="00D25D68"/>
    <w:rsid w:val="00D265C9"/>
    <w:rsid w:val="00D26769"/>
    <w:rsid w:val="00D26A43"/>
    <w:rsid w:val="00D26AE4"/>
    <w:rsid w:val="00D277BF"/>
    <w:rsid w:val="00D277CC"/>
    <w:rsid w:val="00D27C63"/>
    <w:rsid w:val="00D27D07"/>
    <w:rsid w:val="00D27E3C"/>
    <w:rsid w:val="00D27F82"/>
    <w:rsid w:val="00D313DD"/>
    <w:rsid w:val="00D314AC"/>
    <w:rsid w:val="00D31A4F"/>
    <w:rsid w:val="00D31F07"/>
    <w:rsid w:val="00D328DF"/>
    <w:rsid w:val="00D32AEA"/>
    <w:rsid w:val="00D32E6E"/>
    <w:rsid w:val="00D33238"/>
    <w:rsid w:val="00D334F7"/>
    <w:rsid w:val="00D33F2A"/>
    <w:rsid w:val="00D3406D"/>
    <w:rsid w:val="00D346D1"/>
    <w:rsid w:val="00D35260"/>
    <w:rsid w:val="00D35A46"/>
    <w:rsid w:val="00D35A7D"/>
    <w:rsid w:val="00D35FAA"/>
    <w:rsid w:val="00D3673D"/>
    <w:rsid w:val="00D36CDB"/>
    <w:rsid w:val="00D3711C"/>
    <w:rsid w:val="00D37266"/>
    <w:rsid w:val="00D37471"/>
    <w:rsid w:val="00D376DF"/>
    <w:rsid w:val="00D3783B"/>
    <w:rsid w:val="00D3789E"/>
    <w:rsid w:val="00D37989"/>
    <w:rsid w:val="00D4003B"/>
    <w:rsid w:val="00D403C6"/>
    <w:rsid w:val="00D40DF4"/>
    <w:rsid w:val="00D41D8B"/>
    <w:rsid w:val="00D41E31"/>
    <w:rsid w:val="00D424B1"/>
    <w:rsid w:val="00D42B80"/>
    <w:rsid w:val="00D42E66"/>
    <w:rsid w:val="00D431A5"/>
    <w:rsid w:val="00D43D33"/>
    <w:rsid w:val="00D43D6D"/>
    <w:rsid w:val="00D44B0B"/>
    <w:rsid w:val="00D453E4"/>
    <w:rsid w:val="00D45CB6"/>
    <w:rsid w:val="00D462FE"/>
    <w:rsid w:val="00D463D0"/>
    <w:rsid w:val="00D467B6"/>
    <w:rsid w:val="00D476C1"/>
    <w:rsid w:val="00D47E0A"/>
    <w:rsid w:val="00D5016F"/>
    <w:rsid w:val="00D504C1"/>
    <w:rsid w:val="00D506A2"/>
    <w:rsid w:val="00D50874"/>
    <w:rsid w:val="00D50BD7"/>
    <w:rsid w:val="00D50C38"/>
    <w:rsid w:val="00D50D9A"/>
    <w:rsid w:val="00D5129F"/>
    <w:rsid w:val="00D51616"/>
    <w:rsid w:val="00D51690"/>
    <w:rsid w:val="00D51882"/>
    <w:rsid w:val="00D51AA8"/>
    <w:rsid w:val="00D51B29"/>
    <w:rsid w:val="00D52017"/>
    <w:rsid w:val="00D5201B"/>
    <w:rsid w:val="00D521B9"/>
    <w:rsid w:val="00D52496"/>
    <w:rsid w:val="00D52C8B"/>
    <w:rsid w:val="00D5335F"/>
    <w:rsid w:val="00D537A3"/>
    <w:rsid w:val="00D53FE2"/>
    <w:rsid w:val="00D5428A"/>
    <w:rsid w:val="00D54765"/>
    <w:rsid w:val="00D54F48"/>
    <w:rsid w:val="00D5538A"/>
    <w:rsid w:val="00D55C81"/>
    <w:rsid w:val="00D56DA7"/>
    <w:rsid w:val="00D571AD"/>
    <w:rsid w:val="00D57227"/>
    <w:rsid w:val="00D57250"/>
    <w:rsid w:val="00D57DBC"/>
    <w:rsid w:val="00D601A8"/>
    <w:rsid w:val="00D60336"/>
    <w:rsid w:val="00D607CB"/>
    <w:rsid w:val="00D61204"/>
    <w:rsid w:val="00D61DB8"/>
    <w:rsid w:val="00D61FB4"/>
    <w:rsid w:val="00D62378"/>
    <w:rsid w:val="00D626EB"/>
    <w:rsid w:val="00D62F2A"/>
    <w:rsid w:val="00D63034"/>
    <w:rsid w:val="00D63363"/>
    <w:rsid w:val="00D63E7E"/>
    <w:rsid w:val="00D653FF"/>
    <w:rsid w:val="00D656B1"/>
    <w:rsid w:val="00D65771"/>
    <w:rsid w:val="00D66773"/>
    <w:rsid w:val="00D6690A"/>
    <w:rsid w:val="00D66A87"/>
    <w:rsid w:val="00D66B60"/>
    <w:rsid w:val="00D67287"/>
    <w:rsid w:val="00D67D69"/>
    <w:rsid w:val="00D70B0F"/>
    <w:rsid w:val="00D70F22"/>
    <w:rsid w:val="00D71603"/>
    <w:rsid w:val="00D72566"/>
    <w:rsid w:val="00D725ED"/>
    <w:rsid w:val="00D72667"/>
    <w:rsid w:val="00D73738"/>
    <w:rsid w:val="00D73919"/>
    <w:rsid w:val="00D73A56"/>
    <w:rsid w:val="00D73C4E"/>
    <w:rsid w:val="00D73C99"/>
    <w:rsid w:val="00D73CDB"/>
    <w:rsid w:val="00D7456B"/>
    <w:rsid w:val="00D745D7"/>
    <w:rsid w:val="00D7475F"/>
    <w:rsid w:val="00D74D05"/>
    <w:rsid w:val="00D74DA3"/>
    <w:rsid w:val="00D7504E"/>
    <w:rsid w:val="00D7586E"/>
    <w:rsid w:val="00D76861"/>
    <w:rsid w:val="00D76A57"/>
    <w:rsid w:val="00D76AC5"/>
    <w:rsid w:val="00D77012"/>
    <w:rsid w:val="00D774DE"/>
    <w:rsid w:val="00D77552"/>
    <w:rsid w:val="00D77FB8"/>
    <w:rsid w:val="00D80010"/>
    <w:rsid w:val="00D817D8"/>
    <w:rsid w:val="00D818B2"/>
    <w:rsid w:val="00D81BB1"/>
    <w:rsid w:val="00D81E6F"/>
    <w:rsid w:val="00D82BAC"/>
    <w:rsid w:val="00D82DFD"/>
    <w:rsid w:val="00D82E10"/>
    <w:rsid w:val="00D839FD"/>
    <w:rsid w:val="00D85068"/>
    <w:rsid w:val="00D85352"/>
    <w:rsid w:val="00D85393"/>
    <w:rsid w:val="00D8576D"/>
    <w:rsid w:val="00D85E58"/>
    <w:rsid w:val="00D8677C"/>
    <w:rsid w:val="00D87837"/>
    <w:rsid w:val="00D9019A"/>
    <w:rsid w:val="00D905D2"/>
    <w:rsid w:val="00D9073A"/>
    <w:rsid w:val="00D90855"/>
    <w:rsid w:val="00D909EE"/>
    <w:rsid w:val="00D90D13"/>
    <w:rsid w:val="00D91062"/>
    <w:rsid w:val="00D91104"/>
    <w:rsid w:val="00D913B5"/>
    <w:rsid w:val="00D9191C"/>
    <w:rsid w:val="00D919EB"/>
    <w:rsid w:val="00D9274B"/>
    <w:rsid w:val="00D92A3F"/>
    <w:rsid w:val="00D92BFE"/>
    <w:rsid w:val="00D92C40"/>
    <w:rsid w:val="00D92DB1"/>
    <w:rsid w:val="00D92E16"/>
    <w:rsid w:val="00D92ED0"/>
    <w:rsid w:val="00D92EF2"/>
    <w:rsid w:val="00D92F85"/>
    <w:rsid w:val="00D93144"/>
    <w:rsid w:val="00D93A07"/>
    <w:rsid w:val="00D93CB9"/>
    <w:rsid w:val="00D93E6A"/>
    <w:rsid w:val="00D94C89"/>
    <w:rsid w:val="00D95033"/>
    <w:rsid w:val="00D952BD"/>
    <w:rsid w:val="00D958AF"/>
    <w:rsid w:val="00D96B89"/>
    <w:rsid w:val="00D96FB5"/>
    <w:rsid w:val="00DA0232"/>
    <w:rsid w:val="00DA033A"/>
    <w:rsid w:val="00DA03BF"/>
    <w:rsid w:val="00DA2921"/>
    <w:rsid w:val="00DA307C"/>
    <w:rsid w:val="00DA348C"/>
    <w:rsid w:val="00DA3FFA"/>
    <w:rsid w:val="00DA42B2"/>
    <w:rsid w:val="00DA4623"/>
    <w:rsid w:val="00DA4D0D"/>
    <w:rsid w:val="00DA564C"/>
    <w:rsid w:val="00DA5681"/>
    <w:rsid w:val="00DA58AB"/>
    <w:rsid w:val="00DA5AEE"/>
    <w:rsid w:val="00DA5CF8"/>
    <w:rsid w:val="00DA641B"/>
    <w:rsid w:val="00DA65D9"/>
    <w:rsid w:val="00DA693E"/>
    <w:rsid w:val="00DA6E1E"/>
    <w:rsid w:val="00DA7C2C"/>
    <w:rsid w:val="00DB04E3"/>
    <w:rsid w:val="00DB0696"/>
    <w:rsid w:val="00DB0C74"/>
    <w:rsid w:val="00DB0C7D"/>
    <w:rsid w:val="00DB0E39"/>
    <w:rsid w:val="00DB0F94"/>
    <w:rsid w:val="00DB111D"/>
    <w:rsid w:val="00DB1228"/>
    <w:rsid w:val="00DB19E9"/>
    <w:rsid w:val="00DB1C25"/>
    <w:rsid w:val="00DB29E6"/>
    <w:rsid w:val="00DB2AF6"/>
    <w:rsid w:val="00DB2B60"/>
    <w:rsid w:val="00DB2D8F"/>
    <w:rsid w:val="00DB3830"/>
    <w:rsid w:val="00DB393A"/>
    <w:rsid w:val="00DB3EFE"/>
    <w:rsid w:val="00DB4FA5"/>
    <w:rsid w:val="00DB5757"/>
    <w:rsid w:val="00DB5965"/>
    <w:rsid w:val="00DB5CBD"/>
    <w:rsid w:val="00DB5D59"/>
    <w:rsid w:val="00DB61D5"/>
    <w:rsid w:val="00DB636F"/>
    <w:rsid w:val="00DB65FB"/>
    <w:rsid w:val="00DB6BA8"/>
    <w:rsid w:val="00DB6C51"/>
    <w:rsid w:val="00DB6F92"/>
    <w:rsid w:val="00DB6FA9"/>
    <w:rsid w:val="00DB6FBF"/>
    <w:rsid w:val="00DB70FE"/>
    <w:rsid w:val="00DB734F"/>
    <w:rsid w:val="00DB74EA"/>
    <w:rsid w:val="00DB77BA"/>
    <w:rsid w:val="00DC0156"/>
    <w:rsid w:val="00DC0BA9"/>
    <w:rsid w:val="00DC0D2B"/>
    <w:rsid w:val="00DC1195"/>
    <w:rsid w:val="00DC15E8"/>
    <w:rsid w:val="00DC1C78"/>
    <w:rsid w:val="00DC1DD6"/>
    <w:rsid w:val="00DC21BE"/>
    <w:rsid w:val="00DC3079"/>
    <w:rsid w:val="00DC3A2F"/>
    <w:rsid w:val="00DC4D6D"/>
    <w:rsid w:val="00DC566E"/>
    <w:rsid w:val="00DC5767"/>
    <w:rsid w:val="00DC5ADB"/>
    <w:rsid w:val="00DC5AEA"/>
    <w:rsid w:val="00DD0030"/>
    <w:rsid w:val="00DD0B5B"/>
    <w:rsid w:val="00DD0C1B"/>
    <w:rsid w:val="00DD11DA"/>
    <w:rsid w:val="00DD174A"/>
    <w:rsid w:val="00DD2698"/>
    <w:rsid w:val="00DD309D"/>
    <w:rsid w:val="00DD368F"/>
    <w:rsid w:val="00DD37E5"/>
    <w:rsid w:val="00DD3C34"/>
    <w:rsid w:val="00DD4118"/>
    <w:rsid w:val="00DD4397"/>
    <w:rsid w:val="00DD47A5"/>
    <w:rsid w:val="00DD4A52"/>
    <w:rsid w:val="00DD5246"/>
    <w:rsid w:val="00DD5945"/>
    <w:rsid w:val="00DD5992"/>
    <w:rsid w:val="00DD5D31"/>
    <w:rsid w:val="00DD63E1"/>
    <w:rsid w:val="00DD66FE"/>
    <w:rsid w:val="00DD68FD"/>
    <w:rsid w:val="00DD6B65"/>
    <w:rsid w:val="00DD726D"/>
    <w:rsid w:val="00DD75EF"/>
    <w:rsid w:val="00DD79A3"/>
    <w:rsid w:val="00DD7C56"/>
    <w:rsid w:val="00DD7E0A"/>
    <w:rsid w:val="00DE0176"/>
    <w:rsid w:val="00DE039F"/>
    <w:rsid w:val="00DE0407"/>
    <w:rsid w:val="00DE1189"/>
    <w:rsid w:val="00DE17FF"/>
    <w:rsid w:val="00DE1A5B"/>
    <w:rsid w:val="00DE221F"/>
    <w:rsid w:val="00DE224D"/>
    <w:rsid w:val="00DE266D"/>
    <w:rsid w:val="00DE268F"/>
    <w:rsid w:val="00DE2790"/>
    <w:rsid w:val="00DE3179"/>
    <w:rsid w:val="00DE37CC"/>
    <w:rsid w:val="00DE3809"/>
    <w:rsid w:val="00DE392F"/>
    <w:rsid w:val="00DE3E15"/>
    <w:rsid w:val="00DE4102"/>
    <w:rsid w:val="00DE468A"/>
    <w:rsid w:val="00DE47E2"/>
    <w:rsid w:val="00DE4A0C"/>
    <w:rsid w:val="00DE4B46"/>
    <w:rsid w:val="00DE4E68"/>
    <w:rsid w:val="00DE4F3A"/>
    <w:rsid w:val="00DE591E"/>
    <w:rsid w:val="00DE5C8A"/>
    <w:rsid w:val="00DE61D9"/>
    <w:rsid w:val="00DE6223"/>
    <w:rsid w:val="00DE6797"/>
    <w:rsid w:val="00DE6881"/>
    <w:rsid w:val="00DE69DD"/>
    <w:rsid w:val="00DE7130"/>
    <w:rsid w:val="00DE7E59"/>
    <w:rsid w:val="00DF0374"/>
    <w:rsid w:val="00DF0C7A"/>
    <w:rsid w:val="00DF1604"/>
    <w:rsid w:val="00DF1608"/>
    <w:rsid w:val="00DF175C"/>
    <w:rsid w:val="00DF39C8"/>
    <w:rsid w:val="00DF4A5B"/>
    <w:rsid w:val="00DF4BD9"/>
    <w:rsid w:val="00DF4D9A"/>
    <w:rsid w:val="00DF4E33"/>
    <w:rsid w:val="00DF5074"/>
    <w:rsid w:val="00DF59DD"/>
    <w:rsid w:val="00DF66DA"/>
    <w:rsid w:val="00DF680F"/>
    <w:rsid w:val="00DF6940"/>
    <w:rsid w:val="00DF72F8"/>
    <w:rsid w:val="00DF7373"/>
    <w:rsid w:val="00DF7C54"/>
    <w:rsid w:val="00E001A1"/>
    <w:rsid w:val="00E00225"/>
    <w:rsid w:val="00E014EA"/>
    <w:rsid w:val="00E0168E"/>
    <w:rsid w:val="00E02BAC"/>
    <w:rsid w:val="00E02CE8"/>
    <w:rsid w:val="00E02E31"/>
    <w:rsid w:val="00E03352"/>
    <w:rsid w:val="00E043F4"/>
    <w:rsid w:val="00E04966"/>
    <w:rsid w:val="00E04FFE"/>
    <w:rsid w:val="00E05A31"/>
    <w:rsid w:val="00E061F3"/>
    <w:rsid w:val="00E06914"/>
    <w:rsid w:val="00E06F4F"/>
    <w:rsid w:val="00E0756C"/>
    <w:rsid w:val="00E1100D"/>
    <w:rsid w:val="00E1165F"/>
    <w:rsid w:val="00E11EB2"/>
    <w:rsid w:val="00E12415"/>
    <w:rsid w:val="00E12C39"/>
    <w:rsid w:val="00E13131"/>
    <w:rsid w:val="00E13FB4"/>
    <w:rsid w:val="00E15203"/>
    <w:rsid w:val="00E152F4"/>
    <w:rsid w:val="00E156FC"/>
    <w:rsid w:val="00E15A78"/>
    <w:rsid w:val="00E15F6A"/>
    <w:rsid w:val="00E16172"/>
    <w:rsid w:val="00E17022"/>
    <w:rsid w:val="00E1756D"/>
    <w:rsid w:val="00E201D4"/>
    <w:rsid w:val="00E20870"/>
    <w:rsid w:val="00E21797"/>
    <w:rsid w:val="00E224BD"/>
    <w:rsid w:val="00E2252C"/>
    <w:rsid w:val="00E22982"/>
    <w:rsid w:val="00E22AB0"/>
    <w:rsid w:val="00E22DD1"/>
    <w:rsid w:val="00E22EA9"/>
    <w:rsid w:val="00E2301D"/>
    <w:rsid w:val="00E2338D"/>
    <w:rsid w:val="00E233DE"/>
    <w:rsid w:val="00E23E63"/>
    <w:rsid w:val="00E24777"/>
    <w:rsid w:val="00E24782"/>
    <w:rsid w:val="00E248F1"/>
    <w:rsid w:val="00E24D76"/>
    <w:rsid w:val="00E2508B"/>
    <w:rsid w:val="00E250F1"/>
    <w:rsid w:val="00E26F89"/>
    <w:rsid w:val="00E27056"/>
    <w:rsid w:val="00E2715B"/>
    <w:rsid w:val="00E27503"/>
    <w:rsid w:val="00E27548"/>
    <w:rsid w:val="00E301A9"/>
    <w:rsid w:val="00E30660"/>
    <w:rsid w:val="00E30AAF"/>
    <w:rsid w:val="00E30BD8"/>
    <w:rsid w:val="00E30EA2"/>
    <w:rsid w:val="00E3154B"/>
    <w:rsid w:val="00E32091"/>
    <w:rsid w:val="00E32270"/>
    <w:rsid w:val="00E32500"/>
    <w:rsid w:val="00E32D79"/>
    <w:rsid w:val="00E3363D"/>
    <w:rsid w:val="00E33C64"/>
    <w:rsid w:val="00E33C90"/>
    <w:rsid w:val="00E34D81"/>
    <w:rsid w:val="00E352D9"/>
    <w:rsid w:val="00E35C45"/>
    <w:rsid w:val="00E35DD9"/>
    <w:rsid w:val="00E361ED"/>
    <w:rsid w:val="00E36983"/>
    <w:rsid w:val="00E36BFE"/>
    <w:rsid w:val="00E36CC2"/>
    <w:rsid w:val="00E3749A"/>
    <w:rsid w:val="00E406BD"/>
    <w:rsid w:val="00E40D77"/>
    <w:rsid w:val="00E413C2"/>
    <w:rsid w:val="00E418A9"/>
    <w:rsid w:val="00E41CF7"/>
    <w:rsid w:val="00E4200A"/>
    <w:rsid w:val="00E42797"/>
    <w:rsid w:val="00E4284B"/>
    <w:rsid w:val="00E42EFB"/>
    <w:rsid w:val="00E432BB"/>
    <w:rsid w:val="00E4355B"/>
    <w:rsid w:val="00E43917"/>
    <w:rsid w:val="00E43AED"/>
    <w:rsid w:val="00E4424A"/>
    <w:rsid w:val="00E442D6"/>
    <w:rsid w:val="00E44461"/>
    <w:rsid w:val="00E4554A"/>
    <w:rsid w:val="00E459CD"/>
    <w:rsid w:val="00E45F3A"/>
    <w:rsid w:val="00E46BC4"/>
    <w:rsid w:val="00E46E06"/>
    <w:rsid w:val="00E4720C"/>
    <w:rsid w:val="00E47AAA"/>
    <w:rsid w:val="00E50924"/>
    <w:rsid w:val="00E50F38"/>
    <w:rsid w:val="00E5117C"/>
    <w:rsid w:val="00E511D9"/>
    <w:rsid w:val="00E51465"/>
    <w:rsid w:val="00E5155D"/>
    <w:rsid w:val="00E5181E"/>
    <w:rsid w:val="00E520B4"/>
    <w:rsid w:val="00E52C05"/>
    <w:rsid w:val="00E52F52"/>
    <w:rsid w:val="00E530D8"/>
    <w:rsid w:val="00E5346F"/>
    <w:rsid w:val="00E534CD"/>
    <w:rsid w:val="00E53C76"/>
    <w:rsid w:val="00E5421F"/>
    <w:rsid w:val="00E545EF"/>
    <w:rsid w:val="00E54C27"/>
    <w:rsid w:val="00E54DA2"/>
    <w:rsid w:val="00E54E99"/>
    <w:rsid w:val="00E55C86"/>
    <w:rsid w:val="00E55D87"/>
    <w:rsid w:val="00E5619F"/>
    <w:rsid w:val="00E563BF"/>
    <w:rsid w:val="00E56646"/>
    <w:rsid w:val="00E56A25"/>
    <w:rsid w:val="00E570A2"/>
    <w:rsid w:val="00E57980"/>
    <w:rsid w:val="00E57BAA"/>
    <w:rsid w:val="00E57E71"/>
    <w:rsid w:val="00E604E7"/>
    <w:rsid w:val="00E607CE"/>
    <w:rsid w:val="00E60978"/>
    <w:rsid w:val="00E60C91"/>
    <w:rsid w:val="00E60D04"/>
    <w:rsid w:val="00E60DD3"/>
    <w:rsid w:val="00E61615"/>
    <w:rsid w:val="00E61DE3"/>
    <w:rsid w:val="00E61F38"/>
    <w:rsid w:val="00E6271F"/>
    <w:rsid w:val="00E62A31"/>
    <w:rsid w:val="00E62B05"/>
    <w:rsid w:val="00E63E86"/>
    <w:rsid w:val="00E647E4"/>
    <w:rsid w:val="00E64AB7"/>
    <w:rsid w:val="00E64CC8"/>
    <w:rsid w:val="00E653F8"/>
    <w:rsid w:val="00E65766"/>
    <w:rsid w:val="00E659C9"/>
    <w:rsid w:val="00E65A43"/>
    <w:rsid w:val="00E672C4"/>
    <w:rsid w:val="00E675ED"/>
    <w:rsid w:val="00E67ABC"/>
    <w:rsid w:val="00E67CCC"/>
    <w:rsid w:val="00E7050A"/>
    <w:rsid w:val="00E705C4"/>
    <w:rsid w:val="00E70D99"/>
    <w:rsid w:val="00E7153E"/>
    <w:rsid w:val="00E7299D"/>
    <w:rsid w:val="00E72CD3"/>
    <w:rsid w:val="00E72E13"/>
    <w:rsid w:val="00E72ECF"/>
    <w:rsid w:val="00E73E73"/>
    <w:rsid w:val="00E73ED0"/>
    <w:rsid w:val="00E74B89"/>
    <w:rsid w:val="00E75166"/>
    <w:rsid w:val="00E756EC"/>
    <w:rsid w:val="00E75CFF"/>
    <w:rsid w:val="00E76422"/>
    <w:rsid w:val="00E7692F"/>
    <w:rsid w:val="00E76AE5"/>
    <w:rsid w:val="00E76DDD"/>
    <w:rsid w:val="00E77CBE"/>
    <w:rsid w:val="00E80BB4"/>
    <w:rsid w:val="00E82200"/>
    <w:rsid w:val="00E82BE9"/>
    <w:rsid w:val="00E839F9"/>
    <w:rsid w:val="00E83BB0"/>
    <w:rsid w:val="00E83F92"/>
    <w:rsid w:val="00E83FA0"/>
    <w:rsid w:val="00E843B6"/>
    <w:rsid w:val="00E86438"/>
    <w:rsid w:val="00E86530"/>
    <w:rsid w:val="00E86E2B"/>
    <w:rsid w:val="00E871C8"/>
    <w:rsid w:val="00E875B6"/>
    <w:rsid w:val="00E87E6D"/>
    <w:rsid w:val="00E87E9F"/>
    <w:rsid w:val="00E87F95"/>
    <w:rsid w:val="00E90C68"/>
    <w:rsid w:val="00E9133F"/>
    <w:rsid w:val="00E916C3"/>
    <w:rsid w:val="00E91F35"/>
    <w:rsid w:val="00E924B1"/>
    <w:rsid w:val="00E924CA"/>
    <w:rsid w:val="00E92C0C"/>
    <w:rsid w:val="00E9304A"/>
    <w:rsid w:val="00E9334F"/>
    <w:rsid w:val="00E935D8"/>
    <w:rsid w:val="00E93913"/>
    <w:rsid w:val="00E93C89"/>
    <w:rsid w:val="00E93E8B"/>
    <w:rsid w:val="00E94798"/>
    <w:rsid w:val="00E94A07"/>
    <w:rsid w:val="00E94A5E"/>
    <w:rsid w:val="00E94AE5"/>
    <w:rsid w:val="00E951A4"/>
    <w:rsid w:val="00E9540C"/>
    <w:rsid w:val="00E959C6"/>
    <w:rsid w:val="00E95B38"/>
    <w:rsid w:val="00E95C44"/>
    <w:rsid w:val="00E95E8D"/>
    <w:rsid w:val="00E963A7"/>
    <w:rsid w:val="00E969C2"/>
    <w:rsid w:val="00E96E5D"/>
    <w:rsid w:val="00E96EB7"/>
    <w:rsid w:val="00E9733B"/>
    <w:rsid w:val="00E97C6D"/>
    <w:rsid w:val="00EA00A6"/>
    <w:rsid w:val="00EA08F2"/>
    <w:rsid w:val="00EA0ABD"/>
    <w:rsid w:val="00EA0F1B"/>
    <w:rsid w:val="00EA12EE"/>
    <w:rsid w:val="00EA1CD6"/>
    <w:rsid w:val="00EA21BE"/>
    <w:rsid w:val="00EA26BB"/>
    <w:rsid w:val="00EA26CB"/>
    <w:rsid w:val="00EA29FB"/>
    <w:rsid w:val="00EA2D07"/>
    <w:rsid w:val="00EA3550"/>
    <w:rsid w:val="00EA36CB"/>
    <w:rsid w:val="00EA3895"/>
    <w:rsid w:val="00EA3CC0"/>
    <w:rsid w:val="00EA3D98"/>
    <w:rsid w:val="00EA3EC7"/>
    <w:rsid w:val="00EA4054"/>
    <w:rsid w:val="00EA41F8"/>
    <w:rsid w:val="00EA4386"/>
    <w:rsid w:val="00EA5028"/>
    <w:rsid w:val="00EA563D"/>
    <w:rsid w:val="00EA57D9"/>
    <w:rsid w:val="00EA5981"/>
    <w:rsid w:val="00EA5B9C"/>
    <w:rsid w:val="00EA5FC5"/>
    <w:rsid w:val="00EA601E"/>
    <w:rsid w:val="00EA6D23"/>
    <w:rsid w:val="00EA71FC"/>
    <w:rsid w:val="00EA75A1"/>
    <w:rsid w:val="00EA7DF1"/>
    <w:rsid w:val="00EA7F89"/>
    <w:rsid w:val="00EB00B3"/>
    <w:rsid w:val="00EB0867"/>
    <w:rsid w:val="00EB0D2D"/>
    <w:rsid w:val="00EB1206"/>
    <w:rsid w:val="00EB1E94"/>
    <w:rsid w:val="00EB266F"/>
    <w:rsid w:val="00EB29D7"/>
    <w:rsid w:val="00EB2E68"/>
    <w:rsid w:val="00EB37BA"/>
    <w:rsid w:val="00EB37D9"/>
    <w:rsid w:val="00EB3BD8"/>
    <w:rsid w:val="00EB4ED0"/>
    <w:rsid w:val="00EB500D"/>
    <w:rsid w:val="00EB512D"/>
    <w:rsid w:val="00EB562C"/>
    <w:rsid w:val="00EB5729"/>
    <w:rsid w:val="00EB598E"/>
    <w:rsid w:val="00EB5CA8"/>
    <w:rsid w:val="00EB61D4"/>
    <w:rsid w:val="00EB66C8"/>
    <w:rsid w:val="00EB6A71"/>
    <w:rsid w:val="00EB7124"/>
    <w:rsid w:val="00EB79F0"/>
    <w:rsid w:val="00EB7DE0"/>
    <w:rsid w:val="00EC0800"/>
    <w:rsid w:val="00EC0DFC"/>
    <w:rsid w:val="00EC0E80"/>
    <w:rsid w:val="00EC1304"/>
    <w:rsid w:val="00EC149C"/>
    <w:rsid w:val="00EC20D6"/>
    <w:rsid w:val="00EC245C"/>
    <w:rsid w:val="00EC24EA"/>
    <w:rsid w:val="00EC276D"/>
    <w:rsid w:val="00EC2841"/>
    <w:rsid w:val="00EC2F79"/>
    <w:rsid w:val="00EC2FF5"/>
    <w:rsid w:val="00EC342B"/>
    <w:rsid w:val="00EC36A6"/>
    <w:rsid w:val="00EC3D14"/>
    <w:rsid w:val="00EC3E38"/>
    <w:rsid w:val="00EC44CC"/>
    <w:rsid w:val="00EC4A3B"/>
    <w:rsid w:val="00EC4A97"/>
    <w:rsid w:val="00EC4E56"/>
    <w:rsid w:val="00EC5018"/>
    <w:rsid w:val="00EC5104"/>
    <w:rsid w:val="00EC5AAF"/>
    <w:rsid w:val="00EC5EAA"/>
    <w:rsid w:val="00EC6AD1"/>
    <w:rsid w:val="00EC6FC4"/>
    <w:rsid w:val="00EC7746"/>
    <w:rsid w:val="00EC789D"/>
    <w:rsid w:val="00EC79E8"/>
    <w:rsid w:val="00EC7E81"/>
    <w:rsid w:val="00ED0A60"/>
    <w:rsid w:val="00ED0A82"/>
    <w:rsid w:val="00ED0F67"/>
    <w:rsid w:val="00ED153A"/>
    <w:rsid w:val="00ED1803"/>
    <w:rsid w:val="00ED1AC1"/>
    <w:rsid w:val="00ED21C3"/>
    <w:rsid w:val="00ED39F4"/>
    <w:rsid w:val="00ED422F"/>
    <w:rsid w:val="00ED4373"/>
    <w:rsid w:val="00ED4784"/>
    <w:rsid w:val="00ED4B16"/>
    <w:rsid w:val="00ED4D10"/>
    <w:rsid w:val="00ED50AC"/>
    <w:rsid w:val="00ED50BD"/>
    <w:rsid w:val="00ED59B7"/>
    <w:rsid w:val="00ED5E67"/>
    <w:rsid w:val="00ED6456"/>
    <w:rsid w:val="00ED65DD"/>
    <w:rsid w:val="00ED7249"/>
    <w:rsid w:val="00ED7347"/>
    <w:rsid w:val="00ED73D9"/>
    <w:rsid w:val="00EE0672"/>
    <w:rsid w:val="00EE0ACC"/>
    <w:rsid w:val="00EE0DE9"/>
    <w:rsid w:val="00EE0F12"/>
    <w:rsid w:val="00EE1736"/>
    <w:rsid w:val="00EE1E35"/>
    <w:rsid w:val="00EE1F75"/>
    <w:rsid w:val="00EE210D"/>
    <w:rsid w:val="00EE2212"/>
    <w:rsid w:val="00EE26F6"/>
    <w:rsid w:val="00EE27B3"/>
    <w:rsid w:val="00EE2868"/>
    <w:rsid w:val="00EE318C"/>
    <w:rsid w:val="00EE3696"/>
    <w:rsid w:val="00EE391B"/>
    <w:rsid w:val="00EE3938"/>
    <w:rsid w:val="00EE3B0B"/>
    <w:rsid w:val="00EE3B1F"/>
    <w:rsid w:val="00EE52FE"/>
    <w:rsid w:val="00EE58E9"/>
    <w:rsid w:val="00EE6425"/>
    <w:rsid w:val="00EE6638"/>
    <w:rsid w:val="00EE6C3B"/>
    <w:rsid w:val="00EE6C85"/>
    <w:rsid w:val="00EE78DD"/>
    <w:rsid w:val="00EE7AA8"/>
    <w:rsid w:val="00EE7B76"/>
    <w:rsid w:val="00EE7E78"/>
    <w:rsid w:val="00EE7F82"/>
    <w:rsid w:val="00EF0054"/>
    <w:rsid w:val="00EF035D"/>
    <w:rsid w:val="00EF044B"/>
    <w:rsid w:val="00EF07E4"/>
    <w:rsid w:val="00EF11C3"/>
    <w:rsid w:val="00EF25BC"/>
    <w:rsid w:val="00EF265F"/>
    <w:rsid w:val="00EF26E6"/>
    <w:rsid w:val="00EF2732"/>
    <w:rsid w:val="00EF2AC0"/>
    <w:rsid w:val="00EF3233"/>
    <w:rsid w:val="00EF339A"/>
    <w:rsid w:val="00EF3879"/>
    <w:rsid w:val="00EF3EA3"/>
    <w:rsid w:val="00EF4106"/>
    <w:rsid w:val="00EF4843"/>
    <w:rsid w:val="00EF4889"/>
    <w:rsid w:val="00EF4EF1"/>
    <w:rsid w:val="00EF559A"/>
    <w:rsid w:val="00EF5ACA"/>
    <w:rsid w:val="00EF613E"/>
    <w:rsid w:val="00EF6372"/>
    <w:rsid w:val="00EF68C0"/>
    <w:rsid w:val="00EF7326"/>
    <w:rsid w:val="00EF7E1D"/>
    <w:rsid w:val="00F00007"/>
    <w:rsid w:val="00F00222"/>
    <w:rsid w:val="00F0089F"/>
    <w:rsid w:val="00F00B08"/>
    <w:rsid w:val="00F00C8F"/>
    <w:rsid w:val="00F00F83"/>
    <w:rsid w:val="00F011CA"/>
    <w:rsid w:val="00F01839"/>
    <w:rsid w:val="00F018DD"/>
    <w:rsid w:val="00F02D84"/>
    <w:rsid w:val="00F02F0F"/>
    <w:rsid w:val="00F034E8"/>
    <w:rsid w:val="00F03A02"/>
    <w:rsid w:val="00F03C06"/>
    <w:rsid w:val="00F03C45"/>
    <w:rsid w:val="00F03DB0"/>
    <w:rsid w:val="00F04442"/>
    <w:rsid w:val="00F04ACE"/>
    <w:rsid w:val="00F04D31"/>
    <w:rsid w:val="00F05283"/>
    <w:rsid w:val="00F052C2"/>
    <w:rsid w:val="00F05665"/>
    <w:rsid w:val="00F05A4B"/>
    <w:rsid w:val="00F05FA9"/>
    <w:rsid w:val="00F06845"/>
    <w:rsid w:val="00F06F8F"/>
    <w:rsid w:val="00F06FE1"/>
    <w:rsid w:val="00F079F8"/>
    <w:rsid w:val="00F07CFC"/>
    <w:rsid w:val="00F10133"/>
    <w:rsid w:val="00F10395"/>
    <w:rsid w:val="00F109F5"/>
    <w:rsid w:val="00F1130D"/>
    <w:rsid w:val="00F1151D"/>
    <w:rsid w:val="00F12067"/>
    <w:rsid w:val="00F122AF"/>
    <w:rsid w:val="00F1267E"/>
    <w:rsid w:val="00F127B7"/>
    <w:rsid w:val="00F1292D"/>
    <w:rsid w:val="00F1324A"/>
    <w:rsid w:val="00F13424"/>
    <w:rsid w:val="00F143CB"/>
    <w:rsid w:val="00F14A37"/>
    <w:rsid w:val="00F14AA2"/>
    <w:rsid w:val="00F14B69"/>
    <w:rsid w:val="00F15026"/>
    <w:rsid w:val="00F158B9"/>
    <w:rsid w:val="00F15AF0"/>
    <w:rsid w:val="00F166A1"/>
    <w:rsid w:val="00F1687C"/>
    <w:rsid w:val="00F16B48"/>
    <w:rsid w:val="00F16FB4"/>
    <w:rsid w:val="00F1727F"/>
    <w:rsid w:val="00F17923"/>
    <w:rsid w:val="00F20623"/>
    <w:rsid w:val="00F20E19"/>
    <w:rsid w:val="00F20F8D"/>
    <w:rsid w:val="00F21B1B"/>
    <w:rsid w:val="00F21BB8"/>
    <w:rsid w:val="00F22318"/>
    <w:rsid w:val="00F226BF"/>
    <w:rsid w:val="00F226F9"/>
    <w:rsid w:val="00F22815"/>
    <w:rsid w:val="00F22B9D"/>
    <w:rsid w:val="00F23049"/>
    <w:rsid w:val="00F23D4E"/>
    <w:rsid w:val="00F2414C"/>
    <w:rsid w:val="00F2460D"/>
    <w:rsid w:val="00F254FA"/>
    <w:rsid w:val="00F26012"/>
    <w:rsid w:val="00F261BB"/>
    <w:rsid w:val="00F26329"/>
    <w:rsid w:val="00F26875"/>
    <w:rsid w:val="00F26C9A"/>
    <w:rsid w:val="00F27174"/>
    <w:rsid w:val="00F274AD"/>
    <w:rsid w:val="00F27FB7"/>
    <w:rsid w:val="00F30430"/>
    <w:rsid w:val="00F3078B"/>
    <w:rsid w:val="00F30D81"/>
    <w:rsid w:val="00F312DB"/>
    <w:rsid w:val="00F31687"/>
    <w:rsid w:val="00F3179F"/>
    <w:rsid w:val="00F31B7F"/>
    <w:rsid w:val="00F32527"/>
    <w:rsid w:val="00F32963"/>
    <w:rsid w:val="00F331CA"/>
    <w:rsid w:val="00F33574"/>
    <w:rsid w:val="00F33664"/>
    <w:rsid w:val="00F336A7"/>
    <w:rsid w:val="00F33F2E"/>
    <w:rsid w:val="00F340A2"/>
    <w:rsid w:val="00F340D1"/>
    <w:rsid w:val="00F346C8"/>
    <w:rsid w:val="00F34B77"/>
    <w:rsid w:val="00F34F68"/>
    <w:rsid w:val="00F35BE5"/>
    <w:rsid w:val="00F362EE"/>
    <w:rsid w:val="00F365CC"/>
    <w:rsid w:val="00F3665D"/>
    <w:rsid w:val="00F36F40"/>
    <w:rsid w:val="00F373AC"/>
    <w:rsid w:val="00F37C42"/>
    <w:rsid w:val="00F37FED"/>
    <w:rsid w:val="00F4045F"/>
    <w:rsid w:val="00F40762"/>
    <w:rsid w:val="00F407F7"/>
    <w:rsid w:val="00F40C87"/>
    <w:rsid w:val="00F42198"/>
    <w:rsid w:val="00F4242C"/>
    <w:rsid w:val="00F42538"/>
    <w:rsid w:val="00F4261A"/>
    <w:rsid w:val="00F427EC"/>
    <w:rsid w:val="00F429F9"/>
    <w:rsid w:val="00F435F9"/>
    <w:rsid w:val="00F43634"/>
    <w:rsid w:val="00F437CB"/>
    <w:rsid w:val="00F439CC"/>
    <w:rsid w:val="00F43A36"/>
    <w:rsid w:val="00F43EA6"/>
    <w:rsid w:val="00F447E7"/>
    <w:rsid w:val="00F44C27"/>
    <w:rsid w:val="00F450C3"/>
    <w:rsid w:val="00F45E36"/>
    <w:rsid w:val="00F464DA"/>
    <w:rsid w:val="00F46D7B"/>
    <w:rsid w:val="00F473D5"/>
    <w:rsid w:val="00F47422"/>
    <w:rsid w:val="00F47517"/>
    <w:rsid w:val="00F47618"/>
    <w:rsid w:val="00F47991"/>
    <w:rsid w:val="00F50327"/>
    <w:rsid w:val="00F50771"/>
    <w:rsid w:val="00F5081B"/>
    <w:rsid w:val="00F50D6A"/>
    <w:rsid w:val="00F51A93"/>
    <w:rsid w:val="00F52394"/>
    <w:rsid w:val="00F52661"/>
    <w:rsid w:val="00F526FD"/>
    <w:rsid w:val="00F5281A"/>
    <w:rsid w:val="00F52E23"/>
    <w:rsid w:val="00F534C7"/>
    <w:rsid w:val="00F53B57"/>
    <w:rsid w:val="00F54399"/>
    <w:rsid w:val="00F54A0D"/>
    <w:rsid w:val="00F5520E"/>
    <w:rsid w:val="00F5552D"/>
    <w:rsid w:val="00F55988"/>
    <w:rsid w:val="00F55D40"/>
    <w:rsid w:val="00F55DE1"/>
    <w:rsid w:val="00F567D1"/>
    <w:rsid w:val="00F56FBE"/>
    <w:rsid w:val="00F570D1"/>
    <w:rsid w:val="00F5787D"/>
    <w:rsid w:val="00F57CD1"/>
    <w:rsid w:val="00F601EF"/>
    <w:rsid w:val="00F606A0"/>
    <w:rsid w:val="00F60B0F"/>
    <w:rsid w:val="00F60CA7"/>
    <w:rsid w:val="00F61329"/>
    <w:rsid w:val="00F61363"/>
    <w:rsid w:val="00F6171E"/>
    <w:rsid w:val="00F6198F"/>
    <w:rsid w:val="00F625BF"/>
    <w:rsid w:val="00F62F97"/>
    <w:rsid w:val="00F6362F"/>
    <w:rsid w:val="00F637DC"/>
    <w:rsid w:val="00F63B07"/>
    <w:rsid w:val="00F63BC5"/>
    <w:rsid w:val="00F641DF"/>
    <w:rsid w:val="00F64A1A"/>
    <w:rsid w:val="00F64A7E"/>
    <w:rsid w:val="00F6634D"/>
    <w:rsid w:val="00F6641B"/>
    <w:rsid w:val="00F666F4"/>
    <w:rsid w:val="00F672B9"/>
    <w:rsid w:val="00F67B1E"/>
    <w:rsid w:val="00F67B87"/>
    <w:rsid w:val="00F67F9E"/>
    <w:rsid w:val="00F700E3"/>
    <w:rsid w:val="00F70737"/>
    <w:rsid w:val="00F708F4"/>
    <w:rsid w:val="00F70CAD"/>
    <w:rsid w:val="00F70F5B"/>
    <w:rsid w:val="00F7160A"/>
    <w:rsid w:val="00F723FD"/>
    <w:rsid w:val="00F72984"/>
    <w:rsid w:val="00F72B85"/>
    <w:rsid w:val="00F73116"/>
    <w:rsid w:val="00F73201"/>
    <w:rsid w:val="00F7394E"/>
    <w:rsid w:val="00F739F3"/>
    <w:rsid w:val="00F73FA0"/>
    <w:rsid w:val="00F7462B"/>
    <w:rsid w:val="00F7494E"/>
    <w:rsid w:val="00F74FC7"/>
    <w:rsid w:val="00F750A0"/>
    <w:rsid w:val="00F76009"/>
    <w:rsid w:val="00F764FC"/>
    <w:rsid w:val="00F76696"/>
    <w:rsid w:val="00F7691A"/>
    <w:rsid w:val="00F76ACE"/>
    <w:rsid w:val="00F76DE5"/>
    <w:rsid w:val="00F7799E"/>
    <w:rsid w:val="00F8096A"/>
    <w:rsid w:val="00F80D27"/>
    <w:rsid w:val="00F81429"/>
    <w:rsid w:val="00F818FB"/>
    <w:rsid w:val="00F81A6E"/>
    <w:rsid w:val="00F81D72"/>
    <w:rsid w:val="00F82488"/>
    <w:rsid w:val="00F82521"/>
    <w:rsid w:val="00F82575"/>
    <w:rsid w:val="00F82665"/>
    <w:rsid w:val="00F82A7B"/>
    <w:rsid w:val="00F82B57"/>
    <w:rsid w:val="00F82B6A"/>
    <w:rsid w:val="00F82D17"/>
    <w:rsid w:val="00F82E03"/>
    <w:rsid w:val="00F834DE"/>
    <w:rsid w:val="00F83539"/>
    <w:rsid w:val="00F83B06"/>
    <w:rsid w:val="00F8561E"/>
    <w:rsid w:val="00F85A74"/>
    <w:rsid w:val="00F86117"/>
    <w:rsid w:val="00F862A9"/>
    <w:rsid w:val="00F8657A"/>
    <w:rsid w:val="00F866CE"/>
    <w:rsid w:val="00F86C02"/>
    <w:rsid w:val="00F86F8D"/>
    <w:rsid w:val="00F87099"/>
    <w:rsid w:val="00F87214"/>
    <w:rsid w:val="00F874B5"/>
    <w:rsid w:val="00F87ED5"/>
    <w:rsid w:val="00F9043A"/>
    <w:rsid w:val="00F90745"/>
    <w:rsid w:val="00F908B3"/>
    <w:rsid w:val="00F90D68"/>
    <w:rsid w:val="00F90FBB"/>
    <w:rsid w:val="00F91825"/>
    <w:rsid w:val="00F9252B"/>
    <w:rsid w:val="00F92BC7"/>
    <w:rsid w:val="00F9371D"/>
    <w:rsid w:val="00F93C9A"/>
    <w:rsid w:val="00F94328"/>
    <w:rsid w:val="00F9490F"/>
    <w:rsid w:val="00F94A2B"/>
    <w:rsid w:val="00F94AF5"/>
    <w:rsid w:val="00F95C0F"/>
    <w:rsid w:val="00F95DED"/>
    <w:rsid w:val="00F95EB5"/>
    <w:rsid w:val="00F96081"/>
    <w:rsid w:val="00F96364"/>
    <w:rsid w:val="00F9659A"/>
    <w:rsid w:val="00F9689B"/>
    <w:rsid w:val="00F96E1A"/>
    <w:rsid w:val="00F96F09"/>
    <w:rsid w:val="00F9703C"/>
    <w:rsid w:val="00F97655"/>
    <w:rsid w:val="00F97C83"/>
    <w:rsid w:val="00FA04A4"/>
    <w:rsid w:val="00FA1321"/>
    <w:rsid w:val="00FA1336"/>
    <w:rsid w:val="00FA1714"/>
    <w:rsid w:val="00FA1856"/>
    <w:rsid w:val="00FA24A1"/>
    <w:rsid w:val="00FA3785"/>
    <w:rsid w:val="00FA37C3"/>
    <w:rsid w:val="00FA4018"/>
    <w:rsid w:val="00FA44C6"/>
    <w:rsid w:val="00FA50D8"/>
    <w:rsid w:val="00FA5F80"/>
    <w:rsid w:val="00FA6BD4"/>
    <w:rsid w:val="00FA7331"/>
    <w:rsid w:val="00FA7510"/>
    <w:rsid w:val="00FA763D"/>
    <w:rsid w:val="00FA77F4"/>
    <w:rsid w:val="00FA7B28"/>
    <w:rsid w:val="00FB05C8"/>
    <w:rsid w:val="00FB065C"/>
    <w:rsid w:val="00FB0678"/>
    <w:rsid w:val="00FB0CAD"/>
    <w:rsid w:val="00FB124B"/>
    <w:rsid w:val="00FB2054"/>
    <w:rsid w:val="00FB2399"/>
    <w:rsid w:val="00FB26C8"/>
    <w:rsid w:val="00FB26D0"/>
    <w:rsid w:val="00FB2BF5"/>
    <w:rsid w:val="00FB2E86"/>
    <w:rsid w:val="00FB321E"/>
    <w:rsid w:val="00FB32A7"/>
    <w:rsid w:val="00FB335D"/>
    <w:rsid w:val="00FB362C"/>
    <w:rsid w:val="00FB36FE"/>
    <w:rsid w:val="00FB3744"/>
    <w:rsid w:val="00FB3B8C"/>
    <w:rsid w:val="00FB3FE1"/>
    <w:rsid w:val="00FB41FA"/>
    <w:rsid w:val="00FB4273"/>
    <w:rsid w:val="00FB43DE"/>
    <w:rsid w:val="00FB4C22"/>
    <w:rsid w:val="00FB572C"/>
    <w:rsid w:val="00FB5F24"/>
    <w:rsid w:val="00FB5F43"/>
    <w:rsid w:val="00FB644C"/>
    <w:rsid w:val="00FB65A4"/>
    <w:rsid w:val="00FB66D3"/>
    <w:rsid w:val="00FB6854"/>
    <w:rsid w:val="00FB694B"/>
    <w:rsid w:val="00FB6CB0"/>
    <w:rsid w:val="00FB7118"/>
    <w:rsid w:val="00FB71B1"/>
    <w:rsid w:val="00FB7256"/>
    <w:rsid w:val="00FB72A9"/>
    <w:rsid w:val="00FB7732"/>
    <w:rsid w:val="00FB796D"/>
    <w:rsid w:val="00FB7BC9"/>
    <w:rsid w:val="00FB7F8E"/>
    <w:rsid w:val="00FC0F7C"/>
    <w:rsid w:val="00FC1345"/>
    <w:rsid w:val="00FC1989"/>
    <w:rsid w:val="00FC2E70"/>
    <w:rsid w:val="00FC3514"/>
    <w:rsid w:val="00FC3B89"/>
    <w:rsid w:val="00FC3CFA"/>
    <w:rsid w:val="00FC48E6"/>
    <w:rsid w:val="00FC5E18"/>
    <w:rsid w:val="00FC6B29"/>
    <w:rsid w:val="00FC6C38"/>
    <w:rsid w:val="00FC6FC1"/>
    <w:rsid w:val="00FC7ED3"/>
    <w:rsid w:val="00FD0064"/>
    <w:rsid w:val="00FD0D58"/>
    <w:rsid w:val="00FD12A3"/>
    <w:rsid w:val="00FD1404"/>
    <w:rsid w:val="00FD1D5C"/>
    <w:rsid w:val="00FD1D70"/>
    <w:rsid w:val="00FD1F65"/>
    <w:rsid w:val="00FD32DF"/>
    <w:rsid w:val="00FD347D"/>
    <w:rsid w:val="00FD3AD2"/>
    <w:rsid w:val="00FD3B7F"/>
    <w:rsid w:val="00FD4447"/>
    <w:rsid w:val="00FD4708"/>
    <w:rsid w:val="00FD4924"/>
    <w:rsid w:val="00FD4979"/>
    <w:rsid w:val="00FD4C9B"/>
    <w:rsid w:val="00FD4EF4"/>
    <w:rsid w:val="00FD53A7"/>
    <w:rsid w:val="00FD5496"/>
    <w:rsid w:val="00FD6457"/>
    <w:rsid w:val="00FD6B4D"/>
    <w:rsid w:val="00FD6CB2"/>
    <w:rsid w:val="00FD7842"/>
    <w:rsid w:val="00FD7923"/>
    <w:rsid w:val="00FD7DF7"/>
    <w:rsid w:val="00FE0B23"/>
    <w:rsid w:val="00FE12F6"/>
    <w:rsid w:val="00FE13EF"/>
    <w:rsid w:val="00FE16F0"/>
    <w:rsid w:val="00FE2129"/>
    <w:rsid w:val="00FE21B1"/>
    <w:rsid w:val="00FE22A1"/>
    <w:rsid w:val="00FE2AE4"/>
    <w:rsid w:val="00FE2CD6"/>
    <w:rsid w:val="00FE3ED3"/>
    <w:rsid w:val="00FE4292"/>
    <w:rsid w:val="00FE476C"/>
    <w:rsid w:val="00FE4CFE"/>
    <w:rsid w:val="00FE4E8C"/>
    <w:rsid w:val="00FE4F1E"/>
    <w:rsid w:val="00FE52AC"/>
    <w:rsid w:val="00FE551D"/>
    <w:rsid w:val="00FE5D65"/>
    <w:rsid w:val="00FE5FF5"/>
    <w:rsid w:val="00FE61ED"/>
    <w:rsid w:val="00FE6662"/>
    <w:rsid w:val="00FE68A4"/>
    <w:rsid w:val="00FE6E81"/>
    <w:rsid w:val="00FE75DB"/>
    <w:rsid w:val="00FE7943"/>
    <w:rsid w:val="00FE79B2"/>
    <w:rsid w:val="00FE7FAE"/>
    <w:rsid w:val="00FF00EC"/>
    <w:rsid w:val="00FF03AC"/>
    <w:rsid w:val="00FF07C2"/>
    <w:rsid w:val="00FF0B3A"/>
    <w:rsid w:val="00FF0CB5"/>
    <w:rsid w:val="00FF123C"/>
    <w:rsid w:val="00FF19C8"/>
    <w:rsid w:val="00FF1C16"/>
    <w:rsid w:val="00FF1F02"/>
    <w:rsid w:val="00FF1F59"/>
    <w:rsid w:val="00FF213E"/>
    <w:rsid w:val="00FF2D32"/>
    <w:rsid w:val="00FF3544"/>
    <w:rsid w:val="00FF3810"/>
    <w:rsid w:val="00FF3958"/>
    <w:rsid w:val="00FF4355"/>
    <w:rsid w:val="00FF4C46"/>
    <w:rsid w:val="00FF4C85"/>
    <w:rsid w:val="00FF544A"/>
    <w:rsid w:val="00FF54DC"/>
    <w:rsid w:val="00FF5CFB"/>
    <w:rsid w:val="00FF5DD5"/>
    <w:rsid w:val="00FF6230"/>
    <w:rsid w:val="00FF7293"/>
    <w:rsid w:val="00FF7564"/>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A50681"/>
  <w15:docId w15:val="{81820F39-3CD5-4715-8960-DDF650B8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qFormat/>
    <w:rsid w:val="00CE4993"/>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CE4993"/>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E4993"/>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E4993"/>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rsid w:val="00CE4993"/>
    <w:rPr>
      <w:rFonts w:ascii="Cambria" w:eastAsia="Times New Roman" w:hAnsi="Cambria" w:cs="Times New Roman"/>
      <w:b/>
      <w:bCs/>
      <w:color w:val="4F81BD"/>
      <w:sz w:val="24"/>
      <w:szCs w:val="24"/>
    </w:rPr>
  </w:style>
  <w:style w:type="character" w:customStyle="1" w:styleId="Nagwek4Znak">
    <w:name w:val="Nagłówek 4 Znak"/>
    <w:basedOn w:val="Domylnaczcionkaakapitu"/>
    <w:link w:val="Nagwek4"/>
    <w:rsid w:val="00CE4993"/>
    <w:rPr>
      <w:rFonts w:ascii="Cambria" w:eastAsia="Times New Roman" w:hAnsi="Cambria" w:cs="Times New Roman"/>
      <w:b/>
      <w:bCs/>
      <w:i/>
      <w:iCs/>
      <w:color w:val="4F81BD"/>
      <w:sz w:val="24"/>
      <w:szCs w:val="24"/>
    </w:rPr>
  </w:style>
  <w:style w:type="paragraph" w:styleId="Stopka">
    <w:name w:val="footer"/>
    <w:basedOn w:val="Normalny"/>
    <w:link w:val="StopkaZnak"/>
    <w:uiPriority w:val="99"/>
    <w:rsid w:val="002421EF"/>
    <w:pPr>
      <w:tabs>
        <w:tab w:val="center" w:pos="4536"/>
        <w:tab w:val="right" w:pos="9072"/>
      </w:tabs>
    </w:pPr>
    <w:rPr>
      <w:sz w:val="20"/>
      <w:szCs w:val="20"/>
    </w:rPr>
  </w:style>
  <w:style w:type="character" w:customStyle="1" w:styleId="StopkaZnak">
    <w:name w:val="Stopka Znak"/>
    <w:basedOn w:val="Domylnaczcionkaakapitu"/>
    <w:link w:val="Stopka"/>
    <w:uiPriority w:val="99"/>
    <w:rsid w:val="00C05FB9"/>
  </w:style>
  <w:style w:type="paragraph" w:styleId="Tekstpodstawowy">
    <w:name w:val="Body Text"/>
    <w:basedOn w:val="Normalny"/>
    <w:link w:val="TekstpodstawowyZnak"/>
    <w:rsid w:val="000D5531"/>
    <w:rPr>
      <w:szCs w:val="20"/>
    </w:rPr>
  </w:style>
  <w:style w:type="character" w:customStyle="1" w:styleId="TekstpodstawowyZnak">
    <w:name w:val="Tekst podstawowy Znak"/>
    <w:basedOn w:val="Domylnaczcionkaakapitu"/>
    <w:link w:val="Tekstpodstawowy"/>
    <w:rsid w:val="009969AD"/>
    <w:rPr>
      <w:sz w:val="24"/>
      <w:lang w:val="pl-PL" w:eastAsia="pl-PL" w:bidi="ar-SA"/>
    </w:rPr>
  </w:style>
  <w:style w:type="paragraph" w:customStyle="1" w:styleId="Znak">
    <w:name w:val="Znak"/>
    <w:basedOn w:val="Normalny"/>
    <w:rsid w:val="000D5531"/>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customStyle="1" w:styleId="ListParagraph1">
    <w:name w:val="List Paragraph1"/>
    <w:basedOn w:val="Normalny"/>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82F7D"/>
    <w:rPr>
      <w:color w:val="0000FF"/>
      <w:u w:val="single"/>
    </w:rPr>
  </w:style>
  <w:style w:type="paragraph" w:styleId="Tekstprzypisukocowego">
    <w:name w:val="endnote text"/>
    <w:basedOn w:val="Normalny"/>
    <w:link w:val="TekstprzypisukocowegoZnak"/>
    <w:rsid w:val="00AF76A7"/>
    <w:rPr>
      <w:sz w:val="20"/>
      <w:szCs w:val="20"/>
    </w:rPr>
  </w:style>
  <w:style w:type="character" w:customStyle="1" w:styleId="TekstprzypisukocowegoZnak">
    <w:name w:val="Tekst przypisu końcowego Znak"/>
    <w:basedOn w:val="Domylnaczcionkaakapitu"/>
    <w:link w:val="Tekstprzypisukocowego"/>
    <w:rsid w:val="00AF76A7"/>
  </w:style>
  <w:style w:type="character" w:styleId="Odwoanieprzypisukocowego">
    <w:name w:val="endnote reference"/>
    <w:basedOn w:val="Domylnaczcionkaakapitu"/>
    <w:rsid w:val="00AF76A7"/>
    <w:rPr>
      <w:vertAlign w:val="superscript"/>
    </w:rPr>
  </w:style>
  <w:style w:type="character" w:customStyle="1" w:styleId="info-list-value-uzasadnienie">
    <w:name w:val="info-list-value-uzasadnienie"/>
    <w:basedOn w:val="Domylnaczcionkaakapitu"/>
    <w:rsid w:val="00311E89"/>
  </w:style>
  <w:style w:type="character" w:customStyle="1" w:styleId="warheader">
    <w:name w:val="war_header"/>
    <w:basedOn w:val="Domylnaczcionkaakapitu"/>
    <w:rsid w:val="00311E89"/>
  </w:style>
  <w:style w:type="character" w:customStyle="1" w:styleId="highlight">
    <w:name w:val="highlight"/>
    <w:basedOn w:val="Domylnaczcionkaakapitu"/>
    <w:rsid w:val="002C443D"/>
  </w:style>
  <w:style w:type="paragraph" w:styleId="Lista2">
    <w:name w:val="List 2"/>
    <w:basedOn w:val="Normalny"/>
    <w:rsid w:val="00CE4993"/>
    <w:pPr>
      <w:ind w:left="566" w:hanging="283"/>
      <w:contextualSpacing/>
    </w:pPr>
  </w:style>
  <w:style w:type="paragraph" w:styleId="Legenda">
    <w:name w:val="caption"/>
    <w:basedOn w:val="Normalny"/>
    <w:next w:val="Normalny"/>
    <w:qFormat/>
    <w:rsid w:val="00CE4993"/>
    <w:pPr>
      <w:spacing w:after="200"/>
    </w:pPr>
    <w:rPr>
      <w:b/>
      <w:bCs/>
      <w:color w:val="4F81BD"/>
      <w:sz w:val="18"/>
      <w:szCs w:val="18"/>
    </w:rPr>
  </w:style>
  <w:style w:type="paragraph" w:styleId="Tekstpodstawowywcity">
    <w:name w:val="Body Text Indent"/>
    <w:basedOn w:val="Normalny"/>
    <w:link w:val="TekstpodstawowywcityZnak"/>
    <w:rsid w:val="00CE4993"/>
    <w:pPr>
      <w:spacing w:after="120"/>
      <w:ind w:left="283"/>
    </w:pPr>
  </w:style>
  <w:style w:type="character" w:customStyle="1" w:styleId="TekstpodstawowywcityZnak">
    <w:name w:val="Tekst podstawowy wcięty Znak"/>
    <w:basedOn w:val="Domylnaczcionkaakapitu"/>
    <w:link w:val="Tekstpodstawowywcity"/>
    <w:rsid w:val="00CE4993"/>
    <w:rPr>
      <w:sz w:val="24"/>
      <w:szCs w:val="24"/>
    </w:rPr>
  </w:style>
  <w:style w:type="paragraph" w:styleId="Tekstpodstawowyzwciciem">
    <w:name w:val="Body Text First Indent"/>
    <w:basedOn w:val="Tekstpodstawowy"/>
    <w:link w:val="TekstpodstawowyzwciciemZnak"/>
    <w:rsid w:val="00CE4993"/>
    <w:pPr>
      <w:ind w:firstLine="360"/>
    </w:pPr>
    <w:rPr>
      <w:szCs w:val="24"/>
    </w:rPr>
  </w:style>
  <w:style w:type="character" w:customStyle="1" w:styleId="TekstpodstawowyzwciciemZnak">
    <w:name w:val="Tekst podstawowy z wcięciem Znak"/>
    <w:basedOn w:val="TekstpodstawowyZnak"/>
    <w:link w:val="Tekstpodstawowyzwciciem"/>
    <w:rsid w:val="00CE4993"/>
    <w:rPr>
      <w:sz w:val="24"/>
      <w:szCs w:val="24"/>
      <w:lang w:val="pl-PL" w:eastAsia="pl-PL" w:bidi="ar-SA"/>
    </w:rPr>
  </w:style>
  <w:style w:type="paragraph" w:customStyle="1" w:styleId="Akapitzlist1">
    <w:name w:val="Akapit z listą1"/>
    <w:basedOn w:val="Normalny"/>
    <w:qFormat/>
    <w:rsid w:val="00D26769"/>
    <w:pPr>
      <w:ind w:left="720"/>
      <w:contextualSpacing/>
    </w:pPr>
  </w:style>
  <w:style w:type="paragraph" w:customStyle="1" w:styleId="ListParagraph2">
    <w:name w:val="List Paragraph2"/>
    <w:basedOn w:val="Normalny"/>
    <w:uiPriority w:val="34"/>
    <w:qFormat/>
    <w:rsid w:val="005467BD"/>
    <w:pPr>
      <w:ind w:left="720"/>
      <w:contextualSpacing/>
    </w:pPr>
  </w:style>
  <w:style w:type="character" w:customStyle="1" w:styleId="st">
    <w:name w:val="st"/>
    <w:basedOn w:val="Domylnaczcionkaakapitu"/>
    <w:rsid w:val="009B4E87"/>
  </w:style>
  <w:style w:type="character" w:styleId="Uwydatnienie">
    <w:name w:val="Emphasis"/>
    <w:basedOn w:val="Domylnaczcionkaakapitu"/>
    <w:uiPriority w:val="20"/>
    <w:qFormat/>
    <w:rsid w:val="009B4E87"/>
    <w:rPr>
      <w:i/>
      <w:iCs/>
    </w:rPr>
  </w:style>
  <w:style w:type="paragraph" w:customStyle="1" w:styleId="Default">
    <w:name w:val="Default"/>
    <w:qFormat/>
    <w:rsid w:val="004B5468"/>
    <w:pPr>
      <w:autoSpaceDE w:val="0"/>
      <w:autoSpaceDN w:val="0"/>
      <w:adjustRightInd w:val="0"/>
    </w:pPr>
    <w:rPr>
      <w:color w:val="000000"/>
      <w:sz w:val="24"/>
      <w:szCs w:val="24"/>
    </w:rPr>
  </w:style>
  <w:style w:type="paragraph" w:customStyle="1" w:styleId="Akapitzlist2">
    <w:name w:val="Akapit z listą2"/>
    <w:basedOn w:val="Normalny"/>
    <w:uiPriority w:val="34"/>
    <w:qFormat/>
    <w:rsid w:val="00A92FB9"/>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DD0C1B"/>
    <w:pPr>
      <w:ind w:left="720"/>
      <w:contextualSpacing/>
    </w:p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
    <w:basedOn w:val="Normalny"/>
    <w:link w:val="AkapitzlistZnak"/>
    <w:uiPriority w:val="34"/>
    <w:qFormat/>
    <w:rsid w:val="00A32088"/>
    <w:pPr>
      <w:ind w:left="720"/>
      <w:contextualSpacing/>
    </w:pPr>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4A14FA"/>
    <w:rPr>
      <w:sz w:val="24"/>
      <w:szCs w:val="24"/>
    </w:rPr>
  </w:style>
  <w:style w:type="character" w:customStyle="1" w:styleId="txt-new">
    <w:name w:val="txt-new"/>
    <w:basedOn w:val="Domylnaczcionkaakapitu"/>
    <w:rsid w:val="008731E1"/>
  </w:style>
  <w:style w:type="character" w:styleId="HTML-cytat">
    <w:name w:val="HTML Cite"/>
    <w:basedOn w:val="Domylnaczcionkaakapitu"/>
    <w:uiPriority w:val="99"/>
    <w:unhideWhenUsed/>
    <w:rsid w:val="003C6901"/>
    <w:rPr>
      <w:i/>
      <w:iCs/>
    </w:rPr>
  </w:style>
  <w:style w:type="paragraph" w:styleId="NormalnyWeb">
    <w:name w:val="Normal (Web)"/>
    <w:basedOn w:val="Normalny"/>
    <w:uiPriority w:val="99"/>
    <w:unhideWhenUsed/>
    <w:rsid w:val="00811778"/>
    <w:pPr>
      <w:spacing w:before="100" w:beforeAutospacing="1" w:after="100" w:afterAutospacing="1"/>
    </w:pPr>
  </w:style>
  <w:style w:type="paragraph" w:customStyle="1" w:styleId="rysunkiZnakZnakZnak">
    <w:name w:val="rysunki Znak Znak Znak"/>
    <w:basedOn w:val="Normalny"/>
    <w:rsid w:val="00D010DE"/>
    <w:rPr>
      <w:i/>
    </w:rPr>
  </w:style>
  <w:style w:type="paragraph" w:styleId="Tekstpodstawowywcity3">
    <w:name w:val="Body Text Indent 3"/>
    <w:basedOn w:val="Normalny"/>
    <w:link w:val="Tekstpodstawowywcity3Znak"/>
    <w:rsid w:val="00EF25BC"/>
    <w:pPr>
      <w:spacing w:after="120"/>
      <w:ind w:left="283"/>
    </w:pPr>
    <w:rPr>
      <w:sz w:val="16"/>
      <w:szCs w:val="16"/>
    </w:rPr>
  </w:style>
  <w:style w:type="character" w:customStyle="1" w:styleId="Tekstpodstawowywcity3Znak">
    <w:name w:val="Tekst podstawowy wcięty 3 Znak"/>
    <w:basedOn w:val="Domylnaczcionkaakapitu"/>
    <w:link w:val="Tekstpodstawowywcity3"/>
    <w:rsid w:val="00EF25BC"/>
    <w:rPr>
      <w:sz w:val="16"/>
      <w:szCs w:val="16"/>
    </w:rPr>
  </w:style>
  <w:style w:type="character" w:customStyle="1" w:styleId="item-fieldvalue">
    <w:name w:val="item-fieldvalue"/>
    <w:basedOn w:val="Domylnaczcionkaakapitu"/>
    <w:rsid w:val="0021320B"/>
  </w:style>
  <w:style w:type="character" w:customStyle="1" w:styleId="fn-ref">
    <w:name w:val="fn-ref"/>
    <w:basedOn w:val="Domylnaczcionkaakapitu"/>
    <w:rsid w:val="00305553"/>
  </w:style>
  <w:style w:type="character" w:customStyle="1" w:styleId="text-center">
    <w:name w:val="text-center"/>
    <w:basedOn w:val="Domylnaczcionkaakapitu"/>
    <w:rsid w:val="009D3066"/>
  </w:style>
  <w:style w:type="paragraph" w:customStyle="1" w:styleId="punktory">
    <w:name w:val="punktory"/>
    <w:basedOn w:val="Tekstpodstawowy"/>
    <w:link w:val="punktoryZnak"/>
    <w:qFormat/>
    <w:rsid w:val="00A95F8C"/>
    <w:pPr>
      <w:numPr>
        <w:numId w:val="5"/>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A95F8C"/>
    <w:rPr>
      <w:rFonts w:ascii="Garamond" w:hAnsi="Garamond"/>
      <w:sz w:val="22"/>
      <w:szCs w:val="24"/>
      <w:lang w:val="pl-PL" w:eastAsia="pl-PL" w:bidi="ar-SA"/>
    </w:rPr>
  </w:style>
  <w:style w:type="character" w:customStyle="1" w:styleId="Bodytext">
    <w:name w:val="Body text_"/>
    <w:basedOn w:val="Domylnaczcionkaakapitu"/>
    <w:link w:val="Tekstpodstawowy3"/>
    <w:rsid w:val="00A04946"/>
    <w:rPr>
      <w:shd w:val="clear" w:color="auto" w:fill="FFFFFF"/>
    </w:rPr>
  </w:style>
  <w:style w:type="paragraph" w:customStyle="1" w:styleId="Tekstpodstawowy3">
    <w:name w:val="Tekst podstawowy3"/>
    <w:basedOn w:val="Normalny"/>
    <w:link w:val="Bodytext"/>
    <w:rsid w:val="00A04946"/>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A04946"/>
    <w:rPr>
      <w:color w:val="000000"/>
      <w:spacing w:val="0"/>
      <w:w w:val="100"/>
      <w:position w:val="0"/>
      <w:u w:val="single"/>
      <w:shd w:val="clear" w:color="auto" w:fill="FFFFFF"/>
      <w:lang w:val="pl-PL"/>
    </w:rPr>
  </w:style>
  <w:style w:type="character" w:customStyle="1" w:styleId="Tekstpodstawowy2">
    <w:name w:val="Tekst podstawowy2"/>
    <w:basedOn w:val="Bodytext"/>
    <w:rsid w:val="00A04946"/>
    <w:rPr>
      <w:color w:val="000000"/>
      <w:spacing w:val="0"/>
      <w:w w:val="100"/>
      <w:position w:val="0"/>
      <w:shd w:val="clear" w:color="auto" w:fill="FFFFFF"/>
      <w:lang w:val="pl-PL"/>
    </w:rPr>
  </w:style>
  <w:style w:type="character" w:customStyle="1" w:styleId="Bodytext3">
    <w:name w:val="Body text (3)_"/>
    <w:basedOn w:val="Domylnaczcionkaakapitu"/>
    <w:link w:val="Bodytext30"/>
    <w:rsid w:val="00A04946"/>
    <w:rPr>
      <w:shd w:val="clear" w:color="auto" w:fill="FFFFFF"/>
    </w:rPr>
  </w:style>
  <w:style w:type="paragraph" w:customStyle="1" w:styleId="Bodytext30">
    <w:name w:val="Body text (3)"/>
    <w:basedOn w:val="Normalny"/>
    <w:link w:val="Bodytext3"/>
    <w:rsid w:val="00A04946"/>
    <w:pPr>
      <w:widowControl w:val="0"/>
      <w:shd w:val="clear" w:color="auto" w:fill="FFFFFF"/>
      <w:spacing w:after="120" w:line="0" w:lineRule="atLeast"/>
      <w:ind w:hanging="340"/>
      <w:jc w:val="both"/>
    </w:pPr>
    <w:rPr>
      <w:sz w:val="20"/>
      <w:szCs w:val="20"/>
    </w:rPr>
  </w:style>
  <w:style w:type="character" w:customStyle="1" w:styleId="Nierozpoznanawzmianka1">
    <w:name w:val="Nierozpoznana wzmianka1"/>
    <w:basedOn w:val="Domylnaczcionkaakapitu"/>
    <w:uiPriority w:val="99"/>
    <w:semiHidden/>
    <w:unhideWhenUsed/>
    <w:rsid w:val="00745A0E"/>
    <w:rPr>
      <w:color w:val="605E5C"/>
      <w:shd w:val="clear" w:color="auto" w:fill="E1DFDD"/>
    </w:rPr>
  </w:style>
  <w:style w:type="paragraph" w:customStyle="1" w:styleId="Textbody">
    <w:name w:val="Text body"/>
    <w:basedOn w:val="Normalny"/>
    <w:qFormat/>
    <w:rsid w:val="00AF7738"/>
    <w:pPr>
      <w:suppressAutoHyphens/>
      <w:autoSpaceDN w:val="0"/>
      <w:jc w:val="both"/>
      <w:textAlignment w:val="baseline"/>
    </w:pPr>
    <w:rPr>
      <w:iCs/>
      <w:kern w:val="3"/>
      <w:szCs w:val="20"/>
    </w:rPr>
  </w:style>
  <w:style w:type="character" w:customStyle="1" w:styleId="AtabelaROOSZnak">
    <w:name w:val="A_tabela_ROOS Znak"/>
    <w:qFormat/>
    <w:rsid w:val="000F356F"/>
    <w:rPr>
      <w:rFonts w:ascii="Arial" w:hAnsi="Arial" w:cs="Arial"/>
      <w:iCs/>
      <w:sz w:val="18"/>
      <w:szCs w:val="24"/>
    </w:rPr>
  </w:style>
  <w:style w:type="paragraph" w:customStyle="1" w:styleId="AtekstROOS">
    <w:name w:val="A_tekst ROOS"/>
    <w:basedOn w:val="Normalny"/>
    <w:next w:val="Normalny"/>
    <w:link w:val="AtekstROOSZnak1"/>
    <w:qFormat/>
    <w:rsid w:val="000F356F"/>
    <w:pPr>
      <w:tabs>
        <w:tab w:val="left" w:pos="284"/>
      </w:tabs>
      <w:spacing w:before="100" w:after="100"/>
      <w:ind w:firstLine="284"/>
      <w:jc w:val="both"/>
    </w:pPr>
    <w:rPr>
      <w:rFonts w:ascii="Arial" w:hAnsi="Arial" w:cs="Arial"/>
      <w:sz w:val="20"/>
      <w:lang w:val="x-none" w:eastAsia="zh-CN"/>
    </w:rPr>
  </w:style>
  <w:style w:type="character" w:customStyle="1" w:styleId="AtekstROOSZnak1">
    <w:name w:val="A_tekst ROOS Znak1"/>
    <w:link w:val="AtekstROOS"/>
    <w:qFormat/>
    <w:rsid w:val="000F356F"/>
    <w:rPr>
      <w:rFonts w:ascii="Arial" w:hAnsi="Arial" w:cs="Arial"/>
      <w:szCs w:val="24"/>
      <w:lang w:val="x-none" w:eastAsia="zh-CN"/>
    </w:rPr>
  </w:style>
  <w:style w:type="table" w:styleId="Tabela-Siatka">
    <w:name w:val="Table Grid"/>
    <w:basedOn w:val="Standardowy"/>
    <w:uiPriority w:val="39"/>
    <w:rsid w:val="00071E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D82E10"/>
    <w:rPr>
      <w:color w:val="605E5C"/>
      <w:shd w:val="clear" w:color="auto" w:fill="E1DFDD"/>
    </w:rPr>
  </w:style>
  <w:style w:type="character" w:customStyle="1" w:styleId="Nierozpoznanawzmianka3">
    <w:name w:val="Nierozpoznana wzmianka3"/>
    <w:basedOn w:val="Domylnaczcionkaakapitu"/>
    <w:uiPriority w:val="99"/>
    <w:semiHidden/>
    <w:unhideWhenUsed/>
    <w:rsid w:val="00F00007"/>
    <w:rPr>
      <w:color w:val="605E5C"/>
      <w:shd w:val="clear" w:color="auto" w:fill="E1DFDD"/>
    </w:rPr>
  </w:style>
  <w:style w:type="character" w:customStyle="1" w:styleId="Nierozpoznanawzmianka4">
    <w:name w:val="Nierozpoznana wzmianka4"/>
    <w:basedOn w:val="Domylnaczcionkaakapitu"/>
    <w:uiPriority w:val="99"/>
    <w:semiHidden/>
    <w:unhideWhenUsed/>
    <w:rsid w:val="00604273"/>
    <w:rPr>
      <w:color w:val="605E5C"/>
      <w:shd w:val="clear" w:color="auto" w:fill="E1DFDD"/>
    </w:rPr>
  </w:style>
  <w:style w:type="paragraph" w:customStyle="1" w:styleId="text-justify">
    <w:name w:val="text-justify"/>
    <w:basedOn w:val="Normalny"/>
    <w:rsid w:val="006668F6"/>
    <w:pPr>
      <w:spacing w:before="100" w:beforeAutospacing="1" w:after="100" w:afterAutospacing="1"/>
    </w:pPr>
  </w:style>
  <w:style w:type="character" w:customStyle="1" w:styleId="Nierozpoznanawzmianka5">
    <w:name w:val="Nierozpoznana wzmianka5"/>
    <w:basedOn w:val="Domylnaczcionkaakapitu"/>
    <w:uiPriority w:val="99"/>
    <w:semiHidden/>
    <w:unhideWhenUsed/>
    <w:rsid w:val="007538EC"/>
    <w:rPr>
      <w:color w:val="605E5C"/>
      <w:shd w:val="clear" w:color="auto" w:fill="E1DFDD"/>
    </w:rPr>
  </w:style>
  <w:style w:type="paragraph" w:styleId="Poprawka">
    <w:name w:val="Revision"/>
    <w:hidden/>
    <w:uiPriority w:val="99"/>
    <w:semiHidden/>
    <w:rsid w:val="00EE64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0655">
      <w:bodyDiv w:val="1"/>
      <w:marLeft w:val="0"/>
      <w:marRight w:val="0"/>
      <w:marTop w:val="0"/>
      <w:marBottom w:val="0"/>
      <w:divBdr>
        <w:top w:val="none" w:sz="0" w:space="0" w:color="auto"/>
        <w:left w:val="none" w:sz="0" w:space="0" w:color="auto"/>
        <w:bottom w:val="none" w:sz="0" w:space="0" w:color="auto"/>
        <w:right w:val="none" w:sz="0" w:space="0" w:color="auto"/>
      </w:divBdr>
      <w:divsChild>
        <w:div w:id="875585423">
          <w:marLeft w:val="0"/>
          <w:marRight w:val="0"/>
          <w:marTop w:val="72"/>
          <w:marBottom w:val="0"/>
          <w:divBdr>
            <w:top w:val="none" w:sz="0" w:space="0" w:color="auto"/>
            <w:left w:val="none" w:sz="0" w:space="0" w:color="auto"/>
            <w:bottom w:val="none" w:sz="0" w:space="0" w:color="auto"/>
            <w:right w:val="none" w:sz="0" w:space="0" w:color="auto"/>
          </w:divBdr>
          <w:divsChild>
            <w:div w:id="1443497808">
              <w:marLeft w:val="0"/>
              <w:marRight w:val="0"/>
              <w:marTop w:val="0"/>
              <w:marBottom w:val="0"/>
              <w:divBdr>
                <w:top w:val="none" w:sz="0" w:space="0" w:color="auto"/>
                <w:left w:val="none" w:sz="0" w:space="0" w:color="auto"/>
                <w:bottom w:val="none" w:sz="0" w:space="0" w:color="auto"/>
                <w:right w:val="none" w:sz="0" w:space="0" w:color="auto"/>
              </w:divBdr>
            </w:div>
            <w:div w:id="17631764">
              <w:marLeft w:val="360"/>
              <w:marRight w:val="0"/>
              <w:marTop w:val="72"/>
              <w:marBottom w:val="72"/>
              <w:divBdr>
                <w:top w:val="none" w:sz="0" w:space="0" w:color="auto"/>
                <w:left w:val="none" w:sz="0" w:space="0" w:color="auto"/>
                <w:bottom w:val="none" w:sz="0" w:space="0" w:color="auto"/>
                <w:right w:val="none" w:sz="0" w:space="0" w:color="auto"/>
              </w:divBdr>
              <w:divsChild>
                <w:div w:id="220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168">
      <w:bodyDiv w:val="1"/>
      <w:marLeft w:val="0"/>
      <w:marRight w:val="0"/>
      <w:marTop w:val="0"/>
      <w:marBottom w:val="0"/>
      <w:divBdr>
        <w:top w:val="none" w:sz="0" w:space="0" w:color="auto"/>
        <w:left w:val="none" w:sz="0" w:space="0" w:color="auto"/>
        <w:bottom w:val="none" w:sz="0" w:space="0" w:color="auto"/>
        <w:right w:val="none" w:sz="0" w:space="0" w:color="auto"/>
      </w:divBdr>
      <w:divsChild>
        <w:div w:id="1394038767">
          <w:marLeft w:val="0"/>
          <w:marRight w:val="0"/>
          <w:marTop w:val="0"/>
          <w:marBottom w:val="0"/>
          <w:divBdr>
            <w:top w:val="none" w:sz="0" w:space="0" w:color="auto"/>
            <w:left w:val="none" w:sz="0" w:space="0" w:color="auto"/>
            <w:bottom w:val="none" w:sz="0" w:space="0" w:color="auto"/>
            <w:right w:val="none" w:sz="0" w:space="0" w:color="auto"/>
          </w:divBdr>
          <w:divsChild>
            <w:div w:id="52778282">
              <w:marLeft w:val="0"/>
              <w:marRight w:val="0"/>
              <w:marTop w:val="0"/>
              <w:marBottom w:val="0"/>
              <w:divBdr>
                <w:top w:val="none" w:sz="0" w:space="0" w:color="auto"/>
                <w:left w:val="none" w:sz="0" w:space="0" w:color="auto"/>
                <w:bottom w:val="none" w:sz="0" w:space="0" w:color="auto"/>
                <w:right w:val="none" w:sz="0" w:space="0" w:color="auto"/>
              </w:divBdr>
            </w:div>
            <w:div w:id="812450461">
              <w:marLeft w:val="0"/>
              <w:marRight w:val="0"/>
              <w:marTop w:val="0"/>
              <w:marBottom w:val="0"/>
              <w:divBdr>
                <w:top w:val="none" w:sz="0" w:space="0" w:color="auto"/>
                <w:left w:val="none" w:sz="0" w:space="0" w:color="auto"/>
                <w:bottom w:val="none" w:sz="0" w:space="0" w:color="auto"/>
                <w:right w:val="none" w:sz="0" w:space="0" w:color="auto"/>
              </w:divBdr>
            </w:div>
            <w:div w:id="1220629435">
              <w:marLeft w:val="0"/>
              <w:marRight w:val="0"/>
              <w:marTop w:val="0"/>
              <w:marBottom w:val="0"/>
              <w:divBdr>
                <w:top w:val="none" w:sz="0" w:space="0" w:color="auto"/>
                <w:left w:val="none" w:sz="0" w:space="0" w:color="auto"/>
                <w:bottom w:val="none" w:sz="0" w:space="0" w:color="auto"/>
                <w:right w:val="none" w:sz="0" w:space="0" w:color="auto"/>
              </w:divBdr>
            </w:div>
            <w:div w:id="15573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5471">
      <w:bodyDiv w:val="1"/>
      <w:marLeft w:val="0"/>
      <w:marRight w:val="0"/>
      <w:marTop w:val="0"/>
      <w:marBottom w:val="0"/>
      <w:divBdr>
        <w:top w:val="none" w:sz="0" w:space="0" w:color="auto"/>
        <w:left w:val="none" w:sz="0" w:space="0" w:color="auto"/>
        <w:bottom w:val="none" w:sz="0" w:space="0" w:color="auto"/>
        <w:right w:val="none" w:sz="0" w:space="0" w:color="auto"/>
      </w:divBdr>
    </w:div>
    <w:div w:id="227612703">
      <w:bodyDiv w:val="1"/>
      <w:marLeft w:val="0"/>
      <w:marRight w:val="0"/>
      <w:marTop w:val="0"/>
      <w:marBottom w:val="0"/>
      <w:divBdr>
        <w:top w:val="none" w:sz="0" w:space="0" w:color="auto"/>
        <w:left w:val="none" w:sz="0" w:space="0" w:color="auto"/>
        <w:bottom w:val="none" w:sz="0" w:space="0" w:color="auto"/>
        <w:right w:val="none" w:sz="0" w:space="0" w:color="auto"/>
      </w:divBdr>
    </w:div>
    <w:div w:id="274018495">
      <w:bodyDiv w:val="1"/>
      <w:marLeft w:val="0"/>
      <w:marRight w:val="0"/>
      <w:marTop w:val="0"/>
      <w:marBottom w:val="0"/>
      <w:divBdr>
        <w:top w:val="none" w:sz="0" w:space="0" w:color="auto"/>
        <w:left w:val="none" w:sz="0" w:space="0" w:color="auto"/>
        <w:bottom w:val="none" w:sz="0" w:space="0" w:color="auto"/>
        <w:right w:val="none" w:sz="0" w:space="0" w:color="auto"/>
      </w:divBdr>
      <w:divsChild>
        <w:div w:id="915285305">
          <w:marLeft w:val="0"/>
          <w:marRight w:val="0"/>
          <w:marTop w:val="0"/>
          <w:marBottom w:val="0"/>
          <w:divBdr>
            <w:top w:val="none" w:sz="0" w:space="0" w:color="auto"/>
            <w:left w:val="none" w:sz="0" w:space="0" w:color="auto"/>
            <w:bottom w:val="none" w:sz="0" w:space="0" w:color="auto"/>
            <w:right w:val="none" w:sz="0" w:space="0" w:color="auto"/>
          </w:divBdr>
          <w:divsChild>
            <w:div w:id="102842559">
              <w:marLeft w:val="0"/>
              <w:marRight w:val="0"/>
              <w:marTop w:val="0"/>
              <w:marBottom w:val="0"/>
              <w:divBdr>
                <w:top w:val="none" w:sz="0" w:space="0" w:color="auto"/>
                <w:left w:val="none" w:sz="0" w:space="0" w:color="auto"/>
                <w:bottom w:val="none" w:sz="0" w:space="0" w:color="auto"/>
                <w:right w:val="none" w:sz="0" w:space="0" w:color="auto"/>
              </w:divBdr>
            </w:div>
            <w:div w:id="493185613">
              <w:marLeft w:val="0"/>
              <w:marRight w:val="0"/>
              <w:marTop w:val="0"/>
              <w:marBottom w:val="0"/>
              <w:divBdr>
                <w:top w:val="none" w:sz="0" w:space="0" w:color="auto"/>
                <w:left w:val="none" w:sz="0" w:space="0" w:color="auto"/>
                <w:bottom w:val="none" w:sz="0" w:space="0" w:color="auto"/>
                <w:right w:val="none" w:sz="0" w:space="0" w:color="auto"/>
              </w:divBdr>
            </w:div>
            <w:div w:id="619604891">
              <w:marLeft w:val="0"/>
              <w:marRight w:val="0"/>
              <w:marTop w:val="0"/>
              <w:marBottom w:val="0"/>
              <w:divBdr>
                <w:top w:val="none" w:sz="0" w:space="0" w:color="auto"/>
                <w:left w:val="none" w:sz="0" w:space="0" w:color="auto"/>
                <w:bottom w:val="none" w:sz="0" w:space="0" w:color="auto"/>
                <w:right w:val="none" w:sz="0" w:space="0" w:color="auto"/>
              </w:divBdr>
            </w:div>
            <w:div w:id="19997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613514736">
          <w:marLeft w:val="0"/>
          <w:marRight w:val="0"/>
          <w:marTop w:val="0"/>
          <w:marBottom w:val="0"/>
          <w:divBdr>
            <w:top w:val="none" w:sz="0" w:space="0" w:color="auto"/>
            <w:left w:val="none" w:sz="0" w:space="0" w:color="auto"/>
            <w:bottom w:val="none" w:sz="0" w:space="0" w:color="auto"/>
            <w:right w:val="none" w:sz="0" w:space="0" w:color="auto"/>
          </w:divBdr>
        </w:div>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sChild>
    </w:div>
    <w:div w:id="336158097">
      <w:bodyDiv w:val="1"/>
      <w:marLeft w:val="0"/>
      <w:marRight w:val="0"/>
      <w:marTop w:val="0"/>
      <w:marBottom w:val="0"/>
      <w:divBdr>
        <w:top w:val="none" w:sz="0" w:space="0" w:color="auto"/>
        <w:left w:val="none" w:sz="0" w:space="0" w:color="auto"/>
        <w:bottom w:val="none" w:sz="0" w:space="0" w:color="auto"/>
        <w:right w:val="none" w:sz="0" w:space="0" w:color="auto"/>
      </w:divBdr>
      <w:divsChild>
        <w:div w:id="263807520">
          <w:marLeft w:val="0"/>
          <w:marRight w:val="0"/>
          <w:marTop w:val="0"/>
          <w:marBottom w:val="0"/>
          <w:divBdr>
            <w:top w:val="none" w:sz="0" w:space="0" w:color="auto"/>
            <w:left w:val="none" w:sz="0" w:space="0" w:color="auto"/>
            <w:bottom w:val="none" w:sz="0" w:space="0" w:color="auto"/>
            <w:right w:val="none" w:sz="0" w:space="0" w:color="auto"/>
          </w:divBdr>
        </w:div>
      </w:divsChild>
    </w:div>
    <w:div w:id="384985632">
      <w:bodyDiv w:val="1"/>
      <w:marLeft w:val="0"/>
      <w:marRight w:val="0"/>
      <w:marTop w:val="0"/>
      <w:marBottom w:val="0"/>
      <w:divBdr>
        <w:top w:val="none" w:sz="0" w:space="0" w:color="auto"/>
        <w:left w:val="none" w:sz="0" w:space="0" w:color="auto"/>
        <w:bottom w:val="none" w:sz="0" w:space="0" w:color="auto"/>
        <w:right w:val="none" w:sz="0" w:space="0" w:color="auto"/>
      </w:divBdr>
      <w:divsChild>
        <w:div w:id="1884713108">
          <w:marLeft w:val="0"/>
          <w:marRight w:val="0"/>
          <w:marTop w:val="0"/>
          <w:marBottom w:val="0"/>
          <w:divBdr>
            <w:top w:val="none" w:sz="0" w:space="0" w:color="auto"/>
            <w:left w:val="none" w:sz="0" w:space="0" w:color="auto"/>
            <w:bottom w:val="none" w:sz="0" w:space="0" w:color="auto"/>
            <w:right w:val="none" w:sz="0" w:space="0" w:color="auto"/>
          </w:divBdr>
          <w:divsChild>
            <w:div w:id="133445940">
              <w:marLeft w:val="0"/>
              <w:marRight w:val="0"/>
              <w:marTop w:val="0"/>
              <w:marBottom w:val="0"/>
              <w:divBdr>
                <w:top w:val="none" w:sz="0" w:space="0" w:color="auto"/>
                <w:left w:val="none" w:sz="0" w:space="0" w:color="auto"/>
                <w:bottom w:val="none" w:sz="0" w:space="0" w:color="auto"/>
                <w:right w:val="none" w:sz="0" w:space="0" w:color="auto"/>
              </w:divBdr>
            </w:div>
            <w:div w:id="490826372">
              <w:marLeft w:val="0"/>
              <w:marRight w:val="0"/>
              <w:marTop w:val="0"/>
              <w:marBottom w:val="0"/>
              <w:divBdr>
                <w:top w:val="none" w:sz="0" w:space="0" w:color="auto"/>
                <w:left w:val="none" w:sz="0" w:space="0" w:color="auto"/>
                <w:bottom w:val="none" w:sz="0" w:space="0" w:color="auto"/>
                <w:right w:val="none" w:sz="0" w:space="0" w:color="auto"/>
              </w:divBdr>
            </w:div>
            <w:div w:id="725833897">
              <w:marLeft w:val="0"/>
              <w:marRight w:val="0"/>
              <w:marTop w:val="0"/>
              <w:marBottom w:val="0"/>
              <w:divBdr>
                <w:top w:val="none" w:sz="0" w:space="0" w:color="auto"/>
                <w:left w:val="none" w:sz="0" w:space="0" w:color="auto"/>
                <w:bottom w:val="none" w:sz="0" w:space="0" w:color="auto"/>
                <w:right w:val="none" w:sz="0" w:space="0" w:color="auto"/>
              </w:divBdr>
            </w:div>
            <w:div w:id="21326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1665">
      <w:bodyDiv w:val="1"/>
      <w:marLeft w:val="0"/>
      <w:marRight w:val="0"/>
      <w:marTop w:val="0"/>
      <w:marBottom w:val="0"/>
      <w:divBdr>
        <w:top w:val="none" w:sz="0" w:space="0" w:color="auto"/>
        <w:left w:val="none" w:sz="0" w:space="0" w:color="auto"/>
        <w:bottom w:val="none" w:sz="0" w:space="0" w:color="auto"/>
        <w:right w:val="none" w:sz="0" w:space="0" w:color="auto"/>
      </w:divBdr>
      <w:divsChild>
        <w:div w:id="1546798639">
          <w:marLeft w:val="0"/>
          <w:marRight w:val="0"/>
          <w:marTop w:val="0"/>
          <w:marBottom w:val="0"/>
          <w:divBdr>
            <w:top w:val="none" w:sz="0" w:space="0" w:color="auto"/>
            <w:left w:val="none" w:sz="0" w:space="0" w:color="auto"/>
            <w:bottom w:val="none" w:sz="0" w:space="0" w:color="auto"/>
            <w:right w:val="none" w:sz="0" w:space="0" w:color="auto"/>
          </w:divBdr>
          <w:divsChild>
            <w:div w:id="524681604">
              <w:marLeft w:val="0"/>
              <w:marRight w:val="0"/>
              <w:marTop w:val="0"/>
              <w:marBottom w:val="0"/>
              <w:divBdr>
                <w:top w:val="none" w:sz="0" w:space="0" w:color="auto"/>
                <w:left w:val="none" w:sz="0" w:space="0" w:color="auto"/>
                <w:bottom w:val="none" w:sz="0" w:space="0" w:color="auto"/>
                <w:right w:val="none" w:sz="0" w:space="0" w:color="auto"/>
              </w:divBdr>
            </w:div>
            <w:div w:id="740717612">
              <w:marLeft w:val="0"/>
              <w:marRight w:val="0"/>
              <w:marTop w:val="0"/>
              <w:marBottom w:val="0"/>
              <w:divBdr>
                <w:top w:val="none" w:sz="0" w:space="0" w:color="auto"/>
                <w:left w:val="none" w:sz="0" w:space="0" w:color="auto"/>
                <w:bottom w:val="none" w:sz="0" w:space="0" w:color="auto"/>
                <w:right w:val="none" w:sz="0" w:space="0" w:color="auto"/>
              </w:divBdr>
            </w:div>
            <w:div w:id="979769001">
              <w:marLeft w:val="0"/>
              <w:marRight w:val="0"/>
              <w:marTop w:val="0"/>
              <w:marBottom w:val="0"/>
              <w:divBdr>
                <w:top w:val="none" w:sz="0" w:space="0" w:color="auto"/>
                <w:left w:val="none" w:sz="0" w:space="0" w:color="auto"/>
                <w:bottom w:val="none" w:sz="0" w:space="0" w:color="auto"/>
                <w:right w:val="none" w:sz="0" w:space="0" w:color="auto"/>
              </w:divBdr>
            </w:div>
            <w:div w:id="15634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4851">
      <w:bodyDiv w:val="1"/>
      <w:marLeft w:val="0"/>
      <w:marRight w:val="0"/>
      <w:marTop w:val="0"/>
      <w:marBottom w:val="0"/>
      <w:divBdr>
        <w:top w:val="none" w:sz="0" w:space="0" w:color="auto"/>
        <w:left w:val="none" w:sz="0" w:space="0" w:color="auto"/>
        <w:bottom w:val="none" w:sz="0" w:space="0" w:color="auto"/>
        <w:right w:val="none" w:sz="0" w:space="0" w:color="auto"/>
      </w:divBdr>
      <w:divsChild>
        <w:div w:id="914625635">
          <w:marLeft w:val="0"/>
          <w:marRight w:val="0"/>
          <w:marTop w:val="0"/>
          <w:marBottom w:val="0"/>
          <w:divBdr>
            <w:top w:val="none" w:sz="0" w:space="0" w:color="auto"/>
            <w:left w:val="none" w:sz="0" w:space="0" w:color="auto"/>
            <w:bottom w:val="none" w:sz="0" w:space="0" w:color="auto"/>
            <w:right w:val="none" w:sz="0" w:space="0" w:color="auto"/>
          </w:divBdr>
          <w:divsChild>
            <w:div w:id="626815033">
              <w:marLeft w:val="0"/>
              <w:marRight w:val="0"/>
              <w:marTop w:val="0"/>
              <w:marBottom w:val="0"/>
              <w:divBdr>
                <w:top w:val="none" w:sz="0" w:space="0" w:color="auto"/>
                <w:left w:val="none" w:sz="0" w:space="0" w:color="auto"/>
                <w:bottom w:val="none" w:sz="0" w:space="0" w:color="auto"/>
                <w:right w:val="none" w:sz="0" w:space="0" w:color="auto"/>
              </w:divBdr>
            </w:div>
            <w:div w:id="1512065397">
              <w:marLeft w:val="0"/>
              <w:marRight w:val="0"/>
              <w:marTop w:val="0"/>
              <w:marBottom w:val="0"/>
              <w:divBdr>
                <w:top w:val="none" w:sz="0" w:space="0" w:color="auto"/>
                <w:left w:val="none" w:sz="0" w:space="0" w:color="auto"/>
                <w:bottom w:val="none" w:sz="0" w:space="0" w:color="auto"/>
                <w:right w:val="none" w:sz="0" w:space="0" w:color="auto"/>
              </w:divBdr>
            </w:div>
            <w:div w:id="1739984119">
              <w:marLeft w:val="0"/>
              <w:marRight w:val="0"/>
              <w:marTop w:val="0"/>
              <w:marBottom w:val="0"/>
              <w:divBdr>
                <w:top w:val="none" w:sz="0" w:space="0" w:color="auto"/>
                <w:left w:val="none" w:sz="0" w:space="0" w:color="auto"/>
                <w:bottom w:val="none" w:sz="0" w:space="0" w:color="auto"/>
                <w:right w:val="none" w:sz="0" w:space="0" w:color="auto"/>
              </w:divBdr>
            </w:div>
            <w:div w:id="19811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6194">
      <w:bodyDiv w:val="1"/>
      <w:marLeft w:val="0"/>
      <w:marRight w:val="0"/>
      <w:marTop w:val="0"/>
      <w:marBottom w:val="0"/>
      <w:divBdr>
        <w:top w:val="none" w:sz="0" w:space="0" w:color="auto"/>
        <w:left w:val="none" w:sz="0" w:space="0" w:color="auto"/>
        <w:bottom w:val="none" w:sz="0" w:space="0" w:color="auto"/>
        <w:right w:val="none" w:sz="0" w:space="0" w:color="auto"/>
      </w:divBdr>
      <w:divsChild>
        <w:div w:id="1094738853">
          <w:marLeft w:val="0"/>
          <w:marRight w:val="0"/>
          <w:marTop w:val="0"/>
          <w:marBottom w:val="0"/>
          <w:divBdr>
            <w:top w:val="none" w:sz="0" w:space="0" w:color="auto"/>
            <w:left w:val="none" w:sz="0" w:space="0" w:color="auto"/>
            <w:bottom w:val="none" w:sz="0" w:space="0" w:color="auto"/>
            <w:right w:val="none" w:sz="0" w:space="0" w:color="auto"/>
          </w:divBdr>
        </w:div>
        <w:div w:id="1302925931">
          <w:marLeft w:val="0"/>
          <w:marRight w:val="0"/>
          <w:marTop w:val="0"/>
          <w:marBottom w:val="0"/>
          <w:divBdr>
            <w:top w:val="none" w:sz="0" w:space="0" w:color="auto"/>
            <w:left w:val="none" w:sz="0" w:space="0" w:color="auto"/>
            <w:bottom w:val="none" w:sz="0" w:space="0" w:color="auto"/>
            <w:right w:val="none" w:sz="0" w:space="0" w:color="auto"/>
          </w:divBdr>
        </w:div>
        <w:div w:id="1333487315">
          <w:marLeft w:val="0"/>
          <w:marRight w:val="0"/>
          <w:marTop w:val="0"/>
          <w:marBottom w:val="0"/>
          <w:divBdr>
            <w:top w:val="none" w:sz="0" w:space="0" w:color="auto"/>
            <w:left w:val="none" w:sz="0" w:space="0" w:color="auto"/>
            <w:bottom w:val="none" w:sz="0" w:space="0" w:color="auto"/>
            <w:right w:val="none" w:sz="0" w:space="0" w:color="auto"/>
          </w:divBdr>
        </w:div>
        <w:div w:id="1821923573">
          <w:marLeft w:val="0"/>
          <w:marRight w:val="0"/>
          <w:marTop w:val="0"/>
          <w:marBottom w:val="0"/>
          <w:divBdr>
            <w:top w:val="none" w:sz="0" w:space="0" w:color="auto"/>
            <w:left w:val="none" w:sz="0" w:space="0" w:color="auto"/>
            <w:bottom w:val="none" w:sz="0" w:space="0" w:color="auto"/>
            <w:right w:val="none" w:sz="0" w:space="0" w:color="auto"/>
          </w:divBdr>
        </w:div>
      </w:divsChild>
    </w:div>
    <w:div w:id="815075488">
      <w:bodyDiv w:val="1"/>
      <w:marLeft w:val="0"/>
      <w:marRight w:val="0"/>
      <w:marTop w:val="0"/>
      <w:marBottom w:val="0"/>
      <w:divBdr>
        <w:top w:val="none" w:sz="0" w:space="0" w:color="auto"/>
        <w:left w:val="none" w:sz="0" w:space="0" w:color="auto"/>
        <w:bottom w:val="none" w:sz="0" w:space="0" w:color="auto"/>
        <w:right w:val="none" w:sz="0" w:space="0" w:color="auto"/>
      </w:divBdr>
      <w:divsChild>
        <w:div w:id="1345666632">
          <w:marLeft w:val="0"/>
          <w:marRight w:val="0"/>
          <w:marTop w:val="0"/>
          <w:marBottom w:val="0"/>
          <w:divBdr>
            <w:top w:val="none" w:sz="0" w:space="0" w:color="auto"/>
            <w:left w:val="none" w:sz="0" w:space="0" w:color="auto"/>
            <w:bottom w:val="none" w:sz="0" w:space="0" w:color="auto"/>
            <w:right w:val="none" w:sz="0" w:space="0" w:color="auto"/>
          </w:divBdr>
        </w:div>
        <w:div w:id="1706247814">
          <w:marLeft w:val="0"/>
          <w:marRight w:val="0"/>
          <w:marTop w:val="0"/>
          <w:marBottom w:val="0"/>
          <w:divBdr>
            <w:top w:val="none" w:sz="0" w:space="0" w:color="auto"/>
            <w:left w:val="none" w:sz="0" w:space="0" w:color="auto"/>
            <w:bottom w:val="none" w:sz="0" w:space="0" w:color="auto"/>
            <w:right w:val="none" w:sz="0" w:space="0" w:color="auto"/>
          </w:divBdr>
        </w:div>
      </w:divsChild>
    </w:div>
    <w:div w:id="832065817">
      <w:bodyDiv w:val="1"/>
      <w:marLeft w:val="0"/>
      <w:marRight w:val="0"/>
      <w:marTop w:val="0"/>
      <w:marBottom w:val="0"/>
      <w:divBdr>
        <w:top w:val="none" w:sz="0" w:space="0" w:color="auto"/>
        <w:left w:val="none" w:sz="0" w:space="0" w:color="auto"/>
        <w:bottom w:val="none" w:sz="0" w:space="0" w:color="auto"/>
        <w:right w:val="none" w:sz="0" w:space="0" w:color="auto"/>
      </w:divBdr>
      <w:divsChild>
        <w:div w:id="288172813">
          <w:marLeft w:val="0"/>
          <w:marRight w:val="0"/>
          <w:marTop w:val="0"/>
          <w:marBottom w:val="0"/>
          <w:divBdr>
            <w:top w:val="none" w:sz="0" w:space="0" w:color="auto"/>
            <w:left w:val="none" w:sz="0" w:space="0" w:color="auto"/>
            <w:bottom w:val="none" w:sz="0" w:space="0" w:color="auto"/>
            <w:right w:val="none" w:sz="0" w:space="0" w:color="auto"/>
          </w:divBdr>
        </w:div>
        <w:div w:id="1444837758">
          <w:marLeft w:val="0"/>
          <w:marRight w:val="0"/>
          <w:marTop w:val="0"/>
          <w:marBottom w:val="0"/>
          <w:divBdr>
            <w:top w:val="none" w:sz="0" w:space="0" w:color="auto"/>
            <w:left w:val="none" w:sz="0" w:space="0" w:color="auto"/>
            <w:bottom w:val="none" w:sz="0" w:space="0" w:color="auto"/>
            <w:right w:val="none" w:sz="0" w:space="0" w:color="auto"/>
          </w:divBdr>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917716367">
          <w:marLeft w:val="0"/>
          <w:marRight w:val="0"/>
          <w:marTop w:val="0"/>
          <w:marBottom w:val="0"/>
          <w:divBdr>
            <w:top w:val="none" w:sz="0" w:space="0" w:color="auto"/>
            <w:left w:val="none" w:sz="0" w:space="0" w:color="auto"/>
            <w:bottom w:val="none" w:sz="0" w:space="0" w:color="auto"/>
            <w:right w:val="none" w:sz="0" w:space="0" w:color="auto"/>
          </w:divBdr>
        </w:div>
        <w:div w:id="1796177520">
          <w:marLeft w:val="0"/>
          <w:marRight w:val="0"/>
          <w:marTop w:val="0"/>
          <w:marBottom w:val="0"/>
          <w:divBdr>
            <w:top w:val="none" w:sz="0" w:space="0" w:color="auto"/>
            <w:left w:val="none" w:sz="0" w:space="0" w:color="auto"/>
            <w:bottom w:val="none" w:sz="0" w:space="0" w:color="auto"/>
            <w:right w:val="none" w:sz="0" w:space="0" w:color="auto"/>
          </w:divBdr>
        </w:div>
      </w:divsChild>
    </w:div>
    <w:div w:id="910887573">
      <w:bodyDiv w:val="1"/>
      <w:marLeft w:val="0"/>
      <w:marRight w:val="0"/>
      <w:marTop w:val="0"/>
      <w:marBottom w:val="0"/>
      <w:divBdr>
        <w:top w:val="none" w:sz="0" w:space="0" w:color="auto"/>
        <w:left w:val="none" w:sz="0" w:space="0" w:color="auto"/>
        <w:bottom w:val="none" w:sz="0" w:space="0" w:color="auto"/>
        <w:right w:val="none" w:sz="0" w:space="0" w:color="auto"/>
      </w:divBdr>
      <w:divsChild>
        <w:div w:id="294064371">
          <w:marLeft w:val="0"/>
          <w:marRight w:val="0"/>
          <w:marTop w:val="0"/>
          <w:marBottom w:val="0"/>
          <w:divBdr>
            <w:top w:val="none" w:sz="0" w:space="0" w:color="auto"/>
            <w:left w:val="none" w:sz="0" w:space="0" w:color="auto"/>
            <w:bottom w:val="none" w:sz="0" w:space="0" w:color="auto"/>
            <w:right w:val="none" w:sz="0" w:space="0" w:color="auto"/>
          </w:divBdr>
        </w:div>
        <w:div w:id="306318981">
          <w:marLeft w:val="0"/>
          <w:marRight w:val="0"/>
          <w:marTop w:val="0"/>
          <w:marBottom w:val="0"/>
          <w:divBdr>
            <w:top w:val="none" w:sz="0" w:space="0" w:color="auto"/>
            <w:left w:val="none" w:sz="0" w:space="0" w:color="auto"/>
            <w:bottom w:val="none" w:sz="0" w:space="0" w:color="auto"/>
            <w:right w:val="none" w:sz="0" w:space="0" w:color="auto"/>
          </w:divBdr>
        </w:div>
        <w:div w:id="474950573">
          <w:marLeft w:val="0"/>
          <w:marRight w:val="0"/>
          <w:marTop w:val="0"/>
          <w:marBottom w:val="0"/>
          <w:divBdr>
            <w:top w:val="none" w:sz="0" w:space="0" w:color="auto"/>
            <w:left w:val="none" w:sz="0" w:space="0" w:color="auto"/>
            <w:bottom w:val="none" w:sz="0" w:space="0" w:color="auto"/>
            <w:right w:val="none" w:sz="0" w:space="0" w:color="auto"/>
          </w:divBdr>
        </w:div>
        <w:div w:id="731581308">
          <w:marLeft w:val="0"/>
          <w:marRight w:val="0"/>
          <w:marTop w:val="0"/>
          <w:marBottom w:val="0"/>
          <w:divBdr>
            <w:top w:val="none" w:sz="0" w:space="0" w:color="auto"/>
            <w:left w:val="none" w:sz="0" w:space="0" w:color="auto"/>
            <w:bottom w:val="none" w:sz="0" w:space="0" w:color="auto"/>
            <w:right w:val="none" w:sz="0" w:space="0" w:color="auto"/>
          </w:divBdr>
        </w:div>
      </w:divsChild>
    </w:div>
    <w:div w:id="916129142">
      <w:bodyDiv w:val="1"/>
      <w:marLeft w:val="0"/>
      <w:marRight w:val="0"/>
      <w:marTop w:val="0"/>
      <w:marBottom w:val="0"/>
      <w:divBdr>
        <w:top w:val="none" w:sz="0" w:space="0" w:color="auto"/>
        <w:left w:val="none" w:sz="0" w:space="0" w:color="auto"/>
        <w:bottom w:val="none" w:sz="0" w:space="0" w:color="auto"/>
        <w:right w:val="none" w:sz="0" w:space="0" w:color="auto"/>
      </w:divBdr>
      <w:divsChild>
        <w:div w:id="647901732">
          <w:marLeft w:val="0"/>
          <w:marRight w:val="0"/>
          <w:marTop w:val="0"/>
          <w:marBottom w:val="0"/>
          <w:divBdr>
            <w:top w:val="none" w:sz="0" w:space="0" w:color="auto"/>
            <w:left w:val="none" w:sz="0" w:space="0" w:color="auto"/>
            <w:bottom w:val="none" w:sz="0" w:space="0" w:color="auto"/>
            <w:right w:val="none" w:sz="0" w:space="0" w:color="auto"/>
          </w:divBdr>
        </w:div>
        <w:div w:id="735008142">
          <w:marLeft w:val="0"/>
          <w:marRight w:val="0"/>
          <w:marTop w:val="0"/>
          <w:marBottom w:val="0"/>
          <w:divBdr>
            <w:top w:val="none" w:sz="0" w:space="0" w:color="auto"/>
            <w:left w:val="none" w:sz="0" w:space="0" w:color="auto"/>
            <w:bottom w:val="none" w:sz="0" w:space="0" w:color="auto"/>
            <w:right w:val="none" w:sz="0" w:space="0" w:color="auto"/>
          </w:divBdr>
        </w:div>
        <w:div w:id="1251429770">
          <w:marLeft w:val="0"/>
          <w:marRight w:val="0"/>
          <w:marTop w:val="0"/>
          <w:marBottom w:val="0"/>
          <w:divBdr>
            <w:top w:val="none" w:sz="0" w:space="0" w:color="auto"/>
            <w:left w:val="none" w:sz="0" w:space="0" w:color="auto"/>
            <w:bottom w:val="none" w:sz="0" w:space="0" w:color="auto"/>
            <w:right w:val="none" w:sz="0" w:space="0" w:color="auto"/>
          </w:divBdr>
        </w:div>
      </w:divsChild>
    </w:div>
    <w:div w:id="919873421">
      <w:bodyDiv w:val="1"/>
      <w:marLeft w:val="0"/>
      <w:marRight w:val="0"/>
      <w:marTop w:val="0"/>
      <w:marBottom w:val="0"/>
      <w:divBdr>
        <w:top w:val="none" w:sz="0" w:space="0" w:color="auto"/>
        <w:left w:val="none" w:sz="0" w:space="0" w:color="auto"/>
        <w:bottom w:val="none" w:sz="0" w:space="0" w:color="auto"/>
        <w:right w:val="none" w:sz="0" w:space="0" w:color="auto"/>
      </w:divBdr>
      <w:divsChild>
        <w:div w:id="1418087871">
          <w:marLeft w:val="0"/>
          <w:marRight w:val="0"/>
          <w:marTop w:val="0"/>
          <w:marBottom w:val="0"/>
          <w:divBdr>
            <w:top w:val="none" w:sz="0" w:space="0" w:color="auto"/>
            <w:left w:val="none" w:sz="0" w:space="0" w:color="auto"/>
            <w:bottom w:val="none" w:sz="0" w:space="0" w:color="auto"/>
            <w:right w:val="none" w:sz="0" w:space="0" w:color="auto"/>
          </w:divBdr>
          <w:divsChild>
            <w:div w:id="693729117">
              <w:marLeft w:val="0"/>
              <w:marRight w:val="0"/>
              <w:marTop w:val="0"/>
              <w:marBottom w:val="0"/>
              <w:divBdr>
                <w:top w:val="none" w:sz="0" w:space="0" w:color="auto"/>
                <w:left w:val="none" w:sz="0" w:space="0" w:color="auto"/>
                <w:bottom w:val="none" w:sz="0" w:space="0" w:color="auto"/>
                <w:right w:val="none" w:sz="0" w:space="0" w:color="auto"/>
              </w:divBdr>
            </w:div>
            <w:div w:id="1230308510">
              <w:marLeft w:val="0"/>
              <w:marRight w:val="0"/>
              <w:marTop w:val="0"/>
              <w:marBottom w:val="0"/>
              <w:divBdr>
                <w:top w:val="none" w:sz="0" w:space="0" w:color="auto"/>
                <w:left w:val="none" w:sz="0" w:space="0" w:color="auto"/>
                <w:bottom w:val="none" w:sz="0" w:space="0" w:color="auto"/>
                <w:right w:val="none" w:sz="0" w:space="0" w:color="auto"/>
              </w:divBdr>
            </w:div>
            <w:div w:id="1276474812">
              <w:marLeft w:val="0"/>
              <w:marRight w:val="0"/>
              <w:marTop w:val="0"/>
              <w:marBottom w:val="0"/>
              <w:divBdr>
                <w:top w:val="none" w:sz="0" w:space="0" w:color="auto"/>
                <w:left w:val="none" w:sz="0" w:space="0" w:color="auto"/>
                <w:bottom w:val="none" w:sz="0" w:space="0" w:color="auto"/>
                <w:right w:val="none" w:sz="0" w:space="0" w:color="auto"/>
              </w:divBdr>
            </w:div>
            <w:div w:id="14104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8507">
      <w:bodyDiv w:val="1"/>
      <w:marLeft w:val="0"/>
      <w:marRight w:val="0"/>
      <w:marTop w:val="0"/>
      <w:marBottom w:val="0"/>
      <w:divBdr>
        <w:top w:val="none" w:sz="0" w:space="0" w:color="auto"/>
        <w:left w:val="none" w:sz="0" w:space="0" w:color="auto"/>
        <w:bottom w:val="none" w:sz="0" w:space="0" w:color="auto"/>
        <w:right w:val="none" w:sz="0" w:space="0" w:color="auto"/>
      </w:divBdr>
      <w:divsChild>
        <w:div w:id="1256015198">
          <w:marLeft w:val="0"/>
          <w:marRight w:val="0"/>
          <w:marTop w:val="0"/>
          <w:marBottom w:val="0"/>
          <w:divBdr>
            <w:top w:val="none" w:sz="0" w:space="0" w:color="auto"/>
            <w:left w:val="none" w:sz="0" w:space="0" w:color="auto"/>
            <w:bottom w:val="none" w:sz="0" w:space="0" w:color="auto"/>
            <w:right w:val="none" w:sz="0" w:space="0" w:color="auto"/>
          </w:divBdr>
        </w:div>
      </w:divsChild>
    </w:div>
    <w:div w:id="1174955150">
      <w:bodyDiv w:val="1"/>
      <w:marLeft w:val="0"/>
      <w:marRight w:val="0"/>
      <w:marTop w:val="0"/>
      <w:marBottom w:val="0"/>
      <w:divBdr>
        <w:top w:val="none" w:sz="0" w:space="0" w:color="auto"/>
        <w:left w:val="none" w:sz="0" w:space="0" w:color="auto"/>
        <w:bottom w:val="none" w:sz="0" w:space="0" w:color="auto"/>
        <w:right w:val="none" w:sz="0" w:space="0" w:color="auto"/>
      </w:divBdr>
      <w:divsChild>
        <w:div w:id="1560902927">
          <w:marLeft w:val="0"/>
          <w:marRight w:val="0"/>
          <w:marTop w:val="0"/>
          <w:marBottom w:val="0"/>
          <w:divBdr>
            <w:top w:val="none" w:sz="0" w:space="0" w:color="auto"/>
            <w:left w:val="none" w:sz="0" w:space="0" w:color="auto"/>
            <w:bottom w:val="none" w:sz="0" w:space="0" w:color="auto"/>
            <w:right w:val="none" w:sz="0" w:space="0" w:color="auto"/>
          </w:divBdr>
          <w:divsChild>
            <w:div w:id="1543787518">
              <w:marLeft w:val="0"/>
              <w:marRight w:val="0"/>
              <w:marTop w:val="0"/>
              <w:marBottom w:val="0"/>
              <w:divBdr>
                <w:top w:val="none" w:sz="0" w:space="0" w:color="auto"/>
                <w:left w:val="none" w:sz="0" w:space="0" w:color="auto"/>
                <w:bottom w:val="none" w:sz="0" w:space="0" w:color="auto"/>
                <w:right w:val="none" w:sz="0" w:space="0" w:color="auto"/>
              </w:divBdr>
            </w:div>
          </w:divsChild>
        </w:div>
        <w:div w:id="1583761645">
          <w:marLeft w:val="0"/>
          <w:marRight w:val="0"/>
          <w:marTop w:val="0"/>
          <w:marBottom w:val="0"/>
          <w:divBdr>
            <w:top w:val="none" w:sz="0" w:space="0" w:color="auto"/>
            <w:left w:val="none" w:sz="0" w:space="0" w:color="auto"/>
            <w:bottom w:val="none" w:sz="0" w:space="0" w:color="auto"/>
            <w:right w:val="none" w:sz="0" w:space="0" w:color="auto"/>
          </w:divBdr>
          <w:divsChild>
            <w:div w:id="1807238445">
              <w:marLeft w:val="0"/>
              <w:marRight w:val="0"/>
              <w:marTop w:val="0"/>
              <w:marBottom w:val="0"/>
              <w:divBdr>
                <w:top w:val="none" w:sz="0" w:space="0" w:color="auto"/>
                <w:left w:val="none" w:sz="0" w:space="0" w:color="auto"/>
                <w:bottom w:val="none" w:sz="0" w:space="0" w:color="auto"/>
                <w:right w:val="none" w:sz="0" w:space="0" w:color="auto"/>
              </w:divBdr>
            </w:div>
          </w:divsChild>
        </w:div>
        <w:div w:id="1997950137">
          <w:marLeft w:val="0"/>
          <w:marRight w:val="0"/>
          <w:marTop w:val="0"/>
          <w:marBottom w:val="0"/>
          <w:divBdr>
            <w:top w:val="none" w:sz="0" w:space="0" w:color="auto"/>
            <w:left w:val="none" w:sz="0" w:space="0" w:color="auto"/>
            <w:bottom w:val="none" w:sz="0" w:space="0" w:color="auto"/>
            <w:right w:val="none" w:sz="0" w:space="0" w:color="auto"/>
          </w:divBdr>
        </w:div>
      </w:divsChild>
    </w:div>
    <w:div w:id="1223445807">
      <w:bodyDiv w:val="1"/>
      <w:marLeft w:val="0"/>
      <w:marRight w:val="0"/>
      <w:marTop w:val="0"/>
      <w:marBottom w:val="0"/>
      <w:divBdr>
        <w:top w:val="none" w:sz="0" w:space="0" w:color="auto"/>
        <w:left w:val="none" w:sz="0" w:space="0" w:color="auto"/>
        <w:bottom w:val="none" w:sz="0" w:space="0" w:color="auto"/>
        <w:right w:val="none" w:sz="0" w:space="0" w:color="auto"/>
      </w:divBdr>
    </w:div>
    <w:div w:id="1331710462">
      <w:bodyDiv w:val="1"/>
      <w:marLeft w:val="0"/>
      <w:marRight w:val="0"/>
      <w:marTop w:val="0"/>
      <w:marBottom w:val="0"/>
      <w:divBdr>
        <w:top w:val="none" w:sz="0" w:space="0" w:color="auto"/>
        <w:left w:val="none" w:sz="0" w:space="0" w:color="auto"/>
        <w:bottom w:val="none" w:sz="0" w:space="0" w:color="auto"/>
        <w:right w:val="none" w:sz="0" w:space="0" w:color="auto"/>
      </w:divBdr>
      <w:divsChild>
        <w:div w:id="806705824">
          <w:marLeft w:val="0"/>
          <w:marRight w:val="0"/>
          <w:marTop w:val="0"/>
          <w:marBottom w:val="0"/>
          <w:divBdr>
            <w:top w:val="none" w:sz="0" w:space="0" w:color="auto"/>
            <w:left w:val="none" w:sz="0" w:space="0" w:color="auto"/>
            <w:bottom w:val="none" w:sz="0" w:space="0" w:color="auto"/>
            <w:right w:val="none" w:sz="0" w:space="0" w:color="auto"/>
          </w:divBdr>
        </w:div>
        <w:div w:id="21592418">
          <w:marLeft w:val="0"/>
          <w:marRight w:val="0"/>
          <w:marTop w:val="0"/>
          <w:marBottom w:val="0"/>
          <w:divBdr>
            <w:top w:val="none" w:sz="0" w:space="0" w:color="auto"/>
            <w:left w:val="none" w:sz="0" w:space="0" w:color="auto"/>
            <w:bottom w:val="none" w:sz="0" w:space="0" w:color="auto"/>
            <w:right w:val="none" w:sz="0" w:space="0" w:color="auto"/>
          </w:divBdr>
          <w:divsChild>
            <w:div w:id="1354258581">
              <w:marLeft w:val="0"/>
              <w:marRight w:val="0"/>
              <w:marTop w:val="0"/>
              <w:marBottom w:val="0"/>
              <w:divBdr>
                <w:top w:val="none" w:sz="0" w:space="0" w:color="auto"/>
                <w:left w:val="none" w:sz="0" w:space="0" w:color="auto"/>
                <w:bottom w:val="none" w:sz="0" w:space="0" w:color="auto"/>
                <w:right w:val="none" w:sz="0" w:space="0" w:color="auto"/>
              </w:divBdr>
            </w:div>
          </w:divsChild>
        </w:div>
        <w:div w:id="1658339281">
          <w:marLeft w:val="0"/>
          <w:marRight w:val="0"/>
          <w:marTop w:val="0"/>
          <w:marBottom w:val="0"/>
          <w:divBdr>
            <w:top w:val="none" w:sz="0" w:space="0" w:color="auto"/>
            <w:left w:val="none" w:sz="0" w:space="0" w:color="auto"/>
            <w:bottom w:val="none" w:sz="0" w:space="0" w:color="auto"/>
            <w:right w:val="none" w:sz="0" w:space="0" w:color="auto"/>
          </w:divBdr>
          <w:divsChild>
            <w:div w:id="1489176402">
              <w:marLeft w:val="0"/>
              <w:marRight w:val="0"/>
              <w:marTop w:val="0"/>
              <w:marBottom w:val="0"/>
              <w:divBdr>
                <w:top w:val="none" w:sz="0" w:space="0" w:color="auto"/>
                <w:left w:val="none" w:sz="0" w:space="0" w:color="auto"/>
                <w:bottom w:val="none" w:sz="0" w:space="0" w:color="auto"/>
                <w:right w:val="none" w:sz="0" w:space="0" w:color="auto"/>
              </w:divBdr>
            </w:div>
          </w:divsChild>
        </w:div>
        <w:div w:id="1323508279">
          <w:marLeft w:val="0"/>
          <w:marRight w:val="0"/>
          <w:marTop w:val="0"/>
          <w:marBottom w:val="0"/>
          <w:divBdr>
            <w:top w:val="none" w:sz="0" w:space="0" w:color="auto"/>
            <w:left w:val="none" w:sz="0" w:space="0" w:color="auto"/>
            <w:bottom w:val="none" w:sz="0" w:space="0" w:color="auto"/>
            <w:right w:val="none" w:sz="0" w:space="0" w:color="auto"/>
          </w:divBdr>
          <w:divsChild>
            <w:div w:id="1265381588">
              <w:marLeft w:val="0"/>
              <w:marRight w:val="0"/>
              <w:marTop w:val="0"/>
              <w:marBottom w:val="0"/>
              <w:divBdr>
                <w:top w:val="none" w:sz="0" w:space="0" w:color="auto"/>
                <w:left w:val="none" w:sz="0" w:space="0" w:color="auto"/>
                <w:bottom w:val="none" w:sz="0" w:space="0" w:color="auto"/>
                <w:right w:val="none" w:sz="0" w:space="0" w:color="auto"/>
              </w:divBdr>
            </w:div>
          </w:divsChild>
        </w:div>
        <w:div w:id="1509176189">
          <w:marLeft w:val="0"/>
          <w:marRight w:val="0"/>
          <w:marTop w:val="0"/>
          <w:marBottom w:val="0"/>
          <w:divBdr>
            <w:top w:val="none" w:sz="0" w:space="0" w:color="auto"/>
            <w:left w:val="none" w:sz="0" w:space="0" w:color="auto"/>
            <w:bottom w:val="none" w:sz="0" w:space="0" w:color="auto"/>
            <w:right w:val="none" w:sz="0" w:space="0" w:color="auto"/>
          </w:divBdr>
          <w:divsChild>
            <w:div w:id="1002470438">
              <w:marLeft w:val="0"/>
              <w:marRight w:val="0"/>
              <w:marTop w:val="0"/>
              <w:marBottom w:val="0"/>
              <w:divBdr>
                <w:top w:val="none" w:sz="0" w:space="0" w:color="auto"/>
                <w:left w:val="none" w:sz="0" w:space="0" w:color="auto"/>
                <w:bottom w:val="none" w:sz="0" w:space="0" w:color="auto"/>
                <w:right w:val="none" w:sz="0" w:space="0" w:color="auto"/>
              </w:divBdr>
            </w:div>
            <w:div w:id="1315255973">
              <w:marLeft w:val="0"/>
              <w:marRight w:val="0"/>
              <w:marTop w:val="0"/>
              <w:marBottom w:val="0"/>
              <w:divBdr>
                <w:top w:val="none" w:sz="0" w:space="0" w:color="auto"/>
                <w:left w:val="none" w:sz="0" w:space="0" w:color="auto"/>
                <w:bottom w:val="none" w:sz="0" w:space="0" w:color="auto"/>
                <w:right w:val="none" w:sz="0" w:space="0" w:color="auto"/>
              </w:divBdr>
              <w:divsChild>
                <w:div w:id="1697343297">
                  <w:marLeft w:val="0"/>
                  <w:marRight w:val="0"/>
                  <w:marTop w:val="0"/>
                  <w:marBottom w:val="0"/>
                  <w:divBdr>
                    <w:top w:val="none" w:sz="0" w:space="0" w:color="auto"/>
                    <w:left w:val="none" w:sz="0" w:space="0" w:color="auto"/>
                    <w:bottom w:val="none" w:sz="0" w:space="0" w:color="auto"/>
                    <w:right w:val="none" w:sz="0" w:space="0" w:color="auto"/>
                  </w:divBdr>
                </w:div>
              </w:divsChild>
            </w:div>
            <w:div w:id="348026707">
              <w:marLeft w:val="0"/>
              <w:marRight w:val="0"/>
              <w:marTop w:val="0"/>
              <w:marBottom w:val="0"/>
              <w:divBdr>
                <w:top w:val="none" w:sz="0" w:space="0" w:color="auto"/>
                <w:left w:val="none" w:sz="0" w:space="0" w:color="auto"/>
                <w:bottom w:val="none" w:sz="0" w:space="0" w:color="auto"/>
                <w:right w:val="none" w:sz="0" w:space="0" w:color="auto"/>
              </w:divBdr>
              <w:divsChild>
                <w:div w:id="123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8706">
      <w:bodyDiv w:val="1"/>
      <w:marLeft w:val="0"/>
      <w:marRight w:val="0"/>
      <w:marTop w:val="0"/>
      <w:marBottom w:val="0"/>
      <w:divBdr>
        <w:top w:val="none" w:sz="0" w:space="0" w:color="auto"/>
        <w:left w:val="none" w:sz="0" w:space="0" w:color="auto"/>
        <w:bottom w:val="none" w:sz="0" w:space="0" w:color="auto"/>
        <w:right w:val="none" w:sz="0" w:space="0" w:color="auto"/>
      </w:divBdr>
      <w:divsChild>
        <w:div w:id="53820746">
          <w:marLeft w:val="0"/>
          <w:marRight w:val="0"/>
          <w:marTop w:val="0"/>
          <w:marBottom w:val="0"/>
          <w:divBdr>
            <w:top w:val="none" w:sz="0" w:space="0" w:color="auto"/>
            <w:left w:val="none" w:sz="0" w:space="0" w:color="auto"/>
            <w:bottom w:val="none" w:sz="0" w:space="0" w:color="auto"/>
            <w:right w:val="none" w:sz="0" w:space="0" w:color="auto"/>
          </w:divBdr>
          <w:divsChild>
            <w:div w:id="566573533">
              <w:marLeft w:val="0"/>
              <w:marRight w:val="0"/>
              <w:marTop w:val="0"/>
              <w:marBottom w:val="0"/>
              <w:divBdr>
                <w:top w:val="none" w:sz="0" w:space="0" w:color="auto"/>
                <w:left w:val="none" w:sz="0" w:space="0" w:color="auto"/>
                <w:bottom w:val="none" w:sz="0" w:space="0" w:color="auto"/>
                <w:right w:val="none" w:sz="0" w:space="0" w:color="auto"/>
              </w:divBdr>
            </w:div>
            <w:div w:id="1220168528">
              <w:marLeft w:val="0"/>
              <w:marRight w:val="0"/>
              <w:marTop w:val="0"/>
              <w:marBottom w:val="0"/>
              <w:divBdr>
                <w:top w:val="none" w:sz="0" w:space="0" w:color="auto"/>
                <w:left w:val="none" w:sz="0" w:space="0" w:color="auto"/>
                <w:bottom w:val="none" w:sz="0" w:space="0" w:color="auto"/>
                <w:right w:val="none" w:sz="0" w:space="0" w:color="auto"/>
              </w:divBdr>
            </w:div>
            <w:div w:id="1614239280">
              <w:marLeft w:val="0"/>
              <w:marRight w:val="0"/>
              <w:marTop w:val="0"/>
              <w:marBottom w:val="0"/>
              <w:divBdr>
                <w:top w:val="none" w:sz="0" w:space="0" w:color="auto"/>
                <w:left w:val="none" w:sz="0" w:space="0" w:color="auto"/>
                <w:bottom w:val="none" w:sz="0" w:space="0" w:color="auto"/>
                <w:right w:val="none" w:sz="0" w:space="0" w:color="auto"/>
              </w:divBdr>
            </w:div>
            <w:div w:id="18735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2907">
      <w:bodyDiv w:val="1"/>
      <w:marLeft w:val="0"/>
      <w:marRight w:val="0"/>
      <w:marTop w:val="0"/>
      <w:marBottom w:val="0"/>
      <w:divBdr>
        <w:top w:val="none" w:sz="0" w:space="0" w:color="auto"/>
        <w:left w:val="none" w:sz="0" w:space="0" w:color="auto"/>
        <w:bottom w:val="none" w:sz="0" w:space="0" w:color="auto"/>
        <w:right w:val="none" w:sz="0" w:space="0" w:color="auto"/>
      </w:divBdr>
      <w:divsChild>
        <w:div w:id="148140228">
          <w:marLeft w:val="0"/>
          <w:marRight w:val="0"/>
          <w:marTop w:val="0"/>
          <w:marBottom w:val="0"/>
          <w:divBdr>
            <w:top w:val="none" w:sz="0" w:space="0" w:color="auto"/>
            <w:left w:val="none" w:sz="0" w:space="0" w:color="auto"/>
            <w:bottom w:val="none" w:sz="0" w:space="0" w:color="auto"/>
            <w:right w:val="none" w:sz="0" w:space="0" w:color="auto"/>
          </w:divBdr>
          <w:divsChild>
            <w:div w:id="13008463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26457099">
      <w:bodyDiv w:val="1"/>
      <w:marLeft w:val="0"/>
      <w:marRight w:val="0"/>
      <w:marTop w:val="0"/>
      <w:marBottom w:val="0"/>
      <w:divBdr>
        <w:top w:val="none" w:sz="0" w:space="0" w:color="auto"/>
        <w:left w:val="none" w:sz="0" w:space="0" w:color="auto"/>
        <w:bottom w:val="none" w:sz="0" w:space="0" w:color="auto"/>
        <w:right w:val="none" w:sz="0" w:space="0" w:color="auto"/>
      </w:divBdr>
      <w:divsChild>
        <w:div w:id="1515266486">
          <w:marLeft w:val="0"/>
          <w:marRight w:val="0"/>
          <w:marTop w:val="0"/>
          <w:marBottom w:val="0"/>
          <w:divBdr>
            <w:top w:val="none" w:sz="0" w:space="0" w:color="auto"/>
            <w:left w:val="none" w:sz="0" w:space="0" w:color="auto"/>
            <w:bottom w:val="none" w:sz="0" w:space="0" w:color="auto"/>
            <w:right w:val="none" w:sz="0" w:space="0" w:color="auto"/>
          </w:divBdr>
          <w:divsChild>
            <w:div w:id="250699593">
              <w:marLeft w:val="0"/>
              <w:marRight w:val="0"/>
              <w:marTop w:val="0"/>
              <w:marBottom w:val="0"/>
              <w:divBdr>
                <w:top w:val="none" w:sz="0" w:space="0" w:color="auto"/>
                <w:left w:val="none" w:sz="0" w:space="0" w:color="auto"/>
                <w:bottom w:val="none" w:sz="0" w:space="0" w:color="auto"/>
                <w:right w:val="none" w:sz="0" w:space="0" w:color="auto"/>
              </w:divBdr>
            </w:div>
            <w:div w:id="683633670">
              <w:marLeft w:val="0"/>
              <w:marRight w:val="0"/>
              <w:marTop w:val="0"/>
              <w:marBottom w:val="0"/>
              <w:divBdr>
                <w:top w:val="none" w:sz="0" w:space="0" w:color="auto"/>
                <w:left w:val="none" w:sz="0" w:space="0" w:color="auto"/>
                <w:bottom w:val="none" w:sz="0" w:space="0" w:color="auto"/>
                <w:right w:val="none" w:sz="0" w:space="0" w:color="auto"/>
              </w:divBdr>
            </w:div>
            <w:div w:id="884944591">
              <w:marLeft w:val="0"/>
              <w:marRight w:val="0"/>
              <w:marTop w:val="0"/>
              <w:marBottom w:val="0"/>
              <w:divBdr>
                <w:top w:val="none" w:sz="0" w:space="0" w:color="auto"/>
                <w:left w:val="none" w:sz="0" w:space="0" w:color="auto"/>
                <w:bottom w:val="none" w:sz="0" w:space="0" w:color="auto"/>
                <w:right w:val="none" w:sz="0" w:space="0" w:color="auto"/>
              </w:divBdr>
            </w:div>
            <w:div w:id="12506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1063">
      <w:bodyDiv w:val="1"/>
      <w:marLeft w:val="0"/>
      <w:marRight w:val="0"/>
      <w:marTop w:val="0"/>
      <w:marBottom w:val="0"/>
      <w:divBdr>
        <w:top w:val="none" w:sz="0" w:space="0" w:color="auto"/>
        <w:left w:val="none" w:sz="0" w:space="0" w:color="auto"/>
        <w:bottom w:val="none" w:sz="0" w:space="0" w:color="auto"/>
        <w:right w:val="none" w:sz="0" w:space="0" w:color="auto"/>
      </w:divBdr>
    </w:div>
    <w:div w:id="1479763417">
      <w:bodyDiv w:val="1"/>
      <w:marLeft w:val="0"/>
      <w:marRight w:val="0"/>
      <w:marTop w:val="0"/>
      <w:marBottom w:val="0"/>
      <w:divBdr>
        <w:top w:val="none" w:sz="0" w:space="0" w:color="auto"/>
        <w:left w:val="none" w:sz="0" w:space="0" w:color="auto"/>
        <w:bottom w:val="none" w:sz="0" w:space="0" w:color="auto"/>
        <w:right w:val="none" w:sz="0" w:space="0" w:color="auto"/>
      </w:divBdr>
      <w:divsChild>
        <w:div w:id="442001678">
          <w:marLeft w:val="0"/>
          <w:marRight w:val="0"/>
          <w:marTop w:val="0"/>
          <w:marBottom w:val="0"/>
          <w:divBdr>
            <w:top w:val="none" w:sz="0" w:space="0" w:color="auto"/>
            <w:left w:val="none" w:sz="0" w:space="0" w:color="auto"/>
            <w:bottom w:val="none" w:sz="0" w:space="0" w:color="auto"/>
            <w:right w:val="none" w:sz="0" w:space="0" w:color="auto"/>
          </w:divBdr>
        </w:div>
        <w:div w:id="1078021895">
          <w:marLeft w:val="0"/>
          <w:marRight w:val="0"/>
          <w:marTop w:val="0"/>
          <w:marBottom w:val="0"/>
          <w:divBdr>
            <w:top w:val="none" w:sz="0" w:space="0" w:color="auto"/>
            <w:left w:val="none" w:sz="0" w:space="0" w:color="auto"/>
            <w:bottom w:val="none" w:sz="0" w:space="0" w:color="auto"/>
            <w:right w:val="none" w:sz="0" w:space="0" w:color="auto"/>
          </w:divBdr>
        </w:div>
        <w:div w:id="1431046122">
          <w:marLeft w:val="0"/>
          <w:marRight w:val="0"/>
          <w:marTop w:val="0"/>
          <w:marBottom w:val="0"/>
          <w:divBdr>
            <w:top w:val="none" w:sz="0" w:space="0" w:color="auto"/>
            <w:left w:val="none" w:sz="0" w:space="0" w:color="auto"/>
            <w:bottom w:val="none" w:sz="0" w:space="0" w:color="auto"/>
            <w:right w:val="none" w:sz="0" w:space="0" w:color="auto"/>
          </w:divBdr>
        </w:div>
        <w:div w:id="1606888336">
          <w:marLeft w:val="0"/>
          <w:marRight w:val="0"/>
          <w:marTop w:val="0"/>
          <w:marBottom w:val="0"/>
          <w:divBdr>
            <w:top w:val="none" w:sz="0" w:space="0" w:color="auto"/>
            <w:left w:val="none" w:sz="0" w:space="0" w:color="auto"/>
            <w:bottom w:val="none" w:sz="0" w:space="0" w:color="auto"/>
            <w:right w:val="none" w:sz="0" w:space="0" w:color="auto"/>
          </w:divBdr>
        </w:div>
      </w:divsChild>
    </w:div>
    <w:div w:id="1630279640">
      <w:bodyDiv w:val="1"/>
      <w:marLeft w:val="0"/>
      <w:marRight w:val="0"/>
      <w:marTop w:val="0"/>
      <w:marBottom w:val="0"/>
      <w:divBdr>
        <w:top w:val="none" w:sz="0" w:space="0" w:color="auto"/>
        <w:left w:val="none" w:sz="0" w:space="0" w:color="auto"/>
        <w:bottom w:val="none" w:sz="0" w:space="0" w:color="auto"/>
        <w:right w:val="none" w:sz="0" w:space="0" w:color="auto"/>
      </w:divBdr>
      <w:divsChild>
        <w:div w:id="22362766">
          <w:marLeft w:val="0"/>
          <w:marRight w:val="0"/>
          <w:marTop w:val="0"/>
          <w:marBottom w:val="0"/>
          <w:divBdr>
            <w:top w:val="none" w:sz="0" w:space="0" w:color="auto"/>
            <w:left w:val="none" w:sz="0" w:space="0" w:color="auto"/>
            <w:bottom w:val="none" w:sz="0" w:space="0" w:color="auto"/>
            <w:right w:val="none" w:sz="0" w:space="0" w:color="auto"/>
          </w:divBdr>
          <w:divsChild>
            <w:div w:id="7755168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711029">
      <w:bodyDiv w:val="1"/>
      <w:marLeft w:val="0"/>
      <w:marRight w:val="0"/>
      <w:marTop w:val="0"/>
      <w:marBottom w:val="0"/>
      <w:divBdr>
        <w:top w:val="none" w:sz="0" w:space="0" w:color="auto"/>
        <w:left w:val="none" w:sz="0" w:space="0" w:color="auto"/>
        <w:bottom w:val="none" w:sz="0" w:space="0" w:color="auto"/>
        <w:right w:val="none" w:sz="0" w:space="0" w:color="auto"/>
      </w:divBdr>
    </w:div>
    <w:div w:id="1654991721">
      <w:bodyDiv w:val="1"/>
      <w:marLeft w:val="0"/>
      <w:marRight w:val="0"/>
      <w:marTop w:val="0"/>
      <w:marBottom w:val="0"/>
      <w:divBdr>
        <w:top w:val="none" w:sz="0" w:space="0" w:color="auto"/>
        <w:left w:val="none" w:sz="0" w:space="0" w:color="auto"/>
        <w:bottom w:val="none" w:sz="0" w:space="0" w:color="auto"/>
        <w:right w:val="none" w:sz="0" w:space="0" w:color="auto"/>
      </w:divBdr>
      <w:divsChild>
        <w:div w:id="1725178993">
          <w:marLeft w:val="0"/>
          <w:marRight w:val="0"/>
          <w:marTop w:val="72"/>
          <w:marBottom w:val="0"/>
          <w:divBdr>
            <w:top w:val="none" w:sz="0" w:space="0" w:color="auto"/>
            <w:left w:val="none" w:sz="0" w:space="0" w:color="auto"/>
            <w:bottom w:val="none" w:sz="0" w:space="0" w:color="auto"/>
            <w:right w:val="none" w:sz="0" w:space="0" w:color="auto"/>
          </w:divBdr>
          <w:divsChild>
            <w:div w:id="292291343">
              <w:marLeft w:val="0"/>
              <w:marRight w:val="0"/>
              <w:marTop w:val="0"/>
              <w:marBottom w:val="0"/>
              <w:divBdr>
                <w:top w:val="none" w:sz="0" w:space="0" w:color="auto"/>
                <w:left w:val="none" w:sz="0" w:space="0" w:color="auto"/>
                <w:bottom w:val="none" w:sz="0" w:space="0" w:color="auto"/>
                <w:right w:val="none" w:sz="0" w:space="0" w:color="auto"/>
              </w:divBdr>
            </w:div>
            <w:div w:id="1907446365">
              <w:marLeft w:val="360"/>
              <w:marRight w:val="0"/>
              <w:marTop w:val="72"/>
              <w:marBottom w:val="72"/>
              <w:divBdr>
                <w:top w:val="none" w:sz="0" w:space="0" w:color="auto"/>
                <w:left w:val="none" w:sz="0" w:space="0" w:color="auto"/>
                <w:bottom w:val="none" w:sz="0" w:space="0" w:color="auto"/>
                <w:right w:val="none" w:sz="0" w:space="0" w:color="auto"/>
              </w:divBdr>
              <w:divsChild>
                <w:div w:id="1709985670">
                  <w:marLeft w:val="0"/>
                  <w:marRight w:val="0"/>
                  <w:marTop w:val="0"/>
                  <w:marBottom w:val="0"/>
                  <w:divBdr>
                    <w:top w:val="none" w:sz="0" w:space="0" w:color="auto"/>
                    <w:left w:val="none" w:sz="0" w:space="0" w:color="auto"/>
                    <w:bottom w:val="none" w:sz="0" w:space="0" w:color="auto"/>
                    <w:right w:val="none" w:sz="0" w:space="0" w:color="auto"/>
                  </w:divBdr>
                </w:div>
              </w:divsChild>
            </w:div>
            <w:div w:id="1147699054">
              <w:marLeft w:val="360"/>
              <w:marRight w:val="0"/>
              <w:marTop w:val="0"/>
              <w:marBottom w:val="72"/>
              <w:divBdr>
                <w:top w:val="none" w:sz="0" w:space="0" w:color="auto"/>
                <w:left w:val="none" w:sz="0" w:space="0" w:color="auto"/>
                <w:bottom w:val="none" w:sz="0" w:space="0" w:color="auto"/>
                <w:right w:val="none" w:sz="0" w:space="0" w:color="auto"/>
              </w:divBdr>
              <w:divsChild>
                <w:div w:id="1700355490">
                  <w:marLeft w:val="0"/>
                  <w:marRight w:val="0"/>
                  <w:marTop w:val="0"/>
                  <w:marBottom w:val="0"/>
                  <w:divBdr>
                    <w:top w:val="none" w:sz="0" w:space="0" w:color="auto"/>
                    <w:left w:val="none" w:sz="0" w:space="0" w:color="auto"/>
                    <w:bottom w:val="none" w:sz="0" w:space="0" w:color="auto"/>
                    <w:right w:val="none" w:sz="0" w:space="0" w:color="auto"/>
                  </w:divBdr>
                </w:div>
              </w:divsChild>
            </w:div>
            <w:div w:id="248469629">
              <w:marLeft w:val="360"/>
              <w:marRight w:val="0"/>
              <w:marTop w:val="0"/>
              <w:marBottom w:val="72"/>
              <w:divBdr>
                <w:top w:val="none" w:sz="0" w:space="0" w:color="auto"/>
                <w:left w:val="none" w:sz="0" w:space="0" w:color="auto"/>
                <w:bottom w:val="none" w:sz="0" w:space="0" w:color="auto"/>
                <w:right w:val="none" w:sz="0" w:space="0" w:color="auto"/>
              </w:divBdr>
              <w:divsChild>
                <w:div w:id="13868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6253">
          <w:marLeft w:val="0"/>
          <w:marRight w:val="0"/>
          <w:marTop w:val="72"/>
          <w:marBottom w:val="0"/>
          <w:divBdr>
            <w:top w:val="none" w:sz="0" w:space="0" w:color="auto"/>
            <w:left w:val="none" w:sz="0" w:space="0" w:color="auto"/>
            <w:bottom w:val="none" w:sz="0" w:space="0" w:color="auto"/>
            <w:right w:val="none" w:sz="0" w:space="0" w:color="auto"/>
          </w:divBdr>
          <w:divsChild>
            <w:div w:id="686911828">
              <w:marLeft w:val="0"/>
              <w:marRight w:val="0"/>
              <w:marTop w:val="0"/>
              <w:marBottom w:val="0"/>
              <w:divBdr>
                <w:top w:val="none" w:sz="0" w:space="0" w:color="auto"/>
                <w:left w:val="none" w:sz="0" w:space="0" w:color="auto"/>
                <w:bottom w:val="none" w:sz="0" w:space="0" w:color="auto"/>
                <w:right w:val="none" w:sz="0" w:space="0" w:color="auto"/>
              </w:divBdr>
            </w:div>
          </w:divsChild>
        </w:div>
        <w:div w:id="1531264160">
          <w:marLeft w:val="0"/>
          <w:marRight w:val="0"/>
          <w:marTop w:val="72"/>
          <w:marBottom w:val="0"/>
          <w:divBdr>
            <w:top w:val="none" w:sz="0" w:space="0" w:color="auto"/>
            <w:left w:val="none" w:sz="0" w:space="0" w:color="auto"/>
            <w:bottom w:val="none" w:sz="0" w:space="0" w:color="auto"/>
            <w:right w:val="none" w:sz="0" w:space="0" w:color="auto"/>
          </w:divBdr>
          <w:divsChild>
            <w:div w:id="1218126576">
              <w:marLeft w:val="0"/>
              <w:marRight w:val="0"/>
              <w:marTop w:val="0"/>
              <w:marBottom w:val="0"/>
              <w:divBdr>
                <w:top w:val="none" w:sz="0" w:space="0" w:color="auto"/>
                <w:left w:val="none" w:sz="0" w:space="0" w:color="auto"/>
                <w:bottom w:val="none" w:sz="0" w:space="0" w:color="auto"/>
                <w:right w:val="none" w:sz="0" w:space="0" w:color="auto"/>
              </w:divBdr>
            </w:div>
          </w:divsChild>
        </w:div>
        <w:div w:id="1675524751">
          <w:marLeft w:val="0"/>
          <w:marRight w:val="0"/>
          <w:marTop w:val="72"/>
          <w:marBottom w:val="0"/>
          <w:divBdr>
            <w:top w:val="none" w:sz="0" w:space="0" w:color="auto"/>
            <w:left w:val="none" w:sz="0" w:space="0" w:color="auto"/>
            <w:bottom w:val="none" w:sz="0" w:space="0" w:color="auto"/>
            <w:right w:val="none" w:sz="0" w:space="0" w:color="auto"/>
          </w:divBdr>
          <w:divsChild>
            <w:div w:id="1330527212">
              <w:marLeft w:val="0"/>
              <w:marRight w:val="0"/>
              <w:marTop w:val="0"/>
              <w:marBottom w:val="0"/>
              <w:divBdr>
                <w:top w:val="none" w:sz="0" w:space="0" w:color="auto"/>
                <w:left w:val="none" w:sz="0" w:space="0" w:color="auto"/>
                <w:bottom w:val="none" w:sz="0" w:space="0" w:color="auto"/>
                <w:right w:val="none" w:sz="0" w:space="0" w:color="auto"/>
              </w:divBdr>
            </w:div>
          </w:divsChild>
        </w:div>
        <w:div w:id="567227295">
          <w:marLeft w:val="0"/>
          <w:marRight w:val="0"/>
          <w:marTop w:val="72"/>
          <w:marBottom w:val="0"/>
          <w:divBdr>
            <w:top w:val="none" w:sz="0" w:space="0" w:color="auto"/>
            <w:left w:val="none" w:sz="0" w:space="0" w:color="auto"/>
            <w:bottom w:val="none" w:sz="0" w:space="0" w:color="auto"/>
            <w:right w:val="none" w:sz="0" w:space="0" w:color="auto"/>
          </w:divBdr>
          <w:divsChild>
            <w:div w:id="1879200382">
              <w:marLeft w:val="0"/>
              <w:marRight w:val="0"/>
              <w:marTop w:val="0"/>
              <w:marBottom w:val="0"/>
              <w:divBdr>
                <w:top w:val="none" w:sz="0" w:space="0" w:color="auto"/>
                <w:left w:val="none" w:sz="0" w:space="0" w:color="auto"/>
                <w:bottom w:val="none" w:sz="0" w:space="0" w:color="auto"/>
                <w:right w:val="none" w:sz="0" w:space="0" w:color="auto"/>
              </w:divBdr>
            </w:div>
            <w:div w:id="1842504542">
              <w:marLeft w:val="360"/>
              <w:marRight w:val="0"/>
              <w:marTop w:val="72"/>
              <w:marBottom w:val="72"/>
              <w:divBdr>
                <w:top w:val="none" w:sz="0" w:space="0" w:color="auto"/>
                <w:left w:val="none" w:sz="0" w:space="0" w:color="auto"/>
                <w:bottom w:val="none" w:sz="0" w:space="0" w:color="auto"/>
                <w:right w:val="none" w:sz="0" w:space="0" w:color="auto"/>
              </w:divBdr>
              <w:divsChild>
                <w:div w:id="991326492">
                  <w:marLeft w:val="0"/>
                  <w:marRight w:val="0"/>
                  <w:marTop w:val="0"/>
                  <w:marBottom w:val="0"/>
                  <w:divBdr>
                    <w:top w:val="none" w:sz="0" w:space="0" w:color="auto"/>
                    <w:left w:val="none" w:sz="0" w:space="0" w:color="auto"/>
                    <w:bottom w:val="none" w:sz="0" w:space="0" w:color="auto"/>
                    <w:right w:val="none" w:sz="0" w:space="0" w:color="auto"/>
                  </w:divBdr>
                </w:div>
              </w:divsChild>
            </w:div>
            <w:div w:id="119039047">
              <w:marLeft w:val="360"/>
              <w:marRight w:val="0"/>
              <w:marTop w:val="0"/>
              <w:marBottom w:val="72"/>
              <w:divBdr>
                <w:top w:val="none" w:sz="0" w:space="0" w:color="auto"/>
                <w:left w:val="none" w:sz="0" w:space="0" w:color="auto"/>
                <w:bottom w:val="none" w:sz="0" w:space="0" w:color="auto"/>
                <w:right w:val="none" w:sz="0" w:space="0" w:color="auto"/>
              </w:divBdr>
              <w:divsChild>
                <w:div w:id="718750004">
                  <w:marLeft w:val="0"/>
                  <w:marRight w:val="0"/>
                  <w:marTop w:val="0"/>
                  <w:marBottom w:val="0"/>
                  <w:divBdr>
                    <w:top w:val="none" w:sz="0" w:space="0" w:color="auto"/>
                    <w:left w:val="none" w:sz="0" w:space="0" w:color="auto"/>
                    <w:bottom w:val="none" w:sz="0" w:space="0" w:color="auto"/>
                    <w:right w:val="none" w:sz="0" w:space="0" w:color="auto"/>
                  </w:divBdr>
                </w:div>
              </w:divsChild>
            </w:div>
            <w:div w:id="1054618315">
              <w:marLeft w:val="360"/>
              <w:marRight w:val="0"/>
              <w:marTop w:val="0"/>
              <w:marBottom w:val="72"/>
              <w:divBdr>
                <w:top w:val="none" w:sz="0" w:space="0" w:color="auto"/>
                <w:left w:val="none" w:sz="0" w:space="0" w:color="auto"/>
                <w:bottom w:val="none" w:sz="0" w:space="0" w:color="auto"/>
                <w:right w:val="none" w:sz="0" w:space="0" w:color="auto"/>
              </w:divBdr>
              <w:divsChild>
                <w:div w:id="4398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47371">
      <w:bodyDiv w:val="1"/>
      <w:marLeft w:val="0"/>
      <w:marRight w:val="0"/>
      <w:marTop w:val="0"/>
      <w:marBottom w:val="0"/>
      <w:divBdr>
        <w:top w:val="none" w:sz="0" w:space="0" w:color="auto"/>
        <w:left w:val="none" w:sz="0" w:space="0" w:color="auto"/>
        <w:bottom w:val="none" w:sz="0" w:space="0" w:color="auto"/>
        <w:right w:val="none" w:sz="0" w:space="0" w:color="auto"/>
      </w:divBdr>
      <w:divsChild>
        <w:div w:id="643773009">
          <w:marLeft w:val="480"/>
          <w:marRight w:val="0"/>
          <w:marTop w:val="0"/>
          <w:marBottom w:val="0"/>
          <w:divBdr>
            <w:top w:val="none" w:sz="0" w:space="0" w:color="auto"/>
            <w:left w:val="none" w:sz="0" w:space="0" w:color="auto"/>
            <w:bottom w:val="none" w:sz="0" w:space="0" w:color="auto"/>
            <w:right w:val="none" w:sz="0" w:space="0" w:color="auto"/>
          </w:divBdr>
        </w:div>
        <w:div w:id="989794559">
          <w:marLeft w:val="840"/>
          <w:marRight w:val="0"/>
          <w:marTop w:val="0"/>
          <w:marBottom w:val="0"/>
          <w:divBdr>
            <w:top w:val="none" w:sz="0" w:space="0" w:color="auto"/>
            <w:left w:val="none" w:sz="0" w:space="0" w:color="auto"/>
            <w:bottom w:val="none" w:sz="0" w:space="0" w:color="auto"/>
            <w:right w:val="none" w:sz="0" w:space="0" w:color="auto"/>
          </w:divBdr>
        </w:div>
        <w:div w:id="1549611977">
          <w:marLeft w:val="840"/>
          <w:marRight w:val="0"/>
          <w:marTop w:val="0"/>
          <w:marBottom w:val="0"/>
          <w:divBdr>
            <w:top w:val="none" w:sz="0" w:space="0" w:color="auto"/>
            <w:left w:val="none" w:sz="0" w:space="0" w:color="auto"/>
            <w:bottom w:val="none" w:sz="0" w:space="0" w:color="auto"/>
            <w:right w:val="none" w:sz="0" w:space="0" w:color="auto"/>
          </w:divBdr>
        </w:div>
      </w:divsChild>
    </w:div>
    <w:div w:id="1788158224">
      <w:bodyDiv w:val="1"/>
      <w:marLeft w:val="0"/>
      <w:marRight w:val="0"/>
      <w:marTop w:val="0"/>
      <w:marBottom w:val="0"/>
      <w:divBdr>
        <w:top w:val="none" w:sz="0" w:space="0" w:color="auto"/>
        <w:left w:val="none" w:sz="0" w:space="0" w:color="auto"/>
        <w:bottom w:val="none" w:sz="0" w:space="0" w:color="auto"/>
        <w:right w:val="none" w:sz="0" w:space="0" w:color="auto"/>
      </w:divBdr>
      <w:divsChild>
        <w:div w:id="667515852">
          <w:marLeft w:val="0"/>
          <w:marRight w:val="0"/>
          <w:marTop w:val="72"/>
          <w:marBottom w:val="0"/>
          <w:divBdr>
            <w:top w:val="none" w:sz="0" w:space="0" w:color="auto"/>
            <w:left w:val="none" w:sz="0" w:space="0" w:color="auto"/>
            <w:bottom w:val="none" w:sz="0" w:space="0" w:color="auto"/>
            <w:right w:val="none" w:sz="0" w:space="0" w:color="auto"/>
          </w:divBdr>
          <w:divsChild>
            <w:div w:id="1492604232">
              <w:marLeft w:val="0"/>
              <w:marRight w:val="0"/>
              <w:marTop w:val="0"/>
              <w:marBottom w:val="0"/>
              <w:divBdr>
                <w:top w:val="none" w:sz="0" w:space="0" w:color="auto"/>
                <w:left w:val="none" w:sz="0" w:space="0" w:color="auto"/>
                <w:bottom w:val="none" w:sz="0" w:space="0" w:color="auto"/>
                <w:right w:val="none" w:sz="0" w:space="0" w:color="auto"/>
              </w:divBdr>
            </w:div>
            <w:div w:id="794913390">
              <w:marLeft w:val="360"/>
              <w:marRight w:val="0"/>
              <w:marTop w:val="72"/>
              <w:marBottom w:val="72"/>
              <w:divBdr>
                <w:top w:val="none" w:sz="0" w:space="0" w:color="auto"/>
                <w:left w:val="none" w:sz="0" w:space="0" w:color="auto"/>
                <w:bottom w:val="none" w:sz="0" w:space="0" w:color="auto"/>
                <w:right w:val="none" w:sz="0" w:space="0" w:color="auto"/>
              </w:divBdr>
              <w:divsChild>
                <w:div w:id="11594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3510">
      <w:bodyDiv w:val="1"/>
      <w:marLeft w:val="0"/>
      <w:marRight w:val="0"/>
      <w:marTop w:val="0"/>
      <w:marBottom w:val="0"/>
      <w:divBdr>
        <w:top w:val="none" w:sz="0" w:space="0" w:color="auto"/>
        <w:left w:val="none" w:sz="0" w:space="0" w:color="auto"/>
        <w:bottom w:val="none" w:sz="0" w:space="0" w:color="auto"/>
        <w:right w:val="none" w:sz="0" w:space="0" w:color="auto"/>
      </w:divBdr>
    </w:div>
    <w:div w:id="2014723669">
      <w:bodyDiv w:val="1"/>
      <w:marLeft w:val="0"/>
      <w:marRight w:val="0"/>
      <w:marTop w:val="0"/>
      <w:marBottom w:val="0"/>
      <w:divBdr>
        <w:top w:val="none" w:sz="0" w:space="0" w:color="auto"/>
        <w:left w:val="none" w:sz="0" w:space="0" w:color="auto"/>
        <w:bottom w:val="none" w:sz="0" w:space="0" w:color="auto"/>
        <w:right w:val="none" w:sz="0" w:space="0" w:color="auto"/>
      </w:divBdr>
    </w:div>
    <w:div w:id="2024243194">
      <w:bodyDiv w:val="1"/>
      <w:marLeft w:val="0"/>
      <w:marRight w:val="0"/>
      <w:marTop w:val="0"/>
      <w:marBottom w:val="0"/>
      <w:divBdr>
        <w:top w:val="none" w:sz="0" w:space="0" w:color="auto"/>
        <w:left w:val="none" w:sz="0" w:space="0" w:color="auto"/>
        <w:bottom w:val="none" w:sz="0" w:space="0" w:color="auto"/>
        <w:right w:val="none" w:sz="0" w:space="0" w:color="auto"/>
      </w:divBdr>
    </w:div>
    <w:div w:id="2061124260">
      <w:bodyDiv w:val="1"/>
      <w:marLeft w:val="0"/>
      <w:marRight w:val="0"/>
      <w:marTop w:val="0"/>
      <w:marBottom w:val="0"/>
      <w:divBdr>
        <w:top w:val="none" w:sz="0" w:space="0" w:color="auto"/>
        <w:left w:val="none" w:sz="0" w:space="0" w:color="auto"/>
        <w:bottom w:val="none" w:sz="0" w:space="0" w:color="auto"/>
        <w:right w:val="none" w:sz="0" w:space="0" w:color="auto"/>
      </w:divBdr>
    </w:div>
    <w:div w:id="2129471869">
      <w:bodyDiv w:val="1"/>
      <w:marLeft w:val="0"/>
      <w:marRight w:val="0"/>
      <w:marTop w:val="0"/>
      <w:marBottom w:val="0"/>
      <w:divBdr>
        <w:top w:val="none" w:sz="0" w:space="0" w:color="auto"/>
        <w:left w:val="none" w:sz="0" w:space="0" w:color="auto"/>
        <w:bottom w:val="none" w:sz="0" w:space="0" w:color="auto"/>
        <w:right w:val="none" w:sz="0" w:space="0" w:color="auto"/>
      </w:divBdr>
      <w:divsChild>
        <w:div w:id="1357655625">
          <w:marLeft w:val="0"/>
          <w:marRight w:val="0"/>
          <w:marTop w:val="0"/>
          <w:marBottom w:val="0"/>
          <w:divBdr>
            <w:top w:val="none" w:sz="0" w:space="0" w:color="auto"/>
            <w:left w:val="none" w:sz="0" w:space="0" w:color="auto"/>
            <w:bottom w:val="none" w:sz="0" w:space="0" w:color="auto"/>
            <w:right w:val="none" w:sz="0" w:space="0" w:color="auto"/>
          </w:divBdr>
          <w:divsChild>
            <w:div w:id="45104541">
              <w:marLeft w:val="0"/>
              <w:marRight w:val="0"/>
              <w:marTop w:val="0"/>
              <w:marBottom w:val="0"/>
              <w:divBdr>
                <w:top w:val="none" w:sz="0" w:space="0" w:color="auto"/>
                <w:left w:val="none" w:sz="0" w:space="0" w:color="auto"/>
                <w:bottom w:val="none" w:sz="0" w:space="0" w:color="auto"/>
                <w:right w:val="none" w:sz="0" w:space="0" w:color="auto"/>
              </w:divBdr>
            </w:div>
          </w:divsChild>
        </w:div>
        <w:div w:id="2047486979">
          <w:marLeft w:val="0"/>
          <w:marRight w:val="0"/>
          <w:marTop w:val="0"/>
          <w:marBottom w:val="0"/>
          <w:divBdr>
            <w:top w:val="none" w:sz="0" w:space="0" w:color="auto"/>
            <w:left w:val="none" w:sz="0" w:space="0" w:color="auto"/>
            <w:bottom w:val="none" w:sz="0" w:space="0" w:color="auto"/>
            <w:right w:val="none" w:sz="0" w:space="0" w:color="auto"/>
          </w:divBdr>
          <w:divsChild>
            <w:div w:id="11828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A538E-AC07-47D3-A6A6-EA575371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90</Pages>
  <Words>31184</Words>
  <Characters>187106</Characters>
  <Application>Microsoft Office Word</Application>
  <DocSecurity>0</DocSecurity>
  <Lines>1559</Lines>
  <Paragraphs>435</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Lasota</dc:creator>
  <cp:keywords/>
  <dc:description/>
  <cp:lastModifiedBy>Artur Fiedor</cp:lastModifiedBy>
  <cp:revision>3</cp:revision>
  <cp:lastPrinted>2022-11-28T14:41:00Z</cp:lastPrinted>
  <dcterms:created xsi:type="dcterms:W3CDTF">2023-07-14T10:45:00Z</dcterms:created>
  <dcterms:modified xsi:type="dcterms:W3CDTF">2023-07-14T11:22:00Z</dcterms:modified>
</cp:coreProperties>
</file>