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CBC61" w14:textId="77777777" w:rsidR="0057240D" w:rsidRPr="00EC7847" w:rsidRDefault="0057240D" w:rsidP="00B87BA4">
      <w:pPr>
        <w:spacing w:before="120" w:after="120" w:line="240" w:lineRule="exact"/>
        <w:rPr>
          <w:rFonts w:ascii="Lato" w:hAnsi="Lato"/>
        </w:rPr>
      </w:pPr>
    </w:p>
    <w:p w14:paraId="5538AB87" w14:textId="09237EA0" w:rsidR="00DA2751" w:rsidRPr="00CE46EB" w:rsidRDefault="00DA2751" w:rsidP="00B87BA4">
      <w:pPr>
        <w:tabs>
          <w:tab w:val="left" w:pos="0"/>
          <w:tab w:val="center" w:pos="1470"/>
        </w:tabs>
        <w:spacing w:before="120" w:after="120" w:line="240" w:lineRule="exact"/>
        <w:jc w:val="center"/>
        <w:outlineLvl w:val="0"/>
        <w:rPr>
          <w:rFonts w:ascii="Lato" w:eastAsia="Times New Roman" w:hAnsi="Lato" w:cs="Arial"/>
          <w:b/>
          <w:lang w:eastAsia="pl-PL"/>
        </w:rPr>
      </w:pPr>
      <w:r w:rsidRPr="00CE46EB">
        <w:rPr>
          <w:rFonts w:ascii="Lato" w:eastAsia="Times New Roman" w:hAnsi="Lato" w:cs="Arial"/>
          <w:b/>
          <w:lang w:eastAsia="pl-PL"/>
        </w:rPr>
        <w:t>OBWIESZCZENIE</w:t>
      </w:r>
    </w:p>
    <w:p w14:paraId="19C6B7EA" w14:textId="37F48E6C" w:rsidR="00EB0923" w:rsidRPr="00CE46EB" w:rsidRDefault="00EB0923" w:rsidP="00B87BA4">
      <w:pPr>
        <w:spacing w:before="120" w:after="12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E46EB">
        <w:rPr>
          <w:rFonts w:ascii="Lato" w:eastAsia="Times New Roman" w:hAnsi="Lato" w:cs="Arial"/>
          <w:sz w:val="20"/>
          <w:szCs w:val="20"/>
          <w:lang w:eastAsia="pl-PL"/>
        </w:rPr>
        <w:t xml:space="preserve">Na podstawie </w:t>
      </w:r>
      <w:r w:rsidR="00E64618" w:rsidRPr="00CE46EB">
        <w:rPr>
          <w:rFonts w:ascii="Lato" w:hAnsi="Lato" w:cs="Arial"/>
          <w:color w:val="000000"/>
          <w:sz w:val="20"/>
          <w:szCs w:val="20"/>
        </w:rPr>
        <w:t xml:space="preserve">art. 49 § 1 i 2 ustawy z dnia 14 czerwca 1960 r. Kodeks postępowania administracyjnego </w:t>
      </w:r>
      <w:r w:rsidR="00E64618" w:rsidRPr="00CE46EB">
        <w:rPr>
          <w:rFonts w:ascii="Lato" w:hAnsi="Lato" w:cs="Arial"/>
          <w:sz w:val="20"/>
          <w:szCs w:val="20"/>
        </w:rPr>
        <w:t>(</w:t>
      </w:r>
      <w:proofErr w:type="spellStart"/>
      <w:r w:rsidR="00E64618" w:rsidRPr="00CE46EB">
        <w:rPr>
          <w:rFonts w:ascii="Lato" w:hAnsi="Lato" w:cs="Arial"/>
          <w:sz w:val="20"/>
          <w:szCs w:val="20"/>
        </w:rPr>
        <w:t>t.j</w:t>
      </w:r>
      <w:proofErr w:type="spellEnd"/>
      <w:r w:rsidR="00E64618" w:rsidRPr="00CE46EB">
        <w:rPr>
          <w:rFonts w:ascii="Lato" w:hAnsi="Lato" w:cs="Arial"/>
          <w:sz w:val="20"/>
          <w:szCs w:val="20"/>
        </w:rPr>
        <w:t xml:space="preserve">. </w:t>
      </w:r>
      <w:r w:rsidR="00E64618" w:rsidRPr="00CE46EB">
        <w:rPr>
          <w:rFonts w:ascii="Lato" w:hAnsi="Lato" w:cs="Arial"/>
          <w:bCs/>
          <w:sz w:val="20"/>
          <w:szCs w:val="20"/>
        </w:rPr>
        <w:t xml:space="preserve">Dz.U. z </w:t>
      </w:r>
      <w:r w:rsidR="00DF516F" w:rsidRPr="00CE46EB">
        <w:rPr>
          <w:rFonts w:ascii="Lato" w:hAnsi="Lato" w:cs="Arial"/>
          <w:bCs/>
          <w:sz w:val="20"/>
          <w:szCs w:val="20"/>
        </w:rPr>
        <w:t>2025 r. poz. 1691</w:t>
      </w:r>
      <w:r w:rsidR="00E64618" w:rsidRPr="00CE46EB">
        <w:rPr>
          <w:rFonts w:ascii="Lato" w:hAnsi="Lato" w:cs="Arial"/>
          <w:sz w:val="20"/>
          <w:szCs w:val="20"/>
        </w:rPr>
        <w:t>)</w:t>
      </w:r>
      <w:r w:rsidR="00E64618" w:rsidRPr="00CE46EB">
        <w:rPr>
          <w:rFonts w:ascii="Lato" w:hAnsi="Lato" w:cs="Arial"/>
          <w:color w:val="000000"/>
          <w:sz w:val="20"/>
          <w:szCs w:val="20"/>
        </w:rPr>
        <w:t xml:space="preserve">, oraz </w:t>
      </w:r>
      <w:r w:rsidRPr="00CE46EB">
        <w:rPr>
          <w:rFonts w:ascii="Lato" w:eastAsia="Times New Roman" w:hAnsi="Lato" w:cs="Arial"/>
          <w:sz w:val="20"/>
          <w:szCs w:val="20"/>
          <w:lang w:eastAsia="pl-PL"/>
        </w:rPr>
        <w:t xml:space="preserve">art. 10 ust. </w:t>
      </w:r>
      <w:r w:rsidR="00B807BE" w:rsidRPr="00CE46EB">
        <w:rPr>
          <w:rFonts w:ascii="Lato" w:eastAsia="Times New Roman" w:hAnsi="Lato" w:cs="Arial"/>
          <w:sz w:val="20"/>
          <w:szCs w:val="20"/>
          <w:lang w:eastAsia="pl-PL"/>
        </w:rPr>
        <w:t>1 i 4</w:t>
      </w:r>
      <w:r w:rsidRPr="00CE46EB">
        <w:rPr>
          <w:rFonts w:ascii="Lato" w:eastAsia="Times New Roman" w:hAnsi="Lato" w:cs="Arial"/>
          <w:sz w:val="20"/>
          <w:szCs w:val="20"/>
          <w:lang w:eastAsia="pl-PL"/>
        </w:rPr>
        <w:t xml:space="preserve"> ustawy </w:t>
      </w:r>
      <w:bookmarkStart w:id="0" w:name="_Hlk124318277"/>
      <w:r w:rsidRPr="00CE46EB">
        <w:rPr>
          <w:rFonts w:ascii="Lato" w:eastAsia="Times New Roman" w:hAnsi="Lato" w:cs="Arial"/>
          <w:sz w:val="20"/>
          <w:szCs w:val="20"/>
          <w:lang w:eastAsia="pl-PL"/>
        </w:rPr>
        <w:t>z dnia 24 lipca 2015 r. o przygotowaniu i realizacji strategicznych inwestycji w zakresie sieci przesyłowych</w:t>
      </w:r>
      <w:bookmarkEnd w:id="0"/>
      <w:r w:rsidRPr="00CE46EB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="009C4BC0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CE46EB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CE46EB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CE46EB">
        <w:rPr>
          <w:rFonts w:ascii="Lato" w:eastAsia="Times New Roman" w:hAnsi="Lato" w:cs="Arial"/>
          <w:sz w:val="20"/>
          <w:szCs w:val="20"/>
          <w:lang w:eastAsia="pl-PL"/>
        </w:rPr>
        <w:t xml:space="preserve">. Dz.U. z </w:t>
      </w:r>
      <w:r w:rsidR="00EA3EA8" w:rsidRPr="00CE46EB">
        <w:rPr>
          <w:rFonts w:ascii="Lato" w:eastAsia="Times New Roman" w:hAnsi="Lato" w:cs="Arial"/>
          <w:sz w:val="20"/>
          <w:szCs w:val="20"/>
          <w:lang w:eastAsia="pl-PL"/>
        </w:rPr>
        <w:t>2024 r. poz. 1199</w:t>
      </w:r>
      <w:r w:rsidRPr="00CE46EB">
        <w:rPr>
          <w:rFonts w:ascii="Lato" w:eastAsia="Times New Roman" w:hAnsi="Lato" w:cs="Arial"/>
          <w:sz w:val="20"/>
          <w:szCs w:val="20"/>
          <w:lang w:eastAsia="pl-PL"/>
        </w:rPr>
        <w:t>)</w:t>
      </w:r>
      <w:r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>,</w:t>
      </w:r>
      <w:r w:rsidR="00E64618"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</w:p>
    <w:p w14:paraId="778A42B4" w14:textId="31BFDE9D" w:rsidR="00EB0923" w:rsidRPr="00CE46EB" w:rsidRDefault="00EB0923" w:rsidP="00B87BA4">
      <w:pPr>
        <w:spacing w:before="120" w:after="120" w:line="240" w:lineRule="exact"/>
        <w:jc w:val="center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CE46EB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Minister </w:t>
      </w:r>
      <w:r w:rsidR="00876681" w:rsidRPr="00CE46EB">
        <w:rPr>
          <w:rFonts w:ascii="Lato" w:eastAsia="Times New Roman" w:hAnsi="Lato" w:cs="Arial"/>
          <w:b/>
          <w:bCs/>
          <w:sz w:val="20"/>
          <w:szCs w:val="20"/>
          <w:lang w:eastAsia="pl-PL"/>
        </w:rPr>
        <w:t>Finansów i Gospodarki</w:t>
      </w:r>
    </w:p>
    <w:p w14:paraId="56E8533C" w14:textId="30921BAC" w:rsidR="008E29E8" w:rsidRPr="00CE46EB" w:rsidRDefault="00EB0923" w:rsidP="00B87BA4">
      <w:pPr>
        <w:spacing w:before="120" w:after="12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CE46EB">
        <w:rPr>
          <w:rFonts w:ascii="Lato" w:eastAsia="Times New Roman" w:hAnsi="Lato" w:cs="Arial"/>
          <w:sz w:val="20"/>
          <w:szCs w:val="20"/>
          <w:lang w:eastAsia="pl-PL"/>
        </w:rPr>
        <w:t xml:space="preserve">zawiadamia, że wydał decyzję z dnia </w:t>
      </w:r>
      <w:bookmarkStart w:id="1" w:name="_Hlk204176467"/>
      <w:r w:rsidR="008E29E8"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>15 grudnia</w:t>
      </w:r>
      <w:r w:rsidR="00EA3EA8"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2025</w:t>
      </w:r>
      <w:r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bookmarkEnd w:id="1"/>
      <w:r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r., znak: </w:t>
      </w:r>
      <w:r w:rsidR="008E29E8"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>DLI-III.7620.2.2024.JG.9</w:t>
      </w:r>
      <w:r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</w:t>
      </w:r>
      <w:bookmarkStart w:id="2" w:name="_Hlk167169578"/>
      <w:r w:rsidR="008E29E8"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uchylającą </w:t>
      </w:r>
      <w:r w:rsidR="009C4BC0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8E29E8"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części i orzekającą w tym zakresie co do istoty sprawy, a w pozostałej części utrzymującą w mocy decyzję Wojewody Dolnośląskiego Nr I-Pe-91/23 z dnia 24 listopada 2023 r., znak: </w:t>
      </w:r>
      <w:r w:rsidR="009C4BC0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8E29E8"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IF-PP.747.100.2023.OP, o ustaleniu lokalizacji strategicznej inwestycji w zakresie sieci przesyłowej dla przedsięwzięcia pn.: „Modernizacja linii 220 </w:t>
      </w:r>
      <w:proofErr w:type="spellStart"/>
      <w:r w:rsidR="008E29E8"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>kV</w:t>
      </w:r>
      <w:proofErr w:type="spellEnd"/>
      <w:r w:rsidR="008E29E8"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Świebodzice – Ząbkowice (etap II)”</w:t>
      </w:r>
      <w:r w:rsidR="00B87BA4"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</w:p>
    <w:p w14:paraId="681FD494" w14:textId="1D4A37EF" w:rsidR="008E29E8" w:rsidRPr="00CE46EB" w:rsidRDefault="00E64618" w:rsidP="00B87BA4">
      <w:pPr>
        <w:spacing w:before="120" w:after="120" w:line="240" w:lineRule="exact"/>
        <w:jc w:val="both"/>
        <w:rPr>
          <w:rFonts w:ascii="Lato" w:hAnsi="Lato" w:cs="Arial"/>
          <w:sz w:val="20"/>
          <w:szCs w:val="20"/>
        </w:rPr>
      </w:pPr>
      <w:r w:rsidRPr="00CE46EB">
        <w:rPr>
          <w:rFonts w:ascii="Lato" w:hAnsi="Lato" w:cs="Arial"/>
          <w:sz w:val="20"/>
          <w:szCs w:val="20"/>
        </w:rPr>
        <w:t xml:space="preserve">Z treścią </w:t>
      </w:r>
      <w:r w:rsidR="0057240D" w:rsidRPr="00CE46EB">
        <w:rPr>
          <w:rFonts w:ascii="Lato" w:hAnsi="Lato" w:cs="Arial"/>
          <w:sz w:val="20"/>
          <w:szCs w:val="20"/>
        </w:rPr>
        <w:t xml:space="preserve">ww. </w:t>
      </w:r>
      <w:r w:rsidRPr="00CE46EB">
        <w:rPr>
          <w:rFonts w:ascii="Lato" w:hAnsi="Lato" w:cs="Arial"/>
          <w:sz w:val="20"/>
          <w:szCs w:val="20"/>
        </w:rPr>
        <w:t xml:space="preserve">decyzji </w:t>
      </w:r>
      <w:bookmarkStart w:id="3" w:name="_Hlk155261146"/>
      <w:r w:rsidR="00765DE6" w:rsidRPr="00CE46EB">
        <w:rPr>
          <w:rFonts w:ascii="Lato" w:hAnsi="Lato" w:cs="Arial"/>
          <w:bCs/>
          <w:sz w:val="20"/>
          <w:szCs w:val="20"/>
        </w:rPr>
        <w:t>Ministra Finansów i Gospodarki</w:t>
      </w:r>
      <w:r w:rsidR="00765DE6" w:rsidRPr="00CE46EB">
        <w:rPr>
          <w:rFonts w:ascii="Lato" w:hAnsi="Lato" w:cs="Arial"/>
          <w:sz w:val="20"/>
          <w:szCs w:val="20"/>
        </w:rPr>
        <w:t xml:space="preserve"> </w:t>
      </w:r>
      <w:bookmarkEnd w:id="3"/>
      <w:r w:rsidR="008E29E8" w:rsidRPr="00CE46EB">
        <w:rPr>
          <w:rFonts w:ascii="Lato" w:hAnsi="Lato" w:cs="Arial"/>
          <w:sz w:val="20"/>
          <w:szCs w:val="20"/>
        </w:rPr>
        <w:t>wraz z załącznikiem oraz</w:t>
      </w:r>
      <w:r w:rsidRPr="00CE46EB">
        <w:rPr>
          <w:rFonts w:ascii="Lato" w:hAnsi="Lato" w:cs="Arial"/>
          <w:sz w:val="20"/>
          <w:szCs w:val="20"/>
        </w:rPr>
        <w:t xml:space="preserve"> aktami sprawy można zapoznać się w Ministerstwie Rozwoju i Technologii w Warszawie, ul. Chałubińskiego 4/6, </w:t>
      </w:r>
      <w:r w:rsidR="00EA3EA8" w:rsidRPr="00CE46EB">
        <w:rPr>
          <w:rFonts w:ascii="Lato" w:hAnsi="Lato" w:cs="Arial"/>
          <w:bCs/>
          <w:iCs/>
          <w:sz w:val="20"/>
          <w:szCs w:val="20"/>
        </w:rPr>
        <w:t xml:space="preserve">we wtorki, czwartki i piątki, w godzinach od 10.00 do 14.30, </w:t>
      </w:r>
      <w:r w:rsidR="00EA3EA8" w:rsidRPr="00CE46EB">
        <w:rPr>
          <w:rFonts w:ascii="Lato" w:hAnsi="Lato" w:cs="Arial"/>
          <w:bCs/>
          <w:iCs/>
          <w:sz w:val="20"/>
          <w:szCs w:val="20"/>
          <w:u w:val="single"/>
        </w:rPr>
        <w:t xml:space="preserve">po wcześniejszym umówieniu się telefonicznie pod numerem telefonu (22) 323 40 70 </w:t>
      </w:r>
      <w:r w:rsidR="00EA3EA8" w:rsidRPr="00CE46EB">
        <w:rPr>
          <w:rFonts w:ascii="Lato" w:hAnsi="Lato" w:cs="Arial"/>
          <w:sz w:val="20"/>
          <w:szCs w:val="20"/>
          <w:u w:val="single"/>
        </w:rPr>
        <w:t>- od poniedziałku do piątku w godzinach 10:00 – 14.30</w:t>
      </w:r>
      <w:r w:rsidR="00EA3EA8" w:rsidRPr="00CE46EB">
        <w:rPr>
          <w:rFonts w:ascii="Lato" w:hAnsi="Lato" w:cs="Arial"/>
          <w:sz w:val="20"/>
          <w:szCs w:val="20"/>
        </w:rPr>
        <w:t xml:space="preserve">, </w:t>
      </w:r>
      <w:r w:rsidRPr="00CE46EB">
        <w:rPr>
          <w:rFonts w:ascii="Lato" w:hAnsi="Lato" w:cs="Arial"/>
          <w:color w:val="000000"/>
          <w:sz w:val="20"/>
          <w:szCs w:val="20"/>
        </w:rPr>
        <w:t xml:space="preserve">jak również z treścią </w:t>
      </w:r>
      <w:r w:rsidR="008E29E8" w:rsidRPr="00CE46EB">
        <w:rPr>
          <w:rFonts w:ascii="Lato" w:hAnsi="Lato" w:cs="Arial"/>
          <w:color w:val="000000"/>
          <w:sz w:val="20"/>
          <w:szCs w:val="20"/>
        </w:rPr>
        <w:t xml:space="preserve">ww. </w:t>
      </w:r>
      <w:r w:rsidRPr="00CE46EB">
        <w:rPr>
          <w:rFonts w:ascii="Lato" w:hAnsi="Lato" w:cs="Arial"/>
          <w:color w:val="000000"/>
          <w:sz w:val="20"/>
          <w:szCs w:val="20"/>
        </w:rPr>
        <w:t xml:space="preserve">decyzji z dnia </w:t>
      </w:r>
      <w:r w:rsidR="008E29E8" w:rsidRPr="00CE46EB">
        <w:rPr>
          <w:rFonts w:ascii="Lato" w:hAnsi="Lato" w:cs="Arial"/>
          <w:bCs/>
          <w:color w:val="000000"/>
          <w:sz w:val="20"/>
          <w:szCs w:val="20"/>
        </w:rPr>
        <w:t xml:space="preserve">15 grudnia 2025 </w:t>
      </w:r>
      <w:r w:rsidRPr="00CE46EB">
        <w:rPr>
          <w:rFonts w:ascii="Lato" w:hAnsi="Lato" w:cs="Arial"/>
          <w:color w:val="000000"/>
          <w:sz w:val="20"/>
          <w:szCs w:val="20"/>
        </w:rPr>
        <w:t xml:space="preserve">r. </w:t>
      </w:r>
      <w:r w:rsidRPr="00CE46EB">
        <w:rPr>
          <w:rFonts w:ascii="Lato" w:hAnsi="Lato" w:cs="Arial"/>
          <w:bCs/>
          <w:sz w:val="20"/>
          <w:szCs w:val="20"/>
        </w:rPr>
        <w:t>w urzęd</w:t>
      </w:r>
      <w:r w:rsidR="00941A3F" w:rsidRPr="00CE46EB">
        <w:rPr>
          <w:rFonts w:ascii="Lato" w:hAnsi="Lato" w:cs="Arial"/>
          <w:bCs/>
          <w:sz w:val="20"/>
          <w:szCs w:val="20"/>
        </w:rPr>
        <w:t>ach</w:t>
      </w:r>
      <w:r w:rsidRPr="00CE46EB">
        <w:rPr>
          <w:rFonts w:ascii="Lato" w:hAnsi="Lato" w:cs="Arial"/>
          <w:bCs/>
          <w:sz w:val="20"/>
          <w:szCs w:val="20"/>
        </w:rPr>
        <w:t xml:space="preserve"> gmin właściwy</w:t>
      </w:r>
      <w:r w:rsidR="00941A3F" w:rsidRPr="00CE46EB">
        <w:rPr>
          <w:rFonts w:ascii="Lato" w:hAnsi="Lato" w:cs="Arial"/>
          <w:bCs/>
          <w:sz w:val="20"/>
          <w:szCs w:val="20"/>
        </w:rPr>
        <w:t>ch</w:t>
      </w:r>
      <w:r w:rsidRPr="00CE46EB">
        <w:rPr>
          <w:rFonts w:ascii="Lato" w:hAnsi="Lato" w:cs="Arial"/>
          <w:bCs/>
          <w:sz w:val="20"/>
          <w:szCs w:val="20"/>
        </w:rPr>
        <w:t xml:space="preserve"> ze względu na </w:t>
      </w:r>
      <w:r w:rsidRPr="00CE46EB">
        <w:rPr>
          <w:rFonts w:ascii="Lato" w:hAnsi="Lato" w:cs="Arial"/>
          <w:bCs/>
          <w:iCs/>
          <w:sz w:val="20"/>
          <w:szCs w:val="20"/>
        </w:rPr>
        <w:t>lokalizację inwestycji</w:t>
      </w:r>
      <w:r w:rsidRPr="00CE46EB">
        <w:rPr>
          <w:rFonts w:ascii="Lato" w:hAnsi="Lato" w:cs="Arial"/>
          <w:bCs/>
          <w:sz w:val="20"/>
          <w:szCs w:val="20"/>
        </w:rPr>
        <w:t xml:space="preserve">, tj. </w:t>
      </w:r>
      <w:r w:rsidRPr="00CE46E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</w:t>
      </w:r>
      <w:r w:rsidR="0053512A" w:rsidRPr="00CE46EB">
        <w:rPr>
          <w:rFonts w:ascii="Lato" w:hAnsi="Lato" w:cs="Arial"/>
          <w:sz w:val="20"/>
          <w:szCs w:val="20"/>
        </w:rPr>
        <w:t xml:space="preserve">Urzędzie </w:t>
      </w:r>
      <w:bookmarkEnd w:id="2"/>
      <w:r w:rsidR="008E29E8" w:rsidRPr="00CE46EB">
        <w:rPr>
          <w:rFonts w:ascii="Lato" w:hAnsi="Lato" w:cs="Arial"/>
          <w:sz w:val="20"/>
          <w:szCs w:val="20"/>
        </w:rPr>
        <w:t>Miejskim w Ząbkowicach Śląskich, Urzędzie Gminy Dzierżoniów i Urzędzie Gminy w Świdnicy.</w:t>
      </w:r>
    </w:p>
    <w:p w14:paraId="3F0AD3D9" w14:textId="56CB838B" w:rsidR="00CE46EB" w:rsidRDefault="00E64618" w:rsidP="00B87BA4">
      <w:pPr>
        <w:spacing w:before="120" w:after="120" w:line="240" w:lineRule="exact"/>
        <w:jc w:val="both"/>
        <w:rPr>
          <w:rFonts w:ascii="Lato" w:hAnsi="Lato" w:cs="Arial"/>
          <w:bCs/>
          <w:sz w:val="20"/>
          <w:szCs w:val="20"/>
        </w:rPr>
      </w:pPr>
      <w:r w:rsidRPr="00CE46EB">
        <w:rPr>
          <w:rFonts w:ascii="Lato" w:hAnsi="Lato" w:cs="Arial"/>
          <w:bCs/>
          <w:sz w:val="20"/>
          <w:szCs w:val="20"/>
        </w:rPr>
        <w:t xml:space="preserve">Na </w:t>
      </w:r>
      <w:r w:rsidR="0053512A" w:rsidRPr="00CE46EB">
        <w:rPr>
          <w:rFonts w:ascii="Lato" w:hAnsi="Lato" w:cs="Arial"/>
          <w:bCs/>
          <w:sz w:val="20"/>
          <w:szCs w:val="20"/>
        </w:rPr>
        <w:t xml:space="preserve">ww. </w:t>
      </w:r>
      <w:r w:rsidRPr="00CE46EB">
        <w:rPr>
          <w:rFonts w:ascii="Lato" w:hAnsi="Lato" w:cs="Arial"/>
          <w:bCs/>
          <w:sz w:val="20"/>
          <w:szCs w:val="20"/>
        </w:rPr>
        <w:t>decyzję</w:t>
      </w:r>
      <w:r w:rsidR="0016464B" w:rsidRPr="00CE46EB">
        <w:rPr>
          <w:rFonts w:ascii="Lato" w:hAnsi="Lato" w:cs="Arial"/>
          <w:bCs/>
          <w:sz w:val="20"/>
          <w:szCs w:val="20"/>
        </w:rPr>
        <w:t xml:space="preserve"> Ministra Finansów i Gospodarki</w:t>
      </w:r>
      <w:r w:rsidRPr="00CE46EB">
        <w:rPr>
          <w:rFonts w:ascii="Lato" w:hAnsi="Lato" w:cs="Arial"/>
          <w:bCs/>
          <w:sz w:val="20"/>
          <w:szCs w:val="20"/>
        </w:rPr>
        <w:t xml:space="preserve"> przysługuje skarga</w:t>
      </w:r>
      <w:r w:rsidR="00EC7847" w:rsidRPr="00CE46EB">
        <w:rPr>
          <w:rFonts w:ascii="Lato" w:hAnsi="Lato" w:cs="Arial"/>
          <w:bCs/>
          <w:sz w:val="20"/>
          <w:szCs w:val="20"/>
        </w:rPr>
        <w:t xml:space="preserve"> </w:t>
      </w:r>
      <w:r w:rsidRPr="00CE46EB">
        <w:rPr>
          <w:rFonts w:ascii="Lato" w:hAnsi="Lato" w:cs="Arial"/>
          <w:bCs/>
          <w:sz w:val="20"/>
          <w:szCs w:val="20"/>
        </w:rPr>
        <w:t xml:space="preserve">do Wojewódzkiego Sądu Administracyjnego w Warszawie, wnoszona za pośrednictwem Ministra </w:t>
      </w:r>
      <w:r w:rsidR="00876681" w:rsidRPr="00CE46EB">
        <w:rPr>
          <w:rFonts w:ascii="Lato" w:hAnsi="Lato" w:cs="Arial"/>
          <w:bCs/>
          <w:sz w:val="20"/>
          <w:szCs w:val="20"/>
        </w:rPr>
        <w:t>Finansów i Gospodarki</w:t>
      </w:r>
      <w:r w:rsidRPr="00CE46EB">
        <w:rPr>
          <w:rFonts w:ascii="Lato" w:hAnsi="Lato" w:cs="Arial"/>
          <w:bCs/>
          <w:sz w:val="20"/>
          <w:szCs w:val="20"/>
        </w:rPr>
        <w:t xml:space="preserve">, </w:t>
      </w:r>
      <w:r w:rsidR="00CE46EB">
        <w:rPr>
          <w:rFonts w:ascii="Lato" w:hAnsi="Lato" w:cs="Arial"/>
          <w:bCs/>
          <w:sz w:val="20"/>
          <w:szCs w:val="20"/>
        </w:rPr>
        <w:br/>
      </w:r>
      <w:r w:rsidRPr="00CE46EB">
        <w:rPr>
          <w:rFonts w:ascii="Lato" w:hAnsi="Lato" w:cs="Arial"/>
          <w:bCs/>
          <w:sz w:val="20"/>
          <w:szCs w:val="20"/>
        </w:rPr>
        <w:t xml:space="preserve">w terminie 30 dni od dnia, w którym zawiadomienie o wydaniu tej decyzji uważa się za dokonane. Zawiadomienie o wydaniu </w:t>
      </w:r>
      <w:r w:rsidR="0057240D" w:rsidRPr="00CE46EB">
        <w:rPr>
          <w:rFonts w:ascii="Lato" w:hAnsi="Lato" w:cs="Arial"/>
          <w:bCs/>
          <w:sz w:val="20"/>
          <w:szCs w:val="20"/>
        </w:rPr>
        <w:t xml:space="preserve">ww. </w:t>
      </w:r>
      <w:r w:rsidR="002B6C41" w:rsidRPr="00CE46EB">
        <w:rPr>
          <w:rFonts w:ascii="Lato" w:hAnsi="Lato" w:cs="Arial"/>
          <w:bCs/>
          <w:sz w:val="20"/>
          <w:szCs w:val="20"/>
        </w:rPr>
        <w:t xml:space="preserve">decyzji </w:t>
      </w:r>
      <w:r w:rsidR="001473F1" w:rsidRPr="00CE46EB">
        <w:rPr>
          <w:rFonts w:ascii="Lato" w:hAnsi="Lato" w:cs="Arial"/>
          <w:bCs/>
          <w:sz w:val="20"/>
          <w:szCs w:val="20"/>
        </w:rPr>
        <w:t xml:space="preserve">Ministra Finansów i Gospodarki </w:t>
      </w:r>
      <w:r w:rsidRPr="00CE46EB">
        <w:rPr>
          <w:rFonts w:ascii="Lato" w:hAnsi="Lato" w:cs="Arial"/>
          <w:bCs/>
          <w:sz w:val="20"/>
          <w:szCs w:val="20"/>
        </w:rPr>
        <w:t>uważa się za dokonane po upływie 14 dni od dnia publikacji w Ministerstwie Rozwoju i Technologii obwieszczenia informującego o wydaniu ww. decyzji</w:t>
      </w:r>
      <w:r w:rsidR="0057240D" w:rsidRPr="00CE46EB">
        <w:rPr>
          <w:rFonts w:ascii="Lato" w:hAnsi="Lato" w:cs="Arial"/>
          <w:bCs/>
          <w:sz w:val="20"/>
          <w:szCs w:val="20"/>
        </w:rPr>
        <w:t>.</w:t>
      </w:r>
    </w:p>
    <w:p w14:paraId="76BF5CA1" w14:textId="57CA08DE" w:rsidR="00CE46EB" w:rsidRPr="00CE46EB" w:rsidRDefault="00CE46EB" w:rsidP="00CE46EB">
      <w:pPr>
        <w:spacing w:before="120" w:after="120" w:line="240" w:lineRule="exact"/>
        <w:jc w:val="both"/>
        <w:rPr>
          <w:rFonts w:ascii="Lato" w:hAnsi="Lato" w:cs="Arial"/>
          <w:bCs/>
          <w:sz w:val="20"/>
          <w:szCs w:val="20"/>
        </w:rPr>
      </w:pPr>
      <w:r w:rsidRPr="00CE46EB">
        <w:rPr>
          <w:rFonts w:ascii="Lato" w:hAnsi="Lato" w:cs="Arial"/>
          <w:bCs/>
          <w:sz w:val="20"/>
          <w:szCs w:val="20"/>
        </w:rPr>
        <w:t>Jednocześnie informuję, że właściwym w przedmiotowej sprawie - stosownie do treści</w:t>
      </w:r>
      <w:r>
        <w:rPr>
          <w:rFonts w:ascii="Lato" w:hAnsi="Lato" w:cs="Arial"/>
          <w:bCs/>
          <w:sz w:val="20"/>
          <w:szCs w:val="20"/>
        </w:rPr>
        <w:t xml:space="preserve"> </w:t>
      </w:r>
      <w:r w:rsidRPr="00CE46EB">
        <w:rPr>
          <w:rFonts w:ascii="Lato" w:hAnsi="Lato" w:cs="Arial"/>
          <w:bCs/>
          <w:sz w:val="20"/>
          <w:szCs w:val="20"/>
        </w:rPr>
        <w:t>rozporządzenia Prezesa Rady Ministrów z dnia 25 lipca 2025 r. w sprawie szczegółowego zakresu</w:t>
      </w:r>
      <w:r>
        <w:rPr>
          <w:rFonts w:ascii="Lato" w:hAnsi="Lato" w:cs="Arial"/>
          <w:bCs/>
          <w:sz w:val="20"/>
          <w:szCs w:val="20"/>
        </w:rPr>
        <w:t xml:space="preserve"> </w:t>
      </w:r>
      <w:r w:rsidRPr="00CE46EB">
        <w:rPr>
          <w:rFonts w:ascii="Lato" w:hAnsi="Lato" w:cs="Arial"/>
          <w:bCs/>
          <w:sz w:val="20"/>
          <w:szCs w:val="20"/>
        </w:rPr>
        <w:t>działania Ministra Finansów i Gospodarki (Dz.U. z 2025 r. poz. 997) - jest obecnie Minister</w:t>
      </w:r>
      <w:r>
        <w:rPr>
          <w:rFonts w:ascii="Lato" w:hAnsi="Lato" w:cs="Arial"/>
          <w:bCs/>
          <w:sz w:val="20"/>
          <w:szCs w:val="20"/>
        </w:rPr>
        <w:t xml:space="preserve"> </w:t>
      </w:r>
      <w:r w:rsidRPr="00CE46EB">
        <w:rPr>
          <w:rFonts w:ascii="Lato" w:hAnsi="Lato" w:cs="Arial"/>
          <w:bCs/>
          <w:sz w:val="20"/>
          <w:szCs w:val="20"/>
        </w:rPr>
        <w:t>Finansów i Gospodarki. Natomiast zgodnie z § 1 ust. 4 pkt 1 lit. a i b ww. rozporządzenia Prezesa</w:t>
      </w:r>
      <w:r>
        <w:rPr>
          <w:rFonts w:ascii="Lato" w:hAnsi="Lato" w:cs="Arial"/>
          <w:bCs/>
          <w:sz w:val="20"/>
          <w:szCs w:val="20"/>
        </w:rPr>
        <w:t xml:space="preserve"> </w:t>
      </w:r>
      <w:r w:rsidRPr="00CE46EB">
        <w:rPr>
          <w:rFonts w:ascii="Lato" w:hAnsi="Lato" w:cs="Arial"/>
          <w:bCs/>
          <w:sz w:val="20"/>
          <w:szCs w:val="20"/>
        </w:rPr>
        <w:t>Rady Ministrów z dnia 25 lipca 2025 r. obsługę Ministra Finansów i Gospodarki zapewnia</w:t>
      </w:r>
      <w:r>
        <w:rPr>
          <w:rFonts w:ascii="Lato" w:hAnsi="Lato" w:cs="Arial"/>
          <w:bCs/>
          <w:sz w:val="20"/>
          <w:szCs w:val="20"/>
        </w:rPr>
        <w:t xml:space="preserve"> </w:t>
      </w:r>
      <w:r w:rsidRPr="00CE46EB">
        <w:rPr>
          <w:rFonts w:ascii="Lato" w:hAnsi="Lato" w:cs="Arial"/>
          <w:bCs/>
          <w:sz w:val="20"/>
          <w:szCs w:val="20"/>
        </w:rPr>
        <w:t xml:space="preserve">Ministerstwo Rozwoju </w:t>
      </w:r>
      <w:r w:rsidR="009C4BC0">
        <w:rPr>
          <w:rFonts w:ascii="Lato" w:hAnsi="Lato" w:cs="Arial"/>
          <w:bCs/>
          <w:sz w:val="20"/>
          <w:szCs w:val="20"/>
        </w:rPr>
        <w:br/>
      </w:r>
      <w:r w:rsidRPr="00CE46EB">
        <w:rPr>
          <w:rFonts w:ascii="Lato" w:hAnsi="Lato" w:cs="Arial"/>
          <w:bCs/>
          <w:sz w:val="20"/>
          <w:szCs w:val="20"/>
        </w:rPr>
        <w:t>i Technologii w zakresie działów administracji rządowej: budownictwo,</w:t>
      </w:r>
      <w:r>
        <w:rPr>
          <w:rFonts w:ascii="Lato" w:hAnsi="Lato" w:cs="Arial"/>
          <w:bCs/>
          <w:sz w:val="20"/>
          <w:szCs w:val="20"/>
        </w:rPr>
        <w:t xml:space="preserve"> </w:t>
      </w:r>
      <w:r w:rsidRPr="00CE46EB">
        <w:rPr>
          <w:rFonts w:ascii="Lato" w:hAnsi="Lato" w:cs="Arial"/>
          <w:bCs/>
          <w:sz w:val="20"/>
          <w:szCs w:val="20"/>
        </w:rPr>
        <w:t xml:space="preserve">planowanie </w:t>
      </w:r>
      <w:r w:rsidR="009C4BC0">
        <w:rPr>
          <w:rFonts w:ascii="Lato" w:hAnsi="Lato" w:cs="Arial"/>
          <w:bCs/>
          <w:sz w:val="20"/>
          <w:szCs w:val="20"/>
        </w:rPr>
        <w:br/>
      </w:r>
      <w:r w:rsidRPr="00CE46EB">
        <w:rPr>
          <w:rFonts w:ascii="Lato" w:hAnsi="Lato" w:cs="Arial"/>
          <w:bCs/>
          <w:sz w:val="20"/>
          <w:szCs w:val="20"/>
        </w:rPr>
        <w:t>i zagospodarowanie przestrzenne oraz mieszkalnictwo; gospodarka.</w:t>
      </w:r>
    </w:p>
    <w:p w14:paraId="71EA6835" w14:textId="7A55548C" w:rsidR="00E64618" w:rsidRPr="00CE46EB" w:rsidRDefault="00E64618" w:rsidP="00B87BA4">
      <w:pPr>
        <w:spacing w:before="120" w:after="120" w:line="240" w:lineRule="exact"/>
        <w:jc w:val="both"/>
        <w:outlineLvl w:val="0"/>
        <w:rPr>
          <w:rFonts w:ascii="Lato" w:hAnsi="Lato" w:cs="Arial"/>
          <w:bCs/>
          <w:sz w:val="20"/>
          <w:szCs w:val="20"/>
        </w:rPr>
      </w:pPr>
      <w:r w:rsidRPr="00CE46EB">
        <w:rPr>
          <w:rFonts w:ascii="Lato" w:hAnsi="Lato"/>
          <w:bCs/>
          <w:sz w:val="20"/>
          <w:szCs w:val="20"/>
          <w:u w:val="single"/>
        </w:rPr>
        <w:t xml:space="preserve">Data publikacji obwieszczenia: </w:t>
      </w:r>
      <w:r w:rsidR="00CE46EB" w:rsidRPr="009C4BC0">
        <w:rPr>
          <w:rFonts w:ascii="Lato" w:hAnsi="Lato"/>
          <w:bCs/>
          <w:sz w:val="20"/>
          <w:szCs w:val="20"/>
          <w:u w:val="single"/>
        </w:rPr>
        <w:t xml:space="preserve">20 </w:t>
      </w:r>
      <w:r w:rsidR="00070D38" w:rsidRPr="009C4BC0">
        <w:rPr>
          <w:rFonts w:ascii="Lato" w:hAnsi="Lato"/>
          <w:bCs/>
          <w:sz w:val="20"/>
          <w:szCs w:val="20"/>
          <w:u w:val="single"/>
        </w:rPr>
        <w:t>stycznia 2026</w:t>
      </w:r>
      <w:r w:rsidRPr="009C4BC0">
        <w:rPr>
          <w:rFonts w:ascii="Lato" w:hAnsi="Lato"/>
          <w:bCs/>
          <w:sz w:val="20"/>
          <w:szCs w:val="20"/>
          <w:u w:val="single"/>
        </w:rPr>
        <w:t xml:space="preserve"> r.</w:t>
      </w:r>
    </w:p>
    <w:p w14:paraId="4F91938E" w14:textId="10A6B373" w:rsidR="00DA2751" w:rsidRPr="00CE46EB" w:rsidRDefault="00DA2751" w:rsidP="00B87BA4">
      <w:pPr>
        <w:spacing w:before="120" w:after="120" w:line="240" w:lineRule="exact"/>
        <w:jc w:val="both"/>
        <w:outlineLvl w:val="0"/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</w:pPr>
      <w:r w:rsidRPr="00CE46EB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Załącznik: </w:t>
      </w:r>
      <w:r w:rsidRPr="00CE46EB">
        <w:rPr>
          <w:rFonts w:ascii="Lato" w:eastAsia="Times New Roman" w:hAnsi="Lato" w:cs="Arial"/>
          <w:sz w:val="20"/>
          <w:szCs w:val="20"/>
          <w:lang w:eastAsia="pl-PL"/>
        </w:rPr>
        <w:t>informacja o przetwarzaniu danych osobowych.</w:t>
      </w:r>
    </w:p>
    <w:p w14:paraId="77436098" w14:textId="77777777" w:rsidR="00150FA9" w:rsidRDefault="00150FA9" w:rsidP="00460E7D">
      <w:pPr>
        <w:spacing w:before="120" w:after="0" w:line="240" w:lineRule="auto"/>
        <w:rPr>
          <w:rFonts w:ascii="Lato" w:hAnsi="Lato"/>
          <w:b/>
          <w:bCs/>
          <w:sz w:val="20"/>
          <w:szCs w:val="20"/>
        </w:rPr>
      </w:pPr>
    </w:p>
    <w:p w14:paraId="27C896FF" w14:textId="77777777" w:rsidR="00ED3DD3" w:rsidRPr="00395C33" w:rsidRDefault="00ED3DD3" w:rsidP="00ED3DD3">
      <w:pPr>
        <w:spacing w:after="120" w:line="260" w:lineRule="exact"/>
        <w:ind w:firstLine="3969"/>
        <w:rPr>
          <w:rFonts w:ascii="Lato" w:hAnsi="Lato"/>
          <w:b/>
          <w:bCs/>
          <w:sz w:val="20"/>
          <w:szCs w:val="20"/>
        </w:rPr>
      </w:pPr>
      <w:r w:rsidRPr="00395C33">
        <w:rPr>
          <w:rFonts w:ascii="Lato" w:hAnsi="Lato"/>
          <w:b/>
          <w:bCs/>
          <w:sz w:val="20"/>
          <w:szCs w:val="20"/>
        </w:rPr>
        <w:t>Z upoważnienia</w:t>
      </w:r>
    </w:p>
    <w:p w14:paraId="5555821D" w14:textId="77777777" w:rsidR="00ED3DD3" w:rsidRDefault="00ED3DD3" w:rsidP="00ED3DD3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Paulina Michalak-Jaworska</w:t>
      </w:r>
    </w:p>
    <w:p w14:paraId="4C6D6555" w14:textId="77777777" w:rsidR="00ED3DD3" w:rsidRDefault="00ED3DD3" w:rsidP="00ED3DD3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naczelnik wydziału</w:t>
      </w:r>
    </w:p>
    <w:p w14:paraId="1BD53CB5" w14:textId="77777777" w:rsidR="00ED3DD3" w:rsidRDefault="00ED3DD3" w:rsidP="00ED3DD3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Departament Lokalizacji Inwestycji</w:t>
      </w:r>
    </w:p>
    <w:p w14:paraId="5E86A286" w14:textId="77777777" w:rsidR="00ED3DD3" w:rsidRDefault="00ED3DD3" w:rsidP="00ED3DD3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/ kwalifikowany podpis elektroniczny /</w:t>
      </w:r>
    </w:p>
    <w:p w14:paraId="6E15E66A" w14:textId="77777777" w:rsidR="00ED3DD3" w:rsidRPr="00395C33" w:rsidRDefault="00ED3DD3" w:rsidP="00ED3DD3">
      <w:pPr>
        <w:spacing w:after="120" w:line="260" w:lineRule="exact"/>
        <w:ind w:left="3969"/>
        <w:rPr>
          <w:rFonts w:ascii="Lato" w:hAnsi="Lato"/>
          <w:color w:val="000000" w:themeColor="text1"/>
          <w:sz w:val="20"/>
          <w:szCs w:val="20"/>
        </w:rPr>
      </w:pPr>
      <w:r w:rsidRPr="00395C33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73796139" w14:textId="77777777" w:rsidR="001473F1" w:rsidRDefault="001473F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BC59A7A" w14:textId="77777777" w:rsidR="00B87BA4" w:rsidRDefault="00B87BA4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BB509E1" w14:textId="77777777" w:rsidR="009031C3" w:rsidRDefault="009031C3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71DEF97" w14:textId="77777777" w:rsidR="00FC0CC2" w:rsidRDefault="00FC0CC2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C6DD397" w14:textId="77777777" w:rsidR="00FC0CC2" w:rsidRDefault="00FC0CC2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8ADE5F4" w14:textId="77777777" w:rsidR="00FC0CC2" w:rsidRDefault="00FC0CC2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5000F06" w14:textId="77777777" w:rsidR="00FC0CC2" w:rsidRDefault="00FC0CC2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68ACBDE" w14:textId="77777777" w:rsidR="00FC0CC2" w:rsidRDefault="00FC0CC2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39E03D8" w14:textId="7E4D4CDE" w:rsidR="00DA2751" w:rsidRPr="00460E7D" w:rsidRDefault="00DA275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60E7D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68AE22" wp14:editId="2CF649A3">
                <wp:simplePos x="0" y="0"/>
                <wp:positionH relativeFrom="column">
                  <wp:posOffset>3203575</wp:posOffset>
                </wp:positionH>
                <wp:positionV relativeFrom="paragraph">
                  <wp:posOffset>-654685</wp:posOffset>
                </wp:positionV>
                <wp:extent cx="2361537" cy="565150"/>
                <wp:effectExtent l="0" t="0" r="1270" b="63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404CA304" w:rsidR="00DA2751" w:rsidRPr="0053512A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Ministra </w:t>
                            </w:r>
                            <w:r w:rsidR="00A24B9F"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2909D38A" w14:textId="77777777" w:rsidR="00DA2751" w:rsidRPr="007A3A1F" w:rsidRDefault="00DA2751" w:rsidP="00DA2751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AE2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52.25pt;margin-top:-51.55pt;width:185.95pt;height:44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" stroked="f">
                <v:textbox>
                  <w:txbxContent>
                    <w:p w14:paraId="3E88E1A9" w14:textId="404CA304" w:rsidR="00DA2751" w:rsidRPr="0053512A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Ministra </w:t>
                      </w:r>
                      <w:r w:rsidR="00A24B9F"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2909D38A" w14:textId="77777777" w:rsidR="00DA2751" w:rsidRPr="007A3A1F" w:rsidRDefault="00DA2751" w:rsidP="00DA2751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3060E45" w14:textId="18BA0525" w:rsidR="00970845" w:rsidRPr="00970845" w:rsidRDefault="00970845" w:rsidP="0097084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A5E4197" w14:textId="29D18CA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5D06ED22" w14:textId="7AC541AD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</w:t>
      </w:r>
      <w:r w:rsidR="00E877C7"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Rozwoju </w:t>
      </w:r>
      <w:r w:rsidR="00E877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Technologii: Inspektor Ochrony Danych, Ministerstwo Rozwoju i Technologii, 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Warszawa, adres e-</w:t>
      </w:r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mail: </w:t>
      </w:r>
      <w:hyperlink r:id="rId8" w:history="1">
        <w:r w:rsidRPr="008759B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iod@mrit.gov.pl</w:t>
        </w:r>
      </w:hyperlink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A4836FE" w14:textId="25CE8D40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Dz.U. z </w:t>
      </w:r>
      <w:r w:rsidR="00146D1B" w:rsidRPr="00146D1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2025 r. poz. 1691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), dalej „KPA”, oraz w związku z ustaw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ą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 dnia 24 lipca 2015 r. o przygotowaniu i realizacji strategicznych inwestycji w zakresie sieci przesyłowych (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2024 r. poz. 1199)</w:t>
      </w:r>
      <w:r w:rsidRPr="00970845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, </w:t>
      </w:r>
    </w:p>
    <w:p w14:paraId="18779FBD" w14:textId="6F72A974" w:rsidR="00970845" w:rsidRPr="00970845" w:rsidRDefault="00970845" w:rsidP="0016611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037CEFB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80C4B4D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4AB193D3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80F11A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02AE380F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Podlaski,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związku z korzystaniem przez Administratora z systemu elektronicznego zarządzania dokumentacją (EZD PUW).</w:t>
      </w:r>
    </w:p>
    <w:p w14:paraId="70A9411B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970845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970845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2020 r. poz. 164, z późn.zm.).</w:t>
      </w:r>
    </w:p>
    <w:p w14:paraId="2833A8B7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0DC4148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7CC147F6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1DF29C49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F624FF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79A3BB4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0019D8A" w:rsidR="004116FD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lastRenderedPageBreak/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970845" w:rsidSect="00150FA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42386" w14:textId="77777777" w:rsidR="00CA4779" w:rsidRDefault="00CA4779" w:rsidP="009276B2">
      <w:pPr>
        <w:spacing w:after="0" w:line="240" w:lineRule="auto"/>
      </w:pPr>
      <w:r>
        <w:separator/>
      </w:r>
    </w:p>
  </w:endnote>
  <w:endnote w:type="continuationSeparator" w:id="0">
    <w:p w14:paraId="4216168D" w14:textId="77777777" w:rsidR="00CA4779" w:rsidRDefault="00CA477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59BC005-36FC-462B-A3E5-39B8585352C4}"/>
    <w:embedBold r:id="rId2" w:fontKey="{70080129-60C7-4887-9A68-A0DDDA9845D1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70613AEF-C5E1-4CE1-A840-E907844B090A}"/>
    <w:embedBold r:id="rId4" w:fontKey="{42BB7AB7-F8A8-4C41-BE54-16F286F07458}"/>
    <w:embedItalic r:id="rId5" w:fontKey="{7D6AE83E-90A0-47D8-82B1-F9A57DD02FA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0BF3AB55-6C6A-404B-9F73-C2EB4F0C3E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195914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F6AE8" w14:textId="77777777" w:rsidR="00CA4779" w:rsidRDefault="00CA4779" w:rsidP="009276B2">
      <w:pPr>
        <w:spacing w:after="0" w:line="240" w:lineRule="auto"/>
      </w:pPr>
      <w:r>
        <w:separator/>
      </w:r>
    </w:p>
  </w:footnote>
  <w:footnote w:type="continuationSeparator" w:id="0">
    <w:p w14:paraId="2FD92031" w14:textId="77777777" w:rsidR="00CA4779" w:rsidRDefault="00CA477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012F1652" w:rsidR="00947F4D" w:rsidRDefault="009708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677F593" wp14:editId="316B9241">
          <wp:simplePos x="0" y="0"/>
          <wp:positionH relativeFrom="column">
            <wp:posOffset>-895350</wp:posOffset>
          </wp:positionH>
          <wp:positionV relativeFrom="paragraph">
            <wp:posOffset>171450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71C5"/>
    <w:multiLevelType w:val="hybridMultilevel"/>
    <w:tmpl w:val="61489A3A"/>
    <w:lvl w:ilvl="0" w:tplc="1CDEB99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406344493">
    <w:abstractNumId w:val="3"/>
  </w:num>
  <w:num w:numId="4" w16cid:durableId="461581515">
    <w:abstractNumId w:val="4"/>
  </w:num>
  <w:num w:numId="5" w16cid:durableId="280385066">
    <w:abstractNumId w:val="5"/>
  </w:num>
  <w:num w:numId="6" w16cid:durableId="145640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E92"/>
    <w:rsid w:val="00011D78"/>
    <w:rsid w:val="00017D2F"/>
    <w:rsid w:val="0004564E"/>
    <w:rsid w:val="00055F10"/>
    <w:rsid w:val="00070D38"/>
    <w:rsid w:val="000921AB"/>
    <w:rsid w:val="000B75A6"/>
    <w:rsid w:val="000D06B6"/>
    <w:rsid w:val="00100315"/>
    <w:rsid w:val="00113528"/>
    <w:rsid w:val="00120D36"/>
    <w:rsid w:val="001236B0"/>
    <w:rsid w:val="00133E49"/>
    <w:rsid w:val="001365A8"/>
    <w:rsid w:val="00146D1B"/>
    <w:rsid w:val="001473F1"/>
    <w:rsid w:val="00150FA9"/>
    <w:rsid w:val="0016345A"/>
    <w:rsid w:val="0016464B"/>
    <w:rsid w:val="00166A88"/>
    <w:rsid w:val="00183B62"/>
    <w:rsid w:val="001B70EB"/>
    <w:rsid w:val="001B7411"/>
    <w:rsid w:val="001F2272"/>
    <w:rsid w:val="001F2594"/>
    <w:rsid w:val="00236261"/>
    <w:rsid w:val="00270BD7"/>
    <w:rsid w:val="00272B2F"/>
    <w:rsid w:val="00274D44"/>
    <w:rsid w:val="002830CF"/>
    <w:rsid w:val="002B6C41"/>
    <w:rsid w:val="002E0C9D"/>
    <w:rsid w:val="002E7EB6"/>
    <w:rsid w:val="003266EA"/>
    <w:rsid w:val="00343A14"/>
    <w:rsid w:val="00362CAD"/>
    <w:rsid w:val="00381241"/>
    <w:rsid w:val="003A1976"/>
    <w:rsid w:val="003A3C5F"/>
    <w:rsid w:val="003C123B"/>
    <w:rsid w:val="003D2AD6"/>
    <w:rsid w:val="003E0855"/>
    <w:rsid w:val="003F0446"/>
    <w:rsid w:val="004116FD"/>
    <w:rsid w:val="00422587"/>
    <w:rsid w:val="00460E7D"/>
    <w:rsid w:val="004617E5"/>
    <w:rsid w:val="00475A9A"/>
    <w:rsid w:val="00477477"/>
    <w:rsid w:val="004915AF"/>
    <w:rsid w:val="0049749F"/>
    <w:rsid w:val="004A2223"/>
    <w:rsid w:val="004D1C71"/>
    <w:rsid w:val="004F33D4"/>
    <w:rsid w:val="004F5D02"/>
    <w:rsid w:val="0053512A"/>
    <w:rsid w:val="00552517"/>
    <w:rsid w:val="00557D28"/>
    <w:rsid w:val="00565D32"/>
    <w:rsid w:val="0057217E"/>
    <w:rsid w:val="0057240D"/>
    <w:rsid w:val="005755D3"/>
    <w:rsid w:val="005835BA"/>
    <w:rsid w:val="00584CC7"/>
    <w:rsid w:val="00590C4E"/>
    <w:rsid w:val="00593AA3"/>
    <w:rsid w:val="0059434A"/>
    <w:rsid w:val="00594E37"/>
    <w:rsid w:val="005D01A8"/>
    <w:rsid w:val="005E56C6"/>
    <w:rsid w:val="00625B62"/>
    <w:rsid w:val="006410DE"/>
    <w:rsid w:val="00647AF4"/>
    <w:rsid w:val="00664EFF"/>
    <w:rsid w:val="0067269F"/>
    <w:rsid w:val="00673E82"/>
    <w:rsid w:val="00680BEB"/>
    <w:rsid w:val="006B7A40"/>
    <w:rsid w:val="006D129B"/>
    <w:rsid w:val="0070631E"/>
    <w:rsid w:val="007068A2"/>
    <w:rsid w:val="00716214"/>
    <w:rsid w:val="0074292B"/>
    <w:rsid w:val="007475AB"/>
    <w:rsid w:val="00765DE6"/>
    <w:rsid w:val="00786A14"/>
    <w:rsid w:val="00797577"/>
    <w:rsid w:val="007A3390"/>
    <w:rsid w:val="007B2748"/>
    <w:rsid w:val="007C0044"/>
    <w:rsid w:val="007C61D8"/>
    <w:rsid w:val="007D4C46"/>
    <w:rsid w:val="008313DE"/>
    <w:rsid w:val="008370D8"/>
    <w:rsid w:val="008759B9"/>
    <w:rsid w:val="00876681"/>
    <w:rsid w:val="00876C70"/>
    <w:rsid w:val="008B10E0"/>
    <w:rsid w:val="008B5730"/>
    <w:rsid w:val="008E1078"/>
    <w:rsid w:val="008E29E8"/>
    <w:rsid w:val="008F7FB6"/>
    <w:rsid w:val="009031C3"/>
    <w:rsid w:val="009276B2"/>
    <w:rsid w:val="0093525C"/>
    <w:rsid w:val="00941A3F"/>
    <w:rsid w:val="00947F4D"/>
    <w:rsid w:val="00964828"/>
    <w:rsid w:val="00970845"/>
    <w:rsid w:val="00975E1D"/>
    <w:rsid w:val="00976FFB"/>
    <w:rsid w:val="009B3C05"/>
    <w:rsid w:val="009C2040"/>
    <w:rsid w:val="009C4BC0"/>
    <w:rsid w:val="00A24B9F"/>
    <w:rsid w:val="00A971D4"/>
    <w:rsid w:val="00AD6984"/>
    <w:rsid w:val="00AE6415"/>
    <w:rsid w:val="00AF231A"/>
    <w:rsid w:val="00AF6D35"/>
    <w:rsid w:val="00B06E81"/>
    <w:rsid w:val="00B20AD8"/>
    <w:rsid w:val="00B30F22"/>
    <w:rsid w:val="00B36262"/>
    <w:rsid w:val="00B70110"/>
    <w:rsid w:val="00B752EA"/>
    <w:rsid w:val="00B77AFF"/>
    <w:rsid w:val="00B807BE"/>
    <w:rsid w:val="00B84D3E"/>
    <w:rsid w:val="00B87744"/>
    <w:rsid w:val="00B87BA4"/>
    <w:rsid w:val="00BA0BEF"/>
    <w:rsid w:val="00BA11FF"/>
    <w:rsid w:val="00BD1152"/>
    <w:rsid w:val="00BD3F31"/>
    <w:rsid w:val="00BD467F"/>
    <w:rsid w:val="00BE0BC5"/>
    <w:rsid w:val="00BE152E"/>
    <w:rsid w:val="00BE6444"/>
    <w:rsid w:val="00C25B4A"/>
    <w:rsid w:val="00C44F50"/>
    <w:rsid w:val="00C52239"/>
    <w:rsid w:val="00C538FF"/>
    <w:rsid w:val="00C53987"/>
    <w:rsid w:val="00C8064A"/>
    <w:rsid w:val="00C85D56"/>
    <w:rsid w:val="00C87DBF"/>
    <w:rsid w:val="00C97328"/>
    <w:rsid w:val="00C9744B"/>
    <w:rsid w:val="00C97CF9"/>
    <w:rsid w:val="00CA4779"/>
    <w:rsid w:val="00CA5632"/>
    <w:rsid w:val="00CB4131"/>
    <w:rsid w:val="00CD0E53"/>
    <w:rsid w:val="00CE46EB"/>
    <w:rsid w:val="00CF1D4C"/>
    <w:rsid w:val="00CF21C3"/>
    <w:rsid w:val="00D132C0"/>
    <w:rsid w:val="00D272D3"/>
    <w:rsid w:val="00D50422"/>
    <w:rsid w:val="00D61726"/>
    <w:rsid w:val="00D7005B"/>
    <w:rsid w:val="00D723B5"/>
    <w:rsid w:val="00D73437"/>
    <w:rsid w:val="00D73ADB"/>
    <w:rsid w:val="00D878D6"/>
    <w:rsid w:val="00D95AFE"/>
    <w:rsid w:val="00DA2751"/>
    <w:rsid w:val="00DA46CC"/>
    <w:rsid w:val="00DF1194"/>
    <w:rsid w:val="00DF516F"/>
    <w:rsid w:val="00E3400A"/>
    <w:rsid w:val="00E52F15"/>
    <w:rsid w:val="00E64618"/>
    <w:rsid w:val="00E84E92"/>
    <w:rsid w:val="00E877C7"/>
    <w:rsid w:val="00EA3EA8"/>
    <w:rsid w:val="00EB0923"/>
    <w:rsid w:val="00EB4EA7"/>
    <w:rsid w:val="00EB7B46"/>
    <w:rsid w:val="00EC29AE"/>
    <w:rsid w:val="00EC7847"/>
    <w:rsid w:val="00ED3DD3"/>
    <w:rsid w:val="00EE34A9"/>
    <w:rsid w:val="00EE4A9B"/>
    <w:rsid w:val="00EF33C5"/>
    <w:rsid w:val="00F05F16"/>
    <w:rsid w:val="00F13890"/>
    <w:rsid w:val="00F16D9F"/>
    <w:rsid w:val="00F30C19"/>
    <w:rsid w:val="00F321F5"/>
    <w:rsid w:val="00F40743"/>
    <w:rsid w:val="00F50B1D"/>
    <w:rsid w:val="00F80AC2"/>
    <w:rsid w:val="00F92FDB"/>
    <w:rsid w:val="00F95440"/>
    <w:rsid w:val="00FA6BD4"/>
    <w:rsid w:val="00FA76E5"/>
    <w:rsid w:val="00FC0CC2"/>
    <w:rsid w:val="00FC7599"/>
    <w:rsid w:val="00FE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941A3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46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46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46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46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46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930</Words>
  <Characters>5582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4</cp:revision>
  <cp:lastPrinted>2023-03-15T11:17:00Z</cp:lastPrinted>
  <dcterms:created xsi:type="dcterms:W3CDTF">2026-01-14T11:00:00Z</dcterms:created>
  <dcterms:modified xsi:type="dcterms:W3CDTF">2026-01-15T10:52:00Z</dcterms:modified>
</cp:coreProperties>
</file>