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235C" w14:textId="3B975AB5" w:rsidR="00EE3DB6" w:rsidRPr="001C4658" w:rsidRDefault="00EE3DB6" w:rsidP="00EE3DB6">
      <w:pPr>
        <w:pStyle w:val="OZNRODZAKTUtznustawalubrozporzdzenieiorganwydajcy"/>
      </w:pPr>
      <w:r w:rsidRPr="001C4658">
        <w:t>ZARZĄDZENIE</w:t>
      </w:r>
    </w:p>
    <w:p w14:paraId="373D650D" w14:textId="31C5E456" w:rsidR="00EE3DB6" w:rsidRPr="001C4658" w:rsidRDefault="00EE3DB6" w:rsidP="00EE3DB6">
      <w:pPr>
        <w:pStyle w:val="OZNRODZAKTUtznustawalubrozporzdzenieiorganwydajcy"/>
        <w:rPr>
          <w:rStyle w:val="IGPindeksgrnyipogrubienie"/>
        </w:rPr>
      </w:pPr>
      <w:r w:rsidRPr="001C4658">
        <w:t>MINISTRA FINANSÓ</w:t>
      </w:r>
      <w:r>
        <w:t>W</w:t>
      </w:r>
      <w:r w:rsidRPr="00EE3DB6">
        <w:rPr>
          <w:rStyle w:val="IGPindeksgrnyipogrubienie"/>
          <w:rFonts w:eastAsiaTheme="minorEastAsia"/>
        </w:rPr>
        <w:footnoteReference w:id="1"/>
      </w:r>
      <w:r w:rsidRPr="00EE3DB6">
        <w:rPr>
          <w:rStyle w:val="IGPindeksgrnyipogrubienie"/>
          <w:rFonts w:eastAsiaTheme="minorEastAsia"/>
        </w:rPr>
        <w:t>)</w:t>
      </w:r>
    </w:p>
    <w:p w14:paraId="495A7B63" w14:textId="56EABDE9" w:rsidR="00EE3DB6" w:rsidRPr="001C4658" w:rsidRDefault="00EE3DB6" w:rsidP="00EE3DB6">
      <w:pPr>
        <w:pStyle w:val="DATAAKTUdatauchwalenialubwydaniaaktu"/>
      </w:pPr>
      <w:r w:rsidRPr="001C4658">
        <w:t>z dnia</w:t>
      </w:r>
      <w:r w:rsidR="004B53C2">
        <w:t>…………………</w:t>
      </w:r>
      <w:r>
        <w:t>2024</w:t>
      </w:r>
      <w:r w:rsidRPr="001C4658">
        <w:t xml:space="preserve"> r.</w:t>
      </w:r>
    </w:p>
    <w:p w14:paraId="1F28A55F" w14:textId="592942DE" w:rsidR="00273C30" w:rsidRDefault="00273C30" w:rsidP="00935534">
      <w:pPr>
        <w:pStyle w:val="TYTUAKTUprzedmiotregulacjiustawylubrozporzdzenia"/>
      </w:pPr>
      <w:r w:rsidRPr="00273C30">
        <w:t xml:space="preserve">w sprawie </w:t>
      </w:r>
      <w:r w:rsidRPr="00CF72AE">
        <w:t>Programu</w:t>
      </w:r>
      <w:r w:rsidRPr="00273C30">
        <w:t xml:space="preserve"> współpracy Ministra Finansów w zakresie działów administracji rządowej: budżet, finanse publiczn</w:t>
      </w:r>
      <w:r w:rsidR="008E37DD">
        <w:t>e</w:t>
      </w:r>
      <w:r w:rsidRPr="00273C30">
        <w:t xml:space="preserve"> i instytucje finansowe z organizacjami pozarządowymi oraz podmiotami wymienionymi w art. 3 ust. 3 ustawy o działalności pożytku publicznego i o wolontariacie, na lata 2025</w:t>
      </w:r>
      <w:r w:rsidR="0030579F">
        <w:t xml:space="preserve"> - 2028</w:t>
      </w:r>
    </w:p>
    <w:p w14:paraId="2CED725C" w14:textId="06BB6F71" w:rsidR="00CD5D45" w:rsidRPr="003E4459" w:rsidRDefault="003E4459" w:rsidP="00935534">
      <w:pPr>
        <w:pStyle w:val="NIEARTTEKSTtekstnieartykuowanynppodstprawnarozplubpreambua"/>
        <w:rPr>
          <w:lang w:eastAsia="en-US"/>
        </w:rPr>
      </w:pPr>
      <w:r w:rsidRPr="003E4459">
        <w:rPr>
          <w:lang w:eastAsia="en-US"/>
        </w:rPr>
        <w:t xml:space="preserve">Na podstawie art. 5b ust. 1 </w:t>
      </w:r>
      <w:bookmarkStart w:id="0" w:name="_Hlk178240756"/>
      <w:r w:rsidRPr="003E4459">
        <w:rPr>
          <w:lang w:eastAsia="en-US"/>
        </w:rPr>
        <w:t>ustawy z dnia 24 kwietnia 2003 r. o działalności pożytku publicznego i o wolontariacie</w:t>
      </w:r>
      <w:bookmarkEnd w:id="0"/>
      <w:r w:rsidRPr="003E4459">
        <w:rPr>
          <w:lang w:eastAsia="en-US"/>
        </w:rPr>
        <w:t xml:space="preserve"> </w:t>
      </w:r>
      <w:r w:rsidR="006468DC" w:rsidRPr="006468DC">
        <w:t>(Dz.</w:t>
      </w:r>
      <w:r w:rsidR="000A5FF7">
        <w:t xml:space="preserve"> </w:t>
      </w:r>
      <w:r w:rsidR="006468DC" w:rsidRPr="006468DC">
        <w:t xml:space="preserve">U. z </w:t>
      </w:r>
      <w:r w:rsidR="000A5FF7" w:rsidRPr="006468DC">
        <w:t>20</w:t>
      </w:r>
      <w:r w:rsidR="000A5FF7">
        <w:t>24</w:t>
      </w:r>
      <w:r w:rsidR="000A5FF7" w:rsidRPr="006468DC">
        <w:t xml:space="preserve"> </w:t>
      </w:r>
      <w:r w:rsidR="006468DC" w:rsidRPr="006468DC">
        <w:t>r</w:t>
      </w:r>
      <w:r w:rsidR="000A5FF7">
        <w:t>. poz. 1491</w:t>
      </w:r>
      <w:r w:rsidR="001A20E9">
        <w:t xml:space="preserve"> i 1761</w:t>
      </w:r>
      <w:r w:rsidR="006468DC" w:rsidRPr="006468DC">
        <w:t>)</w:t>
      </w:r>
      <w:r w:rsidR="000A5FF7">
        <w:t xml:space="preserve"> </w:t>
      </w:r>
      <w:r w:rsidRPr="003E4459">
        <w:rPr>
          <w:lang w:eastAsia="en-US"/>
        </w:rPr>
        <w:t xml:space="preserve">zarządza się, co następuje: </w:t>
      </w:r>
    </w:p>
    <w:p w14:paraId="49DF1176" w14:textId="1B311011" w:rsidR="00CD5D45" w:rsidRPr="003E4459" w:rsidRDefault="003E4459" w:rsidP="006C455A">
      <w:pPr>
        <w:pStyle w:val="ARTartustawynprozporzdzenia"/>
        <w:rPr>
          <w:lang w:eastAsia="en-US"/>
        </w:rPr>
      </w:pPr>
      <w:r w:rsidRPr="00935534">
        <w:rPr>
          <w:rStyle w:val="Ppogrubienie"/>
        </w:rPr>
        <w:t>§ 1.</w:t>
      </w:r>
      <w:r w:rsidRPr="003E4459">
        <w:rPr>
          <w:lang w:eastAsia="en-US"/>
        </w:rPr>
        <w:t xml:space="preserve"> Przyjmuje się Program współpracy Ministra Finansów w zakresie działów administracji rządowej: budżet, finanse publicznych i instytucje finansowe z organizacjami pozarządowymi oraz podmiotami wymienionymi w art. 3 ust. 3 ustawy o działalności pożytku publicznego i o wolontariacie, na lata </w:t>
      </w:r>
      <w:r w:rsidRPr="00935534">
        <w:rPr>
          <w:lang w:eastAsia="en-US"/>
        </w:rPr>
        <w:t>202</w:t>
      </w:r>
      <w:r w:rsidRPr="00935534">
        <w:t>5</w:t>
      </w:r>
      <w:r w:rsidRPr="00935534">
        <w:rPr>
          <w:lang w:eastAsia="en-US"/>
        </w:rPr>
        <w:t>–202</w:t>
      </w:r>
      <w:r w:rsidR="00CD5D45" w:rsidRPr="00935534">
        <w:t>8</w:t>
      </w:r>
      <w:r w:rsidR="001A20E9">
        <w:t>, zwany dalej ,,Programem</w:t>
      </w:r>
      <w:r w:rsidR="001A20E9" w:rsidRPr="001A20E9">
        <w:t>”</w:t>
      </w:r>
      <w:r w:rsidR="001A20E9">
        <w:t xml:space="preserve">, stanowiący </w:t>
      </w:r>
      <w:r w:rsidRPr="003E4459">
        <w:rPr>
          <w:lang w:eastAsia="en-US"/>
        </w:rPr>
        <w:t xml:space="preserve">załącznik do zarządzenia. </w:t>
      </w:r>
    </w:p>
    <w:p w14:paraId="3672FB0E" w14:textId="79E58275" w:rsidR="003E4459" w:rsidRPr="003E4459" w:rsidRDefault="003E4459" w:rsidP="00935534">
      <w:pPr>
        <w:pStyle w:val="ARTartustawynprozporzdzenia"/>
        <w:rPr>
          <w:lang w:eastAsia="en-US"/>
        </w:rPr>
      </w:pPr>
      <w:r w:rsidRPr="00935534">
        <w:rPr>
          <w:rStyle w:val="Ppogrubienie"/>
        </w:rPr>
        <w:t>§ 2.</w:t>
      </w:r>
      <w:r w:rsidRPr="003E4459">
        <w:rPr>
          <w:lang w:eastAsia="en-US"/>
        </w:rPr>
        <w:t xml:space="preserve"> Zarządzenie wchodzi w życie z dniem </w:t>
      </w:r>
      <w:r w:rsidR="00193FF6">
        <w:t>1 stycznia 2025 r.</w:t>
      </w:r>
    </w:p>
    <w:p w14:paraId="4253DF88" w14:textId="34E5A11D" w:rsidR="00935534" w:rsidRDefault="003E4459" w:rsidP="00935534">
      <w:pPr>
        <w:pStyle w:val="NAZORGWYDnazwaorganuwydajcegoprojektowanyakt"/>
        <w:rPr>
          <w:lang w:eastAsia="en-US"/>
        </w:rPr>
      </w:pPr>
      <w:r w:rsidRPr="003E4459">
        <w:rPr>
          <w:lang w:eastAsia="en-US"/>
        </w:rPr>
        <w:t xml:space="preserve">Minister Finansów </w:t>
      </w:r>
    </w:p>
    <w:p w14:paraId="25EDF53B" w14:textId="2E087AE0" w:rsidR="00CF72AE" w:rsidRPr="00935534" w:rsidRDefault="00935534" w:rsidP="00935534">
      <w:pPr>
        <w:widowControl/>
        <w:autoSpaceDE/>
        <w:autoSpaceDN/>
        <w:adjustRightInd/>
        <w:rPr>
          <w:rFonts w:ascii="Times" w:eastAsia="Times New Roman" w:hAnsi="Times" w:cs="Times New Roman"/>
          <w:b/>
          <w:bCs/>
          <w:caps/>
          <w:kern w:val="24"/>
          <w:szCs w:val="24"/>
          <w:lang w:eastAsia="en-US"/>
        </w:rPr>
      </w:pPr>
      <w:r>
        <w:rPr>
          <w:lang w:eastAsia="en-US"/>
        </w:rPr>
        <w:br w:type="page"/>
      </w:r>
    </w:p>
    <w:p w14:paraId="299436A8" w14:textId="07663D98" w:rsidR="003E4459" w:rsidRPr="003E4459" w:rsidRDefault="003E4459" w:rsidP="00935534">
      <w:pPr>
        <w:pStyle w:val="TEKSTZacznikido"/>
        <w:rPr>
          <w:lang w:eastAsia="en-US"/>
        </w:rPr>
      </w:pPr>
      <w:r w:rsidRPr="003E4459">
        <w:rPr>
          <w:lang w:eastAsia="en-US"/>
        </w:rPr>
        <w:lastRenderedPageBreak/>
        <w:t xml:space="preserve">Załącznik do zarządzenia </w:t>
      </w:r>
    </w:p>
    <w:p w14:paraId="3601979C" w14:textId="7E4FE2B1" w:rsidR="003E4459" w:rsidRPr="003E4459" w:rsidRDefault="003E4459" w:rsidP="00935534">
      <w:pPr>
        <w:pStyle w:val="TEKSTZacznikido"/>
        <w:rPr>
          <w:lang w:eastAsia="en-US"/>
        </w:rPr>
      </w:pPr>
      <w:r w:rsidRPr="003E4459">
        <w:rPr>
          <w:lang w:eastAsia="en-US"/>
        </w:rPr>
        <w:t xml:space="preserve">Ministra Finansów  </w:t>
      </w:r>
    </w:p>
    <w:p w14:paraId="76220792" w14:textId="01820910" w:rsidR="003E4459" w:rsidRDefault="003E4459" w:rsidP="00935534">
      <w:pPr>
        <w:pStyle w:val="TEKSTZacznikido"/>
        <w:rPr>
          <w:lang w:eastAsia="en-US"/>
        </w:rPr>
      </w:pPr>
      <w:r w:rsidRPr="003E4459">
        <w:rPr>
          <w:lang w:eastAsia="en-US"/>
        </w:rPr>
        <w:t xml:space="preserve">z dnia </w:t>
      </w:r>
      <w:r w:rsidR="007C179A">
        <w:t>………….2024 r.</w:t>
      </w:r>
    </w:p>
    <w:p w14:paraId="218F93C8" w14:textId="0F0C46EC" w:rsidR="00D8588F" w:rsidRPr="003E4459" w:rsidRDefault="00CF72AE" w:rsidP="00935534">
      <w:pPr>
        <w:pStyle w:val="TEKSTZacznikido"/>
        <w:rPr>
          <w:lang w:eastAsia="en-US"/>
        </w:rPr>
      </w:pPr>
      <w:r>
        <w:t>(Dz. Urz. Min. Fin…..)</w:t>
      </w:r>
    </w:p>
    <w:p w14:paraId="26D2DCBD" w14:textId="657A18C7" w:rsidR="00C85F22" w:rsidRPr="003E4459" w:rsidRDefault="003E4459" w:rsidP="007C179A">
      <w:pPr>
        <w:pStyle w:val="TYTDZPRZEDMprzedmiotregulacjitytuulubdziau"/>
        <w:rPr>
          <w:lang w:eastAsia="en-US"/>
        </w:rPr>
      </w:pPr>
      <w:r w:rsidRPr="003E4459">
        <w:rPr>
          <w:lang w:eastAsia="en-US"/>
        </w:rPr>
        <w:t>Program współpracy Ministra Finansów, w zakresie działów administracji rządowej: budżet, finanse publiczn</w:t>
      </w:r>
      <w:r w:rsidR="008E37DD">
        <w:t>e</w:t>
      </w:r>
      <w:r w:rsidRPr="003E4459">
        <w:rPr>
          <w:lang w:eastAsia="en-US"/>
        </w:rPr>
        <w:t xml:space="preserve"> i instytucje finansowe z organizacjami pozarządowymi oraz podmiotami wymienionymi w art. 3 ust. 3 ustawy o działalności pożytku publicznego i o wolontariacie</w:t>
      </w:r>
      <w:r w:rsidR="007C179A">
        <w:t>,</w:t>
      </w:r>
      <w:r w:rsidRPr="003E4459">
        <w:rPr>
          <w:lang w:eastAsia="en-US"/>
        </w:rPr>
        <w:t xml:space="preserve"> na lata </w:t>
      </w:r>
      <w:r w:rsidR="00D8588F" w:rsidRPr="00935534">
        <w:rPr>
          <w:lang w:eastAsia="en-US"/>
        </w:rPr>
        <w:t>202</w:t>
      </w:r>
      <w:r w:rsidR="00D8588F" w:rsidRPr="00935534">
        <w:t>5</w:t>
      </w:r>
      <w:r w:rsidRPr="00935534">
        <w:rPr>
          <w:lang w:eastAsia="en-US"/>
        </w:rPr>
        <w:t>–202</w:t>
      </w:r>
      <w:r w:rsidR="00D8588F" w:rsidRPr="00935534">
        <w:t>8</w:t>
      </w:r>
    </w:p>
    <w:p w14:paraId="3D0D3811" w14:textId="77777777" w:rsidR="003E4459" w:rsidRPr="005C7580" w:rsidRDefault="003E4459" w:rsidP="007C179A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 xml:space="preserve">I. Wprowadzenie </w:t>
      </w:r>
    </w:p>
    <w:p w14:paraId="31D31904" w14:textId="03E1A5F6" w:rsidR="003E4459" w:rsidRPr="00935534" w:rsidRDefault="003E4459" w:rsidP="00935534">
      <w:pPr>
        <w:pStyle w:val="USTustnpkodeksu"/>
        <w:rPr>
          <w:rStyle w:val="TEKSTOZNACZONYWDOKUMENCIERDOWYMJAKOUKRYTY"/>
          <w:color w:val="auto"/>
          <w:u w:val="none"/>
          <w:lang w:eastAsia="en-US"/>
        </w:rPr>
      </w:pPr>
      <w:r w:rsidRPr="003E4459">
        <w:rPr>
          <w:lang w:eastAsia="en-US"/>
        </w:rPr>
        <w:t>Program wyznacza kierunki i priorytety współpracy Ministra Finansów</w:t>
      </w:r>
      <w:r w:rsidR="007C179A">
        <w:t>, zwanego dalej ,,Ministrem</w:t>
      </w:r>
      <w:r w:rsidR="007C179A" w:rsidRPr="007C179A">
        <w:t>”</w:t>
      </w:r>
      <w:r w:rsidR="007C179A">
        <w:t>,</w:t>
      </w:r>
      <w:r w:rsidRPr="003E4459">
        <w:rPr>
          <w:lang w:eastAsia="en-US"/>
        </w:rPr>
        <w:t xml:space="preserve"> oraz jednostek podległych Ministrowi lub przez niego nadzorowanych, zwanych dalej „jednostkami”, z organizacjami pozarządowymi i podmiotami wymienionymi w art. 3 ust.</w:t>
      </w:r>
      <w:r w:rsidR="00D8588F">
        <w:t xml:space="preserve"> </w:t>
      </w:r>
      <w:r w:rsidRPr="003E4459">
        <w:rPr>
          <w:lang w:eastAsia="en-US"/>
        </w:rPr>
        <w:t>3 ustawy z dnia 24 kwietnia 2003 r. o działalności pożytku publicznego i o</w:t>
      </w:r>
      <w:r w:rsidR="000A5FF7">
        <w:t xml:space="preserve"> </w:t>
      </w:r>
      <w:r w:rsidRPr="003E4459">
        <w:rPr>
          <w:lang w:eastAsia="en-US"/>
        </w:rPr>
        <w:t>wolontariacie</w:t>
      </w:r>
      <w:r w:rsidR="008C1F02">
        <w:t xml:space="preserve"> (Dz. U</w:t>
      </w:r>
      <w:r w:rsidR="001A20E9">
        <w:t>. z 2024 r. poz. 1491 i 1761</w:t>
      </w:r>
      <w:r w:rsidR="008C1F02">
        <w:t>)</w:t>
      </w:r>
      <w:r w:rsidRPr="003E4459">
        <w:rPr>
          <w:lang w:eastAsia="en-US"/>
        </w:rPr>
        <w:t xml:space="preserve">, zwanymi dalej „organizacjami”. Kwestie związane z budżetem, finansami publicznymi oraz instytucjami finansowymi mają bezpośredni wpływ na życie każdego obywatela. </w:t>
      </w:r>
    </w:p>
    <w:p w14:paraId="0A7376B0" w14:textId="250F35B1" w:rsidR="003E4459" w:rsidRPr="003E4459" w:rsidRDefault="003E4459" w:rsidP="007C179A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Wymiana informacji, konsultacje i negocjacje są nierozerwalną częścią dialogu między instytucjami publicznymi a </w:t>
      </w:r>
      <w:r w:rsidR="007C179A">
        <w:t>obywatelami</w:t>
      </w:r>
      <w:r w:rsidRPr="003E4459">
        <w:rPr>
          <w:lang w:eastAsia="en-US"/>
        </w:rPr>
        <w:t>, reprezentowanym</w:t>
      </w:r>
      <w:r w:rsidR="004B53C2">
        <w:t>i</w:t>
      </w:r>
      <w:r w:rsidRPr="003E4459">
        <w:rPr>
          <w:lang w:eastAsia="en-US"/>
        </w:rPr>
        <w:t xml:space="preserve"> przez organizacje.</w:t>
      </w:r>
    </w:p>
    <w:p w14:paraId="0A9CF550" w14:textId="6E4B3915" w:rsidR="003E4459" w:rsidRDefault="003E4459" w:rsidP="007C179A">
      <w:pPr>
        <w:pStyle w:val="USTustnpkodeksu"/>
      </w:pPr>
      <w:r w:rsidRPr="003E4459">
        <w:rPr>
          <w:lang w:eastAsia="en-US"/>
        </w:rPr>
        <w:t xml:space="preserve">Sposoby realizacji założeń Programu opierają się na formach współpracy, które w latach </w:t>
      </w:r>
      <w:r w:rsidR="00D8588F" w:rsidRPr="003E4459">
        <w:rPr>
          <w:lang w:eastAsia="en-US"/>
        </w:rPr>
        <w:t>20</w:t>
      </w:r>
      <w:r w:rsidR="00D8588F">
        <w:t>21</w:t>
      </w:r>
      <w:r w:rsidRPr="003E4459">
        <w:rPr>
          <w:lang w:eastAsia="en-US"/>
        </w:rPr>
        <w:t>–202</w:t>
      </w:r>
      <w:r w:rsidR="00D8588F">
        <w:t>4</w:t>
      </w:r>
      <w:r w:rsidRPr="003E4459">
        <w:rPr>
          <w:lang w:eastAsia="en-US"/>
        </w:rPr>
        <w:t xml:space="preserve"> okazały się najbardziej efektywne</w:t>
      </w:r>
      <w:r w:rsidR="00D8588F">
        <w:t>.</w:t>
      </w:r>
      <w:r w:rsidRPr="003E4459">
        <w:rPr>
          <w:lang w:eastAsia="en-US"/>
        </w:rPr>
        <w:t xml:space="preserve"> </w:t>
      </w:r>
      <w:r w:rsidR="00FC13E8" w:rsidRPr="00FC13E8">
        <w:t>Program jest wzbogacony o wnioski i doświadczenia płynące</w:t>
      </w:r>
      <w:r w:rsidR="00FC13E8">
        <w:t xml:space="preserve"> ze</w:t>
      </w:r>
      <w:r w:rsidR="00FC13E8" w:rsidRPr="00FC13E8">
        <w:t xml:space="preserve"> współpracy</w:t>
      </w:r>
      <w:r w:rsidR="00FC13E8">
        <w:t xml:space="preserve"> w latach poprzednich</w:t>
      </w:r>
      <w:r w:rsidR="001A20E9">
        <w:t>, a jego</w:t>
      </w:r>
      <w:r w:rsidR="00FC13E8" w:rsidRPr="00FC13E8">
        <w:t xml:space="preserve"> realizacja </w:t>
      </w:r>
      <w:r w:rsidR="004B53C2" w:rsidRPr="00FC13E8">
        <w:t xml:space="preserve">będzie </w:t>
      </w:r>
      <w:r w:rsidR="00FC13E8" w:rsidRPr="00FC13E8">
        <w:t>oparta na celach realnych do osiągnięcia w stopniu satysfakcjonującym ob</w:t>
      </w:r>
      <w:r w:rsidR="007C179A">
        <w:t>ie</w:t>
      </w:r>
      <w:r w:rsidR="00FC13E8" w:rsidRPr="00FC13E8">
        <w:t xml:space="preserve"> strony.</w:t>
      </w:r>
    </w:p>
    <w:p w14:paraId="62C2BA80" w14:textId="02DB1BC7" w:rsidR="00D100B9" w:rsidRPr="005C7580" w:rsidRDefault="00910942" w:rsidP="007C179A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II</w:t>
      </w:r>
      <w:r w:rsidR="00D100B9" w:rsidRPr="005C7580">
        <w:rPr>
          <w:rStyle w:val="Ppogrubienie"/>
        </w:rPr>
        <w:t xml:space="preserve">. Cel główny i cele szczegółowe </w:t>
      </w:r>
    </w:p>
    <w:p w14:paraId="6379B7EF" w14:textId="168F13FA" w:rsidR="00D100B9" w:rsidRPr="00D100B9" w:rsidRDefault="004B53C2" w:rsidP="00D100B9">
      <w:pPr>
        <w:pStyle w:val="USTustnpkodeksu"/>
        <w:rPr>
          <w:lang w:eastAsia="en-US"/>
        </w:rPr>
      </w:pPr>
      <w:r>
        <w:t xml:space="preserve">1. </w:t>
      </w:r>
      <w:r w:rsidR="00D100B9" w:rsidRPr="00D100B9">
        <w:rPr>
          <w:lang w:eastAsia="en-US"/>
        </w:rPr>
        <w:t>Realizacja założeń Programu przez Ministerstwo</w:t>
      </w:r>
      <w:r w:rsidR="008C1F02">
        <w:t xml:space="preserve"> Finansów, zwane dalej ,,Ministerstwem</w:t>
      </w:r>
      <w:r w:rsidR="007C179A" w:rsidRPr="007C179A">
        <w:t>”</w:t>
      </w:r>
      <w:r w:rsidR="008C1F02">
        <w:t>,</w:t>
      </w:r>
      <w:r w:rsidR="00D100B9" w:rsidRPr="00D100B9">
        <w:rPr>
          <w:lang w:eastAsia="en-US"/>
        </w:rPr>
        <w:t xml:space="preserve"> oraz jednostki </w:t>
      </w:r>
      <w:r w:rsidR="008C1F02" w:rsidRPr="008C1F02">
        <w:t xml:space="preserve">jest </w:t>
      </w:r>
      <w:r w:rsidR="00D100B9" w:rsidRPr="00D100B9">
        <w:rPr>
          <w:lang w:eastAsia="en-US"/>
        </w:rPr>
        <w:t xml:space="preserve">oparta na zasadzie przejrzystości. </w:t>
      </w:r>
    </w:p>
    <w:p w14:paraId="292FFF54" w14:textId="770C32B0" w:rsidR="00CB47BA" w:rsidRPr="00CB47BA" w:rsidRDefault="004B53C2" w:rsidP="00CB47BA">
      <w:pPr>
        <w:pStyle w:val="USTustnpkodeksu"/>
        <w:rPr>
          <w:lang w:eastAsia="en-US"/>
        </w:rPr>
      </w:pPr>
      <w:r>
        <w:t>2</w:t>
      </w:r>
      <w:r w:rsidR="00CB47BA" w:rsidRPr="00CB47BA">
        <w:rPr>
          <w:lang w:eastAsia="en-US"/>
        </w:rPr>
        <w:t>. Celami głównymi Programu są:</w:t>
      </w:r>
    </w:p>
    <w:p w14:paraId="31631468" w14:textId="12CCACB3" w:rsidR="00CB47BA" w:rsidRPr="00CB47BA" w:rsidRDefault="00CB47BA" w:rsidP="007C179A">
      <w:pPr>
        <w:pStyle w:val="PKTpunkt"/>
        <w:rPr>
          <w:lang w:eastAsia="en-US"/>
        </w:rPr>
      </w:pPr>
      <w:r w:rsidRPr="00CB47BA">
        <w:rPr>
          <w:lang w:eastAsia="en-US"/>
        </w:rPr>
        <w:t>1)</w:t>
      </w:r>
      <w:r w:rsidR="007C179A">
        <w:tab/>
      </w:r>
      <w:r w:rsidRPr="00CB47BA">
        <w:rPr>
          <w:lang w:eastAsia="en-US"/>
        </w:rPr>
        <w:t>zapewnienie organizacjom możliwości udziału w procesach sprawowania władzy i stanowienia prawa w zakresie działów administracji rządowej: budżet, finanse publiczne i instytucje finansowe;</w:t>
      </w:r>
    </w:p>
    <w:p w14:paraId="411299EC" w14:textId="09342A5A" w:rsidR="00CB47BA" w:rsidRPr="00CB47BA" w:rsidRDefault="00CB47BA" w:rsidP="007C179A">
      <w:pPr>
        <w:pStyle w:val="PKTpunkt"/>
        <w:rPr>
          <w:lang w:eastAsia="en-US"/>
        </w:rPr>
      </w:pPr>
      <w:r w:rsidRPr="00CB47BA">
        <w:rPr>
          <w:lang w:eastAsia="en-US"/>
        </w:rPr>
        <w:t>2)</w:t>
      </w:r>
      <w:r w:rsidR="007C179A">
        <w:tab/>
      </w:r>
      <w:r w:rsidRPr="00CB47BA">
        <w:rPr>
          <w:lang w:eastAsia="en-US"/>
        </w:rPr>
        <w:t xml:space="preserve">współpraca w zakresie wdrażania </w:t>
      </w:r>
      <w:r w:rsidR="007C179A">
        <w:t>,,</w:t>
      </w:r>
      <w:r w:rsidRPr="00CB47BA">
        <w:rPr>
          <w:lang w:eastAsia="en-US"/>
        </w:rPr>
        <w:t xml:space="preserve">Krajowej Strategii Edukacji </w:t>
      </w:r>
      <w:r w:rsidR="008C1F02">
        <w:t>F</w:t>
      </w:r>
      <w:r w:rsidRPr="00CB47BA">
        <w:rPr>
          <w:lang w:eastAsia="en-US"/>
        </w:rPr>
        <w:t>inansowej</w:t>
      </w:r>
      <w:r w:rsidR="007C179A">
        <w:t>.</w:t>
      </w:r>
      <w:r w:rsidR="007C179A" w:rsidRPr="007C179A">
        <w:t xml:space="preserve"> Polityki na rzecz rozwijania kompetencji finansowych”</w:t>
      </w:r>
      <w:r w:rsidR="007C179A">
        <w:t xml:space="preserve">, zwanej </w:t>
      </w:r>
      <w:r w:rsidR="007C179A" w:rsidRPr="007C179A">
        <w:t xml:space="preserve">dalej </w:t>
      </w:r>
      <w:r w:rsidR="007C179A">
        <w:t>,,</w:t>
      </w:r>
      <w:r w:rsidR="007C179A" w:rsidRPr="007C179A">
        <w:t>Krajow</w:t>
      </w:r>
      <w:r w:rsidR="007C179A">
        <w:t>ą</w:t>
      </w:r>
      <w:r w:rsidR="007C179A" w:rsidRPr="007C179A">
        <w:t xml:space="preserve"> Strategi</w:t>
      </w:r>
      <w:r w:rsidR="007C179A">
        <w:t>ą</w:t>
      </w:r>
      <w:r w:rsidR="007C179A" w:rsidRPr="007C179A">
        <w:t xml:space="preserve"> Edukacji Finansowej”</w:t>
      </w:r>
      <w:r w:rsidR="001A20E9">
        <w:t>,</w:t>
      </w:r>
      <w:r w:rsidRPr="00CB47BA">
        <w:rPr>
          <w:lang w:eastAsia="en-US"/>
        </w:rPr>
        <w:t xml:space="preserve"> w tym:</w:t>
      </w:r>
    </w:p>
    <w:p w14:paraId="01A7B8CC" w14:textId="022986B7" w:rsidR="00CB47BA" w:rsidRPr="00CB47BA" w:rsidRDefault="00CB47BA" w:rsidP="007C179A">
      <w:pPr>
        <w:pStyle w:val="LITlitera"/>
        <w:rPr>
          <w:lang w:eastAsia="en-US"/>
        </w:rPr>
      </w:pPr>
      <w:r w:rsidRPr="00CB47BA">
        <w:rPr>
          <w:lang w:eastAsia="en-US"/>
        </w:rPr>
        <w:t>a)</w:t>
      </w:r>
      <w:r w:rsidR="007C179A">
        <w:tab/>
      </w:r>
      <w:r w:rsidR="001C6A8A" w:rsidRPr="001C6A8A">
        <w:t xml:space="preserve">wspieranie, w tym finansowe, organizacji przy </w:t>
      </w:r>
      <w:r w:rsidR="007C179A">
        <w:t>jej wdrażaniu,</w:t>
      </w:r>
    </w:p>
    <w:p w14:paraId="1A691738" w14:textId="445105E0" w:rsidR="00CB47BA" w:rsidRPr="00CB47BA" w:rsidRDefault="00CB47BA" w:rsidP="007C179A">
      <w:pPr>
        <w:pStyle w:val="LITlitera"/>
        <w:rPr>
          <w:lang w:eastAsia="en-US"/>
        </w:rPr>
      </w:pPr>
      <w:r w:rsidRPr="00CB47BA">
        <w:rPr>
          <w:lang w:eastAsia="en-US"/>
        </w:rPr>
        <w:lastRenderedPageBreak/>
        <w:t>b)</w:t>
      </w:r>
      <w:r w:rsidR="007C179A">
        <w:tab/>
      </w:r>
      <w:r w:rsidRPr="00CB47BA">
        <w:rPr>
          <w:lang w:eastAsia="en-US"/>
        </w:rPr>
        <w:t>wzajemne informowanie się o planowanych kierunkach działalności w zakresie edukacji finansowej</w:t>
      </w:r>
      <w:r w:rsidR="007C179A">
        <w:t>,</w:t>
      </w:r>
    </w:p>
    <w:p w14:paraId="4CAC8028" w14:textId="735B28BB" w:rsidR="00CB47BA" w:rsidRPr="00CB47BA" w:rsidRDefault="00CB47BA" w:rsidP="007C179A">
      <w:pPr>
        <w:pStyle w:val="LITlitera"/>
        <w:rPr>
          <w:lang w:eastAsia="en-US"/>
        </w:rPr>
      </w:pPr>
      <w:r w:rsidRPr="00CB47BA">
        <w:rPr>
          <w:lang w:eastAsia="en-US"/>
        </w:rPr>
        <w:t>c)</w:t>
      </w:r>
      <w:r w:rsidR="007C179A">
        <w:tab/>
      </w:r>
      <w:r w:rsidRPr="00CB47BA">
        <w:rPr>
          <w:lang w:eastAsia="en-US"/>
        </w:rPr>
        <w:t>tworzeni</w:t>
      </w:r>
      <w:r w:rsidR="008C1F02">
        <w:t>e</w:t>
      </w:r>
      <w:r w:rsidRPr="00CB47BA">
        <w:rPr>
          <w:lang w:eastAsia="en-US"/>
        </w:rPr>
        <w:t xml:space="preserve"> zespołów o charakterze doradczym i inicjatywnym, złożonych z przedstawicieli organizacji oraz właściwych organów administracji publicznej.</w:t>
      </w:r>
    </w:p>
    <w:p w14:paraId="10BD6872" w14:textId="14FE3CC8" w:rsidR="00CB47BA" w:rsidRPr="00CB47BA" w:rsidRDefault="004B53C2" w:rsidP="00CB47BA">
      <w:pPr>
        <w:pStyle w:val="USTustnpkodeksu"/>
        <w:rPr>
          <w:lang w:eastAsia="en-US"/>
        </w:rPr>
      </w:pPr>
      <w:r>
        <w:t>3</w:t>
      </w:r>
      <w:r w:rsidR="00CB47BA" w:rsidRPr="00CB47BA">
        <w:rPr>
          <w:lang w:eastAsia="en-US"/>
        </w:rPr>
        <w:t>. Cel</w:t>
      </w:r>
      <w:r w:rsidR="008C1F02">
        <w:t>e</w:t>
      </w:r>
      <w:r w:rsidR="00CB47BA" w:rsidRPr="00CB47BA">
        <w:rPr>
          <w:lang w:eastAsia="en-US"/>
        </w:rPr>
        <w:t xml:space="preserve"> główn</w:t>
      </w:r>
      <w:r w:rsidR="008C1F02">
        <w:t>e</w:t>
      </w:r>
      <w:r w:rsidR="00CB47BA" w:rsidRPr="00CB47BA">
        <w:rPr>
          <w:lang w:eastAsia="en-US"/>
        </w:rPr>
        <w:t xml:space="preserve"> Programu zostan</w:t>
      </w:r>
      <w:r w:rsidR="008C1F02">
        <w:t>ą</w:t>
      </w:r>
      <w:r w:rsidR="00CB47BA" w:rsidRPr="00CB47BA">
        <w:rPr>
          <w:lang w:eastAsia="en-US"/>
        </w:rPr>
        <w:t xml:space="preserve"> osiągnięt</w:t>
      </w:r>
      <w:r w:rsidR="008C1F02">
        <w:t>e</w:t>
      </w:r>
      <w:r w:rsidR="00CB47BA" w:rsidRPr="00CB47BA">
        <w:rPr>
          <w:lang w:eastAsia="en-US"/>
        </w:rPr>
        <w:t xml:space="preserve"> przez realizację celów szczegółowych skoncentrowanych na: </w:t>
      </w:r>
    </w:p>
    <w:p w14:paraId="4D5C9A68" w14:textId="0B367D48" w:rsidR="00CB47BA" w:rsidRPr="00CB47BA" w:rsidRDefault="00CB47BA" w:rsidP="002A2237">
      <w:pPr>
        <w:pStyle w:val="PKTpunkt"/>
        <w:rPr>
          <w:lang w:eastAsia="en-US"/>
        </w:rPr>
      </w:pPr>
      <w:r w:rsidRPr="00CB47BA">
        <w:rPr>
          <w:lang w:eastAsia="en-US"/>
        </w:rPr>
        <w:t>1)</w:t>
      </w:r>
      <w:r w:rsidR="007C179A">
        <w:tab/>
      </w:r>
      <w:r w:rsidRPr="00CB47BA">
        <w:rPr>
          <w:lang w:eastAsia="en-US"/>
        </w:rPr>
        <w:t xml:space="preserve">podniesieniu świadomości obywateli i popularyzacji wiedzy przez działania o charakterze konsultacyjnym, edukacyjnym oraz promocyjnym w zakresie budżetu państwa, finansów publicznych i instytucji finansowych oraz zagadnień określonych w Krajowej Strategii Edukacji Finansowej; </w:t>
      </w:r>
    </w:p>
    <w:p w14:paraId="749C5C13" w14:textId="4470E3A3" w:rsidR="00CB47BA" w:rsidRPr="00CB47BA" w:rsidRDefault="00CB47BA" w:rsidP="002A2237">
      <w:pPr>
        <w:pStyle w:val="PKTpunkt"/>
        <w:rPr>
          <w:lang w:eastAsia="en-US"/>
        </w:rPr>
      </w:pPr>
      <w:r w:rsidRPr="00CB47BA">
        <w:rPr>
          <w:lang w:eastAsia="en-US"/>
        </w:rPr>
        <w:t>2)</w:t>
      </w:r>
      <w:r w:rsidR="007C179A">
        <w:tab/>
      </w:r>
      <w:r w:rsidRPr="00CB47BA">
        <w:rPr>
          <w:lang w:eastAsia="en-US"/>
        </w:rPr>
        <w:t xml:space="preserve">tworzeniu efektywnych i skutecznych kanałów komunikacji z organizacjami; </w:t>
      </w:r>
    </w:p>
    <w:p w14:paraId="2D852C01" w14:textId="39D9ABB2" w:rsidR="00CB47BA" w:rsidRPr="00CB47BA" w:rsidRDefault="00CB47BA" w:rsidP="002A2237">
      <w:pPr>
        <w:pStyle w:val="PKTpunkt"/>
        <w:rPr>
          <w:lang w:eastAsia="en-US"/>
        </w:rPr>
      </w:pPr>
      <w:r w:rsidRPr="00CB47BA">
        <w:rPr>
          <w:lang w:eastAsia="en-US"/>
        </w:rPr>
        <w:t>3)</w:t>
      </w:r>
      <w:r w:rsidR="007C179A">
        <w:tab/>
      </w:r>
      <w:r w:rsidRPr="00CB47BA">
        <w:rPr>
          <w:lang w:eastAsia="en-US"/>
        </w:rPr>
        <w:t xml:space="preserve">wspieraniu i rozwijaniu potencjału organizacji, aktywności obywatelskiej oraz nieformalnych inicjatyw; </w:t>
      </w:r>
    </w:p>
    <w:p w14:paraId="343794D4" w14:textId="6E9CB071" w:rsidR="00E11CDB" w:rsidRDefault="00CB47BA" w:rsidP="002A2237">
      <w:pPr>
        <w:pStyle w:val="PKTpunkt"/>
        <w:rPr>
          <w:lang w:eastAsia="en-US"/>
        </w:rPr>
      </w:pPr>
      <w:r w:rsidRPr="00CB47BA">
        <w:rPr>
          <w:lang w:eastAsia="en-US"/>
        </w:rPr>
        <w:t>4)</w:t>
      </w:r>
      <w:r w:rsidR="007C179A">
        <w:tab/>
      </w:r>
      <w:r w:rsidRPr="00CB47BA">
        <w:rPr>
          <w:lang w:eastAsia="en-US"/>
        </w:rPr>
        <w:t>promowaniu dobrych praktyk współpracy administracji publicznej z organizacjami.</w:t>
      </w:r>
    </w:p>
    <w:p w14:paraId="56F932D4" w14:textId="0C29C4A8" w:rsidR="00E11CDB" w:rsidRPr="005C7580" w:rsidRDefault="00E11CDB" w:rsidP="002A2237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III. Sposoby realizacji Programu</w:t>
      </w:r>
    </w:p>
    <w:p w14:paraId="311FD6F1" w14:textId="77777777" w:rsidR="00E11CDB" w:rsidRPr="00E11CDB" w:rsidRDefault="00E11CDB" w:rsidP="00E11CDB">
      <w:pPr>
        <w:pStyle w:val="USTustnpkodeksu"/>
        <w:rPr>
          <w:lang w:eastAsia="en-US"/>
        </w:rPr>
      </w:pPr>
      <w:r w:rsidRPr="00E11CDB">
        <w:rPr>
          <w:lang w:eastAsia="en-US"/>
        </w:rPr>
        <w:t xml:space="preserve">1. Działania konsultacyjne: </w:t>
      </w:r>
    </w:p>
    <w:p w14:paraId="2D85B2EB" w14:textId="77777777" w:rsidR="00E11CDB" w:rsidRPr="00E11CDB" w:rsidRDefault="00E11CDB" w:rsidP="00E11CDB">
      <w:pPr>
        <w:pStyle w:val="USTustnpkodeksu"/>
        <w:rPr>
          <w:lang w:eastAsia="en-US"/>
        </w:rPr>
      </w:pPr>
      <w:r w:rsidRPr="00E11CDB">
        <w:rPr>
          <w:lang w:eastAsia="en-US"/>
        </w:rPr>
        <w:t xml:space="preserve">Prowadzenie konsultacji publicznych dotyczących: </w:t>
      </w:r>
    </w:p>
    <w:p w14:paraId="7D2DB344" w14:textId="396A2032" w:rsidR="00E11CDB" w:rsidRPr="00E11CDB" w:rsidRDefault="00E11CDB" w:rsidP="002A2237">
      <w:pPr>
        <w:pStyle w:val="PKTpunkt"/>
        <w:rPr>
          <w:lang w:eastAsia="en-US"/>
        </w:rPr>
      </w:pPr>
      <w:r w:rsidRPr="00E11CDB">
        <w:rPr>
          <w:lang w:eastAsia="en-US"/>
        </w:rPr>
        <w:t>1)</w:t>
      </w:r>
      <w:r w:rsidR="007C179A">
        <w:tab/>
      </w:r>
      <w:r w:rsidRPr="00E11CDB">
        <w:rPr>
          <w:lang w:eastAsia="en-US"/>
        </w:rPr>
        <w:t xml:space="preserve">aktów normatywnych opracowywanych w Ministerstwie; </w:t>
      </w:r>
    </w:p>
    <w:p w14:paraId="5D4325FF" w14:textId="3761FCB9" w:rsidR="00E11CDB" w:rsidRPr="00E11CDB" w:rsidRDefault="00E11CDB" w:rsidP="002A2237">
      <w:pPr>
        <w:pStyle w:val="PKTpunkt"/>
        <w:rPr>
          <w:lang w:eastAsia="en-US"/>
        </w:rPr>
      </w:pPr>
      <w:r w:rsidRPr="00E11CDB">
        <w:rPr>
          <w:lang w:eastAsia="en-US"/>
        </w:rPr>
        <w:t>2)</w:t>
      </w:r>
      <w:r w:rsidR="007C179A">
        <w:tab/>
      </w:r>
      <w:r w:rsidRPr="00E11CDB">
        <w:rPr>
          <w:lang w:eastAsia="en-US"/>
        </w:rPr>
        <w:t xml:space="preserve">stanowisk Rządu w zakresie działów – budżet, finanse publiczne, instytucje finansowe; </w:t>
      </w:r>
    </w:p>
    <w:p w14:paraId="74158FDC" w14:textId="7C4D2EC2" w:rsidR="00E11CDB" w:rsidRPr="00E11CDB" w:rsidRDefault="00E11CDB" w:rsidP="002A2237">
      <w:pPr>
        <w:pStyle w:val="PKTpunkt"/>
        <w:rPr>
          <w:lang w:eastAsia="en-US"/>
        </w:rPr>
      </w:pPr>
      <w:r w:rsidRPr="00E11CDB">
        <w:rPr>
          <w:lang w:eastAsia="en-US"/>
        </w:rPr>
        <w:t>3)</w:t>
      </w:r>
      <w:r w:rsidR="007C179A">
        <w:tab/>
      </w:r>
      <w:r w:rsidRPr="00E11CDB">
        <w:rPr>
          <w:lang w:eastAsia="en-US"/>
        </w:rPr>
        <w:t>zadań Ministra w zakresie podatków i opłat</w:t>
      </w:r>
      <w:r w:rsidR="007C179A">
        <w:t xml:space="preserve">, w tym </w:t>
      </w:r>
      <w:r w:rsidRPr="00E11CDB">
        <w:rPr>
          <w:lang w:eastAsia="en-US"/>
        </w:rPr>
        <w:t xml:space="preserve">polityki podatkowej, prawa podatkowego, systemu podatkowego, doradztwa podatkowego; </w:t>
      </w:r>
    </w:p>
    <w:p w14:paraId="7A3CDE29" w14:textId="1C855A27" w:rsidR="00E11CDB" w:rsidRPr="00E11CDB" w:rsidRDefault="00E11CDB" w:rsidP="002A2237">
      <w:pPr>
        <w:pStyle w:val="PKTpunkt"/>
        <w:rPr>
          <w:lang w:eastAsia="en-US"/>
        </w:rPr>
      </w:pPr>
      <w:r w:rsidRPr="00E11CDB">
        <w:rPr>
          <w:lang w:eastAsia="en-US"/>
        </w:rPr>
        <w:t>4)</w:t>
      </w:r>
      <w:r w:rsidR="007C179A">
        <w:tab/>
      </w:r>
      <w:r w:rsidRPr="00E11CDB">
        <w:rPr>
          <w:lang w:eastAsia="en-US"/>
        </w:rPr>
        <w:t>określani</w:t>
      </w:r>
      <w:r w:rsidR="002A2237">
        <w:t>a</w:t>
      </w:r>
      <w:r w:rsidRPr="00E11CDB">
        <w:rPr>
          <w:lang w:eastAsia="en-US"/>
        </w:rPr>
        <w:t xml:space="preserve"> zasad i procedur tworzenia usług informatycznych dla obywateli; </w:t>
      </w:r>
    </w:p>
    <w:p w14:paraId="0C23B2D3" w14:textId="42E04284" w:rsidR="00E11CDB" w:rsidRPr="00E11CDB" w:rsidRDefault="00E11CDB" w:rsidP="002A2237">
      <w:pPr>
        <w:pStyle w:val="PKTpunkt"/>
        <w:rPr>
          <w:lang w:eastAsia="en-US"/>
        </w:rPr>
      </w:pPr>
      <w:r w:rsidRPr="00E11CDB">
        <w:rPr>
          <w:lang w:eastAsia="en-US"/>
        </w:rPr>
        <w:t>5)</w:t>
      </w:r>
      <w:r w:rsidR="007C179A">
        <w:tab/>
      </w:r>
      <w:r w:rsidRPr="00E11CDB">
        <w:rPr>
          <w:lang w:eastAsia="en-US"/>
        </w:rPr>
        <w:t xml:space="preserve">procedur i jakości kontroli przeprowadzanych przez Ministerstwo i jednostki; </w:t>
      </w:r>
    </w:p>
    <w:p w14:paraId="508FF9BB" w14:textId="202AB464" w:rsidR="00E11CDB" w:rsidRPr="00E11CDB" w:rsidRDefault="00E11CDB" w:rsidP="002A2237">
      <w:pPr>
        <w:pStyle w:val="PKTpunkt"/>
        <w:rPr>
          <w:lang w:eastAsia="en-US"/>
        </w:rPr>
      </w:pPr>
      <w:r w:rsidRPr="00E11CDB">
        <w:rPr>
          <w:lang w:eastAsia="en-US"/>
        </w:rPr>
        <w:t>6)</w:t>
      </w:r>
      <w:r w:rsidR="007C179A">
        <w:tab/>
      </w:r>
      <w:r w:rsidRPr="00E11CDB">
        <w:rPr>
          <w:lang w:eastAsia="en-US"/>
        </w:rPr>
        <w:t>wspierania systemu współpracy Ministra i organizacji przez identyfikację i konsultacj</w:t>
      </w:r>
      <w:r w:rsidR="002A2237">
        <w:t>e</w:t>
      </w:r>
      <w:r w:rsidRPr="00E11CDB">
        <w:rPr>
          <w:lang w:eastAsia="en-US"/>
        </w:rPr>
        <w:t xml:space="preserve"> wzajemnych potrzeb i oczekiwań w zakresie przepisów</w:t>
      </w:r>
      <w:r w:rsidR="002C1268">
        <w:t xml:space="preserve"> prawa</w:t>
      </w:r>
      <w:r w:rsidRPr="00E11CDB">
        <w:rPr>
          <w:lang w:eastAsia="en-US"/>
        </w:rPr>
        <w:t xml:space="preserve">, procedur oraz standardów obsługi dotyczących Ministerstwa i jednostek, w tym w ramach wymiany informacji </w:t>
      </w:r>
      <w:r w:rsidR="002C1268">
        <w:t>zwią</w:t>
      </w:r>
      <w:r w:rsidR="007C179A">
        <w:t>z</w:t>
      </w:r>
      <w:r w:rsidR="002C1268">
        <w:t>anych z</w:t>
      </w:r>
      <w:r w:rsidRPr="00E11CDB">
        <w:rPr>
          <w:lang w:eastAsia="en-US"/>
        </w:rPr>
        <w:t xml:space="preserve"> technologi</w:t>
      </w:r>
      <w:r w:rsidR="002C1268">
        <w:t>ą</w:t>
      </w:r>
      <w:r w:rsidRPr="00E11CDB">
        <w:rPr>
          <w:lang w:eastAsia="en-US"/>
        </w:rPr>
        <w:t xml:space="preserve"> i trend</w:t>
      </w:r>
      <w:r w:rsidR="002C1268">
        <w:t>ami</w:t>
      </w:r>
      <w:r w:rsidRPr="00E11CDB">
        <w:rPr>
          <w:lang w:eastAsia="en-US"/>
        </w:rPr>
        <w:t xml:space="preserve"> przydatny</w:t>
      </w:r>
      <w:r w:rsidR="002C1268">
        <w:t>mi</w:t>
      </w:r>
      <w:r w:rsidRPr="00E11CDB">
        <w:rPr>
          <w:lang w:eastAsia="en-US"/>
        </w:rPr>
        <w:t xml:space="preserve"> w pracy oraz służbie w Ministerstwie i jednostkach</w:t>
      </w:r>
      <w:r w:rsidR="002A2237">
        <w:t>;</w:t>
      </w:r>
      <w:r w:rsidRPr="00E11CDB">
        <w:rPr>
          <w:lang w:eastAsia="en-US"/>
        </w:rPr>
        <w:t xml:space="preserve"> </w:t>
      </w:r>
    </w:p>
    <w:p w14:paraId="6F08360F" w14:textId="28CCE766" w:rsid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7)</w:t>
      </w:r>
      <w:r w:rsidR="002A2237">
        <w:tab/>
      </w:r>
      <w:r w:rsidRPr="00E11CDB">
        <w:rPr>
          <w:lang w:eastAsia="en-US"/>
        </w:rPr>
        <w:t>dokumentów i opracowań przygotowywanych w ramach wdrażania Krajowej Strategii Edukacji Finansowej.</w:t>
      </w:r>
    </w:p>
    <w:p w14:paraId="655811A6" w14:textId="6208CCE4" w:rsidR="00E11CDB" w:rsidRPr="00E11CDB" w:rsidRDefault="00E11CDB" w:rsidP="00E11CDB">
      <w:pPr>
        <w:pStyle w:val="USTustnpkodeksu"/>
        <w:rPr>
          <w:lang w:eastAsia="en-US"/>
        </w:rPr>
      </w:pPr>
      <w:r w:rsidRPr="00E11CDB">
        <w:rPr>
          <w:lang w:eastAsia="en-US"/>
        </w:rPr>
        <w:t>2. Działania promocyjne</w:t>
      </w:r>
      <w:r w:rsidR="002C1268">
        <w:t xml:space="preserve"> polegające na</w:t>
      </w:r>
      <w:r w:rsidRPr="00E11CDB">
        <w:rPr>
          <w:lang w:eastAsia="en-US"/>
        </w:rPr>
        <w:t xml:space="preserve">: </w:t>
      </w:r>
    </w:p>
    <w:p w14:paraId="7EA9F48D" w14:textId="4A081A0D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1)</w:t>
      </w:r>
      <w:r w:rsidR="002A2237">
        <w:tab/>
      </w:r>
      <w:r w:rsidRPr="00E11CDB">
        <w:rPr>
          <w:lang w:eastAsia="en-US"/>
        </w:rPr>
        <w:t>promowani</w:t>
      </w:r>
      <w:r w:rsidR="002C1268">
        <w:t>u</w:t>
      </w:r>
      <w:r w:rsidRPr="00E11CDB">
        <w:rPr>
          <w:lang w:eastAsia="en-US"/>
        </w:rPr>
        <w:t xml:space="preserve"> działań organizacji, w tym przyznawanie patronatów honorowych Ministerstwa przedsięwzięciom organizowanym przez organizacje oraz udział Ministra w </w:t>
      </w:r>
      <w:r w:rsidRPr="00E11CDB">
        <w:rPr>
          <w:lang w:eastAsia="en-US"/>
        </w:rPr>
        <w:lastRenderedPageBreak/>
        <w:t>komitecie honorowym przedsięwzięć organizowanych przez organizacje. Zasady i procedura przyznawania patronatu Ministerstwa oraz warunki jego realizacji są opublikowane na stronie internetowej Ministerstwa</w:t>
      </w:r>
      <w:r w:rsidR="002A2237">
        <w:t>;</w:t>
      </w:r>
      <w:r w:rsidRPr="00E11CDB">
        <w:rPr>
          <w:lang w:eastAsia="en-US"/>
        </w:rPr>
        <w:t xml:space="preserve"> </w:t>
      </w:r>
    </w:p>
    <w:p w14:paraId="5917D0F6" w14:textId="2621CBEA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2)</w:t>
      </w:r>
      <w:r w:rsidR="002A2237">
        <w:tab/>
      </w:r>
      <w:r w:rsidRPr="00E11CDB">
        <w:rPr>
          <w:lang w:eastAsia="en-US"/>
        </w:rPr>
        <w:t>promowani</w:t>
      </w:r>
      <w:r w:rsidR="002A2237">
        <w:t>u</w:t>
      </w:r>
      <w:r w:rsidRPr="00E11CDB">
        <w:rPr>
          <w:lang w:eastAsia="en-US"/>
        </w:rPr>
        <w:t xml:space="preserve"> zatrudnienia wśród osób niepełnosprawnych; </w:t>
      </w:r>
    </w:p>
    <w:p w14:paraId="01B8646F" w14:textId="6CF8A6B2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3)</w:t>
      </w:r>
      <w:r w:rsidR="002A2237">
        <w:tab/>
      </w:r>
      <w:r w:rsidRPr="00E11CDB">
        <w:rPr>
          <w:lang w:eastAsia="en-US"/>
        </w:rPr>
        <w:t>prowadzeni</w:t>
      </w:r>
      <w:r w:rsidR="002A2237">
        <w:t>u</w:t>
      </w:r>
      <w:r w:rsidRPr="00E11CDB">
        <w:rPr>
          <w:lang w:eastAsia="en-US"/>
        </w:rPr>
        <w:t xml:space="preserve"> wolontariatu</w:t>
      </w:r>
      <w:r w:rsidR="00176D53">
        <w:t>, praktyk</w:t>
      </w:r>
      <w:r w:rsidRPr="00E11CDB">
        <w:rPr>
          <w:lang w:eastAsia="en-US"/>
        </w:rPr>
        <w:t xml:space="preserve"> i staży; </w:t>
      </w:r>
    </w:p>
    <w:p w14:paraId="64E6E7D9" w14:textId="57247130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4)</w:t>
      </w:r>
      <w:r w:rsidR="002A2237">
        <w:tab/>
      </w:r>
      <w:r w:rsidRPr="00E11CDB">
        <w:rPr>
          <w:lang w:eastAsia="en-US"/>
        </w:rPr>
        <w:t>przygotowywani</w:t>
      </w:r>
      <w:r w:rsidR="002A2237">
        <w:t>u</w:t>
      </w:r>
      <w:r w:rsidRPr="00E11CDB">
        <w:rPr>
          <w:lang w:eastAsia="en-US"/>
        </w:rPr>
        <w:t xml:space="preserve"> treści internetowych dostępnych dla </w:t>
      </w:r>
      <w:r w:rsidR="002C1268">
        <w:t>obywateli</w:t>
      </w:r>
      <w:r w:rsidRPr="00E11CDB">
        <w:rPr>
          <w:lang w:eastAsia="en-US"/>
        </w:rPr>
        <w:t xml:space="preserve"> bez względu na wiek czy niepełnosprawność, z uwzględnieniem możliwości technicznych oprogramowania. </w:t>
      </w:r>
    </w:p>
    <w:p w14:paraId="09594DB9" w14:textId="6EBA0A4C" w:rsidR="00E11CDB" w:rsidRPr="00E11CDB" w:rsidRDefault="00E11CDB" w:rsidP="00E11CDB">
      <w:pPr>
        <w:pStyle w:val="USTustnpkodeksu"/>
        <w:rPr>
          <w:lang w:eastAsia="en-US"/>
        </w:rPr>
      </w:pPr>
      <w:r w:rsidRPr="00E11CDB">
        <w:rPr>
          <w:lang w:eastAsia="en-US"/>
        </w:rPr>
        <w:t>3. Działania informacyjno-edukacyjne</w:t>
      </w:r>
      <w:r w:rsidR="002C1268">
        <w:t xml:space="preserve"> polegające na</w:t>
      </w:r>
      <w:r w:rsidRPr="00E11CDB">
        <w:rPr>
          <w:lang w:eastAsia="en-US"/>
        </w:rPr>
        <w:t xml:space="preserve">: </w:t>
      </w:r>
    </w:p>
    <w:p w14:paraId="4207562C" w14:textId="0FC5AE0B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1)</w:t>
      </w:r>
      <w:r w:rsidR="002A2237">
        <w:tab/>
      </w:r>
      <w:r w:rsidRPr="00E11CDB">
        <w:rPr>
          <w:lang w:eastAsia="en-US"/>
        </w:rPr>
        <w:t>prowadzeni</w:t>
      </w:r>
      <w:r w:rsidR="002A2237">
        <w:t>u</w:t>
      </w:r>
      <w:r w:rsidRPr="00E11CDB">
        <w:rPr>
          <w:lang w:eastAsia="en-US"/>
        </w:rPr>
        <w:t xml:space="preserve"> wspólnych akcji i kampanii informacyjnych oraz edukacyjnych na poziomie centralnym oraz lokalnym skierowanych do obywateli lub konkretnych grup odbiorców; </w:t>
      </w:r>
    </w:p>
    <w:p w14:paraId="2E81B705" w14:textId="2DB28B0D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2)</w:t>
      </w:r>
      <w:r w:rsidR="002A2237">
        <w:tab/>
      </w:r>
      <w:r w:rsidRPr="00E11CDB">
        <w:rPr>
          <w:lang w:eastAsia="en-US"/>
        </w:rPr>
        <w:t>zlecani</w:t>
      </w:r>
      <w:r w:rsidR="00E03F8A">
        <w:t>u</w:t>
      </w:r>
      <w:r w:rsidRPr="00E11CDB">
        <w:rPr>
          <w:lang w:eastAsia="en-US"/>
        </w:rPr>
        <w:t xml:space="preserve"> organizacjom szkoleń w trybie przepisów z zakresu zamówień publicznych; </w:t>
      </w:r>
    </w:p>
    <w:p w14:paraId="4156F6E9" w14:textId="358D4E43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3)</w:t>
      </w:r>
      <w:r w:rsidR="002A2237">
        <w:tab/>
      </w:r>
      <w:r w:rsidRPr="00E11CDB">
        <w:rPr>
          <w:lang w:eastAsia="en-US"/>
        </w:rPr>
        <w:t>zlecani</w:t>
      </w:r>
      <w:r w:rsidR="00E03F8A">
        <w:t>u</w:t>
      </w:r>
      <w:r w:rsidRPr="00E11CDB">
        <w:rPr>
          <w:lang w:eastAsia="en-US"/>
        </w:rPr>
        <w:t xml:space="preserve"> organizacjom analiz, audytów, badań socjologicznych; </w:t>
      </w:r>
    </w:p>
    <w:p w14:paraId="404B160C" w14:textId="64E51500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4)</w:t>
      </w:r>
      <w:r w:rsidR="002A2237">
        <w:tab/>
      </w:r>
      <w:r w:rsidRPr="00E11CDB">
        <w:rPr>
          <w:lang w:eastAsia="en-US"/>
        </w:rPr>
        <w:t>wzajemny</w:t>
      </w:r>
      <w:r w:rsidR="002A2237">
        <w:t>m</w:t>
      </w:r>
      <w:r w:rsidRPr="00E11CDB">
        <w:rPr>
          <w:lang w:eastAsia="en-US"/>
        </w:rPr>
        <w:t xml:space="preserve"> udzia</w:t>
      </w:r>
      <w:r w:rsidR="002A2237">
        <w:t>le</w:t>
      </w:r>
      <w:r w:rsidRPr="00E11CDB">
        <w:rPr>
          <w:lang w:eastAsia="en-US"/>
        </w:rPr>
        <w:t xml:space="preserve"> </w:t>
      </w:r>
      <w:r w:rsidR="00E03F8A">
        <w:t xml:space="preserve">Ministerstwa i organizacji </w:t>
      </w:r>
      <w:r w:rsidRPr="00E11CDB">
        <w:rPr>
          <w:lang w:eastAsia="en-US"/>
        </w:rPr>
        <w:t xml:space="preserve">w spotkaniach, konferencjach, sympozjach i szkoleniach; </w:t>
      </w:r>
    </w:p>
    <w:p w14:paraId="6E238261" w14:textId="43637CB6" w:rsidR="00E11CDB" w:rsidRPr="00E11CDB" w:rsidRDefault="00E03F8A" w:rsidP="005C7580">
      <w:pPr>
        <w:pStyle w:val="PKTpunkt"/>
        <w:rPr>
          <w:lang w:eastAsia="en-US"/>
        </w:rPr>
      </w:pPr>
      <w:r>
        <w:t>5</w:t>
      </w:r>
      <w:r w:rsidR="00E11CDB" w:rsidRPr="00E11CDB">
        <w:rPr>
          <w:lang w:eastAsia="en-US"/>
        </w:rPr>
        <w:t>)</w:t>
      </w:r>
      <w:r w:rsidR="002A2237">
        <w:tab/>
      </w:r>
      <w:r w:rsidR="00E11CDB" w:rsidRPr="00E11CDB">
        <w:rPr>
          <w:lang w:eastAsia="en-US"/>
        </w:rPr>
        <w:t>ochron</w:t>
      </w:r>
      <w:r>
        <w:t>ie</w:t>
      </w:r>
      <w:r w:rsidR="00E11CDB" w:rsidRPr="00E11CDB">
        <w:rPr>
          <w:lang w:eastAsia="en-US"/>
        </w:rPr>
        <w:t xml:space="preserve"> rynku, walk</w:t>
      </w:r>
      <w:r>
        <w:t>i</w:t>
      </w:r>
      <w:r w:rsidR="00E11CDB" w:rsidRPr="00E11CDB">
        <w:rPr>
          <w:lang w:eastAsia="en-US"/>
        </w:rPr>
        <w:t xml:space="preserve"> z działalnością przestępczą związaną z przemytem dóbr; </w:t>
      </w:r>
    </w:p>
    <w:p w14:paraId="39BFB2D4" w14:textId="4EEA11F3" w:rsidR="00E11CDB" w:rsidRPr="00E11CDB" w:rsidRDefault="00E03F8A" w:rsidP="005C7580">
      <w:pPr>
        <w:pStyle w:val="PKTpunkt"/>
        <w:rPr>
          <w:lang w:eastAsia="en-US"/>
        </w:rPr>
      </w:pPr>
      <w:r>
        <w:t>6</w:t>
      </w:r>
      <w:r w:rsidR="00E11CDB" w:rsidRPr="00E11CDB">
        <w:rPr>
          <w:lang w:eastAsia="en-US"/>
        </w:rPr>
        <w:t>)</w:t>
      </w:r>
      <w:r w:rsidR="002A2237">
        <w:tab/>
      </w:r>
      <w:r w:rsidR="00E11CDB" w:rsidRPr="00E11CDB">
        <w:rPr>
          <w:lang w:eastAsia="en-US"/>
        </w:rPr>
        <w:t xml:space="preserve">sprawach związanych z budżetem Unii Europejskiej, polityką gospodarczą i finansową Unii Europejskiej, polityką międzynarodowych instytucji finansowych. </w:t>
      </w:r>
    </w:p>
    <w:p w14:paraId="0A3C4F14" w14:textId="54B809C0" w:rsidR="00E11CDB" w:rsidRPr="00E11CDB" w:rsidRDefault="00E11CDB" w:rsidP="00E11CDB">
      <w:pPr>
        <w:pStyle w:val="USTustnpkodeksu"/>
        <w:rPr>
          <w:lang w:eastAsia="en-US"/>
        </w:rPr>
      </w:pPr>
      <w:r w:rsidRPr="00E11CDB">
        <w:rPr>
          <w:lang w:eastAsia="en-US"/>
        </w:rPr>
        <w:t>4. Działania wspierające funkcjonowanie organizacji pozarządowych</w:t>
      </w:r>
      <w:r w:rsidR="00E03F8A">
        <w:t xml:space="preserve"> polegające na</w:t>
      </w:r>
      <w:r w:rsidRPr="00E11CDB">
        <w:rPr>
          <w:lang w:eastAsia="en-US"/>
        </w:rPr>
        <w:t xml:space="preserve">: </w:t>
      </w:r>
    </w:p>
    <w:p w14:paraId="46B2607F" w14:textId="04BF6EDF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1)</w:t>
      </w:r>
      <w:r w:rsidR="002A2237">
        <w:tab/>
      </w:r>
      <w:r w:rsidR="00E03F8A">
        <w:t>przeprowadzaniu</w:t>
      </w:r>
      <w:r w:rsidRPr="00E11CDB">
        <w:rPr>
          <w:lang w:eastAsia="en-US"/>
        </w:rPr>
        <w:t xml:space="preserve"> szkoleń dla organizacji w </w:t>
      </w:r>
      <w:r w:rsidR="00E03F8A">
        <w:t>zakresu</w:t>
      </w:r>
      <w:r w:rsidRPr="00E11CDB">
        <w:rPr>
          <w:lang w:eastAsia="en-US"/>
        </w:rPr>
        <w:t xml:space="preserve"> budżetu, finansów publicznych i instytucji finansowych oraz rozliczania działalności zgodnie z obowiązującymi przepisami prawa; </w:t>
      </w:r>
    </w:p>
    <w:p w14:paraId="49722925" w14:textId="75C91AB5" w:rsidR="006438DC" w:rsidRPr="00E11CDB" w:rsidRDefault="006438DC" w:rsidP="005C7580">
      <w:pPr>
        <w:pStyle w:val="PKTpunkt"/>
        <w:rPr>
          <w:lang w:eastAsia="en-US"/>
        </w:rPr>
      </w:pPr>
      <w:r w:rsidRPr="006438DC">
        <w:rPr>
          <w:lang w:eastAsia="en-US"/>
        </w:rPr>
        <w:t>2)</w:t>
      </w:r>
      <w:r w:rsidR="002A2237">
        <w:tab/>
      </w:r>
      <w:r w:rsidRPr="006438DC">
        <w:rPr>
          <w:lang w:eastAsia="en-US"/>
        </w:rPr>
        <w:t>propagowani</w:t>
      </w:r>
      <w:r w:rsidR="005C7580">
        <w:t>u</w:t>
      </w:r>
      <w:r w:rsidRPr="006438DC">
        <w:rPr>
          <w:lang w:eastAsia="en-US"/>
        </w:rPr>
        <w:t xml:space="preserve"> jednolitego stosowania przepisów</w:t>
      </w:r>
      <w:r w:rsidR="002A2237">
        <w:t xml:space="preserve"> prawa</w:t>
      </w:r>
      <w:r w:rsidRPr="006438DC">
        <w:rPr>
          <w:lang w:eastAsia="en-US"/>
        </w:rPr>
        <w:t xml:space="preserve"> i dobrych praktyk dotyczących sprawozdawczości zrównoważonego rozwoju;</w:t>
      </w:r>
    </w:p>
    <w:p w14:paraId="0484C0B6" w14:textId="43097D45" w:rsidR="00E11CDB" w:rsidRPr="00E11CDB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3)</w:t>
      </w:r>
      <w:r w:rsidR="002A2237">
        <w:tab/>
      </w:r>
      <w:r w:rsidRPr="00E11CDB">
        <w:rPr>
          <w:lang w:eastAsia="en-US"/>
        </w:rPr>
        <w:t>tworzeni</w:t>
      </w:r>
      <w:r w:rsidR="005C7580">
        <w:t>u</w:t>
      </w:r>
      <w:r w:rsidRPr="00E11CDB">
        <w:rPr>
          <w:lang w:eastAsia="en-US"/>
        </w:rPr>
        <w:t xml:space="preserve"> rozwiązań w zakresie rewizji finansowej w odniesieniu do zagadnień dotyczących organizacji; </w:t>
      </w:r>
    </w:p>
    <w:p w14:paraId="427BBA74" w14:textId="19AEF919" w:rsidR="003E4459" w:rsidRPr="003E4459" w:rsidRDefault="00E11CDB" w:rsidP="005C7580">
      <w:pPr>
        <w:pStyle w:val="PKTpunkt"/>
        <w:rPr>
          <w:lang w:eastAsia="en-US"/>
        </w:rPr>
      </w:pPr>
      <w:r w:rsidRPr="00E11CDB">
        <w:rPr>
          <w:lang w:eastAsia="en-US"/>
        </w:rPr>
        <w:t>4)</w:t>
      </w:r>
      <w:r w:rsidR="002A2237">
        <w:tab/>
      </w:r>
      <w:r w:rsidRPr="00E11CDB">
        <w:rPr>
          <w:lang w:eastAsia="en-US"/>
        </w:rPr>
        <w:t xml:space="preserve">darowizn zbędnych składników rzeczowych majątku ruchomego na rzecz organizacji. </w:t>
      </w:r>
    </w:p>
    <w:p w14:paraId="1D95C3A2" w14:textId="6896EFDF" w:rsidR="003E4459" w:rsidRPr="005C7580" w:rsidRDefault="00E11CDB" w:rsidP="005C7580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IV</w:t>
      </w:r>
      <w:r w:rsidR="003E4459" w:rsidRPr="005C7580">
        <w:rPr>
          <w:rStyle w:val="Ppogrubienie"/>
        </w:rPr>
        <w:t xml:space="preserve">. Tworzenie Programu </w:t>
      </w:r>
    </w:p>
    <w:p w14:paraId="5F2AD41B" w14:textId="4998402F" w:rsidR="00C85F22" w:rsidRPr="003E4459" w:rsidRDefault="00E07D3E" w:rsidP="005C7580">
      <w:pPr>
        <w:pStyle w:val="USTustnpkodeksu"/>
        <w:rPr>
          <w:lang w:eastAsia="en-US"/>
        </w:rPr>
      </w:pPr>
      <w:r>
        <w:t xml:space="preserve">Zakres </w:t>
      </w:r>
      <w:r w:rsidR="003E4459" w:rsidRPr="003E4459">
        <w:rPr>
          <w:lang w:eastAsia="en-US"/>
        </w:rPr>
        <w:t>Programu został poddan</w:t>
      </w:r>
      <w:r w:rsidR="00910942">
        <w:t>y</w:t>
      </w:r>
      <w:r w:rsidR="003E4459" w:rsidRPr="003E4459">
        <w:rPr>
          <w:lang w:eastAsia="en-US"/>
        </w:rPr>
        <w:t xml:space="preserve"> konsultacjom </w:t>
      </w:r>
      <w:r w:rsidR="005C7580" w:rsidRPr="005C7580">
        <w:t xml:space="preserve">z organizacjami </w:t>
      </w:r>
      <w:r w:rsidR="004B53C2">
        <w:t>zgodnie z art. 5b ust. 1</w:t>
      </w:r>
      <w:r w:rsidR="004B53C2" w:rsidRPr="005C7580">
        <w:t xml:space="preserve"> ustawy z dnia 24 kwietnia 2003 r. o działalności pożytku publicznego i o wolontariacie</w:t>
      </w:r>
      <w:r w:rsidR="004B53C2" w:rsidRPr="004B53C2">
        <w:t xml:space="preserve"> </w:t>
      </w:r>
      <w:r w:rsidR="003E4459" w:rsidRPr="003E4459">
        <w:rPr>
          <w:lang w:eastAsia="en-US"/>
        </w:rPr>
        <w:t xml:space="preserve">przez udostępnienie na stronie Biuletynu Informacji Publicznej Ministerstwa. </w:t>
      </w:r>
    </w:p>
    <w:p w14:paraId="3D28B593" w14:textId="06136FA1" w:rsidR="003E4459" w:rsidRPr="005C7580" w:rsidRDefault="00E11CDB" w:rsidP="005C7580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V</w:t>
      </w:r>
      <w:r w:rsidR="003E4459" w:rsidRPr="005C7580">
        <w:rPr>
          <w:rStyle w:val="Ppogrubienie"/>
        </w:rPr>
        <w:t xml:space="preserve">. Okres realizacji Programu </w:t>
      </w:r>
    </w:p>
    <w:p w14:paraId="1343FD9F" w14:textId="32AE36A0" w:rsidR="00FC2E58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>Program określa zasady współpracy z organizacjami w latach 2025–</w:t>
      </w:r>
      <w:r w:rsidR="00D8588F" w:rsidRPr="003E4459">
        <w:rPr>
          <w:lang w:eastAsia="en-US"/>
        </w:rPr>
        <w:t>202</w:t>
      </w:r>
      <w:r w:rsidR="00D8588F">
        <w:t>8</w:t>
      </w:r>
      <w:r w:rsidRPr="003E4459">
        <w:rPr>
          <w:lang w:eastAsia="en-US"/>
        </w:rPr>
        <w:t xml:space="preserve">. </w:t>
      </w:r>
    </w:p>
    <w:p w14:paraId="438801A2" w14:textId="6072685F" w:rsidR="003E4459" w:rsidRPr="005C7580" w:rsidRDefault="00910942" w:rsidP="005C7580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lastRenderedPageBreak/>
        <w:t>V</w:t>
      </w:r>
      <w:r w:rsidR="00E11CDB" w:rsidRPr="005C7580">
        <w:rPr>
          <w:rStyle w:val="Ppogrubienie"/>
        </w:rPr>
        <w:t>I</w:t>
      </w:r>
      <w:r w:rsidR="003E4459" w:rsidRPr="005C7580">
        <w:rPr>
          <w:rStyle w:val="Ppogrubienie"/>
        </w:rPr>
        <w:t xml:space="preserve">. Środki na realizację Programu </w:t>
      </w:r>
    </w:p>
    <w:p w14:paraId="53B37A2B" w14:textId="74738E57" w:rsid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Realizacja Programu nie wymaga poniesienia przez Ministerstwo i jednostki dodatkowych kosztów. Działania będą podejmowane w ramach zadań własnych komórek organizacyjnych Ministerstwa i jednostek ze środków przewidzianych w planie finansowym. </w:t>
      </w:r>
    </w:p>
    <w:p w14:paraId="0E109B3C" w14:textId="128EA58B" w:rsidR="00C85F22" w:rsidRDefault="00910942" w:rsidP="005C7580">
      <w:pPr>
        <w:pStyle w:val="USTustnpkodeksu"/>
        <w:rPr>
          <w:lang w:eastAsia="en-US"/>
        </w:rPr>
      </w:pPr>
      <w:r w:rsidRPr="00910942">
        <w:rPr>
          <w:lang w:eastAsia="en-US"/>
        </w:rPr>
        <w:t xml:space="preserve">W zakresie realizacji działań z obszaru edukacji finansowej środki będą przekazywane w ramach dotacji celowych z Funduszu Edukacji Finansowej. Dysponent Funduszu Edukacji Finansowej udziela dotacji celowych na realizację działań z obszaru edukacji finansowej, podmiotom wybranym w trybie ogłaszanych przez niego otwartych konkursów ofert lub naborów wniosków w ramach programów. W związku z powyższym kwota środków Funduszu Edukacji Finansowej jaka zostanie przeznaczona na wsparcie działań z zakresu edukacji finansowej realizowanych przez </w:t>
      </w:r>
      <w:r w:rsidR="002A2237">
        <w:t>organizacje</w:t>
      </w:r>
      <w:r w:rsidRPr="00910942">
        <w:rPr>
          <w:lang w:eastAsia="en-US"/>
        </w:rPr>
        <w:t xml:space="preserve"> będzie uzależniona od inicjatyw ogłaszanych przez </w:t>
      </w:r>
      <w:r w:rsidR="00E03F8A">
        <w:t>d</w:t>
      </w:r>
      <w:r w:rsidRPr="00910942">
        <w:rPr>
          <w:lang w:eastAsia="en-US"/>
        </w:rPr>
        <w:t>ysponenta Funduszu Edukacji Finansowej w ramach ww. konkursów ofert lub naborów wniosków.</w:t>
      </w:r>
    </w:p>
    <w:p w14:paraId="7CC13E86" w14:textId="612E7C27" w:rsidR="003E4459" w:rsidRPr="005C7580" w:rsidRDefault="003E4459" w:rsidP="005C7580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VI</w:t>
      </w:r>
      <w:r w:rsidR="00E11CDB" w:rsidRPr="005C7580">
        <w:rPr>
          <w:rStyle w:val="Ppogrubienie"/>
        </w:rPr>
        <w:t>I</w:t>
      </w:r>
      <w:r w:rsidRPr="005C7580">
        <w:rPr>
          <w:rStyle w:val="Ppogrubienie"/>
        </w:rPr>
        <w:t xml:space="preserve">. Ocena realizacji Programu </w:t>
      </w:r>
    </w:p>
    <w:p w14:paraId="05125C8B" w14:textId="3D71C3BE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Ocena stopnia realizacji Programu odbywa się na podstawie sporządzanych przez Biuro Komunikacji i Promocji </w:t>
      </w:r>
      <w:r w:rsidR="00206E53">
        <w:t xml:space="preserve">w </w:t>
      </w:r>
      <w:r w:rsidRPr="003E4459">
        <w:rPr>
          <w:lang w:eastAsia="en-US"/>
        </w:rPr>
        <w:t>Ministerstw</w:t>
      </w:r>
      <w:r w:rsidR="00206E53">
        <w:t>ie</w:t>
      </w:r>
      <w:r w:rsidR="00C85F22">
        <w:t xml:space="preserve"> </w:t>
      </w:r>
      <w:r w:rsidRPr="003E4459">
        <w:rPr>
          <w:lang w:eastAsia="en-US"/>
        </w:rPr>
        <w:t>raport</w:t>
      </w:r>
      <w:r w:rsidR="00C85F22">
        <w:t>ów</w:t>
      </w:r>
      <w:r w:rsidRPr="003E4459">
        <w:rPr>
          <w:lang w:eastAsia="en-US"/>
        </w:rPr>
        <w:t xml:space="preserve"> roczn</w:t>
      </w:r>
      <w:r w:rsidR="00C85F22">
        <w:t>ych</w:t>
      </w:r>
      <w:r w:rsidRPr="003E4459">
        <w:rPr>
          <w:lang w:eastAsia="en-US"/>
        </w:rPr>
        <w:t xml:space="preserve"> – </w:t>
      </w:r>
      <w:r w:rsidR="00206E53" w:rsidRPr="003E4459">
        <w:rPr>
          <w:lang w:eastAsia="en-US"/>
        </w:rPr>
        <w:t>opracowan</w:t>
      </w:r>
      <w:r w:rsidR="00206E53">
        <w:t>ych</w:t>
      </w:r>
      <w:r w:rsidR="00206E53" w:rsidRPr="003E4459">
        <w:rPr>
          <w:lang w:eastAsia="en-US"/>
        </w:rPr>
        <w:t xml:space="preserve"> </w:t>
      </w:r>
      <w:r w:rsidRPr="003E4459">
        <w:rPr>
          <w:lang w:eastAsia="en-US"/>
        </w:rPr>
        <w:t xml:space="preserve">na podstawie rocznych raportów z realizacji Programu przekazywanych przez komórki organizacyjne Ministerstwa i jednostki do dnia 28 lutego roku następującego po roku, którego </w:t>
      </w:r>
      <w:r w:rsidR="004B53C2" w:rsidRPr="004B53C2">
        <w:t xml:space="preserve">raport </w:t>
      </w:r>
      <w:r w:rsidRPr="003E4459">
        <w:rPr>
          <w:lang w:eastAsia="en-US"/>
        </w:rPr>
        <w:t>dotyczy</w:t>
      </w:r>
      <w:r w:rsidR="006F6254">
        <w:t>.</w:t>
      </w:r>
      <w:r w:rsidRPr="003E4459">
        <w:rPr>
          <w:lang w:eastAsia="en-US"/>
        </w:rPr>
        <w:t xml:space="preserve"> </w:t>
      </w:r>
    </w:p>
    <w:p w14:paraId="6D8B355D" w14:textId="7B382D19" w:rsidR="003E4459" w:rsidRPr="005C7580" w:rsidRDefault="003E4459" w:rsidP="005C7580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VII</w:t>
      </w:r>
      <w:r w:rsidR="00E11CDB" w:rsidRPr="005C7580">
        <w:rPr>
          <w:rStyle w:val="Ppogrubienie"/>
        </w:rPr>
        <w:t>I</w:t>
      </w:r>
      <w:r w:rsidRPr="005C7580">
        <w:rPr>
          <w:rStyle w:val="Ppogrubienie"/>
        </w:rPr>
        <w:t xml:space="preserve">. Obszary współpracy </w:t>
      </w:r>
    </w:p>
    <w:p w14:paraId="426DFF13" w14:textId="7EC417A2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1. W ramach polityki podatkowej obszar współpracy obejmuje </w:t>
      </w:r>
      <w:r w:rsidR="00302623">
        <w:t xml:space="preserve">w </w:t>
      </w:r>
      <w:r w:rsidR="005C7580">
        <w:t>szczególności</w:t>
      </w:r>
      <w:r w:rsidRPr="003E4459">
        <w:rPr>
          <w:lang w:eastAsia="en-US"/>
        </w:rPr>
        <w:t xml:space="preserve">: </w:t>
      </w:r>
    </w:p>
    <w:p w14:paraId="10DF55AB" w14:textId="43CB8B80" w:rsidR="003E4459" w:rsidRPr="005C7580" w:rsidRDefault="003E4459" w:rsidP="005C7580">
      <w:pPr>
        <w:pStyle w:val="PKTpunkt"/>
      </w:pPr>
      <w:r w:rsidRPr="003E4459">
        <w:rPr>
          <w:lang w:eastAsia="en-US"/>
        </w:rPr>
        <w:t>1)</w:t>
      </w:r>
      <w:r w:rsidR="005C7580">
        <w:tab/>
      </w:r>
      <w:r w:rsidRPr="003E4459">
        <w:rPr>
          <w:lang w:eastAsia="en-US"/>
        </w:rPr>
        <w:t xml:space="preserve">działalność wspomagającą rozwój gospodarczy, w </w:t>
      </w:r>
      <w:r w:rsidRPr="005C7580">
        <w:t xml:space="preserve">tym rozwój przedsiębiorczości; </w:t>
      </w:r>
    </w:p>
    <w:p w14:paraId="62E64BD3" w14:textId="72B38BD5" w:rsidR="003E4459" w:rsidRPr="006C455A" w:rsidRDefault="003E4459" w:rsidP="005C7580">
      <w:pPr>
        <w:pStyle w:val="PKTpunkt"/>
      </w:pPr>
      <w:r w:rsidRPr="005C7580">
        <w:t>2)</w:t>
      </w:r>
      <w:r w:rsidR="005C7580">
        <w:tab/>
      </w:r>
      <w:r w:rsidRPr="006C455A">
        <w:t xml:space="preserve">działalność wspomagającą rozwój techniki, wynalazczości i innowacyjności oraz rozpowszechnianie i wdrażanie nowych rozwiązań technicznych w praktyce gospodarczej; </w:t>
      </w:r>
    </w:p>
    <w:p w14:paraId="3BD39AFF" w14:textId="6D085E84" w:rsidR="003E4459" w:rsidRPr="006C455A" w:rsidRDefault="003E4459" w:rsidP="005C7580">
      <w:pPr>
        <w:pStyle w:val="PKTpunkt"/>
      </w:pPr>
      <w:r w:rsidRPr="006C455A">
        <w:t>3)</w:t>
      </w:r>
      <w:r w:rsidR="005C7580">
        <w:tab/>
      </w:r>
      <w:r w:rsidRPr="006C455A">
        <w:t xml:space="preserve">pomoc społeczną, w tym pomoc rodzinom i osobom w trudnej sytuacji życiowej oraz wyrównywanie szans tych rodzin i osób oraz wspieranie rodziny i systemu pieczy zastępczej; </w:t>
      </w:r>
    </w:p>
    <w:p w14:paraId="3FEE07A5" w14:textId="751EDCC5" w:rsidR="003E4459" w:rsidRPr="006C455A" w:rsidRDefault="003E4459" w:rsidP="005C7580">
      <w:pPr>
        <w:pStyle w:val="PKTpunkt"/>
      </w:pPr>
      <w:r w:rsidRPr="006C455A">
        <w:t>4)</w:t>
      </w:r>
      <w:r w:rsidR="005C7580">
        <w:tab/>
      </w:r>
      <w:r w:rsidRPr="006C455A">
        <w:t xml:space="preserve">działalność na rzecz rodziny, macierzyństwa, rodzicielstwa, upowszechniania i ochrony praw dziecka; </w:t>
      </w:r>
    </w:p>
    <w:p w14:paraId="29A82B12" w14:textId="3C086448" w:rsidR="003E4459" w:rsidRPr="006C455A" w:rsidRDefault="003E4459" w:rsidP="005C7580">
      <w:pPr>
        <w:pStyle w:val="PKTpunkt"/>
      </w:pPr>
      <w:r w:rsidRPr="006C455A">
        <w:t>5)</w:t>
      </w:r>
      <w:r w:rsidR="005C7580">
        <w:tab/>
      </w:r>
      <w:r w:rsidRPr="006C455A">
        <w:t xml:space="preserve">działalność na rzecz integracji i reintegracji zawodowej i społecznej osób zagrożonych wykluczeniem społecznym; </w:t>
      </w:r>
    </w:p>
    <w:p w14:paraId="2DE235FA" w14:textId="28FBFB98" w:rsidR="003E4459" w:rsidRPr="006C455A" w:rsidRDefault="003E4459" w:rsidP="005C7580">
      <w:pPr>
        <w:pStyle w:val="PKTpunkt"/>
      </w:pPr>
      <w:r w:rsidRPr="006C455A">
        <w:lastRenderedPageBreak/>
        <w:t>6)</w:t>
      </w:r>
      <w:r w:rsidR="005C7580">
        <w:tab/>
      </w:r>
      <w:r w:rsidRPr="006C455A">
        <w:t xml:space="preserve">promocję zatrudnienia i aktywizację zawodową osób pozostających bez pracy i zagrożonych zwolnieniem z pracy. </w:t>
      </w:r>
    </w:p>
    <w:p w14:paraId="5A3D76C2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2. W ramach polityki informacyjnej obszar współpracy obejmuje w szczególności: </w:t>
      </w:r>
    </w:p>
    <w:p w14:paraId="0301E080" w14:textId="393661D7" w:rsidR="003E4459" w:rsidRPr="005C7580" w:rsidRDefault="003E4459" w:rsidP="005C7580">
      <w:pPr>
        <w:pStyle w:val="PKTpunkt"/>
      </w:pPr>
      <w:r w:rsidRPr="003E4459">
        <w:rPr>
          <w:lang w:eastAsia="en-US"/>
        </w:rPr>
        <w:t>1)</w:t>
      </w:r>
      <w:r w:rsidR="005C7580">
        <w:tab/>
      </w:r>
      <w:r w:rsidRPr="005C7580">
        <w:t xml:space="preserve">zwiększanie świadomości prawnej społeczeństwa, w tym </w:t>
      </w:r>
      <w:r w:rsidR="00B6551F" w:rsidRPr="002A2237">
        <w:t xml:space="preserve">w zakresie </w:t>
      </w:r>
      <w:r w:rsidRPr="005C7580">
        <w:t>upowszechniani</w:t>
      </w:r>
      <w:r w:rsidR="00B6551F" w:rsidRPr="002A2237">
        <w:t>a</w:t>
      </w:r>
      <w:r w:rsidRPr="005C7580">
        <w:t xml:space="preserve"> i ochrony praw konsumentów; </w:t>
      </w:r>
    </w:p>
    <w:p w14:paraId="7A0E30D0" w14:textId="7654554F" w:rsidR="003E4459" w:rsidRPr="006C455A" w:rsidRDefault="003E4459" w:rsidP="005C7580">
      <w:pPr>
        <w:pStyle w:val="PKTpunkt"/>
      </w:pPr>
      <w:r w:rsidRPr="005C7580">
        <w:t>2)</w:t>
      </w:r>
      <w:r w:rsidR="005C7580">
        <w:tab/>
      </w:r>
      <w:r w:rsidRPr="006C455A">
        <w:t xml:space="preserve">działalność na rzecz integracji europejskiej oraz rozwijania kontaktów i współpracy między społeczeństwami; </w:t>
      </w:r>
    </w:p>
    <w:p w14:paraId="0D73A31D" w14:textId="1C59C099" w:rsidR="003E4459" w:rsidRPr="006C455A" w:rsidRDefault="003E4459" w:rsidP="005C7580">
      <w:pPr>
        <w:pStyle w:val="PKTpunkt"/>
      </w:pPr>
      <w:r w:rsidRPr="006C455A">
        <w:t>3)</w:t>
      </w:r>
      <w:r w:rsidR="005C7580">
        <w:tab/>
      </w:r>
      <w:r w:rsidRPr="006C455A">
        <w:t xml:space="preserve">promocję i organizację wolontariatu, pomoc Polonii i Polakom za granicą oraz promocję Rzeczypospolitej Polskiej za granicą; </w:t>
      </w:r>
    </w:p>
    <w:p w14:paraId="28454A35" w14:textId="3A3E5BAA" w:rsidR="003E4459" w:rsidRPr="006C455A" w:rsidRDefault="003E4459" w:rsidP="005C7580">
      <w:pPr>
        <w:pStyle w:val="PKTpunkt"/>
      </w:pPr>
      <w:r w:rsidRPr="006C455A">
        <w:t>4)</w:t>
      </w:r>
      <w:r w:rsidR="005C7580">
        <w:tab/>
      </w:r>
      <w:r w:rsidRPr="006C455A">
        <w:t xml:space="preserve">działalność charytatywną; </w:t>
      </w:r>
    </w:p>
    <w:p w14:paraId="053C8F5A" w14:textId="3CCD1BAF" w:rsidR="003E4459" w:rsidRPr="005C7580" w:rsidRDefault="003E4459" w:rsidP="005C7580">
      <w:pPr>
        <w:pStyle w:val="PKTpunkt"/>
      </w:pPr>
      <w:r w:rsidRPr="006C455A">
        <w:t>5)</w:t>
      </w:r>
      <w:r w:rsidR="005C7580">
        <w:tab/>
      </w:r>
      <w:r w:rsidRPr="006C455A">
        <w:t>działalność na rzecz równych praw kobiet i mężczyzn, na rzecz osób w wieku emerytalnym, osób niepełnosprawnych, dzieci i młodzieży</w:t>
      </w:r>
      <w:r w:rsidR="00FC13E8" w:rsidRPr="002A2237">
        <w:t xml:space="preserve">, </w:t>
      </w:r>
      <w:r w:rsidRPr="005C7580">
        <w:t xml:space="preserve">w tym </w:t>
      </w:r>
      <w:r w:rsidR="00FC13E8" w:rsidRPr="002A2237">
        <w:t xml:space="preserve">ich </w:t>
      </w:r>
      <w:r w:rsidRPr="005C7580">
        <w:t xml:space="preserve">wypoczynku, kombatantów i osób represjonowanych, weteranów i weteranów poszkodowanych w rozumieniu ustawy z dnia 19 sierpnia 2011 r. o weteranach działań poza granicami państwa (Dz. U. z </w:t>
      </w:r>
      <w:r w:rsidR="004B53C2">
        <w:t>2023 r. poz. 2112</w:t>
      </w:r>
      <w:r w:rsidRPr="005C7580">
        <w:t xml:space="preserve">), działalność na rzecz mniejszości narodowych i etnicznych oraz języka regionalnego oraz działalności na rzecz integracji cudzoziemców; </w:t>
      </w:r>
    </w:p>
    <w:p w14:paraId="7F5416BB" w14:textId="4FDA0C86" w:rsidR="003E4459" w:rsidRPr="006C455A" w:rsidRDefault="003E4459" w:rsidP="005C7580">
      <w:pPr>
        <w:pStyle w:val="PKTpunkt"/>
      </w:pPr>
      <w:r w:rsidRPr="005C7580">
        <w:t>6)</w:t>
      </w:r>
      <w:r w:rsidR="005C7580">
        <w:tab/>
      </w:r>
      <w:r w:rsidRPr="006C455A">
        <w:t xml:space="preserve">podtrzymywanie i upowszechnianie tradycji narodowej, pielęgnowanie polskości oraz rozwoju świadomości narodowej, obywatelskiej i kulturowej oraz upowszechnianie i ochronę wolności i praw człowieka oraz swobód obywatelskich, a także działań wspomagających rozwój demokracji i społeczności lokalnych; </w:t>
      </w:r>
    </w:p>
    <w:p w14:paraId="57F8F620" w14:textId="7B1F4A4A" w:rsidR="003E4459" w:rsidRPr="006C455A" w:rsidRDefault="003E4459" w:rsidP="005C7580">
      <w:pPr>
        <w:pStyle w:val="PKTpunkt"/>
      </w:pPr>
      <w:r w:rsidRPr="006C455A">
        <w:t>7)</w:t>
      </w:r>
      <w:r w:rsidR="005C7580">
        <w:tab/>
      </w:r>
      <w:r w:rsidRPr="006C455A">
        <w:t xml:space="preserve">obronność państwa i działalności Sił Zbrojnych Rzeczypospolitej Polskiej, porządku i bezpieczeństwa publicznego; </w:t>
      </w:r>
    </w:p>
    <w:p w14:paraId="08D9AB32" w14:textId="02D202B5" w:rsidR="00CB47BA" w:rsidRDefault="003E4459" w:rsidP="002A2237">
      <w:pPr>
        <w:pStyle w:val="PKTpunkt"/>
        <w:rPr>
          <w:lang w:eastAsia="en-US"/>
        </w:rPr>
      </w:pPr>
      <w:r w:rsidRPr="006C455A">
        <w:t>8)</w:t>
      </w:r>
      <w:r w:rsidR="005C7580">
        <w:tab/>
      </w:r>
      <w:r w:rsidRPr="006C455A">
        <w:t>wspieranie nauki, szkolnictwa wyższego, edukacji, oświaty i wychowania, kultury, sztuki, ochrony dóbr kultury i dziedzictwa narodowego, ekologii i ochrony zwierząt oraz ochrony dziedzictwa przyrodniczego</w:t>
      </w:r>
      <w:r w:rsidRPr="003E4459">
        <w:rPr>
          <w:lang w:eastAsia="en-US"/>
        </w:rPr>
        <w:t xml:space="preserve">, rewitalizacji. </w:t>
      </w:r>
    </w:p>
    <w:p w14:paraId="2D0A6F81" w14:textId="57D3A682" w:rsidR="00CB47BA" w:rsidRPr="00CB47BA" w:rsidRDefault="00CB47BA" w:rsidP="005C7580">
      <w:pPr>
        <w:pStyle w:val="USTustnpkodeksu"/>
        <w:rPr>
          <w:lang w:eastAsia="en-US"/>
        </w:rPr>
      </w:pPr>
      <w:r w:rsidRPr="00CB47BA">
        <w:rPr>
          <w:lang w:eastAsia="en-US"/>
        </w:rPr>
        <w:t>3. W ramach wdrażania Krajowej Strategii Edukacji Finansowej</w:t>
      </w:r>
      <w:r w:rsidR="002A2237">
        <w:t xml:space="preserve"> </w:t>
      </w:r>
      <w:r w:rsidRPr="00CB47BA">
        <w:rPr>
          <w:lang w:eastAsia="en-US"/>
        </w:rPr>
        <w:t>obszar współpracy obejmuje</w:t>
      </w:r>
      <w:r w:rsidR="00FC13E8">
        <w:t xml:space="preserve"> w tym</w:t>
      </w:r>
      <w:r w:rsidRPr="00CB47BA">
        <w:rPr>
          <w:lang w:eastAsia="en-US"/>
        </w:rPr>
        <w:t>:</w:t>
      </w:r>
    </w:p>
    <w:p w14:paraId="04647186" w14:textId="6E3CCEAC" w:rsidR="00CB47BA" w:rsidRPr="005C7580" w:rsidRDefault="00CB47BA" w:rsidP="002A2237">
      <w:pPr>
        <w:pStyle w:val="PKTpunkt"/>
      </w:pPr>
      <w:r w:rsidRPr="00CB47BA">
        <w:rPr>
          <w:lang w:eastAsia="en-US"/>
        </w:rPr>
        <w:t>1)</w:t>
      </w:r>
      <w:r w:rsidR="005C7580">
        <w:tab/>
      </w:r>
      <w:r w:rsidRPr="00CB47BA">
        <w:rPr>
          <w:lang w:eastAsia="en-US"/>
        </w:rPr>
        <w:t xml:space="preserve">pomoc </w:t>
      </w:r>
      <w:r w:rsidRPr="005C7580">
        <w:t>rodzinom i osobom w trudnej sytuacji życiowej oraz wyrównywani</w:t>
      </w:r>
      <w:r w:rsidR="00C22D29">
        <w:t>e</w:t>
      </w:r>
      <w:r w:rsidRPr="005C7580">
        <w:t xml:space="preserve"> szans tych rodzin i osób;</w:t>
      </w:r>
    </w:p>
    <w:p w14:paraId="1C63C400" w14:textId="57496541" w:rsidR="00CB47BA" w:rsidRPr="006C455A" w:rsidRDefault="00CB47BA" w:rsidP="002A2237">
      <w:pPr>
        <w:pStyle w:val="PKTpunkt"/>
      </w:pPr>
      <w:r w:rsidRPr="005C7580">
        <w:t>2)</w:t>
      </w:r>
      <w:r w:rsidR="005C7580">
        <w:tab/>
      </w:r>
      <w:r w:rsidRPr="006C455A">
        <w:t>zwiększanie świadomości prawnej społeczeństwa w zakresie zagadnień istotnych dla  finansów osobistych;</w:t>
      </w:r>
    </w:p>
    <w:p w14:paraId="3A62EED2" w14:textId="35BE5A23" w:rsidR="00CB47BA" w:rsidRPr="005C7580" w:rsidRDefault="00CB47BA" w:rsidP="002A2237">
      <w:pPr>
        <w:pStyle w:val="PKTpunkt"/>
      </w:pPr>
      <w:r w:rsidRPr="006C455A">
        <w:t>3)</w:t>
      </w:r>
      <w:r w:rsidR="005C7580">
        <w:tab/>
      </w:r>
      <w:r w:rsidRPr="006C455A">
        <w:t>działalnoś</w:t>
      </w:r>
      <w:r w:rsidR="0027058B" w:rsidRPr="002A2237">
        <w:t>ć</w:t>
      </w:r>
      <w:r w:rsidRPr="005C7580">
        <w:t xml:space="preserve"> na rzecz integracji i reintegracji społecznej osób zagrożonych wykluczeniem społecznym;</w:t>
      </w:r>
    </w:p>
    <w:p w14:paraId="0070B853" w14:textId="6294BD4A" w:rsidR="00CB47BA" w:rsidRPr="006C455A" w:rsidRDefault="00CB47BA" w:rsidP="002A2237">
      <w:pPr>
        <w:pStyle w:val="PKTpunkt"/>
      </w:pPr>
      <w:r w:rsidRPr="005C7580">
        <w:lastRenderedPageBreak/>
        <w:t>4)</w:t>
      </w:r>
      <w:r w:rsidR="005C7580">
        <w:tab/>
      </w:r>
      <w:r w:rsidRPr="006C455A">
        <w:t>działalność na rzecz integracji cudzoziemców;</w:t>
      </w:r>
    </w:p>
    <w:p w14:paraId="7F5BE6F2" w14:textId="7F2EB225" w:rsidR="00CB47BA" w:rsidRPr="006C455A" w:rsidRDefault="00CB47BA" w:rsidP="002A2237">
      <w:pPr>
        <w:pStyle w:val="PKTpunkt"/>
      </w:pPr>
      <w:r w:rsidRPr="006C455A">
        <w:t>5)</w:t>
      </w:r>
      <w:r w:rsidR="005C7580">
        <w:tab/>
      </w:r>
      <w:r w:rsidRPr="006C455A">
        <w:t>działalność na rzecz osób z niepełnosprawnościami;</w:t>
      </w:r>
    </w:p>
    <w:p w14:paraId="03B7C4DC" w14:textId="3D7535B8" w:rsidR="00CB47BA" w:rsidRPr="006C455A" w:rsidRDefault="00CB47BA" w:rsidP="002A2237">
      <w:pPr>
        <w:pStyle w:val="PKTpunkt"/>
      </w:pPr>
      <w:r w:rsidRPr="006C455A">
        <w:t>6)</w:t>
      </w:r>
      <w:r w:rsidR="005C7580">
        <w:tab/>
      </w:r>
      <w:r w:rsidRPr="006C455A">
        <w:t>promocję zatrudnienia i aktywizacji zawodowej osób pozostających bez pracy i zagrożonych zwolnieniem z pracy;</w:t>
      </w:r>
    </w:p>
    <w:p w14:paraId="3C07DD00" w14:textId="549AAC7C" w:rsidR="00CB47BA" w:rsidRPr="006C455A" w:rsidRDefault="00CB47BA" w:rsidP="002A2237">
      <w:pPr>
        <w:pStyle w:val="PKTpunkt"/>
      </w:pPr>
      <w:r w:rsidRPr="006C455A">
        <w:t>7)</w:t>
      </w:r>
      <w:r w:rsidR="005C7580">
        <w:tab/>
      </w:r>
      <w:r w:rsidRPr="006C455A">
        <w:t>działalność na rzecz osób w wieku emerytalnym;</w:t>
      </w:r>
    </w:p>
    <w:p w14:paraId="14B621DE" w14:textId="4CD7E651" w:rsidR="00CB47BA" w:rsidRPr="005C7580" w:rsidRDefault="00CB47BA" w:rsidP="002A2237">
      <w:pPr>
        <w:pStyle w:val="PKTpunkt"/>
      </w:pPr>
      <w:r w:rsidRPr="006C455A">
        <w:t>8)</w:t>
      </w:r>
      <w:r w:rsidR="005C7580">
        <w:tab/>
      </w:r>
      <w:r w:rsidRPr="006C455A">
        <w:t>działalność wspomagają</w:t>
      </w:r>
      <w:r w:rsidR="0027058B" w:rsidRPr="002A2237">
        <w:t>cą</w:t>
      </w:r>
      <w:r w:rsidRPr="005C7580">
        <w:t xml:space="preserve"> rozwój gospodarczy, w tym rozwój przedsiębiorczości;</w:t>
      </w:r>
    </w:p>
    <w:p w14:paraId="2A3E0576" w14:textId="11AB8007" w:rsidR="00CB47BA" w:rsidRPr="006C455A" w:rsidRDefault="00CB47BA" w:rsidP="002A2237">
      <w:pPr>
        <w:pStyle w:val="PKTpunkt"/>
      </w:pPr>
      <w:r w:rsidRPr="005C7580">
        <w:t>9)</w:t>
      </w:r>
      <w:r w:rsidR="005C7580">
        <w:tab/>
      </w:r>
      <w:r w:rsidRPr="006C455A">
        <w:t>naukę, szkolnictwo wyższe, edukację, oświatę i wychowanie;</w:t>
      </w:r>
    </w:p>
    <w:p w14:paraId="2864421B" w14:textId="7B5B54C5" w:rsidR="00CB47BA" w:rsidRPr="006C455A" w:rsidRDefault="00CB47BA" w:rsidP="002A2237">
      <w:pPr>
        <w:pStyle w:val="PKTpunkt"/>
      </w:pPr>
      <w:r w:rsidRPr="006C455A">
        <w:t>10)</w:t>
      </w:r>
      <w:r w:rsidR="005C7580">
        <w:tab/>
      </w:r>
      <w:r w:rsidRPr="006C455A">
        <w:t>udzielanie nieodpłatnego poradnictwa obywatelskiego;</w:t>
      </w:r>
    </w:p>
    <w:p w14:paraId="54E11BDB" w14:textId="2207E8C1" w:rsidR="003E4459" w:rsidRPr="003E4459" w:rsidRDefault="00CB47BA" w:rsidP="005C7580">
      <w:pPr>
        <w:pStyle w:val="PKTpunkt"/>
        <w:rPr>
          <w:lang w:eastAsia="en-US"/>
        </w:rPr>
      </w:pPr>
      <w:r w:rsidRPr="006C455A">
        <w:t>11)</w:t>
      </w:r>
      <w:r w:rsidR="005C7580">
        <w:tab/>
      </w:r>
      <w:r w:rsidRPr="006C455A">
        <w:t>upowszechnia</w:t>
      </w:r>
      <w:r w:rsidR="0027058B" w:rsidRPr="002A2237">
        <w:t>nie</w:t>
      </w:r>
      <w:r w:rsidRPr="00CB47BA">
        <w:rPr>
          <w:lang w:eastAsia="en-US"/>
        </w:rPr>
        <w:t xml:space="preserve"> i ochronę praw konsumentów na rynku finansowym;</w:t>
      </w:r>
    </w:p>
    <w:p w14:paraId="4C336906" w14:textId="247904D0" w:rsidR="003E4459" w:rsidRPr="005C7580" w:rsidRDefault="00A3276F" w:rsidP="005C7580">
      <w:pPr>
        <w:pStyle w:val="ARTartustawynprozporzdzenia"/>
        <w:rPr>
          <w:rStyle w:val="Ppogrubienie"/>
        </w:rPr>
      </w:pPr>
      <w:r w:rsidRPr="005C7580">
        <w:rPr>
          <w:rStyle w:val="Ppogrubienie"/>
        </w:rPr>
        <w:t>IX</w:t>
      </w:r>
      <w:r w:rsidR="003E4459" w:rsidRPr="005C7580">
        <w:rPr>
          <w:rStyle w:val="Ppogrubienie"/>
        </w:rPr>
        <w:t xml:space="preserve">. Formy współpracy </w:t>
      </w:r>
    </w:p>
    <w:p w14:paraId="6B50DA3A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1. Konsultacje publiczne </w:t>
      </w:r>
    </w:p>
    <w:p w14:paraId="17D0D51D" w14:textId="2DD1951F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Konsultacje </w:t>
      </w:r>
      <w:r w:rsidR="00302623">
        <w:t>publiczne</w:t>
      </w:r>
      <w:r w:rsidR="00A3276F">
        <w:t xml:space="preserve"> projektów</w:t>
      </w:r>
      <w:r w:rsidR="00302623">
        <w:t xml:space="preserve"> </w:t>
      </w:r>
      <w:r w:rsidR="00C22D29">
        <w:t>s</w:t>
      </w:r>
      <w:r w:rsidR="00302623" w:rsidRPr="00302623">
        <w:t xml:space="preserve">ą </w:t>
      </w:r>
      <w:r w:rsidRPr="003E4459">
        <w:rPr>
          <w:lang w:eastAsia="en-US"/>
        </w:rPr>
        <w:t>przeprowadzane za pośrednictwem Biuletynu Informacji Publicznej Rządowego Centrum Legislacji</w:t>
      </w:r>
      <w:r w:rsidR="001D39F8">
        <w:t xml:space="preserve"> i s</w:t>
      </w:r>
      <w:r w:rsidRPr="003E4459">
        <w:rPr>
          <w:lang w:eastAsia="en-US"/>
        </w:rPr>
        <w:t>łużą poznaniu opinii organizacji w proces</w:t>
      </w:r>
      <w:r w:rsidR="00302623">
        <w:t>ie</w:t>
      </w:r>
      <w:r w:rsidRPr="003E4459">
        <w:rPr>
          <w:lang w:eastAsia="en-US"/>
        </w:rPr>
        <w:t xml:space="preserve"> stanowienia prawa</w:t>
      </w:r>
      <w:r w:rsidR="001D39F8">
        <w:t>,</w:t>
      </w:r>
      <w:r w:rsidR="0027058B">
        <w:t xml:space="preserve"> </w:t>
      </w:r>
      <w:r w:rsidRPr="003E4459">
        <w:rPr>
          <w:lang w:eastAsia="en-US"/>
        </w:rPr>
        <w:t xml:space="preserve">dają możliwość wypowiedzenia się oraz otrzymania odpowiedzi na zgłoszone uwagi. </w:t>
      </w:r>
    </w:p>
    <w:p w14:paraId="418C7EB2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2. Zawieranie partnerstw </w:t>
      </w:r>
    </w:p>
    <w:p w14:paraId="45E53F3E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Partnerstwa dotyczące współpracy Ministra lub jednostek z organizacjami na szczeblu centralnym lub lokalnym w obszarach budżet, finanse publiczne oraz instytucje finansowe. </w:t>
      </w:r>
    </w:p>
    <w:p w14:paraId="06B7F96E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3. Działania w ramach podzespołów lub grup doradczych </w:t>
      </w:r>
    </w:p>
    <w:p w14:paraId="5AE8A483" w14:textId="4A5898B9" w:rsidR="003E4459" w:rsidRPr="003E4459" w:rsidRDefault="00FC13E8" w:rsidP="005C7580">
      <w:pPr>
        <w:pStyle w:val="USTustnpkodeksu"/>
        <w:rPr>
          <w:lang w:eastAsia="en-US"/>
        </w:rPr>
      </w:pPr>
      <w:r>
        <w:t>Tworzenie</w:t>
      </w:r>
      <w:r w:rsidR="003E4459" w:rsidRPr="003E4459">
        <w:rPr>
          <w:lang w:eastAsia="en-US"/>
        </w:rPr>
        <w:t xml:space="preserve"> wspólnych podzespołów o charakterze doradczym i inicjatywnym powoływanych w celu </w:t>
      </w:r>
      <w:r w:rsidR="001A20E9">
        <w:t>w tym</w:t>
      </w:r>
      <w:r w:rsidR="003E4459" w:rsidRPr="003E4459">
        <w:rPr>
          <w:lang w:eastAsia="en-US"/>
        </w:rPr>
        <w:t xml:space="preserve"> realizacji wspólnych przedsięwzięć. Może się ona odbywać na szczeblu centralny</w:t>
      </w:r>
      <w:r w:rsidR="00A3276F">
        <w:t>m</w:t>
      </w:r>
      <w:r w:rsidR="003E4459" w:rsidRPr="003E4459">
        <w:rPr>
          <w:lang w:eastAsia="en-US"/>
        </w:rPr>
        <w:t xml:space="preserve">, jak i lokalnym. </w:t>
      </w:r>
    </w:p>
    <w:p w14:paraId="29FC0E3B" w14:textId="43E7CD4B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4. Organizacja cyklicznych spotkań między przedstawicielami Ministerstwa a organizacjami </w:t>
      </w:r>
    </w:p>
    <w:p w14:paraId="45BAC2B4" w14:textId="2EBB992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Spotkania dotyczące konkretnego obszaru współpracy mające na celu zachowanie spójności działań. Cykliczna forma współpracy sprzyja wypracowaniu rozwiązań przynoszących pozytywne efekty w perspektywie długofalowej. Forma spotkań </w:t>
      </w:r>
      <w:r w:rsidR="00FC13E8">
        <w:t xml:space="preserve">jest </w:t>
      </w:r>
      <w:r w:rsidRPr="003E4459">
        <w:rPr>
          <w:lang w:eastAsia="en-US"/>
        </w:rPr>
        <w:t>dostosowana do odbiorcó</w:t>
      </w:r>
      <w:r w:rsidR="001A20E9">
        <w:t>w</w:t>
      </w:r>
      <w:r w:rsidRPr="003E4459">
        <w:rPr>
          <w:lang w:eastAsia="en-US"/>
        </w:rPr>
        <w:t xml:space="preserve">. </w:t>
      </w:r>
    </w:p>
    <w:p w14:paraId="28CC41FE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5. Udział przedstawicieli Ministerstwa lub jednostek w wydarzeniach organizowanych przez organizacje </w:t>
      </w:r>
    </w:p>
    <w:p w14:paraId="5C04B399" w14:textId="78A6F4D4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>Udział ekspertów w formie prelekcji, wykładu, dyskusji, porady</w:t>
      </w:r>
      <w:r w:rsidR="001A20E9">
        <w:t xml:space="preserve">, </w:t>
      </w:r>
      <w:r w:rsidRPr="003E4459">
        <w:rPr>
          <w:lang w:eastAsia="en-US"/>
        </w:rPr>
        <w:t>lub w szerszym znaczeniu</w:t>
      </w:r>
      <w:r w:rsidR="001A20E9">
        <w:t>, w tym</w:t>
      </w:r>
      <w:r w:rsidRPr="003E4459">
        <w:rPr>
          <w:lang w:eastAsia="en-US"/>
        </w:rPr>
        <w:t xml:space="preserve"> współorganizacji wydarzenia zwłaszcza objętego patronatem Ministra. Udział przedstawicieli Ministerstwa i jednostek w charakterze ekspertów odbywa się za wiedzą </w:t>
      </w:r>
      <w:r w:rsidRPr="003E4459">
        <w:rPr>
          <w:lang w:eastAsia="en-US"/>
        </w:rPr>
        <w:lastRenderedPageBreak/>
        <w:t>i zgodą przełożonego. Dopuszczalne są formy wystąpień na odległość</w:t>
      </w:r>
      <w:r w:rsidR="00FC13E8">
        <w:t>, w tym</w:t>
      </w:r>
      <w:r w:rsidRPr="003E4459">
        <w:rPr>
          <w:lang w:eastAsia="en-US"/>
        </w:rPr>
        <w:t xml:space="preserve"> </w:t>
      </w:r>
      <w:r w:rsidR="001A20E9">
        <w:t>przy wykorzystaniu komunikacji elektronicznej.</w:t>
      </w:r>
    </w:p>
    <w:p w14:paraId="3B6AD757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6. Promowanie działalności organizacji przez Ministerstwo </w:t>
      </w:r>
    </w:p>
    <w:p w14:paraId="0CD3E785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Upowszechnianie przez Ministerstwo i jednostki informacji o realizowanych przez organizacje wydarzeniach wyróżniających się odpowiednim poziomem merytorycznym i organizacyjnym. </w:t>
      </w:r>
    </w:p>
    <w:p w14:paraId="386594A9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7. Patronat Ministerstwa </w:t>
      </w:r>
    </w:p>
    <w:p w14:paraId="2C04EBD7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Promocyjne wsparcie przedsięwzięcia równoznaczne z uznaniem wydarzenia za szczególnie użyteczne dla polityki informacyjnej oraz edukacyjnej Ministerstwa. Patronat ma charakter honorowy i nie oznacza deklaracji wsparcia finansowego lub organizacyjnego. </w:t>
      </w:r>
    </w:p>
    <w:p w14:paraId="53D865C7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8. Działalność szkoleniowa na rzecz organizacji </w:t>
      </w:r>
    </w:p>
    <w:p w14:paraId="2FC578DB" w14:textId="380B6D91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Szkolenia organizowane przez Ministra lub jednostki mogą być związane z obszarem wzajemnej współpracy lub dotyczyć działań wynikających z obowiązków sprawozdawczych organizacji. Szkolenia mogą mieć charakter informacyjny lub instruktażowy i odbywać się w formie stacjonarnej lub </w:t>
      </w:r>
      <w:r w:rsidR="005C7580">
        <w:t>przy wykorzystaniu środków komunikacji elektronicznej</w:t>
      </w:r>
      <w:r w:rsidRPr="003E4459">
        <w:rPr>
          <w:lang w:eastAsia="en-US"/>
        </w:rPr>
        <w:t xml:space="preserve">. </w:t>
      </w:r>
    </w:p>
    <w:p w14:paraId="45BA432C" w14:textId="77777777" w:rsidR="003E4459" w:rsidRP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 xml:space="preserve">9. Informowanie o podejmowanych działaniach </w:t>
      </w:r>
    </w:p>
    <w:p w14:paraId="15AFD21E" w14:textId="58375F5F" w:rsidR="003E4459" w:rsidRDefault="003E4459" w:rsidP="005C7580">
      <w:pPr>
        <w:pStyle w:val="USTustnpkodeksu"/>
        <w:rPr>
          <w:lang w:eastAsia="en-US"/>
        </w:rPr>
      </w:pPr>
      <w:r w:rsidRPr="003E4459">
        <w:rPr>
          <w:lang w:eastAsia="en-US"/>
        </w:rPr>
        <w:t>Wymiana informacji odbywa się przez najbardziej powszechne i dostępne kanały komunikacji. Ze strony Ministerstwa i jednostek są to strony: Biuletynu Informacji Publicznej</w:t>
      </w:r>
      <w:r w:rsidR="00302623">
        <w:t xml:space="preserve"> Ministerstwa</w:t>
      </w:r>
      <w:r w:rsidRPr="003E4459">
        <w:rPr>
          <w:lang w:eastAsia="en-US"/>
        </w:rPr>
        <w:t>, profile mediów społecznościowych Ministerstwa i jednostek oraz strony i profile przedsięwzięć lub akcji organizowanych przez Ministerstwo lub jednostki. Wymiana informacji z organizacjami odbywa się również przy wykorzystywaniu powszechnych form komunikacji</w:t>
      </w:r>
      <w:r w:rsidR="00FC13E8">
        <w:t>.</w:t>
      </w:r>
    </w:p>
    <w:p w14:paraId="3D32ED13" w14:textId="77777777" w:rsidR="00E11CDB" w:rsidRPr="00E11CDB" w:rsidRDefault="00E11CDB" w:rsidP="005C7580">
      <w:pPr>
        <w:pStyle w:val="USTustnpkodeksu"/>
        <w:rPr>
          <w:lang w:eastAsia="en-US"/>
        </w:rPr>
      </w:pPr>
      <w:r w:rsidRPr="00E11CDB">
        <w:rPr>
          <w:lang w:eastAsia="en-US"/>
        </w:rPr>
        <w:t>10. Wsparcie finansowe inicjatyw z zakresu edukacji finansowej</w:t>
      </w:r>
    </w:p>
    <w:p w14:paraId="69970743" w14:textId="4B0D7DCA" w:rsidR="00261A16" w:rsidRPr="00737F6A" w:rsidRDefault="00E11CDB" w:rsidP="005C7580">
      <w:pPr>
        <w:pStyle w:val="USTustnpkodeksu"/>
      </w:pPr>
      <w:r w:rsidRPr="00E11CDB">
        <w:rPr>
          <w:lang w:eastAsia="en-US"/>
        </w:rPr>
        <w:t>Udzielanie dotacji celowych z Funduszu Edukacji Finansowej na zadania, o których mowa w art. 43h pkt 1 ustawy z dnia 5 sierpnia 2015 r. o rozpatrywaniu reklamacji przez podmioty rynku finansowego, o Rzeczniku Finansowym i o Funduszu Edukacji Finansowej (Dz. U. z 20</w:t>
      </w:r>
      <w:r w:rsidR="005C7580">
        <w:t>2</w:t>
      </w:r>
      <w:r w:rsidRPr="00E11CDB">
        <w:rPr>
          <w:lang w:eastAsia="en-US"/>
        </w:rPr>
        <w:t>4 r. poz. 1109).</w:t>
      </w:r>
    </w:p>
    <w:sectPr w:rsidR="00261A16" w:rsidRPr="00737F6A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FE90F" w14:textId="77777777" w:rsidR="008C158B" w:rsidRDefault="008C158B">
      <w:r>
        <w:separator/>
      </w:r>
    </w:p>
  </w:endnote>
  <w:endnote w:type="continuationSeparator" w:id="0">
    <w:p w14:paraId="368D5A61" w14:textId="77777777" w:rsidR="008C158B" w:rsidRDefault="008C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FDB87" w14:textId="77777777" w:rsidR="008C158B" w:rsidRDefault="008C158B">
      <w:r>
        <w:separator/>
      </w:r>
    </w:p>
  </w:footnote>
  <w:footnote w:type="continuationSeparator" w:id="0">
    <w:p w14:paraId="725D3363" w14:textId="77777777" w:rsidR="008C158B" w:rsidRDefault="008C158B">
      <w:r>
        <w:continuationSeparator/>
      </w:r>
    </w:p>
  </w:footnote>
  <w:footnote w:id="1">
    <w:p w14:paraId="22555373" w14:textId="068485D7" w:rsidR="00EE3DB6" w:rsidRDefault="00EE3DB6" w:rsidP="00EE3DB6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C36EAE">
        <w:t>Minister Finansów kieruje dział</w:t>
      </w:r>
      <w:r w:rsidR="00193FF6">
        <w:t xml:space="preserve">ami </w:t>
      </w:r>
      <w:r w:rsidRPr="00C36EAE">
        <w:t xml:space="preserve">administracji rządowej – </w:t>
      </w:r>
      <w:r w:rsidR="00193FF6">
        <w:t xml:space="preserve">budżet, </w:t>
      </w:r>
      <w:r w:rsidRPr="00C36EAE">
        <w:t>finanse publiczne</w:t>
      </w:r>
      <w:r w:rsidR="00193FF6">
        <w:t xml:space="preserve"> i instytucje finansowe</w:t>
      </w:r>
      <w:r w:rsidRPr="00C36EAE">
        <w:t xml:space="preserve"> na podstawie § 1 ust. 2 rozporządzenia Prezesa Rady Ministrów z dnia </w:t>
      </w:r>
      <w:r>
        <w:t>18 grudnia</w:t>
      </w:r>
      <w:r w:rsidRPr="00C36EAE">
        <w:t xml:space="preserve"> 202</w:t>
      </w:r>
      <w:r>
        <w:t>3 </w:t>
      </w:r>
      <w:r w:rsidRPr="00C36EAE">
        <w:t xml:space="preserve">r. w sprawie szczegółowego zakresu działania Ministra Finansów (Dz. U. poz. </w:t>
      </w:r>
      <w:r>
        <w:t>2710</w:t>
      </w:r>
      <w:r w:rsidRPr="00C36EAE">
        <w:t>)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58076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5"/>
  </w:num>
  <w:num w:numId="6">
    <w:abstractNumId w:val="31"/>
  </w:num>
  <w:num w:numId="7">
    <w:abstractNumId w:val="35"/>
  </w:num>
  <w:num w:numId="8">
    <w:abstractNumId w:val="31"/>
  </w:num>
  <w:num w:numId="9">
    <w:abstractNumId w:val="35"/>
  </w:num>
  <w:num w:numId="10">
    <w:abstractNumId w:val="31"/>
  </w:num>
  <w:num w:numId="11">
    <w:abstractNumId w:val="14"/>
  </w:num>
  <w:num w:numId="12">
    <w:abstractNumId w:val="10"/>
  </w:num>
  <w:num w:numId="13">
    <w:abstractNumId w:val="15"/>
  </w:num>
  <w:num w:numId="14">
    <w:abstractNumId w:val="26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3"/>
  </w:num>
  <w:num w:numId="28">
    <w:abstractNumId w:val="25"/>
  </w:num>
  <w:num w:numId="29">
    <w:abstractNumId w:val="36"/>
  </w:num>
  <w:num w:numId="30">
    <w:abstractNumId w:val="32"/>
  </w:num>
  <w:num w:numId="31">
    <w:abstractNumId w:val="19"/>
  </w:num>
  <w:num w:numId="32">
    <w:abstractNumId w:val="11"/>
  </w:num>
  <w:num w:numId="33">
    <w:abstractNumId w:val="30"/>
  </w:num>
  <w:num w:numId="34">
    <w:abstractNumId w:val="20"/>
  </w:num>
  <w:num w:numId="35">
    <w:abstractNumId w:val="17"/>
  </w:num>
  <w:num w:numId="36">
    <w:abstractNumId w:val="22"/>
  </w:num>
  <w:num w:numId="37">
    <w:abstractNumId w:val="27"/>
  </w:num>
  <w:num w:numId="38">
    <w:abstractNumId w:val="24"/>
  </w:num>
  <w:num w:numId="39">
    <w:abstractNumId w:val="13"/>
  </w:num>
  <w:num w:numId="40">
    <w:abstractNumId w:val="29"/>
  </w:num>
  <w:num w:numId="41">
    <w:abstractNumId w:val="28"/>
  </w:num>
  <w:num w:numId="42">
    <w:abstractNumId w:val="21"/>
  </w:num>
  <w:num w:numId="43">
    <w:abstractNumId w:val="34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DB6"/>
    <w:rsid w:val="000012DA"/>
    <w:rsid w:val="0000246E"/>
    <w:rsid w:val="00003862"/>
    <w:rsid w:val="00005DC1"/>
    <w:rsid w:val="000107F0"/>
    <w:rsid w:val="00012A35"/>
    <w:rsid w:val="000151EC"/>
    <w:rsid w:val="00016099"/>
    <w:rsid w:val="00017DC2"/>
    <w:rsid w:val="00021522"/>
    <w:rsid w:val="00021E9F"/>
    <w:rsid w:val="000227A6"/>
    <w:rsid w:val="00023471"/>
    <w:rsid w:val="00023F13"/>
    <w:rsid w:val="00030634"/>
    <w:rsid w:val="000319C1"/>
    <w:rsid w:val="00031A8B"/>
    <w:rsid w:val="00031BCA"/>
    <w:rsid w:val="00031DA6"/>
    <w:rsid w:val="000323AF"/>
    <w:rsid w:val="000330FA"/>
    <w:rsid w:val="0003362F"/>
    <w:rsid w:val="00036B63"/>
    <w:rsid w:val="00037E1A"/>
    <w:rsid w:val="00043495"/>
    <w:rsid w:val="00046A75"/>
    <w:rsid w:val="00047312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4E4C"/>
    <w:rsid w:val="00066901"/>
    <w:rsid w:val="00071BEE"/>
    <w:rsid w:val="000736CD"/>
    <w:rsid w:val="0007533B"/>
    <w:rsid w:val="0007545D"/>
    <w:rsid w:val="000760BF"/>
    <w:rsid w:val="0007613E"/>
    <w:rsid w:val="00076BFC"/>
    <w:rsid w:val="000814A7"/>
    <w:rsid w:val="0008557B"/>
    <w:rsid w:val="00085CE7"/>
    <w:rsid w:val="000906EE"/>
    <w:rsid w:val="00091BA2"/>
    <w:rsid w:val="00093457"/>
    <w:rsid w:val="000944EF"/>
    <w:rsid w:val="0009732D"/>
    <w:rsid w:val="000973F0"/>
    <w:rsid w:val="000A1296"/>
    <w:rsid w:val="000A1C27"/>
    <w:rsid w:val="000A1DAD"/>
    <w:rsid w:val="000A2649"/>
    <w:rsid w:val="000A323B"/>
    <w:rsid w:val="000A5FF7"/>
    <w:rsid w:val="000B298D"/>
    <w:rsid w:val="000B40C1"/>
    <w:rsid w:val="000B55CC"/>
    <w:rsid w:val="000B5B2D"/>
    <w:rsid w:val="000B5DCE"/>
    <w:rsid w:val="000C05BA"/>
    <w:rsid w:val="000C0E8F"/>
    <w:rsid w:val="000C1BE2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53C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7A47"/>
    <w:rsid w:val="00147AA1"/>
    <w:rsid w:val="00150301"/>
    <w:rsid w:val="001520CF"/>
    <w:rsid w:val="00154F1B"/>
    <w:rsid w:val="0015667C"/>
    <w:rsid w:val="00157110"/>
    <w:rsid w:val="0015742A"/>
    <w:rsid w:val="00157DA1"/>
    <w:rsid w:val="00163147"/>
    <w:rsid w:val="00164C57"/>
    <w:rsid w:val="00164C9D"/>
    <w:rsid w:val="00171E0B"/>
    <w:rsid w:val="00172F7A"/>
    <w:rsid w:val="00173150"/>
    <w:rsid w:val="00173390"/>
    <w:rsid w:val="001736F0"/>
    <w:rsid w:val="00173BB3"/>
    <w:rsid w:val="001740D0"/>
    <w:rsid w:val="00174F2C"/>
    <w:rsid w:val="00176D53"/>
    <w:rsid w:val="00180F2A"/>
    <w:rsid w:val="00184B91"/>
    <w:rsid w:val="00184D4A"/>
    <w:rsid w:val="00186EC1"/>
    <w:rsid w:val="001915E9"/>
    <w:rsid w:val="00191E1F"/>
    <w:rsid w:val="00193FF6"/>
    <w:rsid w:val="0019473B"/>
    <w:rsid w:val="00195250"/>
    <w:rsid w:val="001952B1"/>
    <w:rsid w:val="00196E39"/>
    <w:rsid w:val="00197649"/>
    <w:rsid w:val="001A01FB"/>
    <w:rsid w:val="001A10E9"/>
    <w:rsid w:val="001A183D"/>
    <w:rsid w:val="001A20E9"/>
    <w:rsid w:val="001A2B65"/>
    <w:rsid w:val="001A3CD3"/>
    <w:rsid w:val="001A5BEF"/>
    <w:rsid w:val="001A7F15"/>
    <w:rsid w:val="001B342E"/>
    <w:rsid w:val="001C1832"/>
    <w:rsid w:val="001C188C"/>
    <w:rsid w:val="001C6A8A"/>
    <w:rsid w:val="001C6BC7"/>
    <w:rsid w:val="001C7AB8"/>
    <w:rsid w:val="001D1783"/>
    <w:rsid w:val="001D39F8"/>
    <w:rsid w:val="001D53CD"/>
    <w:rsid w:val="001D55A3"/>
    <w:rsid w:val="001D5AF5"/>
    <w:rsid w:val="001E16FC"/>
    <w:rsid w:val="001E1E73"/>
    <w:rsid w:val="001E4E0C"/>
    <w:rsid w:val="001E526D"/>
    <w:rsid w:val="001E5655"/>
    <w:rsid w:val="001F1832"/>
    <w:rsid w:val="001F220F"/>
    <w:rsid w:val="001F25B3"/>
    <w:rsid w:val="001F6616"/>
    <w:rsid w:val="00202BD4"/>
    <w:rsid w:val="00204A97"/>
    <w:rsid w:val="00206E53"/>
    <w:rsid w:val="002114EF"/>
    <w:rsid w:val="002132E1"/>
    <w:rsid w:val="002166AD"/>
    <w:rsid w:val="00217871"/>
    <w:rsid w:val="00221ED8"/>
    <w:rsid w:val="002231EA"/>
    <w:rsid w:val="00223FDF"/>
    <w:rsid w:val="002279C0"/>
    <w:rsid w:val="0023727E"/>
    <w:rsid w:val="00242081"/>
    <w:rsid w:val="00243777"/>
    <w:rsid w:val="002441CD"/>
    <w:rsid w:val="002501A3"/>
    <w:rsid w:val="0025166C"/>
    <w:rsid w:val="002555D4"/>
    <w:rsid w:val="00261A16"/>
    <w:rsid w:val="00263522"/>
    <w:rsid w:val="00264EC6"/>
    <w:rsid w:val="0027058B"/>
    <w:rsid w:val="00271013"/>
    <w:rsid w:val="00273C30"/>
    <w:rsid w:val="00273FE4"/>
    <w:rsid w:val="00274B72"/>
    <w:rsid w:val="002765B4"/>
    <w:rsid w:val="00276A94"/>
    <w:rsid w:val="0029405D"/>
    <w:rsid w:val="00294FA6"/>
    <w:rsid w:val="00295A6F"/>
    <w:rsid w:val="0029678E"/>
    <w:rsid w:val="002A20C4"/>
    <w:rsid w:val="002A2237"/>
    <w:rsid w:val="002A570F"/>
    <w:rsid w:val="002A7292"/>
    <w:rsid w:val="002A7358"/>
    <w:rsid w:val="002A7902"/>
    <w:rsid w:val="002B0F6B"/>
    <w:rsid w:val="002B23B8"/>
    <w:rsid w:val="002B4429"/>
    <w:rsid w:val="002B68A6"/>
    <w:rsid w:val="002B7FAF"/>
    <w:rsid w:val="002C1268"/>
    <w:rsid w:val="002D0C4F"/>
    <w:rsid w:val="002D1364"/>
    <w:rsid w:val="002D4D30"/>
    <w:rsid w:val="002D5000"/>
    <w:rsid w:val="002D598D"/>
    <w:rsid w:val="002D7188"/>
    <w:rsid w:val="002E1DE3"/>
    <w:rsid w:val="002E2AB6"/>
    <w:rsid w:val="002E3F34"/>
    <w:rsid w:val="002E5F79"/>
    <w:rsid w:val="002E64FA"/>
    <w:rsid w:val="002F0A00"/>
    <w:rsid w:val="002F0B7A"/>
    <w:rsid w:val="002F0CFA"/>
    <w:rsid w:val="002F669F"/>
    <w:rsid w:val="00301C97"/>
    <w:rsid w:val="00302623"/>
    <w:rsid w:val="0030579F"/>
    <w:rsid w:val="0031004C"/>
    <w:rsid w:val="003105F6"/>
    <w:rsid w:val="00311297"/>
    <w:rsid w:val="003113BE"/>
    <w:rsid w:val="003122CA"/>
    <w:rsid w:val="003148FD"/>
    <w:rsid w:val="00321080"/>
    <w:rsid w:val="00322D45"/>
    <w:rsid w:val="0032569A"/>
    <w:rsid w:val="00325A1F"/>
    <w:rsid w:val="0032643A"/>
    <w:rsid w:val="003268F9"/>
    <w:rsid w:val="00330BAF"/>
    <w:rsid w:val="00334E3A"/>
    <w:rsid w:val="003361DD"/>
    <w:rsid w:val="00341A6A"/>
    <w:rsid w:val="00345B9C"/>
    <w:rsid w:val="003463F9"/>
    <w:rsid w:val="00352DAE"/>
    <w:rsid w:val="00354EB9"/>
    <w:rsid w:val="003602AE"/>
    <w:rsid w:val="00360929"/>
    <w:rsid w:val="003647D5"/>
    <w:rsid w:val="003674B0"/>
    <w:rsid w:val="00372F5D"/>
    <w:rsid w:val="0037727C"/>
    <w:rsid w:val="00377E70"/>
    <w:rsid w:val="00380904"/>
    <w:rsid w:val="003823EE"/>
    <w:rsid w:val="00382960"/>
    <w:rsid w:val="003846F7"/>
    <w:rsid w:val="003851ED"/>
    <w:rsid w:val="00385AA6"/>
    <w:rsid w:val="00385B39"/>
    <w:rsid w:val="00386785"/>
    <w:rsid w:val="00390E89"/>
    <w:rsid w:val="00391B1A"/>
    <w:rsid w:val="00394423"/>
    <w:rsid w:val="00396942"/>
    <w:rsid w:val="00396B49"/>
    <w:rsid w:val="00396E3E"/>
    <w:rsid w:val="003A2670"/>
    <w:rsid w:val="003A306E"/>
    <w:rsid w:val="003A60DC"/>
    <w:rsid w:val="003A6A46"/>
    <w:rsid w:val="003A7A63"/>
    <w:rsid w:val="003B000C"/>
    <w:rsid w:val="003B0F1D"/>
    <w:rsid w:val="003B4581"/>
    <w:rsid w:val="003B4A57"/>
    <w:rsid w:val="003C0AD9"/>
    <w:rsid w:val="003C0ED0"/>
    <w:rsid w:val="003C1D49"/>
    <w:rsid w:val="003C35C4"/>
    <w:rsid w:val="003D12C2"/>
    <w:rsid w:val="003D31B9"/>
    <w:rsid w:val="003D3867"/>
    <w:rsid w:val="003E0D1A"/>
    <w:rsid w:val="003E2DA3"/>
    <w:rsid w:val="003E4459"/>
    <w:rsid w:val="003F020D"/>
    <w:rsid w:val="003F03D9"/>
    <w:rsid w:val="003F2FBE"/>
    <w:rsid w:val="003F318D"/>
    <w:rsid w:val="003F5BAE"/>
    <w:rsid w:val="003F6ED7"/>
    <w:rsid w:val="004010ED"/>
    <w:rsid w:val="00401C84"/>
    <w:rsid w:val="00403210"/>
    <w:rsid w:val="004035BB"/>
    <w:rsid w:val="004035EB"/>
    <w:rsid w:val="00407332"/>
    <w:rsid w:val="00407828"/>
    <w:rsid w:val="0041042B"/>
    <w:rsid w:val="00413D8E"/>
    <w:rsid w:val="004140F2"/>
    <w:rsid w:val="00417B22"/>
    <w:rsid w:val="00421085"/>
    <w:rsid w:val="0042465E"/>
    <w:rsid w:val="00424DF7"/>
    <w:rsid w:val="00432B76"/>
    <w:rsid w:val="00434D01"/>
    <w:rsid w:val="00435D26"/>
    <w:rsid w:val="00440C99"/>
    <w:rsid w:val="0044175C"/>
    <w:rsid w:val="00445F4D"/>
    <w:rsid w:val="004504C0"/>
    <w:rsid w:val="004550FB"/>
    <w:rsid w:val="00460D87"/>
    <w:rsid w:val="0046111A"/>
    <w:rsid w:val="00462946"/>
    <w:rsid w:val="00463F43"/>
    <w:rsid w:val="00464B94"/>
    <w:rsid w:val="004653A8"/>
    <w:rsid w:val="00465A0B"/>
    <w:rsid w:val="00465C84"/>
    <w:rsid w:val="0047077C"/>
    <w:rsid w:val="00470B05"/>
    <w:rsid w:val="0047207C"/>
    <w:rsid w:val="00472CD6"/>
    <w:rsid w:val="00474E3C"/>
    <w:rsid w:val="00480A58"/>
    <w:rsid w:val="00482151"/>
    <w:rsid w:val="00485FAD"/>
    <w:rsid w:val="00487AED"/>
    <w:rsid w:val="00491EDF"/>
    <w:rsid w:val="00492A3F"/>
    <w:rsid w:val="00494756"/>
    <w:rsid w:val="00494F62"/>
    <w:rsid w:val="004A2001"/>
    <w:rsid w:val="004A3590"/>
    <w:rsid w:val="004A69A1"/>
    <w:rsid w:val="004B00A7"/>
    <w:rsid w:val="004B25E2"/>
    <w:rsid w:val="004B34D7"/>
    <w:rsid w:val="004B5037"/>
    <w:rsid w:val="004B53C2"/>
    <w:rsid w:val="004B5B2F"/>
    <w:rsid w:val="004B626A"/>
    <w:rsid w:val="004B660E"/>
    <w:rsid w:val="004C05BD"/>
    <w:rsid w:val="004C3774"/>
    <w:rsid w:val="004C3B06"/>
    <w:rsid w:val="004C3F97"/>
    <w:rsid w:val="004C7EE7"/>
    <w:rsid w:val="004D2DEE"/>
    <w:rsid w:val="004D2E1F"/>
    <w:rsid w:val="004D7FD9"/>
    <w:rsid w:val="004E1324"/>
    <w:rsid w:val="004E19A5"/>
    <w:rsid w:val="004E1BF4"/>
    <w:rsid w:val="004E37E5"/>
    <w:rsid w:val="004E3FDB"/>
    <w:rsid w:val="004F1F4A"/>
    <w:rsid w:val="004F296D"/>
    <w:rsid w:val="004F508B"/>
    <w:rsid w:val="004F695F"/>
    <w:rsid w:val="004F6CA4"/>
    <w:rsid w:val="004F7BEF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6DFC"/>
    <w:rsid w:val="00526F43"/>
    <w:rsid w:val="00527651"/>
    <w:rsid w:val="005363AB"/>
    <w:rsid w:val="00544EF4"/>
    <w:rsid w:val="00545E53"/>
    <w:rsid w:val="005479D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7C3"/>
    <w:rsid w:val="00585F33"/>
    <w:rsid w:val="00591124"/>
    <w:rsid w:val="00596ADC"/>
    <w:rsid w:val="00597024"/>
    <w:rsid w:val="005A0274"/>
    <w:rsid w:val="005A095C"/>
    <w:rsid w:val="005A669D"/>
    <w:rsid w:val="005A75D8"/>
    <w:rsid w:val="005B713E"/>
    <w:rsid w:val="005C03B6"/>
    <w:rsid w:val="005C348E"/>
    <w:rsid w:val="005C50E1"/>
    <w:rsid w:val="005C68E1"/>
    <w:rsid w:val="005C7580"/>
    <w:rsid w:val="005D3763"/>
    <w:rsid w:val="005D55E1"/>
    <w:rsid w:val="005E10F3"/>
    <w:rsid w:val="005E19F7"/>
    <w:rsid w:val="005E3425"/>
    <w:rsid w:val="005E4F04"/>
    <w:rsid w:val="005E62C2"/>
    <w:rsid w:val="005E6C71"/>
    <w:rsid w:val="005F0963"/>
    <w:rsid w:val="005F2824"/>
    <w:rsid w:val="005F2EBA"/>
    <w:rsid w:val="005F35ED"/>
    <w:rsid w:val="005F7812"/>
    <w:rsid w:val="005F7A88"/>
    <w:rsid w:val="00603A1A"/>
    <w:rsid w:val="006046D5"/>
    <w:rsid w:val="00607A93"/>
    <w:rsid w:val="00610C08"/>
    <w:rsid w:val="00611F74"/>
    <w:rsid w:val="00612D23"/>
    <w:rsid w:val="00615772"/>
    <w:rsid w:val="00617EF9"/>
    <w:rsid w:val="00621256"/>
    <w:rsid w:val="00621FCC"/>
    <w:rsid w:val="00622E4B"/>
    <w:rsid w:val="00623AA1"/>
    <w:rsid w:val="006266E3"/>
    <w:rsid w:val="006333DA"/>
    <w:rsid w:val="00635134"/>
    <w:rsid w:val="006356E2"/>
    <w:rsid w:val="00636E51"/>
    <w:rsid w:val="00642A65"/>
    <w:rsid w:val="006438DC"/>
    <w:rsid w:val="00645DCE"/>
    <w:rsid w:val="006465AC"/>
    <w:rsid w:val="006465BF"/>
    <w:rsid w:val="006468DC"/>
    <w:rsid w:val="00646EB2"/>
    <w:rsid w:val="00653B22"/>
    <w:rsid w:val="00655FDA"/>
    <w:rsid w:val="00657BF4"/>
    <w:rsid w:val="006603FB"/>
    <w:rsid w:val="006608DF"/>
    <w:rsid w:val="006623AC"/>
    <w:rsid w:val="006678AF"/>
    <w:rsid w:val="006701EF"/>
    <w:rsid w:val="00673BA5"/>
    <w:rsid w:val="00680058"/>
    <w:rsid w:val="006813CE"/>
    <w:rsid w:val="00681F9F"/>
    <w:rsid w:val="006840EA"/>
    <w:rsid w:val="006844E2"/>
    <w:rsid w:val="00685267"/>
    <w:rsid w:val="006872AE"/>
    <w:rsid w:val="00690082"/>
    <w:rsid w:val="00690252"/>
    <w:rsid w:val="006946BB"/>
    <w:rsid w:val="00695908"/>
    <w:rsid w:val="006969FA"/>
    <w:rsid w:val="006A35D5"/>
    <w:rsid w:val="006A491B"/>
    <w:rsid w:val="006A748A"/>
    <w:rsid w:val="006B3B78"/>
    <w:rsid w:val="006C2CA6"/>
    <w:rsid w:val="006C419E"/>
    <w:rsid w:val="006C455A"/>
    <w:rsid w:val="006C4A31"/>
    <w:rsid w:val="006C5AC2"/>
    <w:rsid w:val="006C6AFB"/>
    <w:rsid w:val="006D2735"/>
    <w:rsid w:val="006D45B2"/>
    <w:rsid w:val="006E0FCC"/>
    <w:rsid w:val="006E1E96"/>
    <w:rsid w:val="006E4FC2"/>
    <w:rsid w:val="006E5E21"/>
    <w:rsid w:val="006F2648"/>
    <w:rsid w:val="006F2F10"/>
    <w:rsid w:val="006F482B"/>
    <w:rsid w:val="006F6254"/>
    <w:rsid w:val="006F6311"/>
    <w:rsid w:val="00701952"/>
    <w:rsid w:val="00702556"/>
    <w:rsid w:val="0070277E"/>
    <w:rsid w:val="00704156"/>
    <w:rsid w:val="007069FC"/>
    <w:rsid w:val="00711221"/>
    <w:rsid w:val="00712675"/>
    <w:rsid w:val="00712D84"/>
    <w:rsid w:val="00713808"/>
    <w:rsid w:val="007151B6"/>
    <w:rsid w:val="0071520D"/>
    <w:rsid w:val="00715EDB"/>
    <w:rsid w:val="007160D5"/>
    <w:rsid w:val="007163FB"/>
    <w:rsid w:val="00717C2E"/>
    <w:rsid w:val="007204FA"/>
    <w:rsid w:val="007213B3"/>
    <w:rsid w:val="0072457F"/>
    <w:rsid w:val="00725406"/>
    <w:rsid w:val="0072621B"/>
    <w:rsid w:val="00730555"/>
    <w:rsid w:val="007312CC"/>
    <w:rsid w:val="00736A64"/>
    <w:rsid w:val="00737F6A"/>
    <w:rsid w:val="007410B6"/>
    <w:rsid w:val="00744C6F"/>
    <w:rsid w:val="00744DC7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4A67"/>
    <w:rsid w:val="00770C29"/>
    <w:rsid w:val="00770F6B"/>
    <w:rsid w:val="00771883"/>
    <w:rsid w:val="00776DC2"/>
    <w:rsid w:val="00780122"/>
    <w:rsid w:val="0078214B"/>
    <w:rsid w:val="0078498A"/>
    <w:rsid w:val="007878FE"/>
    <w:rsid w:val="00792207"/>
    <w:rsid w:val="00792B64"/>
    <w:rsid w:val="00792E29"/>
    <w:rsid w:val="0079379A"/>
    <w:rsid w:val="00794953"/>
    <w:rsid w:val="007A1F2F"/>
    <w:rsid w:val="007A2A5C"/>
    <w:rsid w:val="007A5150"/>
    <w:rsid w:val="007A5373"/>
    <w:rsid w:val="007A789F"/>
    <w:rsid w:val="007B75BC"/>
    <w:rsid w:val="007C0BD6"/>
    <w:rsid w:val="007C179A"/>
    <w:rsid w:val="007C3806"/>
    <w:rsid w:val="007C5BB7"/>
    <w:rsid w:val="007D07D5"/>
    <w:rsid w:val="007D1C64"/>
    <w:rsid w:val="007D32DD"/>
    <w:rsid w:val="007D6DCE"/>
    <w:rsid w:val="007D72C4"/>
    <w:rsid w:val="007E2CFE"/>
    <w:rsid w:val="007E59C9"/>
    <w:rsid w:val="007F0072"/>
    <w:rsid w:val="007F2EB6"/>
    <w:rsid w:val="007F456C"/>
    <w:rsid w:val="007F54C3"/>
    <w:rsid w:val="00802949"/>
    <w:rsid w:val="0080301E"/>
    <w:rsid w:val="0080365F"/>
    <w:rsid w:val="008061E1"/>
    <w:rsid w:val="00812BE5"/>
    <w:rsid w:val="00817429"/>
    <w:rsid w:val="008201C0"/>
    <w:rsid w:val="00821514"/>
    <w:rsid w:val="00821E35"/>
    <w:rsid w:val="00824591"/>
    <w:rsid w:val="00824AED"/>
    <w:rsid w:val="00825F8C"/>
    <w:rsid w:val="00827820"/>
    <w:rsid w:val="00831B8B"/>
    <w:rsid w:val="0083405D"/>
    <w:rsid w:val="008352D4"/>
    <w:rsid w:val="00836DB9"/>
    <w:rsid w:val="00837C67"/>
    <w:rsid w:val="00841598"/>
    <w:rsid w:val="008415B0"/>
    <w:rsid w:val="00842028"/>
    <w:rsid w:val="008436B8"/>
    <w:rsid w:val="008460B6"/>
    <w:rsid w:val="00850C9D"/>
    <w:rsid w:val="00852B59"/>
    <w:rsid w:val="00856272"/>
    <w:rsid w:val="008563FF"/>
    <w:rsid w:val="0086018B"/>
    <w:rsid w:val="008611DD"/>
    <w:rsid w:val="008620DE"/>
    <w:rsid w:val="00866867"/>
    <w:rsid w:val="00870786"/>
    <w:rsid w:val="00872257"/>
    <w:rsid w:val="008753E6"/>
    <w:rsid w:val="0087738C"/>
    <w:rsid w:val="008802AF"/>
    <w:rsid w:val="008802D7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F19"/>
    <w:rsid w:val="00896A10"/>
    <w:rsid w:val="008971B5"/>
    <w:rsid w:val="0089724B"/>
    <w:rsid w:val="008A5D26"/>
    <w:rsid w:val="008A6B13"/>
    <w:rsid w:val="008A6ECB"/>
    <w:rsid w:val="008B0BF9"/>
    <w:rsid w:val="008B2749"/>
    <w:rsid w:val="008B2866"/>
    <w:rsid w:val="008B3859"/>
    <w:rsid w:val="008B436D"/>
    <w:rsid w:val="008B4E49"/>
    <w:rsid w:val="008B7712"/>
    <w:rsid w:val="008B7B26"/>
    <w:rsid w:val="008C158B"/>
    <w:rsid w:val="008C1F02"/>
    <w:rsid w:val="008C3524"/>
    <w:rsid w:val="008C4061"/>
    <w:rsid w:val="008C4229"/>
    <w:rsid w:val="008C5BE0"/>
    <w:rsid w:val="008C6D98"/>
    <w:rsid w:val="008C7233"/>
    <w:rsid w:val="008D2434"/>
    <w:rsid w:val="008E171D"/>
    <w:rsid w:val="008E2785"/>
    <w:rsid w:val="008E37DD"/>
    <w:rsid w:val="008E78A3"/>
    <w:rsid w:val="008F0654"/>
    <w:rsid w:val="008F06CB"/>
    <w:rsid w:val="008F29D7"/>
    <w:rsid w:val="008F2E18"/>
    <w:rsid w:val="008F2E83"/>
    <w:rsid w:val="008F612A"/>
    <w:rsid w:val="0090293D"/>
    <w:rsid w:val="009034DE"/>
    <w:rsid w:val="00905396"/>
    <w:rsid w:val="0090605D"/>
    <w:rsid w:val="00906419"/>
    <w:rsid w:val="00910942"/>
    <w:rsid w:val="00912889"/>
    <w:rsid w:val="00913A42"/>
    <w:rsid w:val="00914167"/>
    <w:rsid w:val="009143DB"/>
    <w:rsid w:val="00915065"/>
    <w:rsid w:val="00917CE5"/>
    <w:rsid w:val="009217C0"/>
    <w:rsid w:val="0092412A"/>
    <w:rsid w:val="00925241"/>
    <w:rsid w:val="00925CEC"/>
    <w:rsid w:val="009266CF"/>
    <w:rsid w:val="00926A3F"/>
    <w:rsid w:val="0092794E"/>
    <w:rsid w:val="00930D30"/>
    <w:rsid w:val="009332A2"/>
    <w:rsid w:val="0093454B"/>
    <w:rsid w:val="00935534"/>
    <w:rsid w:val="00937598"/>
    <w:rsid w:val="0093790B"/>
    <w:rsid w:val="00943751"/>
    <w:rsid w:val="00946DD0"/>
    <w:rsid w:val="009509E6"/>
    <w:rsid w:val="00952018"/>
    <w:rsid w:val="00952800"/>
    <w:rsid w:val="0095300D"/>
    <w:rsid w:val="00956812"/>
    <w:rsid w:val="0095719A"/>
    <w:rsid w:val="00960F63"/>
    <w:rsid w:val="009623E9"/>
    <w:rsid w:val="00963EEB"/>
    <w:rsid w:val="009648BC"/>
    <w:rsid w:val="00964C2F"/>
    <w:rsid w:val="009651E7"/>
    <w:rsid w:val="00965F88"/>
    <w:rsid w:val="0097461F"/>
    <w:rsid w:val="00975B56"/>
    <w:rsid w:val="00984E03"/>
    <w:rsid w:val="00987E85"/>
    <w:rsid w:val="009961D0"/>
    <w:rsid w:val="00997079"/>
    <w:rsid w:val="009A0D12"/>
    <w:rsid w:val="009A1987"/>
    <w:rsid w:val="009A2BEE"/>
    <w:rsid w:val="009A5289"/>
    <w:rsid w:val="009A7A53"/>
    <w:rsid w:val="009B0402"/>
    <w:rsid w:val="009B0B75"/>
    <w:rsid w:val="009B16DF"/>
    <w:rsid w:val="009B1906"/>
    <w:rsid w:val="009B4CB2"/>
    <w:rsid w:val="009B6701"/>
    <w:rsid w:val="009B6EF7"/>
    <w:rsid w:val="009B7000"/>
    <w:rsid w:val="009B739C"/>
    <w:rsid w:val="009C04EC"/>
    <w:rsid w:val="009C1573"/>
    <w:rsid w:val="009C328C"/>
    <w:rsid w:val="009C4444"/>
    <w:rsid w:val="009C79AD"/>
    <w:rsid w:val="009C7CA6"/>
    <w:rsid w:val="009D3316"/>
    <w:rsid w:val="009D4C88"/>
    <w:rsid w:val="009D55AA"/>
    <w:rsid w:val="009E3E77"/>
    <w:rsid w:val="009E3FAB"/>
    <w:rsid w:val="009E484E"/>
    <w:rsid w:val="009E5B3F"/>
    <w:rsid w:val="009E7D90"/>
    <w:rsid w:val="009F1AB0"/>
    <w:rsid w:val="009F501D"/>
    <w:rsid w:val="00A039D5"/>
    <w:rsid w:val="00A03F77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3871"/>
    <w:rsid w:val="00A24FCC"/>
    <w:rsid w:val="00A26A90"/>
    <w:rsid w:val="00A26B27"/>
    <w:rsid w:val="00A30E4F"/>
    <w:rsid w:val="00A32253"/>
    <w:rsid w:val="00A3276F"/>
    <w:rsid w:val="00A3310E"/>
    <w:rsid w:val="00A333A0"/>
    <w:rsid w:val="00A37E70"/>
    <w:rsid w:val="00A437E1"/>
    <w:rsid w:val="00A4685E"/>
    <w:rsid w:val="00A4755D"/>
    <w:rsid w:val="00A50CD4"/>
    <w:rsid w:val="00A51191"/>
    <w:rsid w:val="00A56D62"/>
    <w:rsid w:val="00A56F07"/>
    <w:rsid w:val="00A5762C"/>
    <w:rsid w:val="00A600FC"/>
    <w:rsid w:val="00A60BC2"/>
    <w:rsid w:val="00A60BCA"/>
    <w:rsid w:val="00A62B29"/>
    <w:rsid w:val="00A638DA"/>
    <w:rsid w:val="00A6445C"/>
    <w:rsid w:val="00A65B41"/>
    <w:rsid w:val="00A65E00"/>
    <w:rsid w:val="00A66A78"/>
    <w:rsid w:val="00A7436E"/>
    <w:rsid w:val="00A74E96"/>
    <w:rsid w:val="00A75A8E"/>
    <w:rsid w:val="00A824DD"/>
    <w:rsid w:val="00A83676"/>
    <w:rsid w:val="00A83B7B"/>
    <w:rsid w:val="00A84274"/>
    <w:rsid w:val="00A850F3"/>
    <w:rsid w:val="00A864E3"/>
    <w:rsid w:val="00A93EDF"/>
    <w:rsid w:val="00A94574"/>
    <w:rsid w:val="00A95936"/>
    <w:rsid w:val="00A96265"/>
    <w:rsid w:val="00A97084"/>
    <w:rsid w:val="00A97303"/>
    <w:rsid w:val="00A97FFD"/>
    <w:rsid w:val="00AA1C2C"/>
    <w:rsid w:val="00AA35F6"/>
    <w:rsid w:val="00AA667C"/>
    <w:rsid w:val="00AA6E91"/>
    <w:rsid w:val="00AA7439"/>
    <w:rsid w:val="00AB047E"/>
    <w:rsid w:val="00AB0B0A"/>
    <w:rsid w:val="00AB0BB7"/>
    <w:rsid w:val="00AB22C6"/>
    <w:rsid w:val="00AB2AD0"/>
    <w:rsid w:val="00AB5E48"/>
    <w:rsid w:val="00AB67FC"/>
    <w:rsid w:val="00AB7621"/>
    <w:rsid w:val="00AC00F2"/>
    <w:rsid w:val="00AC2F80"/>
    <w:rsid w:val="00AC31B5"/>
    <w:rsid w:val="00AC4EA1"/>
    <w:rsid w:val="00AC5381"/>
    <w:rsid w:val="00AC5920"/>
    <w:rsid w:val="00AD090A"/>
    <w:rsid w:val="00AD0E65"/>
    <w:rsid w:val="00AD2160"/>
    <w:rsid w:val="00AD2BF2"/>
    <w:rsid w:val="00AD4E90"/>
    <w:rsid w:val="00AD5422"/>
    <w:rsid w:val="00AE4002"/>
    <w:rsid w:val="00AE4179"/>
    <w:rsid w:val="00AE4425"/>
    <w:rsid w:val="00AE4FBE"/>
    <w:rsid w:val="00AE650F"/>
    <w:rsid w:val="00AE6555"/>
    <w:rsid w:val="00AE7D16"/>
    <w:rsid w:val="00AF4CAA"/>
    <w:rsid w:val="00AF571A"/>
    <w:rsid w:val="00AF60A0"/>
    <w:rsid w:val="00AF67FC"/>
    <w:rsid w:val="00AF7DF5"/>
    <w:rsid w:val="00B006E5"/>
    <w:rsid w:val="00B0206D"/>
    <w:rsid w:val="00B024C2"/>
    <w:rsid w:val="00B07700"/>
    <w:rsid w:val="00B1221F"/>
    <w:rsid w:val="00B13921"/>
    <w:rsid w:val="00B1528C"/>
    <w:rsid w:val="00B16ACD"/>
    <w:rsid w:val="00B21487"/>
    <w:rsid w:val="00B232D1"/>
    <w:rsid w:val="00B24DB5"/>
    <w:rsid w:val="00B27D94"/>
    <w:rsid w:val="00B31F9E"/>
    <w:rsid w:val="00B3268F"/>
    <w:rsid w:val="00B32C2C"/>
    <w:rsid w:val="00B33A1A"/>
    <w:rsid w:val="00B33E6C"/>
    <w:rsid w:val="00B36449"/>
    <w:rsid w:val="00B371CC"/>
    <w:rsid w:val="00B40DDF"/>
    <w:rsid w:val="00B41CD9"/>
    <w:rsid w:val="00B426BE"/>
    <w:rsid w:val="00B427E6"/>
    <w:rsid w:val="00B428A6"/>
    <w:rsid w:val="00B43E1F"/>
    <w:rsid w:val="00B45FBC"/>
    <w:rsid w:val="00B51A7D"/>
    <w:rsid w:val="00B535C2"/>
    <w:rsid w:val="00B55544"/>
    <w:rsid w:val="00B642FC"/>
    <w:rsid w:val="00B64D26"/>
    <w:rsid w:val="00B64FBB"/>
    <w:rsid w:val="00B6551F"/>
    <w:rsid w:val="00B70E22"/>
    <w:rsid w:val="00B774CB"/>
    <w:rsid w:val="00B80402"/>
    <w:rsid w:val="00B80B9A"/>
    <w:rsid w:val="00B830B7"/>
    <w:rsid w:val="00B848EA"/>
    <w:rsid w:val="00B84B2B"/>
    <w:rsid w:val="00B90500"/>
    <w:rsid w:val="00B9176C"/>
    <w:rsid w:val="00B935A4"/>
    <w:rsid w:val="00BA561A"/>
    <w:rsid w:val="00BB0DC6"/>
    <w:rsid w:val="00BB15E4"/>
    <w:rsid w:val="00BB1E19"/>
    <w:rsid w:val="00BB21D1"/>
    <w:rsid w:val="00BB32F2"/>
    <w:rsid w:val="00BB4338"/>
    <w:rsid w:val="00BB6C0E"/>
    <w:rsid w:val="00BB7B38"/>
    <w:rsid w:val="00BC11E5"/>
    <w:rsid w:val="00BC4BC6"/>
    <w:rsid w:val="00BC52FD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C41"/>
    <w:rsid w:val="00BF3DDE"/>
    <w:rsid w:val="00BF6589"/>
    <w:rsid w:val="00BF6F7F"/>
    <w:rsid w:val="00C00647"/>
    <w:rsid w:val="00C02764"/>
    <w:rsid w:val="00C04CEF"/>
    <w:rsid w:val="00C0662F"/>
    <w:rsid w:val="00C11943"/>
    <w:rsid w:val="00C12E96"/>
    <w:rsid w:val="00C14763"/>
    <w:rsid w:val="00C16141"/>
    <w:rsid w:val="00C22D29"/>
    <w:rsid w:val="00C2363F"/>
    <w:rsid w:val="00C236C8"/>
    <w:rsid w:val="00C260B1"/>
    <w:rsid w:val="00C26E56"/>
    <w:rsid w:val="00C31406"/>
    <w:rsid w:val="00C33F6B"/>
    <w:rsid w:val="00C37194"/>
    <w:rsid w:val="00C40637"/>
    <w:rsid w:val="00C40F6C"/>
    <w:rsid w:val="00C4247C"/>
    <w:rsid w:val="00C44426"/>
    <w:rsid w:val="00C445F3"/>
    <w:rsid w:val="00C451F4"/>
    <w:rsid w:val="00C45EB1"/>
    <w:rsid w:val="00C54178"/>
    <w:rsid w:val="00C54A3A"/>
    <w:rsid w:val="00C55566"/>
    <w:rsid w:val="00C56448"/>
    <w:rsid w:val="00C667BE"/>
    <w:rsid w:val="00C6766B"/>
    <w:rsid w:val="00C67AB5"/>
    <w:rsid w:val="00C709D5"/>
    <w:rsid w:val="00C72223"/>
    <w:rsid w:val="00C76417"/>
    <w:rsid w:val="00C7726F"/>
    <w:rsid w:val="00C77707"/>
    <w:rsid w:val="00C823DA"/>
    <w:rsid w:val="00C8259F"/>
    <w:rsid w:val="00C82746"/>
    <w:rsid w:val="00C8312F"/>
    <w:rsid w:val="00C83531"/>
    <w:rsid w:val="00C84C47"/>
    <w:rsid w:val="00C858A4"/>
    <w:rsid w:val="00C85F22"/>
    <w:rsid w:val="00C86AFA"/>
    <w:rsid w:val="00CA0AE6"/>
    <w:rsid w:val="00CA6251"/>
    <w:rsid w:val="00CB18D0"/>
    <w:rsid w:val="00CB1C8A"/>
    <w:rsid w:val="00CB24F5"/>
    <w:rsid w:val="00CB2663"/>
    <w:rsid w:val="00CB3BBE"/>
    <w:rsid w:val="00CB47BA"/>
    <w:rsid w:val="00CB59E9"/>
    <w:rsid w:val="00CC0D6A"/>
    <w:rsid w:val="00CC3464"/>
    <w:rsid w:val="00CC3831"/>
    <w:rsid w:val="00CC3E3D"/>
    <w:rsid w:val="00CC519B"/>
    <w:rsid w:val="00CD12C1"/>
    <w:rsid w:val="00CD214E"/>
    <w:rsid w:val="00CD46FA"/>
    <w:rsid w:val="00CD5973"/>
    <w:rsid w:val="00CD5D45"/>
    <w:rsid w:val="00CE31A6"/>
    <w:rsid w:val="00CF09AA"/>
    <w:rsid w:val="00CF4813"/>
    <w:rsid w:val="00CF5233"/>
    <w:rsid w:val="00CF72AE"/>
    <w:rsid w:val="00D01A23"/>
    <w:rsid w:val="00D029B8"/>
    <w:rsid w:val="00D02EE3"/>
    <w:rsid w:val="00D02F60"/>
    <w:rsid w:val="00D0464E"/>
    <w:rsid w:val="00D04A96"/>
    <w:rsid w:val="00D0582C"/>
    <w:rsid w:val="00D07A7B"/>
    <w:rsid w:val="00D100B9"/>
    <w:rsid w:val="00D10E06"/>
    <w:rsid w:val="00D15197"/>
    <w:rsid w:val="00D16820"/>
    <w:rsid w:val="00D169C8"/>
    <w:rsid w:val="00D1793F"/>
    <w:rsid w:val="00D22AF5"/>
    <w:rsid w:val="00D235EA"/>
    <w:rsid w:val="00D247A9"/>
    <w:rsid w:val="00D32721"/>
    <w:rsid w:val="00D328DC"/>
    <w:rsid w:val="00D33387"/>
    <w:rsid w:val="00D402FB"/>
    <w:rsid w:val="00D47D7A"/>
    <w:rsid w:val="00D50ABD"/>
    <w:rsid w:val="00D55290"/>
    <w:rsid w:val="00D57791"/>
    <w:rsid w:val="00D6046A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6EC9"/>
    <w:rsid w:val="00D80E7D"/>
    <w:rsid w:val="00D81397"/>
    <w:rsid w:val="00D848B9"/>
    <w:rsid w:val="00D8588F"/>
    <w:rsid w:val="00D90E69"/>
    <w:rsid w:val="00D91368"/>
    <w:rsid w:val="00D93106"/>
    <w:rsid w:val="00D933E9"/>
    <w:rsid w:val="00D9505D"/>
    <w:rsid w:val="00D953D0"/>
    <w:rsid w:val="00D959F5"/>
    <w:rsid w:val="00D96884"/>
    <w:rsid w:val="00DA2539"/>
    <w:rsid w:val="00DA3FDD"/>
    <w:rsid w:val="00DA7017"/>
    <w:rsid w:val="00DA7028"/>
    <w:rsid w:val="00DB1AD2"/>
    <w:rsid w:val="00DB2B58"/>
    <w:rsid w:val="00DB5206"/>
    <w:rsid w:val="00DB5B54"/>
    <w:rsid w:val="00DB6276"/>
    <w:rsid w:val="00DB63F5"/>
    <w:rsid w:val="00DC1C6B"/>
    <w:rsid w:val="00DC2C2E"/>
    <w:rsid w:val="00DC4AF0"/>
    <w:rsid w:val="00DC7886"/>
    <w:rsid w:val="00DD0CF2"/>
    <w:rsid w:val="00DE1554"/>
    <w:rsid w:val="00DE2901"/>
    <w:rsid w:val="00DE4E31"/>
    <w:rsid w:val="00DE590F"/>
    <w:rsid w:val="00DE7DC1"/>
    <w:rsid w:val="00DF12EC"/>
    <w:rsid w:val="00DF3F7E"/>
    <w:rsid w:val="00DF7648"/>
    <w:rsid w:val="00E00E29"/>
    <w:rsid w:val="00E02BAB"/>
    <w:rsid w:val="00E03F8A"/>
    <w:rsid w:val="00E04CEB"/>
    <w:rsid w:val="00E060BC"/>
    <w:rsid w:val="00E07D3E"/>
    <w:rsid w:val="00E11420"/>
    <w:rsid w:val="00E11CDB"/>
    <w:rsid w:val="00E132FB"/>
    <w:rsid w:val="00E1490A"/>
    <w:rsid w:val="00E170B7"/>
    <w:rsid w:val="00E177DD"/>
    <w:rsid w:val="00E20900"/>
    <w:rsid w:val="00E20C7F"/>
    <w:rsid w:val="00E2396E"/>
    <w:rsid w:val="00E24728"/>
    <w:rsid w:val="00E276AC"/>
    <w:rsid w:val="00E32B79"/>
    <w:rsid w:val="00E34A35"/>
    <w:rsid w:val="00E36E10"/>
    <w:rsid w:val="00E37C2F"/>
    <w:rsid w:val="00E41C28"/>
    <w:rsid w:val="00E4609D"/>
    <w:rsid w:val="00E46308"/>
    <w:rsid w:val="00E466C3"/>
    <w:rsid w:val="00E51B75"/>
    <w:rsid w:val="00E51E17"/>
    <w:rsid w:val="00E52DAB"/>
    <w:rsid w:val="00E539B0"/>
    <w:rsid w:val="00E55994"/>
    <w:rsid w:val="00E5605C"/>
    <w:rsid w:val="00E60606"/>
    <w:rsid w:val="00E60C66"/>
    <w:rsid w:val="00E6164D"/>
    <w:rsid w:val="00E618C9"/>
    <w:rsid w:val="00E62774"/>
    <w:rsid w:val="00E6307C"/>
    <w:rsid w:val="00E636FA"/>
    <w:rsid w:val="00E66089"/>
    <w:rsid w:val="00E66C50"/>
    <w:rsid w:val="00E679D3"/>
    <w:rsid w:val="00E71208"/>
    <w:rsid w:val="00E71444"/>
    <w:rsid w:val="00E71C91"/>
    <w:rsid w:val="00E720A1"/>
    <w:rsid w:val="00E75DDA"/>
    <w:rsid w:val="00E773E8"/>
    <w:rsid w:val="00E8286E"/>
    <w:rsid w:val="00E83ADD"/>
    <w:rsid w:val="00E849EB"/>
    <w:rsid w:val="00E84F38"/>
    <w:rsid w:val="00E85623"/>
    <w:rsid w:val="00E87441"/>
    <w:rsid w:val="00E90BF1"/>
    <w:rsid w:val="00E91FAE"/>
    <w:rsid w:val="00E92FE5"/>
    <w:rsid w:val="00E96E3F"/>
    <w:rsid w:val="00EA270C"/>
    <w:rsid w:val="00EA4974"/>
    <w:rsid w:val="00EA532E"/>
    <w:rsid w:val="00EB06D9"/>
    <w:rsid w:val="00EB192B"/>
    <w:rsid w:val="00EB19ED"/>
    <w:rsid w:val="00EB1CAB"/>
    <w:rsid w:val="00EB547A"/>
    <w:rsid w:val="00EC0F5A"/>
    <w:rsid w:val="00EC2028"/>
    <w:rsid w:val="00EC4265"/>
    <w:rsid w:val="00EC4A59"/>
    <w:rsid w:val="00EC4CEB"/>
    <w:rsid w:val="00EC659E"/>
    <w:rsid w:val="00EC6E3C"/>
    <w:rsid w:val="00ED2072"/>
    <w:rsid w:val="00ED2AE0"/>
    <w:rsid w:val="00ED44CF"/>
    <w:rsid w:val="00ED5323"/>
    <w:rsid w:val="00ED5553"/>
    <w:rsid w:val="00ED5E36"/>
    <w:rsid w:val="00ED6961"/>
    <w:rsid w:val="00ED6BC7"/>
    <w:rsid w:val="00EE3DB6"/>
    <w:rsid w:val="00EF0B96"/>
    <w:rsid w:val="00EF3486"/>
    <w:rsid w:val="00EF47AF"/>
    <w:rsid w:val="00EF53B6"/>
    <w:rsid w:val="00F00B73"/>
    <w:rsid w:val="00F04D9F"/>
    <w:rsid w:val="00F115CA"/>
    <w:rsid w:val="00F14817"/>
    <w:rsid w:val="00F14EBA"/>
    <w:rsid w:val="00F1510F"/>
    <w:rsid w:val="00F1533A"/>
    <w:rsid w:val="00F15E5A"/>
    <w:rsid w:val="00F17F0A"/>
    <w:rsid w:val="00F20018"/>
    <w:rsid w:val="00F2283D"/>
    <w:rsid w:val="00F231DD"/>
    <w:rsid w:val="00F2668F"/>
    <w:rsid w:val="00F2742F"/>
    <w:rsid w:val="00F2753B"/>
    <w:rsid w:val="00F33F8B"/>
    <w:rsid w:val="00F340B2"/>
    <w:rsid w:val="00F43390"/>
    <w:rsid w:val="00F443B2"/>
    <w:rsid w:val="00F458D8"/>
    <w:rsid w:val="00F50237"/>
    <w:rsid w:val="00F53596"/>
    <w:rsid w:val="00F55BA8"/>
    <w:rsid w:val="00F55DB1"/>
    <w:rsid w:val="00F56ACA"/>
    <w:rsid w:val="00F600FE"/>
    <w:rsid w:val="00F62E4D"/>
    <w:rsid w:val="00F66B34"/>
    <w:rsid w:val="00F675B9"/>
    <w:rsid w:val="00F711C9"/>
    <w:rsid w:val="00F74C59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94ED7"/>
    <w:rsid w:val="00FA13C2"/>
    <w:rsid w:val="00FA7F91"/>
    <w:rsid w:val="00FB121C"/>
    <w:rsid w:val="00FB1CDD"/>
    <w:rsid w:val="00FB1FBF"/>
    <w:rsid w:val="00FB2C2F"/>
    <w:rsid w:val="00FB305C"/>
    <w:rsid w:val="00FB5342"/>
    <w:rsid w:val="00FC13E8"/>
    <w:rsid w:val="00FC2E3D"/>
    <w:rsid w:val="00FC2E58"/>
    <w:rsid w:val="00FC3BDE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730A"/>
    <w:rsid w:val="00FF1DD7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A9D1A1"/>
  <w15:docId w15:val="{3DC089CC-9ABE-4A10-BEDF-34E57BCA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DB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005DC1"/>
    <w:pPr>
      <w:spacing w:line="240" w:lineRule="auto"/>
    </w:pPr>
    <w:rPr>
      <w:rFonts w:ascii="Times New Roman" w:eastAsiaTheme="minorEastAsia" w:hAnsi="Times New Roman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f\sdw\MF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047E36-43CD-4CD4-B6A6-DE01A0EE6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3</TotalTime>
  <Pages>8</Pages>
  <Words>2203</Words>
  <Characters>13220</Characters>
  <DocSecurity>0</DocSecurity>
  <Lines>110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Ministra Finansów w sprawie Programu współpracy Ministra Finansów w zakresie działów administracji rządowej: budżet, finanse publiczne i instytucje finansowe</vt:lpstr>
      <vt:lpstr>p r o j e k t</vt:lpstr>
    </vt:vector>
  </TitlesOfParts>
  <Manager/>
  <Company>&lt;nazwa organu&gt;</Company>
  <LinksUpToDate>false</LinksUpToDate>
  <CharactersWithSpaces>15393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Ministra Finansów w sprawie Programu współpracy Ministra Finansów w zakresie działów administracji rządowej: budżet, finanse publiczne i instytucje finansowe</dc:title>
  <dc:subject/>
  <dc:creator>Ministerstwo Finansów</dc:creator>
  <cp:lastPrinted>2024-10-10T12:53:00Z</cp:lastPrinted>
  <dcterms:created xsi:type="dcterms:W3CDTF">2024-12-11T08:14:00Z</dcterms:created>
  <dcterms:modified xsi:type="dcterms:W3CDTF">2024-12-11T11:40:00Z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MFCATEGORY">
    <vt:lpwstr>InformacjePubliczneInformacjeSektoraPublicznego</vt:lpwstr>
  </property>
  <property fmtid="{D5CDD505-2E9C-101B-9397-08002B2CF9AE}" pid="5" name="MFClassifiedBy">
    <vt:lpwstr>UxC4dwLulzfINJ8nQH+xvX5LNGipWa4BRSZhPgxsCvmKK3JaLf5tUFlwCZIn/hrvpz4RMvTi3vMlEKmc0UV3Mw==</vt:lpwstr>
  </property>
  <property fmtid="{D5CDD505-2E9C-101B-9397-08002B2CF9AE}" pid="6" name="MFClassificationDate">
    <vt:lpwstr>2024-04-23T07:56:55.9867206+02:00</vt:lpwstr>
  </property>
  <property fmtid="{D5CDD505-2E9C-101B-9397-08002B2CF9AE}" pid="7" name="MFClassifiedBySID">
    <vt:lpwstr>UxC4dwLulzfINJ8nQH+xvX5LNGipWa4BRSZhPgxsCvm42mrIC/DSDv0ggS+FjUN/2v1BBotkLlY5aAiEhoi6uYqD2smgcktlTz5ExLR3eNDRrG/ymc6EvbRySZ3OAUiL</vt:lpwstr>
  </property>
  <property fmtid="{D5CDD505-2E9C-101B-9397-08002B2CF9AE}" pid="8" name="MFGRNItemId">
    <vt:lpwstr>GRN-2a97dfbe-57b8-4eb0-84b6-1f04f17a8f6e</vt:lpwstr>
  </property>
  <property fmtid="{D5CDD505-2E9C-101B-9397-08002B2CF9AE}" pid="9" name="MFHash">
    <vt:lpwstr>86Dr5AQ0GSqWBlysIrK7+RYf5fKFkUwtwTLbXuvV2hg=</vt:lpwstr>
  </property>
  <property fmtid="{D5CDD505-2E9C-101B-9397-08002B2CF9AE}" pid="10" name="MFVisualMarkingsSettings">
    <vt:lpwstr>HeaderAlignment=1;FooterAlignment=1</vt:lpwstr>
  </property>
  <property fmtid="{D5CDD505-2E9C-101B-9397-08002B2CF9AE}" pid="11" name="DLPManualFileClassification">
    <vt:lpwstr>{2755b7d9-e53d-4779-a40c-03797dcf43b3}</vt:lpwstr>
  </property>
  <property fmtid="{D5CDD505-2E9C-101B-9397-08002B2CF9AE}" pid="12" name="MFRefresh">
    <vt:lpwstr>False</vt:lpwstr>
  </property>
</Properties>
</file>