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89" w:rsidRPr="00AD74C1" w:rsidRDefault="00EC066D" w:rsidP="00AD74C1">
      <w:pPr>
        <w:tabs>
          <w:tab w:val="right" w:pos="9356"/>
        </w:tabs>
        <w:ind w:right="-284"/>
        <w:rPr>
          <w:rFonts w:ascii="Arial" w:hAnsi="Arial" w:cs="Arial"/>
        </w:rPr>
      </w:pPr>
      <w:r w:rsidRPr="00AD74C1">
        <w:rPr>
          <w:rFonts w:ascii="Arial" w:hAnsi="Arial" w:cs="Arial"/>
        </w:rPr>
        <w:t xml:space="preserve">Katowice,   </w:t>
      </w:r>
      <w:bookmarkStart w:id="0" w:name="EZDDataPodpisu_2"/>
      <w:r w:rsidRPr="00AD74C1">
        <w:rPr>
          <w:rFonts w:ascii="Arial" w:hAnsi="Arial" w:cs="Arial"/>
        </w:rPr>
        <w:t>26 kwietnia 2022</w:t>
      </w:r>
      <w:bookmarkEnd w:id="0"/>
      <w:r w:rsidRPr="00AD74C1">
        <w:rPr>
          <w:rFonts w:ascii="Arial" w:hAnsi="Arial" w:cs="Arial"/>
        </w:rPr>
        <w:t xml:space="preserve"> </w:t>
      </w:r>
    </w:p>
    <w:p w:rsidR="002B2C5C" w:rsidRDefault="002B2C5C" w:rsidP="00AD74C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WOOŚ.420.6.2022.JŻ.13</w:t>
      </w:r>
    </w:p>
    <w:p w:rsidR="002B2C5C" w:rsidRDefault="002B2C5C" w:rsidP="00AD74C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OBWIESZCZENIE</w:t>
      </w:r>
    </w:p>
    <w:p w:rsidR="00536531" w:rsidRPr="00AD74C1" w:rsidRDefault="00EC066D" w:rsidP="00AD74C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AD74C1">
        <w:rPr>
          <w:rFonts w:ascii="Arial" w:hAnsi="Arial" w:cs="Arial"/>
          <w:sz w:val="22"/>
          <w:szCs w:val="22"/>
        </w:rPr>
        <w:t xml:space="preserve">Zgodnie z art. 10 § 1 oraz art. 49 ustawy z dnia 14 czerwca 1960 r. - Kodeks postępowania administracyjnego (Dz. U. 2021 poz. 735 - cyt. dalej jako „k.p.a.”) w związku z art. 74 ust. 3 ustawy z dnia 3 października 2008 r. o udostępnianiu informacji o środowisku i jego ochronie, udziale społeczeństwa w ochronie środowiska oraz o ocenach oddziaływania na środowisko (Dz. U. 2021 poz. 2373 z późn. zm. - cyt dalej jako „UUOŚ”), </w:t>
      </w:r>
    </w:p>
    <w:p w:rsidR="00904807" w:rsidRPr="00AD74C1" w:rsidRDefault="00EC066D" w:rsidP="00AD74C1">
      <w:pPr>
        <w:pStyle w:val="Tekstpodstawowywcity"/>
        <w:spacing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AD74C1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AD74C1" w:rsidRDefault="00EC066D" w:rsidP="00AD74C1">
      <w:pPr>
        <w:spacing w:after="0"/>
        <w:rPr>
          <w:rFonts w:ascii="Arial" w:hAnsi="Arial" w:cs="Arial"/>
        </w:rPr>
      </w:pPr>
      <w:r w:rsidRPr="00AD74C1">
        <w:rPr>
          <w:rFonts w:ascii="Arial" w:hAnsi="Arial" w:cs="Arial"/>
        </w:rPr>
        <w:t>o zakończeniu postępowania dowodowego w sprawie wydania decyzji o środowiskowych uwarunkowaniach dla przedsięwzięcia pn.: „Budowa gazociągu wysokiego ciśnienia DN250 MOP 5,5 MPa wraz z budową ZZU liniowego DN250 w ramach zadania "Opracowanie dokumentacji projektowej na przebudowę gazociągu wysokiego ciśnienia relacji Trzebiesławice - Częstochowa DN250 MOP 5,5 MPa - odc. Relacji Borowe Pole - Częstochowa, odgałęzienie Nowa Wieś Auchan - ZZU Słowik - rz. Warta wraz z budową ZZU liniowego DN250””</w:t>
      </w:r>
      <w:r w:rsidRPr="00AD74C1">
        <w:rPr>
          <w:rFonts w:ascii="Arial" w:hAnsi="Arial" w:cs="Arial"/>
          <w:shd w:val="clear" w:color="auto" w:fill="FFFFFF"/>
        </w:rPr>
        <w:t xml:space="preserve"> </w:t>
      </w:r>
      <w:r w:rsidRPr="00AD74C1">
        <w:rPr>
          <w:rFonts w:ascii="Arial" w:hAnsi="Arial" w:cs="Arial"/>
        </w:rPr>
        <w:t>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:rsidR="00904807" w:rsidRDefault="00EC066D" w:rsidP="00AD74C1">
      <w:pPr>
        <w:spacing w:after="360"/>
        <w:rPr>
          <w:rFonts w:ascii="Arial" w:hAnsi="Arial" w:cs="Arial"/>
        </w:rPr>
      </w:pPr>
      <w:r w:rsidRPr="00AD74C1">
        <w:rPr>
          <w:rFonts w:ascii="Arial" w:hAnsi="Arial" w:cs="Arial"/>
        </w:rPr>
        <w:t>Z aktami sprawy można zapoznać się w pokoju nr 316 w Wydziale Ocen Oddziaływania na Środowisko Regionalnej Dyrekcji Ochrony Środowiska w Katowicach, po uprzednim umówieniu się z pracownikiem tutejszej Dyrekcji (nr telefonu do kontaktu: 32 42-06-813).</w:t>
      </w:r>
    </w:p>
    <w:p w:rsidR="002B2C5C" w:rsidRDefault="00AD74C1" w:rsidP="002B2C5C">
      <w:pPr>
        <w:spacing w:after="0"/>
        <w:rPr>
          <w:rFonts w:ascii="Arial" w:hAnsi="Arial" w:cs="Arial"/>
        </w:rPr>
      </w:pPr>
      <w:r w:rsidRPr="00AD74C1">
        <w:rPr>
          <w:rFonts w:ascii="Arial" w:hAnsi="Arial" w:cs="Arial"/>
        </w:rPr>
        <w:t>z up. Regionalnego Dyrektora Ochrony Środowiska w Katowicach</w:t>
      </w:r>
    </w:p>
    <w:p w:rsidR="002B2C5C" w:rsidRDefault="00AD74C1" w:rsidP="002B2C5C">
      <w:pPr>
        <w:spacing w:after="0"/>
      </w:pPr>
      <w:r w:rsidRPr="00AD74C1">
        <w:rPr>
          <w:rFonts w:ascii="Arial" w:hAnsi="Arial" w:cs="Arial"/>
        </w:rPr>
        <w:t>Anna Sopel</w:t>
      </w:r>
    </w:p>
    <w:p w:rsidR="002B2C5C" w:rsidRDefault="00AD74C1" w:rsidP="002B2C5C">
      <w:pPr>
        <w:spacing w:after="0"/>
        <w:rPr>
          <w:rFonts w:ascii="Arial" w:hAnsi="Arial" w:cs="Arial"/>
        </w:rPr>
      </w:pPr>
      <w:r w:rsidRPr="00AD74C1">
        <w:rPr>
          <w:rFonts w:ascii="Arial" w:hAnsi="Arial" w:cs="Arial"/>
        </w:rPr>
        <w:t>Naczelnik Wydziału Ocen Oddziaływania na Środowisko</w:t>
      </w:r>
    </w:p>
    <w:p w:rsidR="00AD74C1" w:rsidRPr="00AD74C1" w:rsidRDefault="00AD74C1" w:rsidP="002B2C5C">
      <w:pPr>
        <w:spacing w:after="840"/>
        <w:rPr>
          <w:rFonts w:ascii="Arial" w:hAnsi="Arial" w:cs="Arial"/>
        </w:rPr>
      </w:pPr>
      <w:r w:rsidRPr="00AD74C1">
        <w:rPr>
          <w:rFonts w:ascii="Arial" w:hAnsi="Arial" w:cs="Arial"/>
        </w:rPr>
        <w:t>podpisano elektronicznie</w:t>
      </w:r>
    </w:p>
    <w:p w:rsidR="002C3276" w:rsidRPr="00AD74C1" w:rsidRDefault="00EC066D" w:rsidP="00AD74C1">
      <w:pPr>
        <w:tabs>
          <w:tab w:val="left" w:pos="360"/>
        </w:tabs>
        <w:spacing w:after="480"/>
        <w:ind w:right="45"/>
        <w:rPr>
          <w:rFonts w:ascii="Arial" w:eastAsia="Times New Roman" w:hAnsi="Arial" w:cs="Arial"/>
        </w:rPr>
      </w:pPr>
      <w:r w:rsidRPr="00AD74C1">
        <w:rPr>
          <w:rFonts w:ascii="Arial" w:eastAsia="Times New Roman" w:hAnsi="Arial" w:cs="Arial"/>
        </w:rPr>
        <w:t xml:space="preserve">Obwieszczenie nastąpiło w dniach: od </w:t>
      </w:r>
      <w:r w:rsidR="00AD74C1">
        <w:rPr>
          <w:rFonts w:ascii="Arial" w:eastAsia="Times New Roman" w:hAnsi="Arial" w:cs="Arial"/>
        </w:rPr>
        <w:t>27.04.2022 r.</w:t>
      </w:r>
      <w:r w:rsidR="002B2C5C">
        <w:rPr>
          <w:rFonts w:ascii="Arial" w:eastAsia="Times New Roman" w:hAnsi="Arial" w:cs="Arial"/>
        </w:rPr>
        <w:t xml:space="preserve"> </w:t>
      </w:r>
      <w:r w:rsidRPr="00AD74C1">
        <w:rPr>
          <w:rFonts w:ascii="Arial" w:eastAsia="Times New Roman" w:hAnsi="Arial" w:cs="Arial"/>
        </w:rPr>
        <w:t xml:space="preserve">do </w:t>
      </w:r>
      <w:r w:rsidR="00AD74C1">
        <w:rPr>
          <w:rFonts w:ascii="Arial" w:eastAsia="Times New Roman" w:hAnsi="Arial" w:cs="Arial"/>
        </w:rPr>
        <w:t>11.05.2022r.</w:t>
      </w:r>
    </w:p>
    <w:p w:rsidR="00AF6EE0" w:rsidRPr="00AD74C1" w:rsidRDefault="00EC066D" w:rsidP="002B2C5C">
      <w:pPr>
        <w:spacing w:after="3360"/>
        <w:rPr>
          <w:rFonts w:ascii="Arial" w:hAnsi="Arial" w:cs="Arial"/>
          <w:iCs/>
        </w:rPr>
      </w:pPr>
      <w:r w:rsidRPr="00AD74C1">
        <w:rPr>
          <w:rFonts w:ascii="Arial" w:hAnsi="Arial" w:cs="Arial"/>
          <w:iCs/>
        </w:rPr>
        <w:t>Telefon kontaktowy: 32 42 06 813</w:t>
      </w:r>
    </w:p>
    <w:p w:rsidR="00833433" w:rsidRPr="00AD74C1" w:rsidRDefault="00EC066D" w:rsidP="00AD74C1">
      <w:pPr>
        <w:rPr>
          <w:rFonts w:ascii="Arial" w:hAnsi="Arial" w:cs="Arial"/>
          <w:u w:val="single"/>
        </w:rPr>
      </w:pPr>
      <w:r w:rsidRPr="00AD74C1">
        <w:rPr>
          <w:rFonts w:ascii="Arial" w:hAnsi="Arial" w:cs="Arial"/>
          <w:u w:val="single"/>
        </w:rPr>
        <w:lastRenderedPageBreak/>
        <w:t xml:space="preserve">Otrzymują: </w:t>
      </w:r>
    </w:p>
    <w:p w:rsidR="00F55060" w:rsidRPr="00AD74C1" w:rsidRDefault="00EC066D" w:rsidP="00AD74C1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AD74C1">
        <w:rPr>
          <w:rFonts w:ascii="Arial" w:hAnsi="Arial" w:cs="Arial"/>
        </w:rPr>
        <w:t>Wnioskodawca/Pełnomocnik,</w:t>
      </w:r>
    </w:p>
    <w:p w:rsidR="00833433" w:rsidRPr="00AD74C1" w:rsidRDefault="00EC066D" w:rsidP="00AD74C1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AD74C1">
        <w:rPr>
          <w:rFonts w:ascii="Arial" w:hAnsi="Arial" w:cs="Arial"/>
        </w:rPr>
        <w:t>Strony postępowania zawiadamiane w trybie art. 49 k.p.a.,</w:t>
      </w:r>
    </w:p>
    <w:p w:rsidR="00670B04" w:rsidRPr="00AD74C1" w:rsidRDefault="00EC066D" w:rsidP="00AD74C1">
      <w:pPr>
        <w:numPr>
          <w:ilvl w:val="0"/>
          <w:numId w:val="14"/>
        </w:numPr>
        <w:spacing w:after="600"/>
        <w:ind w:left="284" w:hanging="284"/>
        <w:rPr>
          <w:rFonts w:ascii="Arial" w:hAnsi="Arial" w:cs="Arial"/>
        </w:rPr>
      </w:pPr>
      <w:r w:rsidRPr="00AD74C1">
        <w:rPr>
          <w:rFonts w:ascii="Arial" w:hAnsi="Arial" w:cs="Arial"/>
        </w:rPr>
        <w:t>WOOŚ a/a.</w:t>
      </w:r>
    </w:p>
    <w:p w:rsidR="002C3276" w:rsidRPr="00AD74C1" w:rsidRDefault="00EC066D" w:rsidP="00AD74C1">
      <w:pPr>
        <w:spacing w:after="0"/>
        <w:rPr>
          <w:rFonts w:ascii="Arial" w:hAnsi="Arial" w:cs="Arial"/>
          <w:bCs/>
        </w:rPr>
      </w:pPr>
      <w:r w:rsidRPr="00AD74C1">
        <w:rPr>
          <w:rFonts w:ascii="Arial" w:hAnsi="Arial" w:cs="Arial"/>
          <w:bCs/>
        </w:rPr>
        <w:t>Art. 74 ust. 3 UUOŚ „</w:t>
      </w:r>
      <w:r w:rsidRPr="00AD74C1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AD74C1">
        <w:rPr>
          <w:rFonts w:ascii="Arial" w:hAnsi="Arial" w:cs="Arial"/>
          <w:bCs/>
        </w:rPr>
        <w:t>.</w:t>
      </w:r>
    </w:p>
    <w:p w:rsidR="002C3276" w:rsidRPr="00AD74C1" w:rsidRDefault="00EC066D" w:rsidP="00AD74C1">
      <w:pPr>
        <w:spacing w:after="0"/>
        <w:rPr>
          <w:rFonts w:ascii="Arial" w:hAnsi="Arial" w:cs="Arial"/>
          <w:bCs/>
        </w:rPr>
      </w:pPr>
      <w:r w:rsidRPr="00AD74C1">
        <w:rPr>
          <w:rFonts w:ascii="Arial" w:hAnsi="Arial" w:cs="Arial"/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:rsidR="002C3276" w:rsidRPr="00AD74C1" w:rsidRDefault="00EC066D" w:rsidP="00AD74C1">
      <w:pPr>
        <w:spacing w:after="0"/>
        <w:rPr>
          <w:rFonts w:ascii="Arial" w:hAnsi="Arial" w:cs="Arial"/>
          <w:bCs/>
        </w:rPr>
      </w:pPr>
      <w:r w:rsidRPr="00AD74C1">
        <w:rPr>
          <w:rFonts w:ascii="Arial" w:hAnsi="Arial" w:cs="Arial"/>
          <w:bCs/>
        </w:rPr>
        <w:t>Art. 49 § 1 k.p.a. „</w:t>
      </w:r>
      <w:r w:rsidRPr="00AD74C1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D74C1">
        <w:rPr>
          <w:rFonts w:ascii="Arial" w:hAnsi="Arial" w:cs="Arial"/>
          <w:bCs/>
        </w:rPr>
        <w:t>.</w:t>
      </w:r>
    </w:p>
    <w:p w:rsidR="00791C6D" w:rsidRPr="00AD74C1" w:rsidRDefault="00EC066D" w:rsidP="00AD74C1">
      <w:pPr>
        <w:spacing w:after="0"/>
        <w:rPr>
          <w:rFonts w:ascii="Arial" w:hAnsi="Arial" w:cs="Arial"/>
          <w:bCs/>
          <w:i/>
        </w:rPr>
      </w:pPr>
      <w:r w:rsidRPr="00AD74C1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AD74C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1D6" w:rsidRDefault="00DB51D6" w:rsidP="00CE5DEE">
      <w:pPr>
        <w:spacing w:after="0" w:line="240" w:lineRule="auto"/>
      </w:pPr>
      <w:r>
        <w:separator/>
      </w:r>
    </w:p>
  </w:endnote>
  <w:endnote w:type="continuationSeparator" w:id="0">
    <w:p w:rsidR="00DB51D6" w:rsidRDefault="00DB51D6" w:rsidP="00CE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EC066D" w:rsidP="002B2C5C">
    <w:pPr>
      <w:pStyle w:val="Stopka"/>
      <w:tabs>
        <w:tab w:val="clear" w:pos="4536"/>
        <w:tab w:val="clear" w:pos="9072"/>
        <w:tab w:val="left" w:pos="4633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1D6" w:rsidRDefault="00DB51D6" w:rsidP="00CE5DEE">
      <w:pPr>
        <w:spacing w:after="0" w:line="240" w:lineRule="auto"/>
      </w:pPr>
      <w:r>
        <w:separator/>
      </w:r>
    </w:p>
  </w:footnote>
  <w:footnote w:type="continuationSeparator" w:id="0">
    <w:p w:rsidR="00DB51D6" w:rsidRDefault="00DB51D6" w:rsidP="00CE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FD788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6CE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6C8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8A4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8E2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263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38C5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C23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2CF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E4C01F5C">
      <w:start w:val="1"/>
      <w:numFmt w:val="decimal"/>
      <w:lvlText w:val="%1."/>
      <w:lvlJc w:val="left"/>
      <w:pPr>
        <w:ind w:left="360" w:hanging="360"/>
      </w:pPr>
    </w:lvl>
    <w:lvl w:ilvl="1" w:tplc="780E13AC" w:tentative="1">
      <w:start w:val="1"/>
      <w:numFmt w:val="lowerLetter"/>
      <w:lvlText w:val="%2."/>
      <w:lvlJc w:val="left"/>
      <w:pPr>
        <w:ind w:left="1080" w:hanging="360"/>
      </w:pPr>
    </w:lvl>
    <w:lvl w:ilvl="2" w:tplc="1104417C" w:tentative="1">
      <w:start w:val="1"/>
      <w:numFmt w:val="lowerRoman"/>
      <w:lvlText w:val="%3."/>
      <w:lvlJc w:val="right"/>
      <w:pPr>
        <w:ind w:left="1800" w:hanging="180"/>
      </w:pPr>
    </w:lvl>
    <w:lvl w:ilvl="3" w:tplc="99F83B0A" w:tentative="1">
      <w:start w:val="1"/>
      <w:numFmt w:val="decimal"/>
      <w:lvlText w:val="%4."/>
      <w:lvlJc w:val="left"/>
      <w:pPr>
        <w:ind w:left="2520" w:hanging="360"/>
      </w:pPr>
    </w:lvl>
    <w:lvl w:ilvl="4" w:tplc="41142E96" w:tentative="1">
      <w:start w:val="1"/>
      <w:numFmt w:val="lowerLetter"/>
      <w:lvlText w:val="%5."/>
      <w:lvlJc w:val="left"/>
      <w:pPr>
        <w:ind w:left="3240" w:hanging="360"/>
      </w:pPr>
    </w:lvl>
    <w:lvl w:ilvl="5" w:tplc="838AB002" w:tentative="1">
      <w:start w:val="1"/>
      <w:numFmt w:val="lowerRoman"/>
      <w:lvlText w:val="%6."/>
      <w:lvlJc w:val="right"/>
      <w:pPr>
        <w:ind w:left="3960" w:hanging="180"/>
      </w:pPr>
    </w:lvl>
    <w:lvl w:ilvl="6" w:tplc="C8342CDC" w:tentative="1">
      <w:start w:val="1"/>
      <w:numFmt w:val="decimal"/>
      <w:lvlText w:val="%7."/>
      <w:lvlJc w:val="left"/>
      <w:pPr>
        <w:ind w:left="4680" w:hanging="360"/>
      </w:pPr>
    </w:lvl>
    <w:lvl w:ilvl="7" w:tplc="3ADEDC10" w:tentative="1">
      <w:start w:val="1"/>
      <w:numFmt w:val="lowerLetter"/>
      <w:lvlText w:val="%8."/>
      <w:lvlJc w:val="left"/>
      <w:pPr>
        <w:ind w:left="5400" w:hanging="360"/>
      </w:pPr>
    </w:lvl>
    <w:lvl w:ilvl="8" w:tplc="015685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B2108C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88AC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0E50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C63B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29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1ACB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5EC1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12BD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143F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B9C67174">
      <w:start w:val="1"/>
      <w:numFmt w:val="decimal"/>
      <w:lvlText w:val="%1."/>
      <w:lvlJc w:val="left"/>
      <w:pPr>
        <w:ind w:left="360" w:hanging="360"/>
      </w:pPr>
    </w:lvl>
    <w:lvl w:ilvl="1" w:tplc="E0A26542" w:tentative="1">
      <w:start w:val="1"/>
      <w:numFmt w:val="lowerLetter"/>
      <w:lvlText w:val="%2."/>
      <w:lvlJc w:val="left"/>
      <w:pPr>
        <w:ind w:left="1080" w:hanging="360"/>
      </w:pPr>
    </w:lvl>
    <w:lvl w:ilvl="2" w:tplc="FD56657A" w:tentative="1">
      <w:start w:val="1"/>
      <w:numFmt w:val="lowerRoman"/>
      <w:lvlText w:val="%3."/>
      <w:lvlJc w:val="right"/>
      <w:pPr>
        <w:ind w:left="1800" w:hanging="180"/>
      </w:pPr>
    </w:lvl>
    <w:lvl w:ilvl="3" w:tplc="6D2C8928" w:tentative="1">
      <w:start w:val="1"/>
      <w:numFmt w:val="decimal"/>
      <w:lvlText w:val="%4."/>
      <w:lvlJc w:val="left"/>
      <w:pPr>
        <w:ind w:left="2520" w:hanging="360"/>
      </w:pPr>
    </w:lvl>
    <w:lvl w:ilvl="4" w:tplc="4C70D8E2" w:tentative="1">
      <w:start w:val="1"/>
      <w:numFmt w:val="lowerLetter"/>
      <w:lvlText w:val="%5."/>
      <w:lvlJc w:val="left"/>
      <w:pPr>
        <w:ind w:left="3240" w:hanging="360"/>
      </w:pPr>
    </w:lvl>
    <w:lvl w:ilvl="5" w:tplc="0A245F3E" w:tentative="1">
      <w:start w:val="1"/>
      <w:numFmt w:val="lowerRoman"/>
      <w:lvlText w:val="%6."/>
      <w:lvlJc w:val="right"/>
      <w:pPr>
        <w:ind w:left="3960" w:hanging="180"/>
      </w:pPr>
    </w:lvl>
    <w:lvl w:ilvl="6" w:tplc="412ED59E" w:tentative="1">
      <w:start w:val="1"/>
      <w:numFmt w:val="decimal"/>
      <w:lvlText w:val="%7."/>
      <w:lvlJc w:val="left"/>
      <w:pPr>
        <w:ind w:left="4680" w:hanging="360"/>
      </w:pPr>
    </w:lvl>
    <w:lvl w:ilvl="7" w:tplc="8D64E268" w:tentative="1">
      <w:start w:val="1"/>
      <w:numFmt w:val="lowerLetter"/>
      <w:lvlText w:val="%8."/>
      <w:lvlJc w:val="left"/>
      <w:pPr>
        <w:ind w:left="5400" w:hanging="360"/>
      </w:pPr>
    </w:lvl>
    <w:lvl w:ilvl="8" w:tplc="47B20C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47C4981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F9CE94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336A92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4B14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A60D72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71452E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C258D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830962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6B097D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52D074D8">
      <w:start w:val="1"/>
      <w:numFmt w:val="upperRoman"/>
      <w:lvlText w:val="%1."/>
      <w:lvlJc w:val="right"/>
      <w:pPr>
        <w:ind w:left="720" w:hanging="360"/>
      </w:pPr>
    </w:lvl>
    <w:lvl w:ilvl="1" w:tplc="EF68F3BC" w:tentative="1">
      <w:start w:val="1"/>
      <w:numFmt w:val="lowerLetter"/>
      <w:lvlText w:val="%2."/>
      <w:lvlJc w:val="left"/>
      <w:pPr>
        <w:ind w:left="1440" w:hanging="360"/>
      </w:pPr>
    </w:lvl>
    <w:lvl w:ilvl="2" w:tplc="04EAD954" w:tentative="1">
      <w:start w:val="1"/>
      <w:numFmt w:val="lowerRoman"/>
      <w:lvlText w:val="%3."/>
      <w:lvlJc w:val="right"/>
      <w:pPr>
        <w:ind w:left="2160" w:hanging="180"/>
      </w:pPr>
    </w:lvl>
    <w:lvl w:ilvl="3" w:tplc="1E388CB8" w:tentative="1">
      <w:start w:val="1"/>
      <w:numFmt w:val="decimal"/>
      <w:lvlText w:val="%4."/>
      <w:lvlJc w:val="left"/>
      <w:pPr>
        <w:ind w:left="2880" w:hanging="360"/>
      </w:pPr>
    </w:lvl>
    <w:lvl w:ilvl="4" w:tplc="D700D35E" w:tentative="1">
      <w:start w:val="1"/>
      <w:numFmt w:val="lowerLetter"/>
      <w:lvlText w:val="%5."/>
      <w:lvlJc w:val="left"/>
      <w:pPr>
        <w:ind w:left="3600" w:hanging="360"/>
      </w:pPr>
    </w:lvl>
    <w:lvl w:ilvl="5" w:tplc="6E681606" w:tentative="1">
      <w:start w:val="1"/>
      <w:numFmt w:val="lowerRoman"/>
      <w:lvlText w:val="%6."/>
      <w:lvlJc w:val="right"/>
      <w:pPr>
        <w:ind w:left="4320" w:hanging="180"/>
      </w:pPr>
    </w:lvl>
    <w:lvl w:ilvl="6" w:tplc="243EE4BA" w:tentative="1">
      <w:start w:val="1"/>
      <w:numFmt w:val="decimal"/>
      <w:lvlText w:val="%7."/>
      <w:lvlJc w:val="left"/>
      <w:pPr>
        <w:ind w:left="5040" w:hanging="360"/>
      </w:pPr>
    </w:lvl>
    <w:lvl w:ilvl="7" w:tplc="30022E54" w:tentative="1">
      <w:start w:val="1"/>
      <w:numFmt w:val="lowerLetter"/>
      <w:lvlText w:val="%8."/>
      <w:lvlJc w:val="left"/>
      <w:pPr>
        <w:ind w:left="5760" w:hanging="360"/>
      </w:pPr>
    </w:lvl>
    <w:lvl w:ilvl="8" w:tplc="B39E5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FB266E10">
      <w:start w:val="1"/>
      <w:numFmt w:val="upperRoman"/>
      <w:lvlText w:val="%1."/>
      <w:lvlJc w:val="right"/>
      <w:pPr>
        <w:ind w:left="360" w:hanging="360"/>
      </w:pPr>
    </w:lvl>
    <w:lvl w:ilvl="1" w:tplc="C3F8734A" w:tentative="1">
      <w:start w:val="1"/>
      <w:numFmt w:val="lowerLetter"/>
      <w:lvlText w:val="%2."/>
      <w:lvlJc w:val="left"/>
      <w:pPr>
        <w:ind w:left="1080" w:hanging="360"/>
      </w:pPr>
    </w:lvl>
    <w:lvl w:ilvl="2" w:tplc="520CF1B8" w:tentative="1">
      <w:start w:val="1"/>
      <w:numFmt w:val="lowerRoman"/>
      <w:lvlText w:val="%3."/>
      <w:lvlJc w:val="right"/>
      <w:pPr>
        <w:ind w:left="1800" w:hanging="180"/>
      </w:pPr>
    </w:lvl>
    <w:lvl w:ilvl="3" w:tplc="B35ECF1C" w:tentative="1">
      <w:start w:val="1"/>
      <w:numFmt w:val="decimal"/>
      <w:lvlText w:val="%4."/>
      <w:lvlJc w:val="left"/>
      <w:pPr>
        <w:ind w:left="2520" w:hanging="360"/>
      </w:pPr>
    </w:lvl>
    <w:lvl w:ilvl="4" w:tplc="DE62E5B8" w:tentative="1">
      <w:start w:val="1"/>
      <w:numFmt w:val="lowerLetter"/>
      <w:lvlText w:val="%5."/>
      <w:lvlJc w:val="left"/>
      <w:pPr>
        <w:ind w:left="3240" w:hanging="360"/>
      </w:pPr>
    </w:lvl>
    <w:lvl w:ilvl="5" w:tplc="3FFE6C10" w:tentative="1">
      <w:start w:val="1"/>
      <w:numFmt w:val="lowerRoman"/>
      <w:lvlText w:val="%6."/>
      <w:lvlJc w:val="right"/>
      <w:pPr>
        <w:ind w:left="3960" w:hanging="180"/>
      </w:pPr>
    </w:lvl>
    <w:lvl w:ilvl="6" w:tplc="2B7454F8" w:tentative="1">
      <w:start w:val="1"/>
      <w:numFmt w:val="decimal"/>
      <w:lvlText w:val="%7."/>
      <w:lvlJc w:val="left"/>
      <w:pPr>
        <w:ind w:left="4680" w:hanging="360"/>
      </w:pPr>
    </w:lvl>
    <w:lvl w:ilvl="7" w:tplc="442EF858" w:tentative="1">
      <w:start w:val="1"/>
      <w:numFmt w:val="lowerLetter"/>
      <w:lvlText w:val="%8."/>
      <w:lvlJc w:val="left"/>
      <w:pPr>
        <w:ind w:left="5400" w:hanging="360"/>
      </w:pPr>
    </w:lvl>
    <w:lvl w:ilvl="8" w:tplc="DC0C56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D6E82600">
      <w:start w:val="1"/>
      <w:numFmt w:val="decimal"/>
      <w:lvlText w:val="%1."/>
      <w:lvlJc w:val="left"/>
      <w:pPr>
        <w:ind w:left="1287" w:hanging="360"/>
      </w:pPr>
    </w:lvl>
    <w:lvl w:ilvl="1" w:tplc="539884EC" w:tentative="1">
      <w:start w:val="1"/>
      <w:numFmt w:val="lowerLetter"/>
      <w:lvlText w:val="%2."/>
      <w:lvlJc w:val="left"/>
      <w:pPr>
        <w:ind w:left="2007" w:hanging="360"/>
      </w:pPr>
    </w:lvl>
    <w:lvl w:ilvl="2" w:tplc="F618B8DA" w:tentative="1">
      <w:start w:val="1"/>
      <w:numFmt w:val="lowerRoman"/>
      <w:lvlText w:val="%3."/>
      <w:lvlJc w:val="right"/>
      <w:pPr>
        <w:ind w:left="2727" w:hanging="180"/>
      </w:pPr>
    </w:lvl>
    <w:lvl w:ilvl="3" w:tplc="187ED806" w:tentative="1">
      <w:start w:val="1"/>
      <w:numFmt w:val="decimal"/>
      <w:lvlText w:val="%4."/>
      <w:lvlJc w:val="left"/>
      <w:pPr>
        <w:ind w:left="3447" w:hanging="360"/>
      </w:pPr>
    </w:lvl>
    <w:lvl w:ilvl="4" w:tplc="14E62218" w:tentative="1">
      <w:start w:val="1"/>
      <w:numFmt w:val="lowerLetter"/>
      <w:lvlText w:val="%5."/>
      <w:lvlJc w:val="left"/>
      <w:pPr>
        <w:ind w:left="4167" w:hanging="360"/>
      </w:pPr>
    </w:lvl>
    <w:lvl w:ilvl="5" w:tplc="5F7C97F4" w:tentative="1">
      <w:start w:val="1"/>
      <w:numFmt w:val="lowerRoman"/>
      <w:lvlText w:val="%6."/>
      <w:lvlJc w:val="right"/>
      <w:pPr>
        <w:ind w:left="4887" w:hanging="180"/>
      </w:pPr>
    </w:lvl>
    <w:lvl w:ilvl="6" w:tplc="17C0A210" w:tentative="1">
      <w:start w:val="1"/>
      <w:numFmt w:val="decimal"/>
      <w:lvlText w:val="%7."/>
      <w:lvlJc w:val="left"/>
      <w:pPr>
        <w:ind w:left="5607" w:hanging="360"/>
      </w:pPr>
    </w:lvl>
    <w:lvl w:ilvl="7" w:tplc="B9EE6FC4" w:tentative="1">
      <w:start w:val="1"/>
      <w:numFmt w:val="lowerLetter"/>
      <w:lvlText w:val="%8."/>
      <w:lvlJc w:val="left"/>
      <w:pPr>
        <w:ind w:left="6327" w:hanging="360"/>
      </w:pPr>
    </w:lvl>
    <w:lvl w:ilvl="8" w:tplc="30AEEA9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F9AA7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2BC004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EA09E4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8A0F34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A06E259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6A808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BC82F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5EFE3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B7A2CC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20325DF4">
      <w:start w:val="1"/>
      <w:numFmt w:val="decimal"/>
      <w:lvlText w:val="%1."/>
      <w:lvlJc w:val="left"/>
      <w:pPr>
        <w:ind w:left="360" w:hanging="360"/>
      </w:pPr>
    </w:lvl>
    <w:lvl w:ilvl="1" w:tplc="C1E87748" w:tentative="1">
      <w:start w:val="1"/>
      <w:numFmt w:val="lowerLetter"/>
      <w:lvlText w:val="%2."/>
      <w:lvlJc w:val="left"/>
      <w:pPr>
        <w:ind w:left="1080" w:hanging="360"/>
      </w:pPr>
    </w:lvl>
    <w:lvl w:ilvl="2" w:tplc="AB9C1520" w:tentative="1">
      <w:start w:val="1"/>
      <w:numFmt w:val="lowerRoman"/>
      <w:lvlText w:val="%3."/>
      <w:lvlJc w:val="right"/>
      <w:pPr>
        <w:ind w:left="1800" w:hanging="180"/>
      </w:pPr>
    </w:lvl>
    <w:lvl w:ilvl="3" w:tplc="BA106C70" w:tentative="1">
      <w:start w:val="1"/>
      <w:numFmt w:val="decimal"/>
      <w:lvlText w:val="%4."/>
      <w:lvlJc w:val="left"/>
      <w:pPr>
        <w:ind w:left="2520" w:hanging="360"/>
      </w:pPr>
    </w:lvl>
    <w:lvl w:ilvl="4" w:tplc="76E00EA0" w:tentative="1">
      <w:start w:val="1"/>
      <w:numFmt w:val="lowerLetter"/>
      <w:lvlText w:val="%5."/>
      <w:lvlJc w:val="left"/>
      <w:pPr>
        <w:ind w:left="3240" w:hanging="360"/>
      </w:pPr>
    </w:lvl>
    <w:lvl w:ilvl="5" w:tplc="6C02EC3C" w:tentative="1">
      <w:start w:val="1"/>
      <w:numFmt w:val="lowerRoman"/>
      <w:lvlText w:val="%6."/>
      <w:lvlJc w:val="right"/>
      <w:pPr>
        <w:ind w:left="3960" w:hanging="180"/>
      </w:pPr>
    </w:lvl>
    <w:lvl w:ilvl="6" w:tplc="53DC854E" w:tentative="1">
      <w:start w:val="1"/>
      <w:numFmt w:val="decimal"/>
      <w:lvlText w:val="%7."/>
      <w:lvlJc w:val="left"/>
      <w:pPr>
        <w:ind w:left="4680" w:hanging="360"/>
      </w:pPr>
    </w:lvl>
    <w:lvl w:ilvl="7" w:tplc="742AF968" w:tentative="1">
      <w:start w:val="1"/>
      <w:numFmt w:val="lowerLetter"/>
      <w:lvlText w:val="%8."/>
      <w:lvlJc w:val="left"/>
      <w:pPr>
        <w:ind w:left="5400" w:hanging="360"/>
      </w:pPr>
    </w:lvl>
    <w:lvl w:ilvl="8" w:tplc="C22E16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B63223DE">
      <w:start w:val="1"/>
      <w:numFmt w:val="upperRoman"/>
      <w:lvlText w:val="%1."/>
      <w:lvlJc w:val="right"/>
      <w:pPr>
        <w:ind w:left="360" w:hanging="360"/>
      </w:pPr>
    </w:lvl>
    <w:lvl w:ilvl="1" w:tplc="6F8CB9C8" w:tentative="1">
      <w:start w:val="1"/>
      <w:numFmt w:val="lowerLetter"/>
      <w:lvlText w:val="%2."/>
      <w:lvlJc w:val="left"/>
      <w:pPr>
        <w:ind w:left="1080" w:hanging="360"/>
      </w:pPr>
    </w:lvl>
    <w:lvl w:ilvl="2" w:tplc="A91E60A4" w:tentative="1">
      <w:start w:val="1"/>
      <w:numFmt w:val="lowerRoman"/>
      <w:lvlText w:val="%3."/>
      <w:lvlJc w:val="right"/>
      <w:pPr>
        <w:ind w:left="1800" w:hanging="180"/>
      </w:pPr>
    </w:lvl>
    <w:lvl w:ilvl="3" w:tplc="D0FA9F0C" w:tentative="1">
      <w:start w:val="1"/>
      <w:numFmt w:val="decimal"/>
      <w:lvlText w:val="%4."/>
      <w:lvlJc w:val="left"/>
      <w:pPr>
        <w:ind w:left="2520" w:hanging="360"/>
      </w:pPr>
    </w:lvl>
    <w:lvl w:ilvl="4" w:tplc="27321222" w:tentative="1">
      <w:start w:val="1"/>
      <w:numFmt w:val="lowerLetter"/>
      <w:lvlText w:val="%5."/>
      <w:lvlJc w:val="left"/>
      <w:pPr>
        <w:ind w:left="3240" w:hanging="360"/>
      </w:pPr>
    </w:lvl>
    <w:lvl w:ilvl="5" w:tplc="09B811B6" w:tentative="1">
      <w:start w:val="1"/>
      <w:numFmt w:val="lowerRoman"/>
      <w:lvlText w:val="%6."/>
      <w:lvlJc w:val="right"/>
      <w:pPr>
        <w:ind w:left="3960" w:hanging="180"/>
      </w:pPr>
    </w:lvl>
    <w:lvl w:ilvl="6" w:tplc="D19E1F14" w:tentative="1">
      <w:start w:val="1"/>
      <w:numFmt w:val="decimal"/>
      <w:lvlText w:val="%7."/>
      <w:lvlJc w:val="left"/>
      <w:pPr>
        <w:ind w:left="4680" w:hanging="360"/>
      </w:pPr>
    </w:lvl>
    <w:lvl w:ilvl="7" w:tplc="A644295E" w:tentative="1">
      <w:start w:val="1"/>
      <w:numFmt w:val="lowerLetter"/>
      <w:lvlText w:val="%8."/>
      <w:lvlJc w:val="left"/>
      <w:pPr>
        <w:ind w:left="5400" w:hanging="360"/>
      </w:pPr>
    </w:lvl>
    <w:lvl w:ilvl="8" w:tplc="4F6A0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1A84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7D2692E" w:tentative="1">
      <w:start w:val="1"/>
      <w:numFmt w:val="lowerLetter"/>
      <w:lvlText w:val="%2."/>
      <w:lvlJc w:val="left"/>
      <w:pPr>
        <w:ind w:left="1440" w:hanging="360"/>
      </w:pPr>
    </w:lvl>
    <w:lvl w:ilvl="2" w:tplc="9CA883EE" w:tentative="1">
      <w:start w:val="1"/>
      <w:numFmt w:val="lowerRoman"/>
      <w:lvlText w:val="%3."/>
      <w:lvlJc w:val="right"/>
      <w:pPr>
        <w:ind w:left="2160" w:hanging="180"/>
      </w:pPr>
    </w:lvl>
    <w:lvl w:ilvl="3" w:tplc="A80C7542" w:tentative="1">
      <w:start w:val="1"/>
      <w:numFmt w:val="decimal"/>
      <w:lvlText w:val="%4."/>
      <w:lvlJc w:val="left"/>
      <w:pPr>
        <w:ind w:left="2880" w:hanging="360"/>
      </w:pPr>
    </w:lvl>
    <w:lvl w:ilvl="4" w:tplc="D918F91A" w:tentative="1">
      <w:start w:val="1"/>
      <w:numFmt w:val="lowerLetter"/>
      <w:lvlText w:val="%5."/>
      <w:lvlJc w:val="left"/>
      <w:pPr>
        <w:ind w:left="3600" w:hanging="360"/>
      </w:pPr>
    </w:lvl>
    <w:lvl w:ilvl="5" w:tplc="0CB619D2" w:tentative="1">
      <w:start w:val="1"/>
      <w:numFmt w:val="lowerRoman"/>
      <w:lvlText w:val="%6."/>
      <w:lvlJc w:val="right"/>
      <w:pPr>
        <w:ind w:left="4320" w:hanging="180"/>
      </w:pPr>
    </w:lvl>
    <w:lvl w:ilvl="6" w:tplc="E19840A0" w:tentative="1">
      <w:start w:val="1"/>
      <w:numFmt w:val="decimal"/>
      <w:lvlText w:val="%7."/>
      <w:lvlJc w:val="left"/>
      <w:pPr>
        <w:ind w:left="5040" w:hanging="360"/>
      </w:pPr>
    </w:lvl>
    <w:lvl w:ilvl="7" w:tplc="98044B42" w:tentative="1">
      <w:start w:val="1"/>
      <w:numFmt w:val="lowerLetter"/>
      <w:lvlText w:val="%8."/>
      <w:lvlJc w:val="left"/>
      <w:pPr>
        <w:ind w:left="5760" w:hanging="360"/>
      </w:pPr>
    </w:lvl>
    <w:lvl w:ilvl="8" w:tplc="99F28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4A0AB0A8">
      <w:start w:val="1"/>
      <w:numFmt w:val="decimal"/>
      <w:lvlText w:val="%1."/>
      <w:lvlJc w:val="left"/>
      <w:pPr>
        <w:ind w:left="720" w:hanging="360"/>
      </w:pPr>
    </w:lvl>
    <w:lvl w:ilvl="1" w:tplc="967CA31A" w:tentative="1">
      <w:start w:val="1"/>
      <w:numFmt w:val="lowerLetter"/>
      <w:lvlText w:val="%2."/>
      <w:lvlJc w:val="left"/>
      <w:pPr>
        <w:ind w:left="1440" w:hanging="360"/>
      </w:pPr>
    </w:lvl>
    <w:lvl w:ilvl="2" w:tplc="BE9CDBD0" w:tentative="1">
      <w:start w:val="1"/>
      <w:numFmt w:val="lowerRoman"/>
      <w:lvlText w:val="%3."/>
      <w:lvlJc w:val="right"/>
      <w:pPr>
        <w:ind w:left="2160" w:hanging="180"/>
      </w:pPr>
    </w:lvl>
    <w:lvl w:ilvl="3" w:tplc="6B983F60" w:tentative="1">
      <w:start w:val="1"/>
      <w:numFmt w:val="decimal"/>
      <w:lvlText w:val="%4."/>
      <w:lvlJc w:val="left"/>
      <w:pPr>
        <w:ind w:left="2880" w:hanging="360"/>
      </w:pPr>
    </w:lvl>
    <w:lvl w:ilvl="4" w:tplc="C6AE86EA" w:tentative="1">
      <w:start w:val="1"/>
      <w:numFmt w:val="lowerLetter"/>
      <w:lvlText w:val="%5."/>
      <w:lvlJc w:val="left"/>
      <w:pPr>
        <w:ind w:left="3600" w:hanging="360"/>
      </w:pPr>
    </w:lvl>
    <w:lvl w:ilvl="5" w:tplc="66A408FA" w:tentative="1">
      <w:start w:val="1"/>
      <w:numFmt w:val="lowerRoman"/>
      <w:lvlText w:val="%6."/>
      <w:lvlJc w:val="right"/>
      <w:pPr>
        <w:ind w:left="4320" w:hanging="180"/>
      </w:pPr>
    </w:lvl>
    <w:lvl w:ilvl="6" w:tplc="CBC49568" w:tentative="1">
      <w:start w:val="1"/>
      <w:numFmt w:val="decimal"/>
      <w:lvlText w:val="%7."/>
      <w:lvlJc w:val="left"/>
      <w:pPr>
        <w:ind w:left="5040" w:hanging="360"/>
      </w:pPr>
    </w:lvl>
    <w:lvl w:ilvl="7" w:tplc="2932D5A4" w:tentative="1">
      <w:start w:val="1"/>
      <w:numFmt w:val="lowerLetter"/>
      <w:lvlText w:val="%8."/>
      <w:lvlJc w:val="left"/>
      <w:pPr>
        <w:ind w:left="5760" w:hanging="360"/>
      </w:pPr>
    </w:lvl>
    <w:lvl w:ilvl="8" w:tplc="9998C2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5DEE"/>
    <w:rsid w:val="00267E78"/>
    <w:rsid w:val="002B2C5C"/>
    <w:rsid w:val="002F7C90"/>
    <w:rsid w:val="006F0426"/>
    <w:rsid w:val="00AD74C1"/>
    <w:rsid w:val="00CE5DEE"/>
    <w:rsid w:val="00DB51D6"/>
    <w:rsid w:val="00EC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2022-04-27T06:53:00Z</dcterms:created>
  <dcterms:modified xsi:type="dcterms:W3CDTF">2022-04-27T07:08:00Z</dcterms:modified>
</cp:coreProperties>
</file>