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935A" w14:textId="78006F7C" w:rsidR="00B56805" w:rsidRPr="00DF1A35" w:rsidRDefault="00B56805" w:rsidP="00B56805">
      <w:pPr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4ABAB1FF" w14:textId="77777777" w:rsidR="00B56805" w:rsidRPr="00F4236A" w:rsidRDefault="00B56805" w:rsidP="00ED5F91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>do Regulaminu</w:t>
      </w:r>
      <w:r>
        <w:rPr>
          <w:rFonts w:ascii="Arial" w:hAnsi="Arial" w:cs="Arial"/>
          <w:sz w:val="24"/>
          <w:szCs w:val="24"/>
        </w:rPr>
        <w:t xml:space="preserve"> przetargu publicznego </w:t>
      </w:r>
      <w:r w:rsidRPr="00F4236A">
        <w:rPr>
          <w:rFonts w:ascii="Arial" w:hAnsi="Arial" w:cs="Arial"/>
          <w:sz w:val="24"/>
          <w:szCs w:val="24"/>
        </w:rPr>
        <w:t>na sprzedaż majątku ruchomego</w:t>
      </w:r>
    </w:p>
    <w:p w14:paraId="4FB13387" w14:textId="5954E377" w:rsidR="00484F0E" w:rsidRPr="00EA4CCE" w:rsidRDefault="00484F0E" w:rsidP="00BD2C5F">
      <w:pPr>
        <w:pStyle w:val="Nagwek1"/>
        <w:tabs>
          <w:tab w:val="left" w:leader="dot" w:pos="3402"/>
          <w:tab w:val="left" w:leader="dot" w:pos="6804"/>
        </w:tabs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 xml:space="preserve">UMOWA </w:t>
      </w:r>
      <w:bookmarkStart w:id="0" w:name="_GoBack"/>
      <w:bookmarkEnd w:id="0"/>
      <w:r w:rsidRPr="00EA4CCE">
        <w:rPr>
          <w:rFonts w:ascii="Arial" w:hAnsi="Arial" w:cs="Arial"/>
          <w:b/>
          <w:sz w:val="22"/>
          <w:szCs w:val="22"/>
        </w:rPr>
        <w:t xml:space="preserve">SPRZEDAŻY </w:t>
      </w:r>
      <w:r w:rsidR="008D3019" w:rsidRPr="00EA4CCE">
        <w:rPr>
          <w:rFonts w:ascii="Arial" w:hAnsi="Arial" w:cs="Arial"/>
          <w:b/>
          <w:sz w:val="22"/>
          <w:szCs w:val="22"/>
        </w:rPr>
        <w:t>nr</w:t>
      </w:r>
      <w:r w:rsidR="00BD2C5F">
        <w:rPr>
          <w:rFonts w:ascii="Arial" w:hAnsi="Arial" w:cs="Arial"/>
          <w:b/>
          <w:sz w:val="22"/>
          <w:szCs w:val="22"/>
        </w:rPr>
        <w:t xml:space="preserve"> </w:t>
      </w:r>
      <w:r w:rsidR="00BD2C5F">
        <w:rPr>
          <w:rFonts w:ascii="Arial" w:hAnsi="Arial" w:cs="Arial"/>
          <w:b/>
          <w:sz w:val="22"/>
          <w:szCs w:val="22"/>
        </w:rPr>
        <w:tab/>
      </w:r>
    </w:p>
    <w:p w14:paraId="5C1290F1" w14:textId="6376360C" w:rsidR="00484F0E" w:rsidRPr="00EA4CCE" w:rsidRDefault="00484F0E" w:rsidP="00BD2C5F">
      <w:pPr>
        <w:pStyle w:val="Tekstpodstawowy2"/>
        <w:tabs>
          <w:tab w:val="left" w:leader="dot" w:pos="3969"/>
        </w:tabs>
        <w:spacing w:before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zawarta w dni</w:t>
      </w:r>
      <w:r w:rsidR="00CF424F" w:rsidRPr="00EA4CCE">
        <w:rPr>
          <w:rFonts w:ascii="Arial" w:hAnsi="Arial" w:cs="Arial"/>
          <w:sz w:val="22"/>
          <w:szCs w:val="22"/>
        </w:rPr>
        <w:t>u</w:t>
      </w:r>
      <w:r w:rsidR="004939E7" w:rsidRPr="00EA4CCE">
        <w:rPr>
          <w:rFonts w:ascii="Arial" w:hAnsi="Arial" w:cs="Arial"/>
          <w:sz w:val="22"/>
          <w:szCs w:val="22"/>
        </w:rPr>
        <w:t xml:space="preserve"> </w:t>
      </w:r>
      <w:r w:rsidR="00BD2C5F">
        <w:rPr>
          <w:rFonts w:ascii="Arial" w:hAnsi="Arial" w:cs="Arial"/>
          <w:sz w:val="22"/>
          <w:szCs w:val="22"/>
        </w:rPr>
        <w:tab/>
      </w:r>
      <w:r w:rsidR="00F919F0" w:rsidRPr="00EA4CCE">
        <w:rPr>
          <w:rFonts w:ascii="Arial" w:hAnsi="Arial" w:cs="Arial"/>
          <w:sz w:val="22"/>
          <w:szCs w:val="22"/>
        </w:rPr>
        <w:t xml:space="preserve"> </w:t>
      </w:r>
      <w:r w:rsidR="00FA5BFF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roku, w Gdańsku, pomiędzy:</w:t>
      </w:r>
    </w:p>
    <w:p w14:paraId="4F4F51A8" w14:textId="77777777" w:rsidR="00356DF5" w:rsidRPr="00EA4CCE" w:rsidRDefault="00356DF5" w:rsidP="00356DF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4747B7" w14:textId="77777777" w:rsidR="004E34D9" w:rsidRDefault="00356DF5" w:rsidP="00356DF5">
      <w:p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Pomorskim Urzędem Wojewódzkim </w:t>
      </w:r>
      <w:r w:rsidRPr="00D92DF5">
        <w:rPr>
          <w:rFonts w:ascii="Arial" w:hAnsi="Arial" w:cs="Arial"/>
          <w:b/>
          <w:sz w:val="22"/>
          <w:szCs w:val="22"/>
        </w:rPr>
        <w:t>w Gdańsku</w:t>
      </w:r>
      <w:r w:rsidRPr="00EA4CCE">
        <w:rPr>
          <w:rFonts w:ascii="Arial" w:hAnsi="Arial" w:cs="Arial"/>
          <w:bCs/>
          <w:sz w:val="22"/>
          <w:szCs w:val="22"/>
        </w:rPr>
        <w:t>,</w:t>
      </w:r>
      <w:r w:rsidRPr="00EA4CCE">
        <w:rPr>
          <w:rFonts w:ascii="Arial" w:hAnsi="Arial" w:cs="Arial"/>
          <w:sz w:val="22"/>
          <w:szCs w:val="22"/>
        </w:rPr>
        <w:t xml:space="preserve"> ul. Okopow</w:t>
      </w:r>
      <w:r w:rsidR="00D92DF5">
        <w:rPr>
          <w:rFonts w:ascii="Arial" w:hAnsi="Arial" w:cs="Arial"/>
          <w:sz w:val="22"/>
          <w:szCs w:val="22"/>
        </w:rPr>
        <w:t>a</w:t>
      </w:r>
      <w:r w:rsidRPr="00EA4CCE">
        <w:rPr>
          <w:rFonts w:ascii="Arial" w:hAnsi="Arial" w:cs="Arial"/>
          <w:sz w:val="22"/>
          <w:szCs w:val="22"/>
        </w:rPr>
        <w:t xml:space="preserve"> 21/27, 80-810 Gdańsk</w:t>
      </w:r>
      <w:r w:rsidR="00D92DF5">
        <w:rPr>
          <w:rFonts w:ascii="Arial" w:hAnsi="Arial" w:cs="Arial"/>
          <w:sz w:val="22"/>
          <w:szCs w:val="22"/>
        </w:rPr>
        <w:t xml:space="preserve">, </w:t>
      </w:r>
      <w:r w:rsidR="00D92DF5">
        <w:rPr>
          <w:rFonts w:ascii="Arial" w:hAnsi="Arial" w:cs="Arial"/>
          <w:sz w:val="22"/>
          <w:szCs w:val="22"/>
        </w:rPr>
        <w:br/>
        <w:t xml:space="preserve">NIP: </w:t>
      </w:r>
      <w:r w:rsidR="00D92DF5" w:rsidRPr="00D92DF5">
        <w:rPr>
          <w:rFonts w:ascii="Arial" w:hAnsi="Arial" w:cs="Arial"/>
          <w:sz w:val="22"/>
          <w:szCs w:val="22"/>
        </w:rPr>
        <w:t>5831066122</w:t>
      </w:r>
      <w:r w:rsidR="00D92DF5">
        <w:rPr>
          <w:rFonts w:ascii="Arial" w:hAnsi="Arial" w:cs="Arial"/>
          <w:sz w:val="22"/>
          <w:szCs w:val="22"/>
        </w:rPr>
        <w:t xml:space="preserve">, </w:t>
      </w:r>
    </w:p>
    <w:p w14:paraId="1DC2AC56" w14:textId="39E9485B" w:rsidR="00356DF5" w:rsidRPr="00EA4CCE" w:rsidRDefault="00356DF5" w:rsidP="00ED5F91">
      <w:pPr>
        <w:tabs>
          <w:tab w:val="left" w:leader="dot" w:pos="4536"/>
          <w:tab w:val="left" w:leader="dot" w:pos="7655"/>
        </w:tabs>
        <w:spacing w:before="120" w:after="480"/>
        <w:jc w:val="both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t xml:space="preserve">reprezentowanym przez </w:t>
      </w:r>
      <w:r w:rsidR="00BD2C5F">
        <w:rPr>
          <w:rFonts w:ascii="Arial" w:hAnsi="Arial" w:cs="Arial"/>
          <w:b/>
          <w:bCs/>
          <w:sz w:val="22"/>
          <w:szCs w:val="22"/>
        </w:rPr>
        <w:tab/>
        <w:t> </w:t>
      </w:r>
      <w:r w:rsidRPr="00EA4CCE">
        <w:rPr>
          <w:rFonts w:ascii="Arial" w:hAnsi="Arial" w:cs="Arial"/>
          <w:b/>
          <w:bCs/>
          <w:sz w:val="22"/>
          <w:szCs w:val="22"/>
        </w:rPr>
        <w:t>Biura Logistyki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8D3019" w:rsidRPr="00EA4CCE">
        <w:rPr>
          <w:rFonts w:ascii="Arial" w:hAnsi="Arial" w:cs="Arial"/>
          <w:sz w:val="22"/>
          <w:szCs w:val="22"/>
        </w:rPr>
        <w:t>–</w:t>
      </w:r>
      <w:r w:rsidRPr="00EA4CCE">
        <w:rPr>
          <w:rFonts w:ascii="Arial" w:hAnsi="Arial" w:cs="Arial"/>
          <w:sz w:val="22"/>
          <w:szCs w:val="22"/>
        </w:rPr>
        <w:t xml:space="preserve"> </w:t>
      </w:r>
      <w:r w:rsidR="00BD2C5F">
        <w:rPr>
          <w:rFonts w:ascii="Arial" w:hAnsi="Arial" w:cs="Arial"/>
          <w:sz w:val="22"/>
          <w:szCs w:val="22"/>
        </w:rPr>
        <w:tab/>
      </w:r>
      <w:r w:rsidRPr="00EA4CCE">
        <w:rPr>
          <w:rFonts w:ascii="Arial" w:hAnsi="Arial" w:cs="Arial"/>
          <w:sz w:val="22"/>
          <w:szCs w:val="22"/>
        </w:rPr>
        <w:t>,</w:t>
      </w:r>
      <w:r w:rsidR="00BD2C5F">
        <w:rPr>
          <w:rFonts w:ascii="Arial" w:hAnsi="Arial" w:cs="Arial"/>
          <w:sz w:val="22"/>
          <w:szCs w:val="22"/>
        </w:rPr>
        <w:t> </w:t>
      </w:r>
      <w:r w:rsidRPr="00EA4CCE">
        <w:rPr>
          <w:rFonts w:ascii="Arial" w:hAnsi="Arial" w:cs="Arial"/>
          <w:sz w:val="22"/>
          <w:szCs w:val="22"/>
        </w:rPr>
        <w:t>zwanym w</w:t>
      </w:r>
      <w:r w:rsidR="00BD2C5F">
        <w:rPr>
          <w:rFonts w:ascii="Arial" w:hAnsi="Arial" w:cs="Arial"/>
          <w:sz w:val="22"/>
          <w:szCs w:val="22"/>
        </w:rPr>
        <w:t> </w:t>
      </w:r>
      <w:r w:rsidRPr="00EA4CCE">
        <w:rPr>
          <w:rFonts w:ascii="Arial" w:hAnsi="Arial" w:cs="Arial"/>
          <w:sz w:val="22"/>
          <w:szCs w:val="22"/>
        </w:rPr>
        <w:t xml:space="preserve">dalszej części umowy </w:t>
      </w:r>
      <w:r w:rsidRPr="00EA4CCE">
        <w:rPr>
          <w:rFonts w:ascii="Arial" w:hAnsi="Arial" w:cs="Arial"/>
          <w:b/>
          <w:sz w:val="22"/>
          <w:szCs w:val="22"/>
        </w:rPr>
        <w:t>„Sprzedawcą”</w:t>
      </w:r>
      <w:r w:rsidRPr="00EA4CCE">
        <w:rPr>
          <w:rFonts w:ascii="Arial" w:hAnsi="Arial" w:cs="Arial"/>
          <w:bCs/>
          <w:sz w:val="22"/>
          <w:szCs w:val="22"/>
        </w:rPr>
        <w:t>.</w:t>
      </w:r>
    </w:p>
    <w:p w14:paraId="505A14E4" w14:textId="77777777" w:rsidR="00484F0E" w:rsidRPr="00EA4CCE" w:rsidRDefault="00356DF5">
      <w:pPr>
        <w:jc w:val="both"/>
        <w:rPr>
          <w:rFonts w:ascii="Arial" w:hAnsi="Arial" w:cs="Arial"/>
          <w:bCs/>
          <w:sz w:val="22"/>
          <w:szCs w:val="22"/>
        </w:rPr>
      </w:pPr>
      <w:r w:rsidRPr="00EA4CCE">
        <w:rPr>
          <w:rFonts w:ascii="Arial" w:hAnsi="Arial" w:cs="Arial"/>
          <w:bCs/>
          <w:sz w:val="22"/>
          <w:szCs w:val="22"/>
        </w:rPr>
        <w:t>a</w:t>
      </w:r>
    </w:p>
    <w:p w14:paraId="2AE04AC4" w14:textId="217C1870" w:rsidR="00484F0E" w:rsidRPr="00EA4CCE" w:rsidRDefault="00BD2C5F" w:rsidP="00ED5F91">
      <w:pPr>
        <w:pStyle w:val="Tekstpodstawowy2"/>
        <w:tabs>
          <w:tab w:val="left" w:leader="dot" w:pos="2552"/>
          <w:tab w:val="left" w:leader="dot" w:pos="9070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E23FB" w:rsidRPr="00EA4CCE">
        <w:rPr>
          <w:rFonts w:ascii="Arial" w:hAnsi="Arial" w:cs="Arial"/>
          <w:sz w:val="22"/>
          <w:szCs w:val="22"/>
        </w:rPr>
        <w:t xml:space="preserve"> </w:t>
      </w:r>
      <w:r w:rsidR="00542F46" w:rsidRPr="00EA4CCE">
        <w:rPr>
          <w:rFonts w:ascii="Arial" w:hAnsi="Arial" w:cs="Arial"/>
          <w:bCs/>
          <w:sz w:val="22"/>
          <w:szCs w:val="22"/>
        </w:rPr>
        <w:t>,</w:t>
      </w:r>
      <w:r w:rsidR="00E26A32">
        <w:rPr>
          <w:rFonts w:ascii="Arial" w:hAnsi="Arial" w:cs="Arial"/>
          <w:sz w:val="22"/>
          <w:szCs w:val="22"/>
        </w:rPr>
        <w:t>nr</w:t>
      </w:r>
      <w:r w:rsidR="00857617">
        <w:rPr>
          <w:rFonts w:ascii="Arial" w:hAnsi="Arial" w:cs="Arial"/>
          <w:sz w:val="22"/>
          <w:szCs w:val="22"/>
        </w:rPr>
        <w:t> </w:t>
      </w:r>
      <w:r w:rsidR="00FD4D38" w:rsidRPr="00EA4CCE">
        <w:rPr>
          <w:rFonts w:ascii="Arial" w:hAnsi="Arial" w:cs="Arial"/>
          <w:sz w:val="22"/>
          <w:szCs w:val="22"/>
        </w:rPr>
        <w:t>PESEL</w:t>
      </w:r>
      <w:r w:rsidR="00E26A32">
        <w:rPr>
          <w:rFonts w:ascii="Arial" w:hAnsi="Arial" w:cs="Arial"/>
          <w:sz w:val="22"/>
          <w:szCs w:val="22"/>
        </w:rPr>
        <w:t>/N</w:t>
      </w:r>
      <w:r w:rsidR="00857617">
        <w:rPr>
          <w:rFonts w:ascii="Arial" w:hAnsi="Arial" w:cs="Arial"/>
          <w:sz w:val="22"/>
          <w:szCs w:val="22"/>
        </w:rPr>
        <w:t>IP</w:t>
      </w:r>
      <w:r w:rsidR="008576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6A32">
        <w:rPr>
          <w:rFonts w:ascii="Arial" w:hAnsi="Arial" w:cs="Arial"/>
          <w:sz w:val="22"/>
          <w:szCs w:val="22"/>
        </w:rPr>
        <w:t xml:space="preserve">adres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42F46" w:rsidRPr="00EA4CCE">
        <w:rPr>
          <w:rFonts w:ascii="Arial" w:hAnsi="Arial" w:cs="Arial"/>
          <w:sz w:val="22"/>
          <w:szCs w:val="22"/>
        </w:rPr>
        <w:t>prowadząc</w:t>
      </w:r>
      <w:r w:rsidR="00182D18" w:rsidRPr="00EA4CCE">
        <w:rPr>
          <w:rFonts w:ascii="Arial" w:hAnsi="Arial" w:cs="Arial"/>
          <w:sz w:val="22"/>
          <w:szCs w:val="22"/>
        </w:rPr>
        <w:t>ym</w:t>
      </w:r>
      <w:r w:rsidR="00857617">
        <w:rPr>
          <w:rFonts w:ascii="Arial" w:hAnsi="Arial" w:cs="Arial"/>
          <w:sz w:val="22"/>
          <w:szCs w:val="22"/>
        </w:rPr>
        <w:t> </w:t>
      </w:r>
      <w:r w:rsidR="00542F46" w:rsidRPr="00EA4CCE">
        <w:rPr>
          <w:rFonts w:ascii="Arial" w:hAnsi="Arial" w:cs="Arial"/>
          <w:sz w:val="22"/>
          <w:szCs w:val="22"/>
        </w:rPr>
        <w:t>działalność</w:t>
      </w:r>
      <w:r w:rsidR="00857617">
        <w:rPr>
          <w:rFonts w:ascii="Arial" w:hAnsi="Arial" w:cs="Arial"/>
          <w:sz w:val="22"/>
          <w:szCs w:val="22"/>
        </w:rPr>
        <w:t> </w:t>
      </w:r>
      <w:r w:rsidR="00542F46" w:rsidRPr="00EA4CCE">
        <w:rPr>
          <w:rFonts w:ascii="Arial" w:hAnsi="Arial" w:cs="Arial"/>
          <w:sz w:val="22"/>
          <w:szCs w:val="22"/>
        </w:rPr>
        <w:t>gospodarczą</w:t>
      </w:r>
      <w:r w:rsidR="00857617">
        <w:rPr>
          <w:rFonts w:ascii="Arial" w:hAnsi="Arial" w:cs="Arial"/>
          <w:sz w:val="22"/>
          <w:szCs w:val="22"/>
        </w:rPr>
        <w:t> </w:t>
      </w:r>
      <w:r w:rsidR="00542F46" w:rsidRPr="00EA4CCE">
        <w:rPr>
          <w:rFonts w:ascii="Arial" w:hAnsi="Arial" w:cs="Arial"/>
          <w:sz w:val="22"/>
          <w:szCs w:val="22"/>
        </w:rPr>
        <w:t>pod</w:t>
      </w:r>
      <w:r w:rsidR="00857617">
        <w:rPr>
          <w:rFonts w:ascii="Arial" w:hAnsi="Arial" w:cs="Arial"/>
          <w:sz w:val="22"/>
          <w:szCs w:val="22"/>
        </w:rPr>
        <w:t> </w:t>
      </w:r>
      <w:r w:rsidR="00542F46" w:rsidRPr="00EA4CCE">
        <w:rPr>
          <w:rFonts w:ascii="Arial" w:hAnsi="Arial" w:cs="Arial"/>
          <w:sz w:val="22"/>
          <w:szCs w:val="22"/>
        </w:rPr>
        <w:t>firmą:</w:t>
      </w:r>
      <w:r w:rsidR="00857617">
        <w:rPr>
          <w:rFonts w:ascii="Arial" w:hAnsi="Arial" w:cs="Arial"/>
          <w:sz w:val="22"/>
          <w:szCs w:val="22"/>
        </w:rPr>
        <w:tab/>
      </w:r>
      <w:r w:rsidR="00542F46" w:rsidRPr="00EA4CCE">
        <w:rPr>
          <w:rFonts w:ascii="Arial" w:hAnsi="Arial" w:cs="Arial"/>
          <w:sz w:val="22"/>
          <w:szCs w:val="22"/>
        </w:rPr>
        <w:t>, zwan</w:t>
      </w:r>
      <w:r w:rsidR="00540165" w:rsidRPr="00EA4CCE">
        <w:rPr>
          <w:rFonts w:ascii="Arial" w:hAnsi="Arial" w:cs="Arial"/>
          <w:sz w:val="22"/>
          <w:szCs w:val="22"/>
        </w:rPr>
        <w:t>ym</w:t>
      </w:r>
      <w:r w:rsidR="00542F46" w:rsidRPr="00EA4CCE">
        <w:rPr>
          <w:rFonts w:ascii="Arial" w:hAnsi="Arial" w:cs="Arial"/>
          <w:sz w:val="22"/>
          <w:szCs w:val="22"/>
        </w:rPr>
        <w:t xml:space="preserve">  </w:t>
      </w:r>
      <w:r w:rsidR="00484F0E" w:rsidRPr="00EA4CCE">
        <w:rPr>
          <w:rFonts w:ascii="Arial" w:hAnsi="Arial" w:cs="Arial"/>
          <w:sz w:val="22"/>
          <w:szCs w:val="22"/>
        </w:rPr>
        <w:t xml:space="preserve">w dalszej części umowy </w:t>
      </w:r>
      <w:r w:rsidR="00484F0E" w:rsidRPr="00EA4CCE">
        <w:rPr>
          <w:rFonts w:ascii="Arial" w:hAnsi="Arial" w:cs="Arial"/>
          <w:b/>
          <w:sz w:val="22"/>
          <w:szCs w:val="22"/>
        </w:rPr>
        <w:t>„Kupującym”</w:t>
      </w:r>
      <w:r w:rsidR="00484F0E" w:rsidRPr="00EA4CCE">
        <w:rPr>
          <w:rFonts w:ascii="Arial" w:hAnsi="Arial" w:cs="Arial"/>
          <w:sz w:val="22"/>
          <w:szCs w:val="22"/>
        </w:rPr>
        <w:t>,</w:t>
      </w:r>
    </w:p>
    <w:p w14:paraId="33DC6F13" w14:textId="77777777" w:rsidR="00484F0E" w:rsidRPr="00EA4CCE" w:rsidRDefault="00484F0E" w:rsidP="00ED5F91">
      <w:pPr>
        <w:pStyle w:val="Tekstpodstawowy2"/>
        <w:spacing w:after="240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o następującej treści:</w:t>
      </w:r>
    </w:p>
    <w:p w14:paraId="0B26DD82" w14:textId="77777777" w:rsidR="000E2FED" w:rsidRPr="00EA4CCE" w:rsidRDefault="000E2FED" w:rsidP="00ED5F91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1</w:t>
      </w:r>
    </w:p>
    <w:p w14:paraId="6D0C8A95" w14:textId="0706662F" w:rsidR="000E2FED" w:rsidRDefault="000E2FED" w:rsidP="00857617">
      <w:pPr>
        <w:pStyle w:val="Tekstpodstawowy2"/>
        <w:numPr>
          <w:ilvl w:val="0"/>
          <w:numId w:val="18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Wobec zaoferowania przez Kupującego w toku pisemnego przetargu </w:t>
      </w:r>
      <w:r w:rsidR="00AE2A56">
        <w:rPr>
          <w:rFonts w:ascii="Arial" w:hAnsi="Arial" w:cs="Arial"/>
          <w:sz w:val="22"/>
          <w:szCs w:val="22"/>
        </w:rPr>
        <w:t>publicznego</w:t>
      </w:r>
      <w:r w:rsidR="00AE2A56" w:rsidRPr="00EA4CCE">
        <w:rPr>
          <w:rFonts w:ascii="Arial" w:hAnsi="Arial" w:cs="Arial"/>
          <w:sz w:val="22"/>
          <w:szCs w:val="22"/>
        </w:rPr>
        <w:t xml:space="preserve"> </w:t>
      </w:r>
      <w:r w:rsidRPr="00EA4CCE">
        <w:rPr>
          <w:rFonts w:ascii="Arial" w:hAnsi="Arial" w:cs="Arial"/>
          <w:sz w:val="22"/>
          <w:szCs w:val="22"/>
        </w:rPr>
        <w:t>na sprzedaż majątku ruchomego P</w:t>
      </w:r>
      <w:r w:rsidR="00C57E57">
        <w:rPr>
          <w:rFonts w:ascii="Arial" w:hAnsi="Arial" w:cs="Arial"/>
          <w:sz w:val="22"/>
          <w:szCs w:val="22"/>
        </w:rPr>
        <w:t xml:space="preserve">omorskiego </w:t>
      </w:r>
      <w:r w:rsidRPr="00EA4CCE">
        <w:rPr>
          <w:rFonts w:ascii="Arial" w:hAnsi="Arial" w:cs="Arial"/>
          <w:sz w:val="22"/>
          <w:szCs w:val="22"/>
        </w:rPr>
        <w:t>U</w:t>
      </w:r>
      <w:r w:rsidR="00C57E57">
        <w:rPr>
          <w:rFonts w:ascii="Arial" w:hAnsi="Arial" w:cs="Arial"/>
          <w:sz w:val="22"/>
          <w:szCs w:val="22"/>
        </w:rPr>
        <w:t xml:space="preserve">rzędu </w:t>
      </w:r>
      <w:r w:rsidRPr="00EA4CCE">
        <w:rPr>
          <w:rFonts w:ascii="Arial" w:hAnsi="Arial" w:cs="Arial"/>
          <w:sz w:val="22"/>
          <w:szCs w:val="22"/>
        </w:rPr>
        <w:t>W</w:t>
      </w:r>
      <w:r w:rsidR="00C57E57">
        <w:rPr>
          <w:rFonts w:ascii="Arial" w:hAnsi="Arial" w:cs="Arial"/>
          <w:sz w:val="22"/>
          <w:szCs w:val="22"/>
        </w:rPr>
        <w:t>ojewódzkiego</w:t>
      </w:r>
      <w:r w:rsidRPr="00EA4CCE">
        <w:rPr>
          <w:rFonts w:ascii="Arial" w:hAnsi="Arial" w:cs="Arial"/>
          <w:sz w:val="22"/>
          <w:szCs w:val="22"/>
        </w:rPr>
        <w:t xml:space="preserve"> w Gdańsku najwyższej ceny na zakup nw. ruchomości</w:t>
      </w:r>
      <w:r w:rsidR="00356DF5" w:rsidRPr="00EA4CCE">
        <w:rPr>
          <w:rFonts w:ascii="Arial" w:hAnsi="Arial" w:cs="Arial"/>
          <w:sz w:val="22"/>
          <w:szCs w:val="22"/>
        </w:rPr>
        <w:br/>
      </w:r>
      <w:r w:rsidRPr="00EA4CCE">
        <w:rPr>
          <w:rFonts w:ascii="Arial" w:hAnsi="Arial" w:cs="Arial"/>
          <w:sz w:val="22"/>
          <w:szCs w:val="22"/>
        </w:rPr>
        <w:t>i przyjęcia tej oferty przez Sprzedawcę, Sprzedawca sprzedaje, a Kupujący kupuje</w:t>
      </w:r>
      <w:r w:rsidR="0085454D">
        <w:rPr>
          <w:rFonts w:ascii="Arial" w:hAnsi="Arial" w:cs="Arial"/>
          <w:sz w:val="22"/>
          <w:szCs w:val="22"/>
        </w:rPr>
        <w:t>:</w:t>
      </w:r>
    </w:p>
    <w:p w14:paraId="1B8ABC85" w14:textId="0DD7EA6E" w:rsidR="00857617" w:rsidRDefault="00857617" w:rsidP="00857617">
      <w:pPr>
        <w:pStyle w:val="Tekstpodstawowy2"/>
        <w:tabs>
          <w:tab w:val="left" w:leader="dot" w:pos="850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52D657A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 oświadcza, że jest właścicielem ruchomości opisanej w ust. 1 i jest uprawniony do rozporządzania nią bez ograniczeń.</w:t>
      </w:r>
    </w:p>
    <w:p w14:paraId="099AA9CD" w14:textId="77777777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oświadcza, że zapoznał się ze stanem technicznym i prawnym ruchomości</w:t>
      </w:r>
      <w:r w:rsidR="00452FE6" w:rsidRPr="00EA4CCE">
        <w:rPr>
          <w:rFonts w:ascii="Arial" w:hAnsi="Arial" w:cs="Arial"/>
          <w:sz w:val="22"/>
          <w:szCs w:val="22"/>
        </w:rPr>
        <w:t xml:space="preserve"> opisanej w ust. 1 </w:t>
      </w:r>
      <w:r w:rsidRPr="00EA4CCE">
        <w:rPr>
          <w:rFonts w:ascii="Arial" w:hAnsi="Arial" w:cs="Arial"/>
          <w:sz w:val="22"/>
          <w:szCs w:val="22"/>
        </w:rPr>
        <w:t>i nie zgłasza do tego stanu żadnych zastrzeżeń.</w:t>
      </w:r>
    </w:p>
    <w:p w14:paraId="0D70E4F5" w14:textId="54ACFB7D" w:rsidR="000E2FED" w:rsidRPr="00EA4CCE" w:rsidRDefault="000E2FED" w:rsidP="000E2FED">
      <w:pPr>
        <w:pStyle w:val="Tekstpodstawowy2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Strony wyłączają odpowiedzialność z tytułu rękojmi sprzedanej rzeczy. Kupujący zobowiązuje się nie dochodzić żadnych roszczeń w stosunku do Sprzedawcy w związku  z ujawnieniem się po dacie sprzedaży wad przedmiotu umowy. </w:t>
      </w:r>
    </w:p>
    <w:p w14:paraId="3F0C496B" w14:textId="77777777" w:rsidR="000E2FED" w:rsidRPr="00EA4CCE" w:rsidRDefault="000E2FED" w:rsidP="00ED5F91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EA4CCE">
        <w:rPr>
          <w:rFonts w:ascii="Arial" w:hAnsi="Arial" w:cs="Arial"/>
          <w:b/>
          <w:sz w:val="22"/>
          <w:szCs w:val="22"/>
        </w:rPr>
        <w:t>§ 2</w:t>
      </w:r>
    </w:p>
    <w:p w14:paraId="55697379" w14:textId="5F8DD0C5" w:rsidR="000E2FED" w:rsidRPr="00EA4CCE" w:rsidRDefault="000E2FED" w:rsidP="00D61997">
      <w:pPr>
        <w:pStyle w:val="Tekstpodstawowy2"/>
        <w:numPr>
          <w:ilvl w:val="0"/>
          <w:numId w:val="19"/>
        </w:numPr>
        <w:tabs>
          <w:tab w:val="clear" w:pos="720"/>
          <w:tab w:val="num" w:pos="426"/>
          <w:tab w:val="left" w:leader="dot" w:pos="993"/>
          <w:tab w:val="left" w:leader="dot" w:pos="3119"/>
          <w:tab w:val="left" w:leader="dot" w:pos="7655"/>
        </w:tabs>
        <w:ind w:left="425" w:hanging="425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Sprzedawca sprzedaje, a Kupujący kupuje ruchomość określoną w § 1 ust. 1 umowy, za cenę zł </w:t>
      </w:r>
      <w:r w:rsidR="00857617">
        <w:rPr>
          <w:rFonts w:ascii="Arial" w:hAnsi="Arial" w:cs="Arial"/>
          <w:sz w:val="22"/>
          <w:szCs w:val="22"/>
        </w:rPr>
        <w:tab/>
      </w:r>
      <w:r w:rsidRPr="00EA4CCE">
        <w:rPr>
          <w:rFonts w:ascii="Arial" w:hAnsi="Arial" w:cs="Arial"/>
          <w:sz w:val="22"/>
          <w:szCs w:val="22"/>
        </w:rPr>
        <w:t>(słownie:</w:t>
      </w:r>
      <w:r w:rsidR="00857617">
        <w:rPr>
          <w:rFonts w:ascii="Arial" w:hAnsi="Arial" w:cs="Arial"/>
          <w:sz w:val="22"/>
          <w:szCs w:val="22"/>
        </w:rPr>
        <w:t xml:space="preserve"> </w:t>
      </w:r>
      <w:r w:rsidR="00857617">
        <w:rPr>
          <w:rFonts w:ascii="Arial" w:hAnsi="Arial" w:cs="Arial"/>
          <w:sz w:val="22"/>
          <w:szCs w:val="22"/>
        </w:rPr>
        <w:tab/>
      </w:r>
      <w:r w:rsidR="00706577" w:rsidRPr="00EA4CCE">
        <w:rPr>
          <w:rFonts w:ascii="Arial" w:hAnsi="Arial" w:cs="Arial"/>
          <w:sz w:val="22"/>
          <w:szCs w:val="22"/>
        </w:rPr>
        <w:t>złotych</w:t>
      </w:r>
      <w:r w:rsidRPr="00EA4CCE">
        <w:rPr>
          <w:rFonts w:ascii="Arial" w:hAnsi="Arial" w:cs="Arial"/>
          <w:sz w:val="22"/>
          <w:szCs w:val="22"/>
        </w:rPr>
        <w:t>/100) brutto.</w:t>
      </w:r>
    </w:p>
    <w:p w14:paraId="497FCE7C" w14:textId="192F65A7" w:rsidR="00CA7FEA" w:rsidRPr="00EA4CCE" w:rsidRDefault="00D92DF5" w:rsidP="00D61997">
      <w:pPr>
        <w:pStyle w:val="Tekstpodstawowy2"/>
        <w:numPr>
          <w:ilvl w:val="0"/>
          <w:numId w:val="19"/>
        </w:numPr>
        <w:tabs>
          <w:tab w:val="clear" w:pos="720"/>
          <w:tab w:val="num" w:pos="426"/>
          <w:tab w:val="left" w:leader="dot" w:pos="3969"/>
        </w:tabs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24"/>
          <w:sz w:val="22"/>
          <w:szCs w:val="22"/>
        </w:rPr>
        <w:t>C</w:t>
      </w:r>
      <w:r w:rsidR="00CA7FEA" w:rsidRPr="00EA4CCE">
        <w:rPr>
          <w:rFonts w:ascii="Arial" w:hAnsi="Arial" w:cs="Arial"/>
          <w:kern w:val="24"/>
          <w:sz w:val="22"/>
          <w:szCs w:val="22"/>
        </w:rPr>
        <w:t>ena sprzedaży określona w ust. 1 zostanie przez Kupującego zapłacona w całości, na podstawie faktury VAT w terminie siedmiu dni od dnia zawarcia umowy</w:t>
      </w:r>
      <w:r w:rsidR="00A22964">
        <w:rPr>
          <w:rFonts w:ascii="Arial" w:hAnsi="Arial" w:cs="Arial"/>
          <w:kern w:val="24"/>
          <w:sz w:val="22"/>
          <w:szCs w:val="22"/>
        </w:rPr>
        <w:t xml:space="preserve"> na rachunek bankowy Sprzedawcy nr </w:t>
      </w:r>
      <w:r w:rsidR="00D61997">
        <w:rPr>
          <w:rFonts w:ascii="Arial" w:hAnsi="Arial" w:cs="Arial"/>
          <w:kern w:val="24"/>
          <w:sz w:val="22"/>
          <w:szCs w:val="22"/>
        </w:rPr>
        <w:tab/>
      </w:r>
    </w:p>
    <w:p w14:paraId="4721499B" w14:textId="0D9E4A04" w:rsidR="00CA7FEA" w:rsidRPr="00EA4CCE" w:rsidRDefault="00CA7FEA" w:rsidP="00CA7FEA">
      <w:pPr>
        <w:pStyle w:val="Tekstpodstawowy2"/>
        <w:numPr>
          <w:ilvl w:val="0"/>
          <w:numId w:val="19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kern w:val="24"/>
          <w:sz w:val="22"/>
          <w:szCs w:val="22"/>
        </w:rPr>
        <w:t xml:space="preserve">Wadium zostaje zaliczone na poczet </w:t>
      </w:r>
      <w:r w:rsidR="00F54DEA" w:rsidRPr="00EA4CCE">
        <w:rPr>
          <w:rFonts w:ascii="Arial" w:hAnsi="Arial" w:cs="Arial"/>
          <w:kern w:val="24"/>
          <w:sz w:val="22"/>
          <w:szCs w:val="22"/>
        </w:rPr>
        <w:t xml:space="preserve">ceny </w:t>
      </w:r>
      <w:r w:rsidR="00E34BF6" w:rsidRPr="00EA4CCE">
        <w:rPr>
          <w:rFonts w:ascii="Arial" w:hAnsi="Arial" w:cs="Arial"/>
          <w:kern w:val="24"/>
          <w:sz w:val="22"/>
          <w:szCs w:val="22"/>
        </w:rPr>
        <w:t>w dniu zawarcia</w:t>
      </w:r>
      <w:r w:rsidRPr="00EA4CCE">
        <w:rPr>
          <w:rFonts w:ascii="Arial" w:hAnsi="Arial" w:cs="Arial"/>
          <w:kern w:val="24"/>
          <w:sz w:val="22"/>
          <w:szCs w:val="22"/>
        </w:rPr>
        <w:t xml:space="preserve"> umowy sprzedaży.</w:t>
      </w:r>
    </w:p>
    <w:p w14:paraId="6311A1FD" w14:textId="77777777" w:rsidR="000E2FED" w:rsidRPr="00EA4CCE" w:rsidRDefault="000E2FED" w:rsidP="00ED5F91">
      <w:pPr>
        <w:pStyle w:val="Tekstpodstawowy2"/>
        <w:numPr>
          <w:ilvl w:val="0"/>
          <w:numId w:val="19"/>
        </w:numPr>
        <w:tabs>
          <w:tab w:val="num" w:pos="426"/>
        </w:tabs>
        <w:spacing w:after="120"/>
        <w:ind w:left="425" w:hanging="425"/>
        <w:rPr>
          <w:rFonts w:ascii="Arial" w:hAnsi="Arial" w:cs="Arial"/>
          <w:kern w:val="24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Wszystkie opłaty i podatki związane z zawarciem i realizacją umowy oraz koszty demontażu, załadunku, transportu oraz inne koszty dotyczące ruchomości, stanowiącej przedmiot umowy, obciążają w całości Kupującego.</w:t>
      </w:r>
    </w:p>
    <w:p w14:paraId="7285A8CE" w14:textId="77777777" w:rsidR="000E2FED" w:rsidRPr="00EA4CCE" w:rsidRDefault="000E2FED" w:rsidP="00D61997">
      <w:pPr>
        <w:pStyle w:val="Stopka"/>
        <w:tabs>
          <w:tab w:val="left" w:pos="708"/>
        </w:tabs>
        <w:spacing w:before="240" w:after="240"/>
        <w:jc w:val="center"/>
        <w:rPr>
          <w:rFonts w:ascii="Arial" w:hAnsi="Arial" w:cs="Arial"/>
          <w:b/>
          <w:bCs/>
          <w:kern w:val="24"/>
          <w:sz w:val="22"/>
          <w:szCs w:val="22"/>
        </w:rPr>
      </w:pPr>
      <w:r w:rsidRPr="00EA4CCE">
        <w:rPr>
          <w:rFonts w:ascii="Arial" w:hAnsi="Arial" w:cs="Arial"/>
          <w:b/>
          <w:bCs/>
          <w:kern w:val="24"/>
          <w:sz w:val="22"/>
          <w:szCs w:val="22"/>
        </w:rPr>
        <w:t>§ 3</w:t>
      </w:r>
    </w:p>
    <w:p w14:paraId="0CA9E146" w14:textId="60AC102F" w:rsidR="00CA7FEA" w:rsidRPr="00EA4CCE" w:rsidRDefault="000E2FED" w:rsidP="00D61997">
      <w:pPr>
        <w:numPr>
          <w:ilvl w:val="0"/>
          <w:numId w:val="20"/>
        </w:numPr>
        <w:tabs>
          <w:tab w:val="left" w:leader="dot" w:pos="8931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Wydanie Kupującemu ruchomości stanowiącej przedmiot umowy nastąpi w mie</w:t>
      </w:r>
      <w:r w:rsidR="00455651" w:rsidRPr="00EA4CCE">
        <w:rPr>
          <w:rFonts w:ascii="Arial" w:hAnsi="Arial" w:cs="Arial"/>
          <w:sz w:val="22"/>
          <w:szCs w:val="22"/>
        </w:rPr>
        <w:t xml:space="preserve">jscu jej przechowywania tj. 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Pomorski Urząd Wojewódzki </w:t>
      </w:r>
      <w:r w:rsidR="002D1374" w:rsidRPr="00BC7431">
        <w:rPr>
          <w:rFonts w:ascii="Arial" w:hAnsi="Arial" w:cs="Arial"/>
          <w:b/>
          <w:sz w:val="22"/>
          <w:szCs w:val="22"/>
        </w:rPr>
        <w:t>w Gdańsku</w:t>
      </w:r>
      <w:r w:rsidR="002D1374" w:rsidRPr="00EA4CCE">
        <w:rPr>
          <w:rFonts w:ascii="Arial" w:hAnsi="Arial" w:cs="Arial"/>
          <w:bCs/>
          <w:sz w:val="22"/>
          <w:szCs w:val="22"/>
        </w:rPr>
        <w:t>,</w:t>
      </w:r>
      <w:r w:rsidR="002D1374" w:rsidRPr="00EA4CCE">
        <w:rPr>
          <w:rFonts w:ascii="Arial" w:hAnsi="Arial" w:cs="Arial"/>
          <w:b/>
          <w:bCs/>
          <w:sz w:val="22"/>
          <w:szCs w:val="22"/>
        </w:rPr>
        <w:t xml:space="preserve"> </w:t>
      </w:r>
      <w:r w:rsidR="002D1374" w:rsidRPr="00EA4CCE">
        <w:rPr>
          <w:rFonts w:ascii="Arial" w:hAnsi="Arial" w:cs="Arial"/>
          <w:sz w:val="22"/>
          <w:szCs w:val="22"/>
        </w:rPr>
        <w:t>ul.</w:t>
      </w:r>
      <w:r w:rsidR="00D61997">
        <w:rPr>
          <w:rFonts w:ascii="Arial" w:hAnsi="Arial" w:cs="Arial"/>
          <w:sz w:val="22"/>
          <w:szCs w:val="22"/>
        </w:rPr>
        <w:tab/>
      </w:r>
      <w:r w:rsidR="002D1374" w:rsidRPr="00EA4CCE">
        <w:rPr>
          <w:rFonts w:ascii="Arial" w:hAnsi="Arial" w:cs="Arial"/>
          <w:sz w:val="22"/>
          <w:szCs w:val="22"/>
        </w:rPr>
        <w:t xml:space="preserve">, </w:t>
      </w:r>
      <w:r w:rsidR="00CA7FEA" w:rsidRPr="00EA4CCE">
        <w:rPr>
          <w:rFonts w:ascii="Arial" w:hAnsi="Arial" w:cs="Arial"/>
          <w:sz w:val="22"/>
          <w:szCs w:val="22"/>
        </w:rPr>
        <w:t>niezwłocznie po zapłaceniu przez Kupującego ceny nabycia.</w:t>
      </w:r>
    </w:p>
    <w:p w14:paraId="6C33E669" w14:textId="77777777" w:rsidR="000E2FED" w:rsidRPr="00EA4CCE" w:rsidRDefault="000E2FED" w:rsidP="000E2FE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Kupujący dokona ew. demontażu, załadunku i wywozu ruchomości stanowiącej przedmiot umowy we własnym zakresie.</w:t>
      </w:r>
    </w:p>
    <w:p w14:paraId="1E1B3BE3" w14:textId="57C48F8D" w:rsidR="000E2FED" w:rsidRPr="00EA4CCE" w:rsidRDefault="000E2FED" w:rsidP="00ED5F91">
      <w:pPr>
        <w:numPr>
          <w:ilvl w:val="0"/>
          <w:numId w:val="2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 chwilą zawarcia umowy sprzedaży na Kupującego przechodzą wszelkie ciężary i</w:t>
      </w:r>
      <w:r w:rsidR="00D61997">
        <w:rPr>
          <w:rFonts w:ascii="Arial" w:hAnsi="Arial" w:cs="Arial"/>
          <w:sz w:val="22"/>
          <w:szCs w:val="22"/>
        </w:rPr>
        <w:t> </w:t>
      </w:r>
      <w:r w:rsidRPr="00EA4CCE">
        <w:rPr>
          <w:rFonts w:ascii="Arial" w:hAnsi="Arial" w:cs="Arial"/>
          <w:sz w:val="22"/>
          <w:szCs w:val="22"/>
        </w:rPr>
        <w:t>obowiązki związane z utrzymaniem ruchomości stanowiącej przedmiot umowy</w:t>
      </w:r>
      <w:r w:rsidR="00D92DF5">
        <w:rPr>
          <w:rFonts w:ascii="Arial" w:hAnsi="Arial" w:cs="Arial"/>
          <w:sz w:val="22"/>
          <w:szCs w:val="22"/>
        </w:rPr>
        <w:t>.</w:t>
      </w:r>
    </w:p>
    <w:p w14:paraId="60E06331" w14:textId="77777777" w:rsidR="000E2FED" w:rsidRPr="00EA4CCE" w:rsidRDefault="000E2FED" w:rsidP="00D61997">
      <w:pPr>
        <w:spacing w:before="132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EA4CCE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1B4A42F1" w14:textId="77777777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Zmiany postanowień umowy wymagają formy pisemnej pod rygorem nieważności.</w:t>
      </w:r>
    </w:p>
    <w:p w14:paraId="0AF6DFDC" w14:textId="20066C4C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W sprawach nieuregulowanych w umowie mają zastosowanie odpowiednie przepisy </w:t>
      </w:r>
      <w:r w:rsidR="00D92DF5">
        <w:rPr>
          <w:rFonts w:ascii="Arial" w:hAnsi="Arial" w:cs="Arial"/>
          <w:sz w:val="22"/>
          <w:szCs w:val="22"/>
        </w:rPr>
        <w:t>k</w:t>
      </w:r>
      <w:r w:rsidRPr="00EA4CCE">
        <w:rPr>
          <w:rFonts w:ascii="Arial" w:hAnsi="Arial" w:cs="Arial"/>
          <w:sz w:val="22"/>
          <w:szCs w:val="22"/>
        </w:rPr>
        <w:t>odeksu cywilnego.</w:t>
      </w:r>
    </w:p>
    <w:p w14:paraId="3BF6B943" w14:textId="28AC7F00" w:rsidR="000E2FED" w:rsidRPr="00EA4CCE" w:rsidRDefault="000E2FED" w:rsidP="000E2FED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 xml:space="preserve">Ewentualne spory, które powstaną w związku z </w:t>
      </w:r>
      <w:r w:rsidR="00AB62BE" w:rsidRPr="00EA4CCE">
        <w:rPr>
          <w:rFonts w:ascii="Arial" w:hAnsi="Arial" w:cs="Arial"/>
          <w:sz w:val="22"/>
          <w:szCs w:val="22"/>
        </w:rPr>
        <w:t xml:space="preserve">zawarciem, </w:t>
      </w:r>
      <w:r w:rsidRPr="00EA4CCE">
        <w:rPr>
          <w:rFonts w:ascii="Arial" w:hAnsi="Arial" w:cs="Arial"/>
          <w:sz w:val="22"/>
          <w:szCs w:val="22"/>
        </w:rPr>
        <w:t>realizacją</w:t>
      </w:r>
      <w:r w:rsidR="00AB62BE" w:rsidRPr="00EA4CCE">
        <w:rPr>
          <w:rFonts w:ascii="Arial" w:hAnsi="Arial" w:cs="Arial"/>
          <w:sz w:val="22"/>
          <w:szCs w:val="22"/>
        </w:rPr>
        <w:t>, ustaniem obowiązywania</w:t>
      </w:r>
      <w:r w:rsidRPr="00EA4CCE">
        <w:rPr>
          <w:rFonts w:ascii="Arial" w:hAnsi="Arial" w:cs="Arial"/>
          <w:sz w:val="22"/>
          <w:szCs w:val="22"/>
        </w:rPr>
        <w:t xml:space="preserve"> umowy</w:t>
      </w:r>
      <w:r w:rsidR="00AB62BE" w:rsidRPr="00EA4CCE">
        <w:rPr>
          <w:rFonts w:ascii="Arial" w:hAnsi="Arial" w:cs="Arial"/>
          <w:sz w:val="22"/>
          <w:szCs w:val="22"/>
        </w:rPr>
        <w:t>, odstąpieniem od umowy</w:t>
      </w:r>
      <w:r w:rsidRPr="00EA4CCE">
        <w:rPr>
          <w:rFonts w:ascii="Arial" w:hAnsi="Arial" w:cs="Arial"/>
          <w:sz w:val="22"/>
          <w:szCs w:val="22"/>
        </w:rPr>
        <w:t xml:space="preserve"> rozpatrywane będą  przez sąd powszechny właściwy miejscowo dla siedziby Sprzedawcy.</w:t>
      </w:r>
    </w:p>
    <w:p w14:paraId="032E1DFA" w14:textId="4D1E9FBD" w:rsidR="000E2FED" w:rsidRDefault="000E2FED" w:rsidP="00D61997">
      <w:pPr>
        <w:numPr>
          <w:ilvl w:val="0"/>
          <w:numId w:val="21"/>
        </w:numPr>
        <w:spacing w:after="7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Umowę sporządzono w trzech jednobrzmiących egzemplarzach, z których dwa otrzymuje Sprzedawca, a jeden Kupujący.</w:t>
      </w:r>
    </w:p>
    <w:p w14:paraId="7D80AF29" w14:textId="392B80AA" w:rsidR="000E2FED" w:rsidRPr="00EA4CCE" w:rsidRDefault="000E2FED" w:rsidP="00D61997">
      <w:pPr>
        <w:pStyle w:val="Nagwek3"/>
        <w:tabs>
          <w:tab w:val="left" w:pos="426"/>
          <w:tab w:val="left" w:pos="6521"/>
        </w:tabs>
        <w:ind w:firstLine="1134"/>
        <w:jc w:val="both"/>
        <w:rPr>
          <w:rFonts w:ascii="Arial" w:hAnsi="Arial" w:cs="Arial"/>
          <w:b w:val="0"/>
          <w:sz w:val="22"/>
          <w:szCs w:val="22"/>
        </w:rPr>
      </w:pPr>
      <w:r w:rsidRPr="00EA4CCE">
        <w:rPr>
          <w:rFonts w:ascii="Arial" w:hAnsi="Arial" w:cs="Arial"/>
          <w:sz w:val="22"/>
          <w:szCs w:val="22"/>
        </w:rPr>
        <w:t>Sprzedawca</w:t>
      </w:r>
      <w:r w:rsidR="00D61997">
        <w:rPr>
          <w:rFonts w:ascii="Arial" w:hAnsi="Arial" w:cs="Arial"/>
          <w:sz w:val="22"/>
          <w:szCs w:val="22"/>
        </w:rPr>
        <w:tab/>
      </w:r>
      <w:r w:rsidRPr="00EA4CCE">
        <w:rPr>
          <w:rFonts w:ascii="Arial" w:hAnsi="Arial" w:cs="Arial"/>
          <w:sz w:val="22"/>
          <w:szCs w:val="22"/>
        </w:rPr>
        <w:t>Kupujący</w:t>
      </w:r>
    </w:p>
    <w:sectPr w:rsidR="000E2FED" w:rsidRPr="00EA4CCE" w:rsidSect="00455651">
      <w:pgSz w:w="11906" w:h="16838"/>
      <w:pgMar w:top="56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D70EB"/>
    <w:multiLevelType w:val="hybridMultilevel"/>
    <w:tmpl w:val="C5028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7290E"/>
    <w:multiLevelType w:val="hybridMultilevel"/>
    <w:tmpl w:val="7152EA80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9514D"/>
    <w:multiLevelType w:val="hybridMultilevel"/>
    <w:tmpl w:val="7C5694A2"/>
    <w:lvl w:ilvl="0" w:tplc="CD20D62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F19FE"/>
    <w:multiLevelType w:val="hybridMultilevel"/>
    <w:tmpl w:val="C0F06552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87547"/>
    <w:multiLevelType w:val="hybridMultilevel"/>
    <w:tmpl w:val="F7D2C764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C7078"/>
    <w:multiLevelType w:val="multilevel"/>
    <w:tmpl w:val="DB54B1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28E59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643F28"/>
    <w:multiLevelType w:val="hybridMultilevel"/>
    <w:tmpl w:val="F4064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50751"/>
    <w:multiLevelType w:val="hybridMultilevel"/>
    <w:tmpl w:val="C1E273B8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200A5"/>
    <w:multiLevelType w:val="hybridMultilevel"/>
    <w:tmpl w:val="F6187FD6"/>
    <w:lvl w:ilvl="0" w:tplc="41167D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32F30"/>
    <w:multiLevelType w:val="hybridMultilevel"/>
    <w:tmpl w:val="0F6E521C"/>
    <w:lvl w:ilvl="0" w:tplc="EAC65E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863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F32B28"/>
    <w:multiLevelType w:val="hybridMultilevel"/>
    <w:tmpl w:val="C452272C"/>
    <w:lvl w:ilvl="0" w:tplc="D37CFE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B4496"/>
    <w:multiLevelType w:val="hybridMultilevel"/>
    <w:tmpl w:val="E9504F42"/>
    <w:lvl w:ilvl="0" w:tplc="2BB294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B8222A"/>
    <w:multiLevelType w:val="hybridMultilevel"/>
    <w:tmpl w:val="B70E4AC2"/>
    <w:lvl w:ilvl="0" w:tplc="682E43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853A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FCF751B"/>
    <w:multiLevelType w:val="multilevel"/>
    <w:tmpl w:val="C1E273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1"/>
  </w:num>
  <w:num w:numId="9">
    <w:abstractNumId w:val="13"/>
  </w:num>
  <w:num w:numId="10">
    <w:abstractNumId w:val="6"/>
  </w:num>
  <w:num w:numId="11">
    <w:abstractNumId w:val="4"/>
  </w:num>
  <w:num w:numId="12">
    <w:abstractNumId w:val="15"/>
  </w:num>
  <w:num w:numId="13">
    <w:abstractNumId w:val="2"/>
  </w:num>
  <w:num w:numId="14">
    <w:abstractNumId w:val="9"/>
  </w:num>
  <w:num w:numId="15">
    <w:abstractNumId w:val="17"/>
  </w:num>
  <w:num w:numId="16">
    <w:abstractNumId w:val="10"/>
  </w:num>
  <w:num w:numId="17">
    <w:abstractNumId w:val="14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5"/>
    <w:rsid w:val="000126A1"/>
    <w:rsid w:val="00014351"/>
    <w:rsid w:val="00016F4E"/>
    <w:rsid w:val="00031ECE"/>
    <w:rsid w:val="000412C1"/>
    <w:rsid w:val="00050A00"/>
    <w:rsid w:val="0005203B"/>
    <w:rsid w:val="00083D84"/>
    <w:rsid w:val="000A26F2"/>
    <w:rsid w:val="000A30B0"/>
    <w:rsid w:val="000B26CB"/>
    <w:rsid w:val="000C3809"/>
    <w:rsid w:val="000E10A8"/>
    <w:rsid w:val="000E2FED"/>
    <w:rsid w:val="000F2CE9"/>
    <w:rsid w:val="0010775F"/>
    <w:rsid w:val="00107B39"/>
    <w:rsid w:val="0011714F"/>
    <w:rsid w:val="001272DF"/>
    <w:rsid w:val="00130B5B"/>
    <w:rsid w:val="001413FF"/>
    <w:rsid w:val="0014280D"/>
    <w:rsid w:val="0015228E"/>
    <w:rsid w:val="00160794"/>
    <w:rsid w:val="001608AD"/>
    <w:rsid w:val="001668F7"/>
    <w:rsid w:val="00182D18"/>
    <w:rsid w:val="00184729"/>
    <w:rsid w:val="001A2CC8"/>
    <w:rsid w:val="001B60DD"/>
    <w:rsid w:val="001C0932"/>
    <w:rsid w:val="001F2CBB"/>
    <w:rsid w:val="002053A4"/>
    <w:rsid w:val="00205793"/>
    <w:rsid w:val="00207C51"/>
    <w:rsid w:val="00222B3A"/>
    <w:rsid w:val="00233B98"/>
    <w:rsid w:val="00237920"/>
    <w:rsid w:val="002528EB"/>
    <w:rsid w:val="0025343C"/>
    <w:rsid w:val="00266E20"/>
    <w:rsid w:val="00284340"/>
    <w:rsid w:val="0028450F"/>
    <w:rsid w:val="002B5187"/>
    <w:rsid w:val="002D1374"/>
    <w:rsid w:val="002D5AC5"/>
    <w:rsid w:val="00320182"/>
    <w:rsid w:val="00324FDF"/>
    <w:rsid w:val="0032647F"/>
    <w:rsid w:val="003332E1"/>
    <w:rsid w:val="003371BD"/>
    <w:rsid w:val="00340A80"/>
    <w:rsid w:val="00356DF5"/>
    <w:rsid w:val="00361C81"/>
    <w:rsid w:val="003A436D"/>
    <w:rsid w:val="003A68BB"/>
    <w:rsid w:val="003C266B"/>
    <w:rsid w:val="003C49BA"/>
    <w:rsid w:val="003D12ED"/>
    <w:rsid w:val="003D309A"/>
    <w:rsid w:val="003D6FD8"/>
    <w:rsid w:val="003F5AAA"/>
    <w:rsid w:val="00404452"/>
    <w:rsid w:val="00412678"/>
    <w:rsid w:val="00426A00"/>
    <w:rsid w:val="004359E5"/>
    <w:rsid w:val="00436286"/>
    <w:rsid w:val="0043645B"/>
    <w:rsid w:val="004457C8"/>
    <w:rsid w:val="00452FE6"/>
    <w:rsid w:val="00455651"/>
    <w:rsid w:val="00457238"/>
    <w:rsid w:val="00484F0E"/>
    <w:rsid w:val="004862A8"/>
    <w:rsid w:val="00490349"/>
    <w:rsid w:val="004939E7"/>
    <w:rsid w:val="00496431"/>
    <w:rsid w:val="004A02BB"/>
    <w:rsid w:val="004A241C"/>
    <w:rsid w:val="004A4488"/>
    <w:rsid w:val="004A4E6A"/>
    <w:rsid w:val="004A79B7"/>
    <w:rsid w:val="004B1982"/>
    <w:rsid w:val="004B7A7B"/>
    <w:rsid w:val="004D40F4"/>
    <w:rsid w:val="004D6FF1"/>
    <w:rsid w:val="004E34D9"/>
    <w:rsid w:val="004F1A56"/>
    <w:rsid w:val="0050039C"/>
    <w:rsid w:val="00514D87"/>
    <w:rsid w:val="00522A4F"/>
    <w:rsid w:val="00534469"/>
    <w:rsid w:val="00540165"/>
    <w:rsid w:val="00542F46"/>
    <w:rsid w:val="00547A76"/>
    <w:rsid w:val="00552FB5"/>
    <w:rsid w:val="00555F22"/>
    <w:rsid w:val="00567202"/>
    <w:rsid w:val="00567E70"/>
    <w:rsid w:val="00573B08"/>
    <w:rsid w:val="00581275"/>
    <w:rsid w:val="00594CAE"/>
    <w:rsid w:val="005A081F"/>
    <w:rsid w:val="005B2B89"/>
    <w:rsid w:val="005C2D3A"/>
    <w:rsid w:val="005D0D38"/>
    <w:rsid w:val="005E39BE"/>
    <w:rsid w:val="005E5DDF"/>
    <w:rsid w:val="005F0B22"/>
    <w:rsid w:val="005F2B4F"/>
    <w:rsid w:val="006111AB"/>
    <w:rsid w:val="0061139B"/>
    <w:rsid w:val="00612782"/>
    <w:rsid w:val="00625CE7"/>
    <w:rsid w:val="00645750"/>
    <w:rsid w:val="006530A0"/>
    <w:rsid w:val="00656C90"/>
    <w:rsid w:val="00657BE1"/>
    <w:rsid w:val="00664D64"/>
    <w:rsid w:val="00672EC3"/>
    <w:rsid w:val="00685F88"/>
    <w:rsid w:val="006A5FBC"/>
    <w:rsid w:val="006C3D4B"/>
    <w:rsid w:val="006D74F2"/>
    <w:rsid w:val="006F263F"/>
    <w:rsid w:val="006F3B18"/>
    <w:rsid w:val="006F3F7E"/>
    <w:rsid w:val="00706577"/>
    <w:rsid w:val="00711812"/>
    <w:rsid w:val="00712045"/>
    <w:rsid w:val="00714C9D"/>
    <w:rsid w:val="007322EA"/>
    <w:rsid w:val="007642D5"/>
    <w:rsid w:val="00764890"/>
    <w:rsid w:val="007704C9"/>
    <w:rsid w:val="00774D79"/>
    <w:rsid w:val="00786411"/>
    <w:rsid w:val="00796FC7"/>
    <w:rsid w:val="007A79AD"/>
    <w:rsid w:val="007B0F54"/>
    <w:rsid w:val="007B4E09"/>
    <w:rsid w:val="007E2D8C"/>
    <w:rsid w:val="00817415"/>
    <w:rsid w:val="00826149"/>
    <w:rsid w:val="008303E4"/>
    <w:rsid w:val="00846B68"/>
    <w:rsid w:val="0085454D"/>
    <w:rsid w:val="00857617"/>
    <w:rsid w:val="00870ECA"/>
    <w:rsid w:val="00884BE7"/>
    <w:rsid w:val="008A4A18"/>
    <w:rsid w:val="008D3019"/>
    <w:rsid w:val="008F68AF"/>
    <w:rsid w:val="00917409"/>
    <w:rsid w:val="009249AA"/>
    <w:rsid w:val="009554A4"/>
    <w:rsid w:val="009953FA"/>
    <w:rsid w:val="009C5F9A"/>
    <w:rsid w:val="009E1E27"/>
    <w:rsid w:val="009E266F"/>
    <w:rsid w:val="009F0E5A"/>
    <w:rsid w:val="00A16CC1"/>
    <w:rsid w:val="00A22964"/>
    <w:rsid w:val="00A237D3"/>
    <w:rsid w:val="00A77A61"/>
    <w:rsid w:val="00A81D91"/>
    <w:rsid w:val="00A84F20"/>
    <w:rsid w:val="00AA69EF"/>
    <w:rsid w:val="00AB62BE"/>
    <w:rsid w:val="00AE2A56"/>
    <w:rsid w:val="00AF407B"/>
    <w:rsid w:val="00B05BD6"/>
    <w:rsid w:val="00B42F18"/>
    <w:rsid w:val="00B50269"/>
    <w:rsid w:val="00B52828"/>
    <w:rsid w:val="00B56805"/>
    <w:rsid w:val="00B934C1"/>
    <w:rsid w:val="00B96027"/>
    <w:rsid w:val="00B964C6"/>
    <w:rsid w:val="00BA0419"/>
    <w:rsid w:val="00BA62F7"/>
    <w:rsid w:val="00BC69F5"/>
    <w:rsid w:val="00BC7431"/>
    <w:rsid w:val="00BD2C5F"/>
    <w:rsid w:val="00BD52AF"/>
    <w:rsid w:val="00BD6347"/>
    <w:rsid w:val="00BE23FB"/>
    <w:rsid w:val="00BE794B"/>
    <w:rsid w:val="00C0252A"/>
    <w:rsid w:val="00C12951"/>
    <w:rsid w:val="00C274ED"/>
    <w:rsid w:val="00C375F1"/>
    <w:rsid w:val="00C44090"/>
    <w:rsid w:val="00C57E57"/>
    <w:rsid w:val="00C903D6"/>
    <w:rsid w:val="00CA7FEA"/>
    <w:rsid w:val="00CB6402"/>
    <w:rsid w:val="00CD3277"/>
    <w:rsid w:val="00CE7DC3"/>
    <w:rsid w:val="00CF424F"/>
    <w:rsid w:val="00D01E3B"/>
    <w:rsid w:val="00D17331"/>
    <w:rsid w:val="00D52BD8"/>
    <w:rsid w:val="00D5306B"/>
    <w:rsid w:val="00D61997"/>
    <w:rsid w:val="00D673BC"/>
    <w:rsid w:val="00D91DEC"/>
    <w:rsid w:val="00D92DF5"/>
    <w:rsid w:val="00D9370B"/>
    <w:rsid w:val="00DA4714"/>
    <w:rsid w:val="00DC2208"/>
    <w:rsid w:val="00DF1E66"/>
    <w:rsid w:val="00DF1FB5"/>
    <w:rsid w:val="00E068C9"/>
    <w:rsid w:val="00E26870"/>
    <w:rsid w:val="00E26A32"/>
    <w:rsid w:val="00E34BF6"/>
    <w:rsid w:val="00E42D16"/>
    <w:rsid w:val="00E6349E"/>
    <w:rsid w:val="00E66765"/>
    <w:rsid w:val="00E73D24"/>
    <w:rsid w:val="00E809AA"/>
    <w:rsid w:val="00E80DCD"/>
    <w:rsid w:val="00E95B2B"/>
    <w:rsid w:val="00EA4CCE"/>
    <w:rsid w:val="00EC70F0"/>
    <w:rsid w:val="00ED4C58"/>
    <w:rsid w:val="00ED5DFE"/>
    <w:rsid w:val="00ED5F91"/>
    <w:rsid w:val="00EE0F7F"/>
    <w:rsid w:val="00F33C82"/>
    <w:rsid w:val="00F43EA3"/>
    <w:rsid w:val="00F54DEA"/>
    <w:rsid w:val="00F55C8E"/>
    <w:rsid w:val="00F869D2"/>
    <w:rsid w:val="00F919F0"/>
    <w:rsid w:val="00F93F05"/>
    <w:rsid w:val="00F96506"/>
    <w:rsid w:val="00FA5BFF"/>
    <w:rsid w:val="00FB0660"/>
    <w:rsid w:val="00FB179F"/>
    <w:rsid w:val="00FB5397"/>
    <w:rsid w:val="00FB599E"/>
    <w:rsid w:val="00FC3E1B"/>
    <w:rsid w:val="00FD3D7D"/>
    <w:rsid w:val="00FD4D38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FCE2F"/>
  <w15:docId w15:val="{3303E57D-9DD8-4630-8A11-3BBC4E4A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i/>
      <w:iCs/>
      <w:color w:val="FF0000"/>
      <w:sz w:val="28"/>
    </w:rPr>
  </w:style>
  <w:style w:type="paragraph" w:styleId="Nagwek7">
    <w:name w:val="heading 7"/>
    <w:basedOn w:val="Normalny"/>
    <w:next w:val="Normalny"/>
    <w:qFormat/>
    <w:pPr>
      <w:keepNext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pPr>
      <w:keepNext/>
      <w:jc w:val="both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suppressAutoHyphens/>
      <w:ind w:left="426"/>
      <w:jc w:val="both"/>
    </w:pPr>
    <w:rPr>
      <w:sz w:val="24"/>
      <w:lang w:eastAsia="ar-SA"/>
    </w:rPr>
  </w:style>
  <w:style w:type="paragraph" w:styleId="Tekstpodstawowy3">
    <w:name w:val="Body Text 3"/>
    <w:basedOn w:val="Normalny"/>
    <w:pPr>
      <w:jc w:val="both"/>
    </w:pPr>
    <w:rPr>
      <w:color w:val="C0C0C0"/>
      <w:sz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3Znak">
    <w:name w:val="Nagłówek 3 Znak"/>
    <w:link w:val="Nagwek3"/>
    <w:rsid w:val="000E2FED"/>
    <w:rPr>
      <w:b/>
      <w:sz w:val="28"/>
    </w:rPr>
  </w:style>
  <w:style w:type="character" w:customStyle="1" w:styleId="Nagwek8Znak">
    <w:name w:val="Nagłówek 8 Znak"/>
    <w:link w:val="Nagwek8"/>
    <w:rsid w:val="000E2FED"/>
    <w:rPr>
      <w:i/>
      <w:iCs/>
    </w:rPr>
  </w:style>
  <w:style w:type="character" w:customStyle="1" w:styleId="StopkaZnak">
    <w:name w:val="Stopka Znak"/>
    <w:link w:val="Stopka"/>
    <w:rsid w:val="000E2FED"/>
  </w:style>
  <w:style w:type="character" w:customStyle="1" w:styleId="Tekstpodstawowy2Znak">
    <w:name w:val="Tekst podstawowy 2 Znak"/>
    <w:link w:val="Tekstpodstawowy2"/>
    <w:rsid w:val="000E2FED"/>
    <w:rPr>
      <w:sz w:val="24"/>
    </w:rPr>
  </w:style>
  <w:style w:type="character" w:styleId="Odwoaniedokomentarza">
    <w:name w:val="annotation reference"/>
    <w:basedOn w:val="Domylnaczcionkaakapitu"/>
    <w:rsid w:val="00D92D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DF5"/>
  </w:style>
  <w:style w:type="character" w:customStyle="1" w:styleId="TekstkomentarzaZnak">
    <w:name w:val="Tekst komentarza Znak"/>
    <w:basedOn w:val="Domylnaczcionkaakapitu"/>
    <w:link w:val="Tekstkomentarza"/>
    <w:rsid w:val="00D92DF5"/>
  </w:style>
  <w:style w:type="paragraph" w:styleId="Tematkomentarza">
    <w:name w:val="annotation subject"/>
    <w:basedOn w:val="Tekstkomentarza"/>
    <w:next w:val="Tekstkomentarza"/>
    <w:link w:val="TematkomentarzaZnak"/>
    <w:rsid w:val="00D92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2DF5"/>
    <w:rPr>
      <w:b/>
      <w:bCs/>
    </w:rPr>
  </w:style>
  <w:style w:type="paragraph" w:styleId="Poprawka">
    <w:name w:val="Revision"/>
    <w:hidden/>
    <w:uiPriority w:val="99"/>
    <w:semiHidden/>
    <w:rsid w:val="00C5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</vt:lpstr>
    </vt:vector>
  </TitlesOfParts>
  <Company>Gdańskie Wydawnictwo Oświatowe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przetargu publicznego na sprzedaż majątku ruchomego - wzór umowy sprzedaży</dc:title>
  <dc:creator>Jola</dc:creator>
  <cp:lastModifiedBy>Monika Giedrojć</cp:lastModifiedBy>
  <cp:revision>20</cp:revision>
  <cp:lastPrinted>2019-10-17T10:00:00Z</cp:lastPrinted>
  <dcterms:created xsi:type="dcterms:W3CDTF">2024-06-03T07:20:00Z</dcterms:created>
  <dcterms:modified xsi:type="dcterms:W3CDTF">2026-01-29T12:13:00Z</dcterms:modified>
</cp:coreProperties>
</file>