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7" w:rsidRDefault="00975EE4" w:rsidP="00975EE4">
      <w:pPr>
        <w:pStyle w:val="Akapitzlist"/>
        <w:numPr>
          <w:ilvl w:val="0"/>
          <w:numId w:val="1"/>
        </w:numPr>
      </w:pPr>
      <w:r>
        <w:t>RWMŚ w Lublinie – lokalizacja Biała Podlaska</w:t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1417"/>
        <w:gridCol w:w="712"/>
      </w:tblGrid>
      <w:tr w:rsidR="00BF5B1B" w:rsidRPr="0015116D" w:rsidTr="00BF5B1B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BF5B1B" w:rsidRPr="0015116D" w:rsidTr="00BF5B1B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5116D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AMICA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38/CZ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NST/N01/06993/2019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Ponadto dzióbek nosi ślady rdzy.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8/80/808/550/10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NST/N01/04688/2019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8/80/808/128/05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M/M01/07784/2019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otwory w płycie paździerzowej wyrobione, zawiasy nie nadają się do regulacji, drzwiczki obluzowane nie domykają, zamki na klucze zacinają się, liczne ślady zużycia okładziny, miejscami widoczna płyta wiórowa.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bookmarkEnd w:id="0"/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rozkładane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IX/I/199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 po rozłożeniu, nogi są obluzowane i chwieją się, drewno ma otarcia.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niestabilne, nogi chwieją się, siedzisko i  tapicerka są kompletnie zużyte.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IX/I/278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M/M01/06739/2019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niestabilne, nogi chwieją się, siedzisko i  tapicerka są kompletnie zużyte. </w:t>
            </w: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nóżki mają uszkodzone gwinty. Drzwi nie domykają się do końca, liczne ślady uszkodzeń drewna, miejscami nieusuwalne plamy z farby.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M/M01/06692/2019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chwiejący się, drzwi nie domykają się do końca i osadzone są krzywo w szafie. Powierzchnia mebla nosi ślady znacznego zużycia, miejscami są duże uszkodzenia okładziny.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telefoniczny "SCHRACK  A-140"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IX/M/436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NST/N01/02545/2019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jest technicznie przestarzały, m.in. wtyczka do podpięcia się jest obecnie nieużywana. Aparat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M/M01/06763/2019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Firana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IX/K/303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NST/N01/02563/2019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Firana nosi ślady znacznego zużycia, jest trwale zszarzała, w kilku miejscach podziurawiona.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IX/H/31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znacznie zniszczony, powierzchnia mebla jest starta, silnie zabrudzona, w niektórych miejscach trwale uszkodzona. Szuflady i drzwiczki nie domykają się, zamki na klucze </w:t>
            </w: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zacinają się lub ich brak. Mebel jest znacznie zniszczony i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M/M01/06619/2019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niestabilny, rozchwiany, drzwiczki dolne nie domykają się, bez możliwości ich regulacji z powodu wykruszenia płyty wiórowej w gniazdach na zawiasy; szkło w witrynie porysowane. Powierzchnia mebla nosi ślady znacznego zużycia, okleina miejscami odstaje od płyty wiórowej, bądź jest wykruszona.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(składane)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IX/I/141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M/M01/06659/2019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 po rozłożeniu, nogi chwieją się, drewno ma otarcia i uszkodzenia. Tapicerka nosi ślady znacznego zużycia.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M/M01/06750/2019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IX/K/269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M/M01/06747/2019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M/M01/06635/2019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Regał jest niestabilny, ma ślady znacznego zużycia, okleina jest w wielu miejscach obdarta lub odstająca, skręcenia śrubami są obluzowane z powodu wyrobienia się  płyty paździerzowej;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nieprzydatny, nie nadaje się do dalszego użytkowania ani naprawy.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M/M01/06654/2019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M/M01/06676/2019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M/M01/06627/2019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F53384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IX/G/22b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M/M01/06682/2019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Regał jest niestabilny, ma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F5338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</w:tbl>
    <w:p w:rsidR="00975EE4" w:rsidRPr="00F53384" w:rsidRDefault="00975EE4" w:rsidP="00975EE4"/>
    <w:p w:rsidR="00975EE4" w:rsidRDefault="00975EE4"/>
    <w:p w:rsidR="00975EE4" w:rsidRDefault="00975EE4"/>
    <w:p w:rsidR="00975EE4" w:rsidRDefault="00975EE4" w:rsidP="00975EE4">
      <w:pPr>
        <w:pStyle w:val="Akapitzlist"/>
        <w:numPr>
          <w:ilvl w:val="0"/>
          <w:numId w:val="1"/>
        </w:numPr>
      </w:pPr>
      <w:r>
        <w:t>RWMŚ w Lublinie – lokalizacja Lublin</w:t>
      </w:r>
    </w:p>
    <w:p w:rsidR="00975EE4" w:rsidRDefault="00975EE4" w:rsidP="00975EE4"/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1417"/>
        <w:gridCol w:w="712"/>
      </w:tblGrid>
      <w:tr w:rsidR="00BF5B1B" w:rsidRPr="00A2440A" w:rsidTr="00BF5B1B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BF5B1B" w:rsidRPr="00A2440A" w:rsidTr="00BF5B1B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BF5B1B" w:rsidRPr="00A2440A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HOFFEN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41/CZ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NST/N01/07410/2019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Ponadto ma obtłuczony dzióbek, co utrudnia nalewanie gorącej wody do naczynia.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A2440A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804/AT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NST/N01/03664/2019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Wentylator ma uszkodzony silnik, śmigła wentylatora nie obracają się.</w:t>
            </w:r>
          </w:p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jest nieuzasadniona ekonomicznie. Wentylator nie nadaje się do dalszego użytkowania.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A2440A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948/AT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M/M01/11747/2019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Fotel ma ułamany lewy podłokietnik, okładzina siedziska ma przetarcia, mebel jest niestabilny.</w:t>
            </w: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Naprawa jest niemożliwa.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RPr="00A2440A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877/AT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M/M01/09606/2019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 xml:space="preserve">Biurko ma nietypowe wymiary, w pracy biurowej jest niefunkcjonalne i nieprzydatne. </w:t>
            </w:r>
            <w:r w:rsidRPr="001B20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Widoczne ślady zużycia. Stan ogólny dobry, aczkolwiek było kilkakrotnie demontowane, co naruszyło strukturę płyty wiórowej w miejscach skręcania śrub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BF5B1B" w:rsidRPr="00A2440A" w:rsidTr="00BF5B1B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mydła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126/LUB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NST/NO1/04621/2019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Uszkodzony mechanizm dozowania mydła , spękania powodujące wyciekanie mydła z komory, wyłamane przyciski plastikowe – niemożliwe do naprawienia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Pr="001B2024" w:rsidRDefault="00BF5B1B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:rsidR="00975EE4" w:rsidRDefault="00975EE4" w:rsidP="00975EE4"/>
    <w:p w:rsidR="00975EE4" w:rsidRDefault="00975EE4"/>
    <w:p w:rsidR="00975EE4" w:rsidRDefault="00975EE4" w:rsidP="00975EE4">
      <w:pPr>
        <w:pStyle w:val="Akapitzlist"/>
        <w:numPr>
          <w:ilvl w:val="0"/>
          <w:numId w:val="1"/>
        </w:numPr>
      </w:pPr>
      <w:r>
        <w:t>RWMŚ w Lublinie – lokalizacja Zamość</w:t>
      </w:r>
    </w:p>
    <w:p w:rsidR="00975EE4" w:rsidRDefault="00975EE4" w:rsidP="00975EE4"/>
    <w:tbl>
      <w:tblPr>
        <w:tblW w:w="73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5"/>
        <w:gridCol w:w="1527"/>
        <w:gridCol w:w="1702"/>
        <w:gridCol w:w="1418"/>
        <w:gridCol w:w="713"/>
      </w:tblGrid>
      <w:tr w:rsidR="00BF5B1B" w:rsidTr="00BF5B1B">
        <w:trPr>
          <w:trHeight w:val="1073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2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F5B1B" w:rsidTr="00BF5B1B">
        <w:trPr>
          <w:trHeight w:val="425"/>
          <w:jc w:val="center"/>
        </w:trPr>
        <w:tc>
          <w:tcPr>
            <w:tcW w:w="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BF5B1B" w:rsidTr="00BF5B1B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629/APT/13/09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NST/N01/04392/2019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jest technicznie przestarzały, utracił wartość użytkową.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Tr="00BF5B1B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biurowa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IX-C-61/2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M/M01/05241/2019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Mebel nosi ślady długotrwałego użytkowania. Szuflady i drzwiczki opadają, nie domykają się, gniazda na zawiasy wyrobione, nie ma możliwości ich wyregulowania. Na rogach blatu, szuflad i drzwiczek otarcia, widoczna płyta wiórowa. Mebel obecnie jest nieprzydatny.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BF5B1B" w:rsidTr="00BF5B1B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 dywanowa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IX-D-2/11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M/M01/01590/2019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zabrudzenia, na obrzeżach jest wystrzępiona, klej od spodu osypuje się.. Wykładzina utraciła wartość użytkową.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F5B1B" w:rsidRDefault="00BF5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:rsidR="00975EE4" w:rsidRDefault="00975EE4"/>
    <w:sectPr w:rsidR="0097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E4" w:rsidRDefault="00975EE4" w:rsidP="00975EE4">
      <w:pPr>
        <w:spacing w:after="0" w:line="240" w:lineRule="auto"/>
      </w:pPr>
      <w:r>
        <w:separator/>
      </w:r>
    </w:p>
  </w:endnote>
  <w:endnote w:type="continuationSeparator" w:id="0">
    <w:p w:rsidR="00975EE4" w:rsidRDefault="00975EE4" w:rsidP="0097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E4" w:rsidRDefault="00975EE4" w:rsidP="00975EE4">
      <w:pPr>
        <w:spacing w:after="0" w:line="240" w:lineRule="auto"/>
      </w:pPr>
      <w:r>
        <w:separator/>
      </w:r>
    </w:p>
  </w:footnote>
  <w:footnote w:type="continuationSeparator" w:id="0">
    <w:p w:rsidR="00975EE4" w:rsidRDefault="00975EE4" w:rsidP="0097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06370"/>
    <w:multiLevelType w:val="hybridMultilevel"/>
    <w:tmpl w:val="6E24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E4"/>
    <w:rsid w:val="00525697"/>
    <w:rsid w:val="00975EE4"/>
    <w:rsid w:val="00B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8196-4A4C-413E-8505-CF7A833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Telechon</dc:creator>
  <cp:keywords/>
  <dc:description/>
  <cp:lastModifiedBy>Marek Telechon</cp:lastModifiedBy>
  <cp:revision>2</cp:revision>
  <dcterms:created xsi:type="dcterms:W3CDTF">2024-02-01T16:02:00Z</dcterms:created>
  <dcterms:modified xsi:type="dcterms:W3CDTF">2024-02-15T15:36:00Z</dcterms:modified>
</cp:coreProperties>
</file>