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0087" w:rsidRPr="00D70087" w:rsidRDefault="00D70087" w:rsidP="00D7008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7008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ZARZĄDZENIE NR</w:t>
      </w:r>
      <w:r w:rsidR="007A70C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201</w:t>
      </w:r>
    </w:p>
    <w:p w:rsidR="00D70087" w:rsidRPr="00D70087" w:rsidRDefault="00D70087" w:rsidP="00D70087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7008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WOJEWODY MAZOWIECKIEGO</w:t>
      </w:r>
    </w:p>
    <w:p w:rsidR="00D70087" w:rsidRPr="00D70087" w:rsidRDefault="00D70087" w:rsidP="00D7008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00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7A70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30 kwietnia </w:t>
      </w:r>
      <w:bookmarkStart w:id="0" w:name="_GoBack"/>
      <w:bookmarkEnd w:id="0"/>
      <w:r w:rsidRPr="00D70087">
        <w:rPr>
          <w:rFonts w:ascii="Times New Roman" w:eastAsia="Times New Roman" w:hAnsi="Times New Roman" w:cs="Times New Roman"/>
          <w:sz w:val="24"/>
          <w:szCs w:val="24"/>
          <w:lang w:eastAsia="pl-PL"/>
        </w:rPr>
        <w:t>2021 r.</w:t>
      </w:r>
    </w:p>
    <w:p w:rsidR="00D70087" w:rsidRPr="00D70087" w:rsidRDefault="00D70087" w:rsidP="00D7008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70087" w:rsidRPr="00D70087" w:rsidRDefault="00D70087" w:rsidP="00D7008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7008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sprawie wyrażenia zgody</w:t>
      </w:r>
    </w:p>
    <w:p w:rsidR="00D70087" w:rsidRPr="00D70087" w:rsidRDefault="00D70087" w:rsidP="00D7008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7008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 sprzedaż użytkownikowi wieczystemu</w:t>
      </w:r>
    </w:p>
    <w:p w:rsidR="00D70087" w:rsidRPr="00D70087" w:rsidRDefault="00D70087" w:rsidP="00D7008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7008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nieruchomości stanowiącej własność Skarbu Państwa</w:t>
      </w:r>
    </w:p>
    <w:p w:rsidR="00D70087" w:rsidRPr="00D70087" w:rsidRDefault="00D70087" w:rsidP="00D7008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7008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położonej w </w:t>
      </w:r>
      <w:bookmarkStart w:id="1" w:name="_Hlk30667308"/>
      <w:r w:rsidR="002F0E8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Kozienicach w rejonie ulicy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Broniewskiego</w:t>
      </w:r>
      <w:bookmarkEnd w:id="1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D70087" w:rsidRPr="00D70087" w:rsidRDefault="00D70087" w:rsidP="00D7008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70087" w:rsidRPr="00D70087" w:rsidRDefault="00D70087" w:rsidP="00D70087">
      <w:pPr>
        <w:spacing w:after="0" w:line="312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0087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32 ust. 1a w związku z art. 11 ust. 2 ustawy z dnia 21 sierpnia 1997 r. o gospodarce nieruchomościami (</w:t>
      </w:r>
      <w:r w:rsidRPr="00D70087">
        <w:rPr>
          <w:rFonts w:ascii="Times New Roman" w:eastAsia="Times New Roman" w:hAnsi="Times New Roman" w:cs="Times New Roman"/>
          <w:sz w:val="24"/>
          <w:szCs w:val="26"/>
          <w:lang w:eastAsia="pl-PL"/>
        </w:rPr>
        <w:t>Dz.</w:t>
      </w:r>
      <w:r w:rsidR="00FC6A31">
        <w:rPr>
          <w:rFonts w:ascii="Times New Roman" w:eastAsia="Times New Roman" w:hAnsi="Times New Roman" w:cs="Times New Roman"/>
          <w:sz w:val="24"/>
          <w:szCs w:val="26"/>
          <w:lang w:eastAsia="pl-PL"/>
        </w:rPr>
        <w:t xml:space="preserve"> </w:t>
      </w:r>
      <w:r w:rsidRPr="00D70087">
        <w:rPr>
          <w:rFonts w:ascii="Times New Roman" w:eastAsia="Times New Roman" w:hAnsi="Times New Roman" w:cs="Times New Roman"/>
          <w:sz w:val="24"/>
          <w:szCs w:val="26"/>
          <w:lang w:eastAsia="pl-PL"/>
        </w:rPr>
        <w:t xml:space="preserve">U. z </w:t>
      </w:r>
      <w:r w:rsidRPr="00D70087">
        <w:rPr>
          <w:rFonts w:ascii="Times New Roman" w:eastAsia="Times New Roman" w:hAnsi="Times New Roman" w:cs="Times New Roman"/>
          <w:sz w:val="24"/>
          <w:szCs w:val="24"/>
          <w:lang w:eastAsia="pl-PL"/>
        </w:rPr>
        <w:t>2020 r. poz. 1990 oraz z 2021 r. poz. 11 i 234) zarządza się, co następuje:</w:t>
      </w:r>
    </w:p>
    <w:p w:rsidR="00D70087" w:rsidRPr="00D70087" w:rsidRDefault="00D70087" w:rsidP="00D70087">
      <w:pPr>
        <w:spacing w:after="0" w:line="312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D70087" w:rsidRPr="00D70087" w:rsidRDefault="00D70087" w:rsidP="002F0E89">
      <w:pPr>
        <w:tabs>
          <w:tab w:val="left" w:pos="720"/>
        </w:tabs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008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D7008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  <w:r w:rsidRPr="00D7008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.</w:t>
      </w:r>
      <w:r w:rsidRPr="00D7008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D700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Udzielam zgody Staroście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Kozienickiemu</w:t>
      </w:r>
      <w:r w:rsidRPr="00D700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sprzedaż użytkownikowi wieczystemu nieruchomości stanowiącej własność Skarbu Państwa położonej w </w:t>
      </w:r>
      <w:r w:rsidR="002F0E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Kozienicach </w:t>
      </w:r>
      <w:r w:rsidR="006C5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2F0E89">
        <w:rPr>
          <w:rFonts w:ascii="Times New Roman" w:eastAsia="Times New Roman" w:hAnsi="Times New Roman" w:cs="Times New Roman"/>
          <w:sz w:val="24"/>
          <w:szCs w:val="24"/>
          <w:lang w:eastAsia="pl-PL"/>
        </w:rPr>
        <w:t>w rejonie ulicy Broniewskiego</w:t>
      </w:r>
      <w:r w:rsidRPr="00D70087">
        <w:rPr>
          <w:rFonts w:ascii="Times New Roman" w:eastAsia="Times New Roman" w:hAnsi="Times New Roman" w:cs="Times New Roman"/>
          <w:sz w:val="24"/>
          <w:szCs w:val="24"/>
          <w:lang w:eastAsia="pl-PL"/>
        </w:rPr>
        <w:t>, oznaczonej w ewidencji gr</w:t>
      </w:r>
      <w:r w:rsidR="002F0E89">
        <w:rPr>
          <w:rFonts w:ascii="Times New Roman" w:eastAsia="Times New Roman" w:hAnsi="Times New Roman" w:cs="Times New Roman"/>
          <w:sz w:val="24"/>
          <w:szCs w:val="24"/>
          <w:lang w:eastAsia="pl-PL"/>
        </w:rPr>
        <w:t>untów i budynków jako działka</w:t>
      </w:r>
      <w:r w:rsidRPr="00D700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C5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2F0E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5261/1 </w:t>
      </w:r>
      <w:r w:rsidRPr="00D70087">
        <w:rPr>
          <w:rFonts w:ascii="Times New Roman" w:eastAsia="Times New Roman" w:hAnsi="Times New Roman" w:cs="Times New Roman"/>
          <w:sz w:val="24"/>
          <w:szCs w:val="24"/>
          <w:lang w:eastAsia="pl-PL"/>
        </w:rPr>
        <w:t>o powierzchni 0,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0166</w:t>
      </w:r>
      <w:r w:rsidRPr="00D700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ha, uregulowanej w </w:t>
      </w:r>
      <w:r w:rsidR="0029620B">
        <w:rPr>
          <w:rFonts w:ascii="Times New Roman" w:eastAsia="Times New Roman" w:hAnsi="Times New Roman" w:cs="Times New Roman"/>
          <w:sz w:val="24"/>
          <w:szCs w:val="24"/>
          <w:lang w:eastAsia="pl-PL"/>
        </w:rPr>
        <w:t>księdze wieczystej N</w:t>
      </w:r>
      <w:r w:rsidR="006C582D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2962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RA1K</w:t>
      </w:r>
      <w:r w:rsidRPr="00D70087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00065825</w:t>
      </w:r>
      <w:r w:rsidRPr="00D70087">
        <w:rPr>
          <w:rFonts w:ascii="Times New Roman" w:eastAsia="Times New Roman" w:hAnsi="Times New Roman" w:cs="Times New Roman"/>
          <w:sz w:val="24"/>
          <w:szCs w:val="24"/>
          <w:lang w:eastAsia="pl-PL"/>
        </w:rPr>
        <w:t>/0, prowadzonej przez Sąd Rejonowy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Kozienicach</w:t>
      </w:r>
      <w:r w:rsidRPr="00D700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V Wydziale Ksiąg Wieczystych.</w:t>
      </w:r>
    </w:p>
    <w:p w:rsidR="00D70087" w:rsidRPr="00D70087" w:rsidRDefault="00D70087" w:rsidP="00D70087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008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2. Sprzedaż nieruchomości, o której mowa w ust. 1, nastąpi w drodze bezprzetargowej, zgodnie z art. 37 ust. 2 pkt 5 ustawy</w:t>
      </w:r>
      <w:r w:rsidR="00807D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21 sierpnia 1997 r.</w:t>
      </w:r>
      <w:r w:rsidRPr="00D700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gospodarce nieruchomościami.</w:t>
      </w:r>
    </w:p>
    <w:p w:rsidR="00D70087" w:rsidRPr="00D70087" w:rsidRDefault="00D70087" w:rsidP="00D70087">
      <w:pPr>
        <w:spacing w:after="0" w:line="312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70087">
        <w:rPr>
          <w:rFonts w:ascii="Times New Roman" w:eastAsia="Times New Roman" w:hAnsi="Times New Roman" w:cs="Times New Roman"/>
          <w:sz w:val="24"/>
          <w:szCs w:val="24"/>
          <w:lang w:eastAsia="pl-PL"/>
        </w:rPr>
        <w:t>3. Zgoda na dokonanie czynności, o której mowa</w:t>
      </w:r>
      <w:r w:rsidR="002F0E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ust. 1, jest ważna do dnia 30</w:t>
      </w:r>
      <w:r w:rsidRPr="00D700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F0E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czerwca </w:t>
      </w:r>
      <w:r w:rsidRPr="00D700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D700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:rsidR="00D70087" w:rsidRPr="00D70087" w:rsidRDefault="00D70087" w:rsidP="00D70087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70087" w:rsidRPr="00D70087" w:rsidRDefault="00D70087" w:rsidP="00D70087">
      <w:pPr>
        <w:spacing w:after="0" w:line="312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008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2.</w:t>
      </w:r>
      <w:r w:rsidRPr="00D700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Wykonanie zarz</w:t>
      </w:r>
      <w:r w:rsidR="00964EA7">
        <w:rPr>
          <w:rFonts w:ascii="Times New Roman" w:eastAsia="Times New Roman" w:hAnsi="Times New Roman" w:cs="Times New Roman"/>
          <w:sz w:val="24"/>
          <w:szCs w:val="24"/>
          <w:lang w:eastAsia="pl-PL"/>
        </w:rPr>
        <w:t>ądzenia powierza się Staroście Kozienickiemu</w:t>
      </w:r>
      <w:r w:rsidRPr="00D700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wykonującemu zadanie z zakresu administracji rządowej.</w:t>
      </w:r>
    </w:p>
    <w:p w:rsidR="00D70087" w:rsidRPr="00D70087" w:rsidRDefault="00D70087" w:rsidP="00D70087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70087" w:rsidRPr="00D70087" w:rsidRDefault="00D70087" w:rsidP="00D7008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7008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3.</w:t>
      </w:r>
      <w:r w:rsidRPr="00D700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Zarządzenie wchodzi w życie z dniem podpisania.</w:t>
      </w:r>
    </w:p>
    <w:p w:rsidR="00532443" w:rsidRDefault="00536322"/>
    <w:sectPr w:rsidR="00532443" w:rsidSect="0041518A">
      <w:headerReference w:type="default" r:id="rId6"/>
      <w:pgSz w:w="11906" w:h="16838"/>
      <w:pgMar w:top="1079" w:right="1304" w:bottom="360" w:left="12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6322" w:rsidRDefault="00536322">
      <w:pPr>
        <w:spacing w:after="0" w:line="240" w:lineRule="auto"/>
      </w:pPr>
      <w:r>
        <w:separator/>
      </w:r>
    </w:p>
  </w:endnote>
  <w:endnote w:type="continuationSeparator" w:id="0">
    <w:p w:rsidR="00536322" w:rsidRDefault="00536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6322" w:rsidRDefault="00536322">
      <w:pPr>
        <w:spacing w:after="0" w:line="240" w:lineRule="auto"/>
      </w:pPr>
      <w:r>
        <w:separator/>
      </w:r>
    </w:p>
  </w:footnote>
  <w:footnote w:type="continuationSeparator" w:id="0">
    <w:p w:rsidR="00536322" w:rsidRDefault="005363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20EF" w:rsidRDefault="00536322">
    <w:pPr>
      <w:pStyle w:val="Nagwek"/>
    </w:pPr>
  </w:p>
  <w:p w:rsidR="00DD20EF" w:rsidRDefault="0053632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087"/>
    <w:rsid w:val="00073437"/>
    <w:rsid w:val="0029620B"/>
    <w:rsid w:val="002F0E89"/>
    <w:rsid w:val="003A3B75"/>
    <w:rsid w:val="004630D0"/>
    <w:rsid w:val="00536322"/>
    <w:rsid w:val="005862EC"/>
    <w:rsid w:val="00686CDE"/>
    <w:rsid w:val="006C582D"/>
    <w:rsid w:val="007A70C0"/>
    <w:rsid w:val="00807D0B"/>
    <w:rsid w:val="00810142"/>
    <w:rsid w:val="00964EA7"/>
    <w:rsid w:val="00AF38DB"/>
    <w:rsid w:val="00D70087"/>
    <w:rsid w:val="00DB521F"/>
    <w:rsid w:val="00FC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CBFB5"/>
  <w15:docId w15:val="{F351BCEB-9E03-473C-AF2B-410496F90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D7008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D70087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Samodzielne Stanowisko ds. Dotacji SPN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Krystian Jasiński</dc:creator>
  <cp:lastModifiedBy>Beata Darnowska</cp:lastModifiedBy>
  <cp:revision>2</cp:revision>
  <cp:lastPrinted>2021-04-28T11:15:00Z</cp:lastPrinted>
  <dcterms:created xsi:type="dcterms:W3CDTF">2021-04-30T08:22:00Z</dcterms:created>
  <dcterms:modified xsi:type="dcterms:W3CDTF">2021-04-30T08:22:00Z</dcterms:modified>
</cp:coreProperties>
</file>