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D1" w:rsidRDefault="003861D1" w:rsidP="004F734D">
      <w:pPr>
        <w:spacing w:after="0" w:line="240" w:lineRule="atLeast"/>
        <w:rPr>
          <w:rStyle w:val="Pogrubienie"/>
          <w:rFonts w:ascii="Lato" w:hAnsi="Lato"/>
          <w:b w:val="0"/>
          <w:sz w:val="20"/>
          <w:szCs w:val="20"/>
        </w:rPr>
      </w:pPr>
      <w:bookmarkStart w:id="0" w:name="_GoBack"/>
      <w:bookmarkEnd w:id="0"/>
    </w:p>
    <w:p w:rsidR="003861D1" w:rsidRPr="003861D1" w:rsidRDefault="003861D1" w:rsidP="003861D1">
      <w:pPr>
        <w:spacing w:after="0" w:line="240" w:lineRule="atLeast"/>
        <w:jc w:val="center"/>
        <w:rPr>
          <w:rStyle w:val="Pogrubienie"/>
          <w:rFonts w:ascii="Lato" w:hAnsi="Lato"/>
          <w:sz w:val="20"/>
          <w:szCs w:val="20"/>
        </w:rPr>
      </w:pPr>
      <w:r w:rsidRPr="003861D1">
        <w:rPr>
          <w:rStyle w:val="Pogrubienie"/>
          <w:rFonts w:ascii="Lato" w:hAnsi="Lato"/>
          <w:sz w:val="20"/>
          <w:szCs w:val="20"/>
        </w:rPr>
        <w:t>Informacja dotycząca zmian w systemach teleinformatycznych obsługujących procesy związane z programem MALUCH+ 2022-2029</w:t>
      </w:r>
    </w:p>
    <w:p w:rsidR="003861D1" w:rsidRDefault="003861D1" w:rsidP="004F734D">
      <w:pPr>
        <w:spacing w:after="0" w:line="240" w:lineRule="atLeast"/>
        <w:rPr>
          <w:rStyle w:val="Pogrubienie"/>
          <w:rFonts w:ascii="Lato" w:hAnsi="Lato"/>
          <w:b w:val="0"/>
          <w:sz w:val="20"/>
          <w:szCs w:val="20"/>
        </w:rPr>
      </w:pPr>
    </w:p>
    <w:p w:rsidR="00D937BB" w:rsidRPr="00355402" w:rsidRDefault="003861D1" w:rsidP="004F734D">
      <w:pPr>
        <w:spacing w:after="0" w:line="240" w:lineRule="atLeast"/>
        <w:rPr>
          <w:rStyle w:val="PUNIWERSALNETIMES12"/>
          <w:rFonts w:ascii="Lato" w:hAnsi="Lato" w:cstheme="minorBidi"/>
          <w:sz w:val="20"/>
        </w:rPr>
      </w:pPr>
      <w:r>
        <w:rPr>
          <w:rStyle w:val="PUNIWERSALNETIMES12"/>
          <w:rFonts w:ascii="Lato" w:hAnsi="Lato" w:cstheme="minorBidi"/>
          <w:sz w:val="20"/>
        </w:rPr>
        <w:t>W</w:t>
      </w:r>
      <w:r w:rsidR="004F734D">
        <w:rPr>
          <w:rStyle w:val="PUNIWERSALNETIMES12"/>
          <w:rFonts w:ascii="Lato" w:hAnsi="Lato" w:cstheme="minorBidi"/>
          <w:sz w:val="20"/>
        </w:rPr>
        <w:t xml:space="preserve"> związku z rozpoczęciem tzw., naboru ciągłego w programie MALUCH+ 2022-2029 (dalej także: program) w dalszej części </w:t>
      </w:r>
      <w:r>
        <w:rPr>
          <w:rStyle w:val="PUNIWERSALNETIMES12"/>
          <w:rFonts w:ascii="Lato" w:hAnsi="Lato" w:cstheme="minorBidi"/>
          <w:sz w:val="20"/>
        </w:rPr>
        <w:t>dokumentu</w:t>
      </w:r>
      <w:r w:rsidR="004F734D">
        <w:rPr>
          <w:rStyle w:val="PUNIWERSALNETIMES12"/>
          <w:rFonts w:ascii="Lato" w:hAnsi="Lato" w:cstheme="minorBidi"/>
          <w:sz w:val="20"/>
        </w:rPr>
        <w:t xml:space="preserve"> Departament Polityki Rodzinnej przedstawia szereg informacji dotyczących zmian w systemach teleinformatycznych wykorzystywanych do obsługi procesów w programie</w:t>
      </w:r>
      <w:r w:rsidR="004F734D">
        <w:rPr>
          <w:rStyle w:val="Odwoanieprzypisudolnego"/>
          <w:rFonts w:ascii="Lato" w:hAnsi="Lato"/>
          <w:sz w:val="20"/>
        </w:rPr>
        <w:footnoteReference w:id="1"/>
      </w:r>
      <w:r w:rsidR="004F734D">
        <w:rPr>
          <w:rStyle w:val="PUNIWERSALNETIMES12"/>
          <w:rFonts w:ascii="Lato" w:hAnsi="Lato" w:cstheme="minorBidi"/>
          <w:sz w:val="20"/>
        </w:rPr>
        <w:t>.</w:t>
      </w:r>
    </w:p>
    <w:p w:rsidR="00355402" w:rsidRDefault="00355402" w:rsidP="00355402">
      <w:pPr>
        <w:spacing w:after="0" w:line="240" w:lineRule="atLeast"/>
        <w:rPr>
          <w:rFonts w:ascii="Lato" w:hAnsi="Lato"/>
          <w:sz w:val="20"/>
        </w:rPr>
      </w:pPr>
    </w:p>
    <w:p w:rsidR="004F734D" w:rsidRDefault="004F734D" w:rsidP="004F734D">
      <w:pPr>
        <w:pStyle w:val="Akapitzlist"/>
        <w:numPr>
          <w:ilvl w:val="0"/>
          <w:numId w:val="2"/>
        </w:numPr>
        <w:spacing w:after="0" w:line="240" w:lineRule="atLeast"/>
        <w:rPr>
          <w:rFonts w:ascii="Lato" w:hAnsi="Lato"/>
          <w:b/>
          <w:sz w:val="20"/>
        </w:rPr>
      </w:pPr>
      <w:r w:rsidRPr="004F734D">
        <w:rPr>
          <w:rFonts w:ascii="Lato" w:hAnsi="Lato"/>
          <w:b/>
          <w:sz w:val="20"/>
        </w:rPr>
        <w:t>Łączność między RZ a PIU</w:t>
      </w:r>
    </w:p>
    <w:p w:rsidR="004F734D" w:rsidRDefault="004F734D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Na potrzeby naboru ciągłego </w:t>
      </w:r>
      <w:r w:rsidR="00E14DFE">
        <w:rPr>
          <w:rFonts w:ascii="Lato" w:hAnsi="Lato"/>
          <w:sz w:val="20"/>
        </w:rPr>
        <w:t>wprowadzono mechanizmy wymiany danych między RZ a PIU. Dzięki takiemu rozwiązaniu użytkownik z poziomu wojewódzkiego będzie miał większą kontr</w:t>
      </w:r>
      <w:r w:rsidR="00B65875">
        <w:rPr>
          <w:rFonts w:ascii="Lato" w:hAnsi="Lato"/>
          <w:sz w:val="20"/>
        </w:rPr>
        <w:t>olę nad procesem obsługi wniosków</w:t>
      </w:r>
      <w:r w:rsidR="00E14DFE">
        <w:rPr>
          <w:rFonts w:ascii="Lato" w:hAnsi="Lato"/>
          <w:sz w:val="20"/>
        </w:rPr>
        <w:t xml:space="preserve"> RKZ-6 i oświadczeń RKZ-7. 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Użytkownik centralny powołując daną turę w naborze ciągłym definiuje w RZ odpowiedni zakres dat dotyczących m.in.: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- terminu na składanie wniosków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- terminu na weryfikację wniosków przez UW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terminu na składanie oświadczeń 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- terminu na weryfikację oświadczeń.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 związku z powyższym użytkownik PIU będzie mógł złożyć RKZ-6 w trybie </w:t>
      </w:r>
      <w:r>
        <w:rPr>
          <w:rFonts w:ascii="Lato" w:hAnsi="Lato"/>
          <w:i/>
          <w:sz w:val="20"/>
        </w:rPr>
        <w:t xml:space="preserve">nowy wniosek </w:t>
      </w:r>
      <w:r>
        <w:rPr>
          <w:rFonts w:ascii="Lato" w:hAnsi="Lato"/>
          <w:sz w:val="20"/>
        </w:rPr>
        <w:t>jedynie w przypadku, gdy zostanie spełniony przynajmniej jeden z poniższych warunków:</w:t>
      </w:r>
    </w:p>
    <w:p w:rsidR="00E14DFE" w:rsidRDefault="00E14DFE" w:rsidP="004F734D">
      <w:pPr>
        <w:spacing w:after="0" w:line="240" w:lineRule="atLeast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- w ramach danej tury naboru ciągłego </w:t>
      </w:r>
      <w:r>
        <w:rPr>
          <w:rFonts w:ascii="Lato" w:hAnsi="Lato"/>
          <w:b/>
          <w:sz w:val="20"/>
        </w:rPr>
        <w:t xml:space="preserve">nie upłynął </w:t>
      </w:r>
      <w:r w:rsidRPr="00E14DFE">
        <w:rPr>
          <w:rFonts w:ascii="Lato" w:hAnsi="Lato"/>
          <w:sz w:val="20"/>
        </w:rPr>
        <w:t>termin na składanie wniosków</w:t>
      </w:r>
      <w:r>
        <w:rPr>
          <w:rFonts w:ascii="Lato" w:hAnsi="Lato"/>
          <w:b/>
          <w:sz w:val="20"/>
        </w:rPr>
        <w:t xml:space="preserve"> 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 xml:space="preserve">- </w:t>
      </w:r>
      <w:r w:rsidRPr="00E14DFE">
        <w:rPr>
          <w:rFonts w:ascii="Lato" w:hAnsi="Lato"/>
          <w:sz w:val="20"/>
        </w:rPr>
        <w:t>w ramach danej tury naboru ciągłego</w:t>
      </w:r>
      <w:r>
        <w:rPr>
          <w:rFonts w:ascii="Lato" w:hAnsi="Lato"/>
          <w:sz w:val="20"/>
        </w:rPr>
        <w:t xml:space="preserve"> </w:t>
      </w:r>
      <w:r w:rsidRPr="00E14DFE">
        <w:rPr>
          <w:rFonts w:ascii="Lato" w:hAnsi="Lato"/>
          <w:b/>
          <w:sz w:val="20"/>
        </w:rPr>
        <w:t>nie złożył</w:t>
      </w:r>
      <w:r>
        <w:rPr>
          <w:rFonts w:ascii="Lato" w:hAnsi="Lato"/>
          <w:sz w:val="20"/>
        </w:rPr>
        <w:t xml:space="preserve"> jeszcze RKZ-6 do danego wojewody</w:t>
      </w:r>
      <w:r w:rsidR="00B65875">
        <w:rPr>
          <w:rFonts w:ascii="Lato" w:hAnsi="Lato"/>
          <w:sz w:val="20"/>
        </w:rPr>
        <w:t>.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Wniosek RKZ-6 w trybie </w:t>
      </w:r>
      <w:r>
        <w:rPr>
          <w:rFonts w:ascii="Lato" w:hAnsi="Lato"/>
          <w:i/>
          <w:sz w:val="20"/>
        </w:rPr>
        <w:t xml:space="preserve">korekty własnej </w:t>
      </w:r>
      <w:r>
        <w:rPr>
          <w:rFonts w:ascii="Lato" w:hAnsi="Lato"/>
          <w:sz w:val="20"/>
        </w:rPr>
        <w:t xml:space="preserve">użytkownik PIU będzie mógł złożyć jedynie w przypadku, gdy zostanie </w:t>
      </w:r>
      <w:r w:rsidR="00B65875">
        <w:rPr>
          <w:rFonts w:ascii="Lato" w:hAnsi="Lato"/>
          <w:sz w:val="20"/>
        </w:rPr>
        <w:t>spełniony</w:t>
      </w:r>
      <w:r>
        <w:rPr>
          <w:rFonts w:ascii="Lato" w:hAnsi="Lato"/>
          <w:sz w:val="20"/>
        </w:rPr>
        <w:t xml:space="preserve"> </w:t>
      </w:r>
      <w:r w:rsidR="00B65875">
        <w:rPr>
          <w:rFonts w:ascii="Lato" w:hAnsi="Lato"/>
          <w:sz w:val="20"/>
        </w:rPr>
        <w:t>poniższy</w:t>
      </w:r>
      <w:r>
        <w:rPr>
          <w:rFonts w:ascii="Lato" w:hAnsi="Lato"/>
          <w:sz w:val="20"/>
        </w:rPr>
        <w:t xml:space="preserve"> </w:t>
      </w:r>
      <w:r w:rsidR="00B65875">
        <w:rPr>
          <w:rFonts w:ascii="Lato" w:hAnsi="Lato"/>
          <w:sz w:val="20"/>
        </w:rPr>
        <w:t>warunek</w:t>
      </w:r>
      <w:r>
        <w:rPr>
          <w:rFonts w:ascii="Lato" w:hAnsi="Lato"/>
          <w:sz w:val="20"/>
        </w:rPr>
        <w:t>: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Pr="00E14DFE">
        <w:rPr>
          <w:rFonts w:ascii="Lato" w:hAnsi="Lato"/>
          <w:sz w:val="20"/>
        </w:rPr>
        <w:t xml:space="preserve">w ramach danej tury naboru ciągłego </w:t>
      </w:r>
      <w:r w:rsidRPr="00E14DFE">
        <w:rPr>
          <w:rFonts w:ascii="Lato" w:hAnsi="Lato"/>
          <w:b/>
          <w:sz w:val="20"/>
        </w:rPr>
        <w:t>nie upłynął</w:t>
      </w:r>
      <w:r w:rsidRPr="00E14DFE">
        <w:rPr>
          <w:rFonts w:ascii="Lato" w:hAnsi="Lato"/>
          <w:sz w:val="20"/>
        </w:rPr>
        <w:t xml:space="preserve"> termin na składanie wniosków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 w:rsidRPr="00E14DFE">
        <w:rPr>
          <w:rFonts w:ascii="Lato" w:hAnsi="Lato"/>
          <w:sz w:val="20"/>
        </w:rPr>
        <w:t xml:space="preserve">Wniosek RKZ-6 w trybie </w:t>
      </w:r>
      <w:r w:rsidRPr="00E14DFE">
        <w:rPr>
          <w:rFonts w:ascii="Lato" w:hAnsi="Lato"/>
          <w:i/>
          <w:sz w:val="20"/>
        </w:rPr>
        <w:t>korekty na wezwanie wojewody</w:t>
      </w:r>
      <w:r w:rsidRPr="00E14DFE">
        <w:rPr>
          <w:rFonts w:ascii="Lato" w:hAnsi="Lato"/>
          <w:sz w:val="20"/>
        </w:rPr>
        <w:t xml:space="preserve"> użytkownik PIU będzie mógł złożyć j</w:t>
      </w:r>
      <w:r>
        <w:rPr>
          <w:rFonts w:ascii="Lato" w:hAnsi="Lato"/>
          <w:sz w:val="20"/>
        </w:rPr>
        <w:t>edynie w przypadku, gdy zostaną</w:t>
      </w:r>
      <w:r w:rsidRPr="00E14DFE">
        <w:rPr>
          <w:rFonts w:ascii="Lato" w:hAnsi="Lato"/>
          <w:sz w:val="20"/>
        </w:rPr>
        <w:t xml:space="preserve"> spe</w:t>
      </w:r>
      <w:r>
        <w:rPr>
          <w:rFonts w:ascii="Lato" w:hAnsi="Lato"/>
          <w:sz w:val="20"/>
        </w:rPr>
        <w:t xml:space="preserve">łnione </w:t>
      </w:r>
      <w:r w:rsidRPr="00B65875">
        <w:rPr>
          <w:rFonts w:ascii="Lato" w:hAnsi="Lato"/>
          <w:sz w:val="20"/>
          <w:u w:val="single"/>
        </w:rPr>
        <w:t>łącznie</w:t>
      </w:r>
      <w:r>
        <w:rPr>
          <w:rFonts w:ascii="Lato" w:hAnsi="Lato"/>
          <w:sz w:val="20"/>
        </w:rPr>
        <w:t xml:space="preserve"> poniższe warunki</w:t>
      </w:r>
      <w:r w:rsidRPr="00E14DFE">
        <w:rPr>
          <w:rFonts w:ascii="Lato" w:hAnsi="Lato"/>
          <w:sz w:val="20"/>
        </w:rPr>
        <w:t>: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 w:rsidRPr="00E14DFE">
        <w:rPr>
          <w:rFonts w:ascii="Lato" w:hAnsi="Lato"/>
          <w:sz w:val="20"/>
        </w:rPr>
        <w:t xml:space="preserve">- w ramach danej tury naboru ciągłego </w:t>
      </w:r>
      <w:r w:rsidRPr="00E14DFE">
        <w:rPr>
          <w:rFonts w:ascii="Lato" w:hAnsi="Lato"/>
          <w:b/>
          <w:sz w:val="20"/>
        </w:rPr>
        <w:t>nie upłynął</w:t>
      </w:r>
      <w:r w:rsidRPr="00E14DFE">
        <w:rPr>
          <w:rFonts w:ascii="Lato" w:hAnsi="Lato"/>
          <w:sz w:val="20"/>
        </w:rPr>
        <w:t xml:space="preserve"> termin na weryfikację wniosków przez UW</w:t>
      </w:r>
    </w:p>
    <w:p w:rsidR="00E14DFE" w:rsidRDefault="00E14DFE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- wojewoda przekaz</w:t>
      </w:r>
      <w:r w:rsidR="00B65875">
        <w:rPr>
          <w:rFonts w:ascii="Lato" w:hAnsi="Lato"/>
          <w:sz w:val="20"/>
        </w:rPr>
        <w:t>ał wniosek do korekty.</w:t>
      </w:r>
    </w:p>
    <w:p w:rsidR="00B65875" w:rsidRDefault="00B65875" w:rsidP="004F734D">
      <w:pPr>
        <w:spacing w:after="0" w:line="240" w:lineRule="atLeast"/>
        <w:rPr>
          <w:rFonts w:ascii="Lato" w:hAnsi="Lato"/>
          <w:sz w:val="20"/>
        </w:rPr>
      </w:pPr>
    </w:p>
    <w:p w:rsidR="00B65875" w:rsidRDefault="00B65875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Sposób składania wniosków przez RZ pozostaje bez zmian.</w:t>
      </w:r>
      <w:r w:rsidR="005D731A">
        <w:rPr>
          <w:rFonts w:ascii="Lato" w:hAnsi="Lato"/>
          <w:sz w:val="20"/>
        </w:rPr>
        <w:t xml:space="preserve"> W zakresie wizualizacji wniosku RKZ-6 z PIU Emp@t</w:t>
      </w:r>
      <w:r w:rsidR="0063242C">
        <w:rPr>
          <w:rFonts w:ascii="Lato" w:hAnsi="Lato"/>
          <w:sz w:val="20"/>
        </w:rPr>
        <w:t xml:space="preserve">ia po kliknięciu na przycisk </w:t>
      </w:r>
      <w:r w:rsidR="005D731A">
        <w:rPr>
          <w:rFonts w:ascii="Lato" w:hAnsi="Lato"/>
          <w:sz w:val="20"/>
        </w:rPr>
        <w:t>„</w:t>
      </w:r>
      <w:r w:rsidR="0063242C">
        <w:rPr>
          <w:rFonts w:ascii="Lato" w:hAnsi="Lato"/>
          <w:sz w:val="20"/>
        </w:rPr>
        <w:t>Wniosek</w:t>
      </w:r>
      <w:r w:rsidR="005D731A">
        <w:rPr>
          <w:rFonts w:ascii="Lato" w:hAnsi="Lato"/>
          <w:sz w:val="20"/>
        </w:rPr>
        <w:t xml:space="preserve">” w RZ Module 2 dostępne będzie pole z informacją, czy instytucja w ramach której utworzone zostaną miejsca opieki jest wpisana do rejestru żłobków i klubów dziecięcych lub wykazu dziennych opiekunów. </w:t>
      </w:r>
    </w:p>
    <w:p w:rsidR="00B65875" w:rsidRDefault="00B65875" w:rsidP="004F734D">
      <w:pPr>
        <w:spacing w:after="0" w:line="240" w:lineRule="atLeast"/>
        <w:rPr>
          <w:rFonts w:ascii="Lato" w:hAnsi="Lato"/>
          <w:sz w:val="20"/>
        </w:rPr>
      </w:pPr>
    </w:p>
    <w:p w:rsidR="00B65875" w:rsidRDefault="00B65875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Powyższe uspraw</w:t>
      </w:r>
      <w:r w:rsidR="004D6110">
        <w:rPr>
          <w:rFonts w:ascii="Lato" w:hAnsi="Lato"/>
          <w:sz w:val="20"/>
        </w:rPr>
        <w:t>nienia</w:t>
      </w:r>
      <w:r>
        <w:rPr>
          <w:rFonts w:ascii="Lato" w:hAnsi="Lato"/>
          <w:sz w:val="20"/>
        </w:rPr>
        <w:t xml:space="preserve"> mają wspomóc użytkowników wojewódzkich administrowaniu procesem składania i rozpatrywania wniosków oraz znacznie bardziej uporządkować ten proces.</w:t>
      </w:r>
    </w:p>
    <w:p w:rsidR="00B1728D" w:rsidRDefault="00B1728D" w:rsidP="004F734D">
      <w:pPr>
        <w:spacing w:after="0" w:line="240" w:lineRule="atLeast"/>
        <w:rPr>
          <w:rFonts w:ascii="Lato" w:hAnsi="Lato"/>
          <w:sz w:val="20"/>
        </w:rPr>
      </w:pPr>
    </w:p>
    <w:p w:rsidR="00B1728D" w:rsidRDefault="00B1728D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lastRenderedPageBreak/>
        <w:t>W naborze ciągłym będą występować poszczególne tury, na które będą się składać</w:t>
      </w:r>
      <w:r w:rsidR="0066295C">
        <w:rPr>
          <w:rFonts w:ascii="Lato" w:hAnsi="Lato"/>
          <w:sz w:val="20"/>
        </w:rPr>
        <w:t>:</w:t>
      </w:r>
      <w:r>
        <w:rPr>
          <w:rFonts w:ascii="Lato" w:hAnsi="Lato"/>
          <w:sz w:val="20"/>
        </w:rPr>
        <w:t xml:space="preserve"> nabór wniosków, rozpatrywanie wniosków przez wojewodę, ogłoszenie informacji ministra o podziale środków, składanie oświadczeń, weryfikacja oświadczeń przez wojewodę. Pojęcie </w:t>
      </w:r>
      <w:r>
        <w:rPr>
          <w:rFonts w:ascii="Lato" w:hAnsi="Lato"/>
          <w:i/>
          <w:sz w:val="20"/>
        </w:rPr>
        <w:t xml:space="preserve">tury </w:t>
      </w:r>
      <w:r>
        <w:rPr>
          <w:rFonts w:ascii="Lato" w:hAnsi="Lato"/>
          <w:sz w:val="20"/>
        </w:rPr>
        <w:t xml:space="preserve">będzie oddane w systemie RZ przez termin </w:t>
      </w:r>
      <w:r>
        <w:rPr>
          <w:rFonts w:ascii="Lato" w:hAnsi="Lato"/>
          <w:i/>
          <w:sz w:val="20"/>
        </w:rPr>
        <w:t>edycja</w:t>
      </w:r>
      <w:r>
        <w:rPr>
          <w:rFonts w:ascii="Lato" w:hAnsi="Lato"/>
          <w:sz w:val="20"/>
        </w:rPr>
        <w:t xml:space="preserve">. Stąd dla każdej tury będzie powoływana w RZ odrębna edycja z ustalonymi parametrami dotyczącymi </w:t>
      </w:r>
      <w:r w:rsidR="0066295C">
        <w:rPr>
          <w:rFonts w:ascii="Lato" w:hAnsi="Lato"/>
          <w:sz w:val="20"/>
        </w:rPr>
        <w:t xml:space="preserve">m.in. </w:t>
      </w:r>
      <w:r>
        <w:rPr>
          <w:rFonts w:ascii="Lato" w:hAnsi="Lato"/>
          <w:sz w:val="20"/>
        </w:rPr>
        <w:t xml:space="preserve">terminów. Funkcje dotyczące raportów będą uwzględniać podział naboru ciągłego na „tury/edycje”. </w:t>
      </w:r>
    </w:p>
    <w:p w:rsidR="00B1728D" w:rsidRDefault="00B1728D" w:rsidP="004F734D">
      <w:pPr>
        <w:spacing w:after="0" w:line="240" w:lineRule="atLeast"/>
        <w:rPr>
          <w:rFonts w:ascii="Lato" w:hAnsi="Lato"/>
          <w:sz w:val="20"/>
        </w:rPr>
      </w:pPr>
    </w:p>
    <w:p w:rsidR="00B1728D" w:rsidRPr="0066295C" w:rsidRDefault="00B1728D" w:rsidP="004F734D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Co więcej w widoku </w:t>
      </w:r>
      <w:r>
        <w:rPr>
          <w:rFonts w:ascii="Lato" w:hAnsi="Lato"/>
          <w:i/>
          <w:sz w:val="20"/>
        </w:rPr>
        <w:t>Lista spraw</w:t>
      </w:r>
      <w:r>
        <w:rPr>
          <w:rFonts w:ascii="Lato" w:hAnsi="Lato"/>
          <w:sz w:val="20"/>
        </w:rPr>
        <w:t xml:space="preserve"> jest dostępna nowa funkcja. Można filtrować widoczność listy wg wybranego parametru – np. </w:t>
      </w:r>
      <w:r>
        <w:rPr>
          <w:rFonts w:ascii="Lato" w:hAnsi="Lato"/>
          <w:i/>
          <w:sz w:val="20"/>
        </w:rPr>
        <w:t>numer edycji</w:t>
      </w:r>
      <w:r>
        <w:rPr>
          <w:rFonts w:ascii="Lato" w:hAnsi="Lato"/>
          <w:sz w:val="20"/>
        </w:rPr>
        <w:t xml:space="preserve">. Po wyfiltrowaniu spraw należących do danej edycji, po użyciu </w:t>
      </w:r>
      <w:r w:rsidR="0066295C">
        <w:rPr>
          <w:rFonts w:ascii="Lato" w:hAnsi="Lato"/>
          <w:sz w:val="20"/>
        </w:rPr>
        <w:t xml:space="preserve">funkcji </w:t>
      </w:r>
      <w:r w:rsidR="0066295C">
        <w:rPr>
          <w:rFonts w:ascii="Lato" w:hAnsi="Lato"/>
          <w:i/>
          <w:sz w:val="20"/>
        </w:rPr>
        <w:t>eksportuj listę spraw</w:t>
      </w:r>
      <w:r w:rsidR="0066295C">
        <w:rPr>
          <w:rFonts w:ascii="Lato" w:hAnsi="Lato"/>
          <w:sz w:val="20"/>
        </w:rPr>
        <w:t>, wówczas w pliku eksportowym znajdą się wyłącznie wyfiltrowane dane.</w:t>
      </w:r>
    </w:p>
    <w:p w:rsidR="00B65875" w:rsidRDefault="00B65875" w:rsidP="004F734D">
      <w:pPr>
        <w:spacing w:after="0" w:line="240" w:lineRule="atLeast"/>
        <w:rPr>
          <w:rFonts w:ascii="Lato" w:hAnsi="Lato"/>
          <w:sz w:val="20"/>
        </w:rPr>
      </w:pPr>
    </w:p>
    <w:p w:rsidR="00B65875" w:rsidRPr="00B65875" w:rsidRDefault="000F1BB5" w:rsidP="00B65875">
      <w:pPr>
        <w:pStyle w:val="Akapitzlist"/>
        <w:numPr>
          <w:ilvl w:val="0"/>
          <w:numId w:val="2"/>
        </w:numPr>
        <w:spacing w:after="0" w:line="240" w:lineRule="atLeast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Zmiany</w:t>
      </w:r>
      <w:r w:rsidR="00B65875">
        <w:rPr>
          <w:rFonts w:ascii="Lato" w:hAnsi="Lato"/>
          <w:b/>
          <w:sz w:val="20"/>
        </w:rPr>
        <w:t xml:space="preserve"> w formularzu wniosku RKZ-6</w:t>
      </w:r>
    </w:p>
    <w:p w:rsidR="00B65875" w:rsidRDefault="00B65875" w:rsidP="00B65875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Zgodnie z zasadami nowego naboru nie będzie wymagany dokumentu stwierdzający posiadanie tytułu prawnego do lokalu, w którym mają powstać planowane miejsca opieki aż do okresu bezpośrednio poprzedzającego zawarcie umowy między wojewodą a ostatecznym odbiorca wsparcia. Dlatego też w RKZ-6 pola dotyczące adresu instytucji opieki niewpisanej jeszcze do rejestru żłobków i klubów dziecięcych lub do wykazu dziennych opiekunów </w:t>
      </w:r>
      <w:r>
        <w:rPr>
          <w:rFonts w:ascii="Lato" w:hAnsi="Lato"/>
          <w:b/>
          <w:sz w:val="20"/>
        </w:rPr>
        <w:t>nie są obowiązkowe (system</w:t>
      </w:r>
      <w:r w:rsidR="000F1BB5">
        <w:rPr>
          <w:rFonts w:ascii="Lato" w:hAnsi="Lato"/>
          <w:b/>
          <w:sz w:val="20"/>
        </w:rPr>
        <w:t xml:space="preserve"> również</w:t>
      </w:r>
      <w:r>
        <w:rPr>
          <w:rFonts w:ascii="Lato" w:hAnsi="Lato"/>
          <w:b/>
          <w:sz w:val="20"/>
        </w:rPr>
        <w:t xml:space="preserve"> nie będzie ich wymagał)</w:t>
      </w:r>
      <w:r>
        <w:rPr>
          <w:rFonts w:ascii="Lato" w:hAnsi="Lato"/>
          <w:sz w:val="20"/>
        </w:rPr>
        <w:t xml:space="preserve">. Jedyną daną lokalizacyjną, której będzie wymagał system będzie </w:t>
      </w:r>
      <w:r>
        <w:rPr>
          <w:rFonts w:ascii="Lato" w:hAnsi="Lato"/>
          <w:i/>
          <w:sz w:val="20"/>
        </w:rPr>
        <w:t>nazwa gminy</w:t>
      </w:r>
      <w:r>
        <w:rPr>
          <w:rFonts w:ascii="Lato" w:hAnsi="Lato"/>
          <w:sz w:val="20"/>
        </w:rPr>
        <w:t xml:space="preserve">. Tu należy poczynić ważną uwagę. Jeśli wnioskodawca poda </w:t>
      </w:r>
      <w:r w:rsidR="002D3546">
        <w:rPr>
          <w:rFonts w:ascii="Lato" w:hAnsi="Lato"/>
          <w:sz w:val="20"/>
        </w:rPr>
        <w:t>dane adresowe</w:t>
      </w:r>
      <w:r>
        <w:rPr>
          <w:rFonts w:ascii="Lato" w:hAnsi="Lato"/>
          <w:sz w:val="20"/>
        </w:rPr>
        <w:t xml:space="preserve"> instytucji opieki, wówczas podany adres jest wiążący i podlega ewentualnym zmianom pod rygorem zasad zawartych w rozdziale </w:t>
      </w:r>
      <w:r w:rsidR="002D3546">
        <w:rPr>
          <w:rFonts w:ascii="Lato" w:hAnsi="Lato"/>
          <w:sz w:val="20"/>
        </w:rPr>
        <w:t>10. programu.</w:t>
      </w:r>
    </w:p>
    <w:p w:rsidR="002D3546" w:rsidRDefault="002D3546" w:rsidP="00B65875">
      <w:pPr>
        <w:spacing w:after="0" w:line="240" w:lineRule="atLeast"/>
        <w:rPr>
          <w:rFonts w:ascii="Lato" w:hAnsi="Lato"/>
          <w:sz w:val="20"/>
        </w:rPr>
      </w:pPr>
    </w:p>
    <w:p w:rsidR="002D3546" w:rsidRDefault="002D3546" w:rsidP="00B65875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Tut. urząd informuje także, iż dla </w:t>
      </w:r>
      <w:r>
        <w:rPr>
          <w:rFonts w:ascii="Lato" w:hAnsi="Lato"/>
          <w:b/>
          <w:sz w:val="20"/>
        </w:rPr>
        <w:t xml:space="preserve">instytucji opieki niewpisanych do rejestru lub wykazu </w:t>
      </w:r>
      <w:r>
        <w:rPr>
          <w:rFonts w:ascii="Lato" w:hAnsi="Lato"/>
          <w:sz w:val="20"/>
        </w:rPr>
        <w:t xml:space="preserve">system PIU będzie wymagał podawania unikalnych w obrębie RKZ-6 nazw instytucji. </w:t>
      </w:r>
    </w:p>
    <w:p w:rsidR="000F1BB5" w:rsidRDefault="000F1BB5" w:rsidP="00B65875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Istotnym jest, że dla instytucji opieki wpisanej do ww. rejestru lub wykazu system będzie wymagał podania pełnych danych adresowych.</w:t>
      </w:r>
    </w:p>
    <w:p w:rsidR="005D731A" w:rsidRDefault="005D731A" w:rsidP="00B65875">
      <w:pPr>
        <w:spacing w:after="0" w:line="240" w:lineRule="atLeast"/>
        <w:rPr>
          <w:rFonts w:ascii="Lato" w:hAnsi="Lato"/>
          <w:sz w:val="20"/>
        </w:rPr>
      </w:pPr>
    </w:p>
    <w:p w:rsidR="000F1BB5" w:rsidRDefault="000F1BB5" w:rsidP="000F1BB5">
      <w:pPr>
        <w:pStyle w:val="Akapitzlist"/>
        <w:numPr>
          <w:ilvl w:val="0"/>
          <w:numId w:val="2"/>
        </w:numPr>
        <w:spacing w:after="0" w:line="240" w:lineRule="atLeast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Inne ergonomizacje </w:t>
      </w:r>
    </w:p>
    <w:p w:rsidR="000F1BB5" w:rsidRDefault="00281D87" w:rsidP="000F1BB5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Inne ułatwienia dotyczą poziomu użytkownika PIU. Można tu wspomnieć jedynie informacyjnie takie funkcjonalności jak automatyczne uzupełnianie formularza w trybie korekty danymi z wniosku inicjalnego. Ta funkcja nie koliduje z dotychczasowymi funkcjami kopiowania danych z wcześniejszego wniosku z możliwością wyboru </w:t>
      </w:r>
      <w:r w:rsidRPr="00281D87">
        <w:rPr>
          <w:rFonts w:ascii="Lato" w:hAnsi="Lato"/>
          <w:sz w:val="20"/>
        </w:rPr>
        <w:t>wniosku, z którego mają zostać wczytane dane</w:t>
      </w:r>
      <w:r>
        <w:rPr>
          <w:rFonts w:ascii="Lato" w:hAnsi="Lato"/>
          <w:sz w:val="20"/>
        </w:rPr>
        <w:t xml:space="preserve"> czy funkcji pobierania danych </w:t>
      </w:r>
      <w:r w:rsidRPr="00281D87">
        <w:rPr>
          <w:rFonts w:ascii="Lato" w:hAnsi="Lato"/>
          <w:sz w:val="20"/>
        </w:rPr>
        <w:t>z ostatniego dokumentu roboczego</w:t>
      </w:r>
      <w:r>
        <w:rPr>
          <w:rFonts w:ascii="Lato" w:hAnsi="Lato"/>
          <w:sz w:val="20"/>
        </w:rPr>
        <w:t>. Ponadto w</w:t>
      </w:r>
      <w:r w:rsidRPr="00281D87">
        <w:rPr>
          <w:rFonts w:ascii="Lato" w:hAnsi="Lato"/>
          <w:sz w:val="20"/>
        </w:rPr>
        <w:t xml:space="preserve"> przypadku, gdy wniosek składany jest z konta organizacji, po wybraniu </w:t>
      </w:r>
      <w:r>
        <w:rPr>
          <w:rFonts w:ascii="Lato" w:hAnsi="Lato"/>
          <w:sz w:val="20"/>
        </w:rPr>
        <w:t xml:space="preserve">trybu </w:t>
      </w:r>
      <w:r>
        <w:rPr>
          <w:rFonts w:ascii="Lato" w:hAnsi="Lato"/>
          <w:i/>
          <w:sz w:val="20"/>
        </w:rPr>
        <w:t>korekta własna</w:t>
      </w:r>
      <w:r w:rsidRPr="00281D87">
        <w:rPr>
          <w:rFonts w:ascii="Lato" w:hAnsi="Lato"/>
          <w:sz w:val="20"/>
        </w:rPr>
        <w:t xml:space="preserve"> automatycznie zostanie uzupełniony numer korygowanego wniosku. Natomiast w przypadku konta osobistego, użytkownik będzie musiał wybrać numer korygowanego wniosku z wyświetlonej listy. </w:t>
      </w:r>
      <w:r>
        <w:rPr>
          <w:rFonts w:ascii="Lato" w:hAnsi="Lato"/>
          <w:sz w:val="20"/>
        </w:rPr>
        <w:t xml:space="preserve">Tak samo system PIU zachowa się w przypadku </w:t>
      </w:r>
      <w:r>
        <w:rPr>
          <w:rFonts w:ascii="Lato" w:hAnsi="Lato"/>
          <w:i/>
          <w:sz w:val="20"/>
        </w:rPr>
        <w:t>korekty na wezwanie wojewody</w:t>
      </w:r>
      <w:r>
        <w:rPr>
          <w:rFonts w:ascii="Lato" w:hAnsi="Lato"/>
          <w:sz w:val="20"/>
        </w:rPr>
        <w:t>.</w:t>
      </w:r>
    </w:p>
    <w:p w:rsidR="00281D87" w:rsidRDefault="00281D87" w:rsidP="000F1BB5">
      <w:pPr>
        <w:spacing w:after="0" w:line="240" w:lineRule="atLeast"/>
        <w:rPr>
          <w:rFonts w:ascii="Lato" w:hAnsi="Lato"/>
          <w:sz w:val="20"/>
        </w:rPr>
      </w:pPr>
    </w:p>
    <w:p w:rsidR="00281D87" w:rsidRPr="00281D87" w:rsidRDefault="00281D87" w:rsidP="000F1BB5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Istotną zmianą jest także walidowanie przez PIU termin</w:t>
      </w:r>
      <w:r w:rsidR="00B1728D">
        <w:rPr>
          <w:rFonts w:ascii="Lato" w:hAnsi="Lato"/>
          <w:sz w:val="20"/>
        </w:rPr>
        <w:t>u</w:t>
      </w:r>
      <w:r>
        <w:rPr>
          <w:rFonts w:ascii="Lato" w:hAnsi="Lato"/>
          <w:sz w:val="20"/>
        </w:rPr>
        <w:t xml:space="preserve"> wyznaczonego przez wojewodę na korektę wniosku.  W przypadku, gdy użytkownik PIU będzie składał</w:t>
      </w:r>
      <w:r w:rsidR="00B1728D">
        <w:rPr>
          <w:rFonts w:ascii="Lato" w:hAnsi="Lato"/>
          <w:sz w:val="20"/>
        </w:rPr>
        <w:t xml:space="preserve"> korektę</w:t>
      </w:r>
      <w:r>
        <w:rPr>
          <w:rFonts w:ascii="Lato" w:hAnsi="Lato"/>
          <w:sz w:val="20"/>
        </w:rPr>
        <w:t xml:space="preserve"> po terminie wyznaczonym przez wojewodę, wówczas system poinformuje użytkownika o przekroczeniu tego terminu. System nie zablokuje możliwości wysłania korekty po tym terminie, ale</w:t>
      </w:r>
      <w:r w:rsidR="00B1728D">
        <w:rPr>
          <w:rFonts w:ascii="Lato" w:hAnsi="Lato"/>
          <w:sz w:val="20"/>
        </w:rPr>
        <w:t xml:space="preserve"> skieruje odpowiedni komunikat do użytkownika</w:t>
      </w:r>
      <w:r>
        <w:rPr>
          <w:rFonts w:ascii="Lato" w:hAnsi="Lato"/>
          <w:sz w:val="20"/>
        </w:rPr>
        <w:t>.</w:t>
      </w:r>
    </w:p>
    <w:p w:rsidR="004F734D" w:rsidRDefault="004F734D" w:rsidP="00355402">
      <w:pPr>
        <w:spacing w:after="0" w:line="240" w:lineRule="atLeast"/>
        <w:rPr>
          <w:rFonts w:ascii="Lato" w:hAnsi="Lato"/>
          <w:sz w:val="20"/>
        </w:rPr>
      </w:pPr>
    </w:p>
    <w:p w:rsidR="0066295C" w:rsidRDefault="0066295C" w:rsidP="00355402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Na koniec tut. urząd przypomina przydatne adresy internetowe, gdzie można znaleźć informacje na temat programu:</w:t>
      </w:r>
    </w:p>
    <w:p w:rsidR="0066295C" w:rsidRDefault="0066295C" w:rsidP="00355402">
      <w:pPr>
        <w:spacing w:after="0" w:line="240" w:lineRule="atLeast"/>
        <w:rPr>
          <w:rFonts w:ascii="Lato" w:hAnsi="Lato"/>
          <w:sz w:val="20"/>
        </w:rPr>
      </w:pPr>
    </w:p>
    <w:p w:rsidR="0066295C" w:rsidRDefault="007840E4" w:rsidP="00355402">
      <w:pPr>
        <w:spacing w:after="0" w:line="240" w:lineRule="atLeast"/>
        <w:rPr>
          <w:rFonts w:ascii="Lato" w:hAnsi="Lato"/>
          <w:sz w:val="20"/>
        </w:rPr>
      </w:pPr>
      <w:hyperlink r:id="rId8" w:history="1">
        <w:r w:rsidR="0066295C" w:rsidRPr="005F7DE6">
          <w:rPr>
            <w:rStyle w:val="Hipercze"/>
            <w:rFonts w:ascii="Lato" w:hAnsi="Lato"/>
            <w:sz w:val="20"/>
          </w:rPr>
          <w:t>https://www.gov.pl/web/rodzina/maluch-2022-2029</w:t>
        </w:r>
      </w:hyperlink>
      <w:r w:rsidR="0066295C">
        <w:rPr>
          <w:rFonts w:ascii="Lato" w:hAnsi="Lato"/>
          <w:sz w:val="20"/>
        </w:rPr>
        <w:t xml:space="preserve"> - informacje ogólne na temat programu MALUCH+ 2022-2029.</w:t>
      </w:r>
    </w:p>
    <w:p w:rsidR="0066295C" w:rsidRDefault="0066295C" w:rsidP="00355402">
      <w:pPr>
        <w:spacing w:after="0" w:line="240" w:lineRule="atLeast"/>
        <w:rPr>
          <w:rFonts w:ascii="Lato" w:hAnsi="Lato"/>
          <w:sz w:val="20"/>
        </w:rPr>
      </w:pPr>
    </w:p>
    <w:p w:rsidR="0066295C" w:rsidRDefault="007840E4" w:rsidP="00355402">
      <w:pPr>
        <w:spacing w:after="0" w:line="240" w:lineRule="atLeast"/>
        <w:rPr>
          <w:rFonts w:ascii="Lato" w:hAnsi="Lato"/>
          <w:sz w:val="20"/>
        </w:rPr>
      </w:pPr>
      <w:hyperlink r:id="rId9" w:history="1">
        <w:r w:rsidR="0066295C" w:rsidRPr="005F7DE6">
          <w:rPr>
            <w:rStyle w:val="Hipercze"/>
            <w:rFonts w:ascii="Lato" w:hAnsi="Lato"/>
            <w:sz w:val="20"/>
          </w:rPr>
          <w:t>https://www.gov.pl/web/rodzina/instrukcje-wypelniania-wnioskow</w:t>
        </w:r>
      </w:hyperlink>
      <w:r w:rsidR="0066295C">
        <w:rPr>
          <w:rFonts w:ascii="Lato" w:hAnsi="Lato"/>
          <w:sz w:val="20"/>
        </w:rPr>
        <w:t xml:space="preserve"> - instrukcje </w:t>
      </w:r>
      <w:r w:rsidR="0066295C" w:rsidRPr="0066295C">
        <w:rPr>
          <w:rFonts w:ascii="Lato" w:hAnsi="Lato"/>
          <w:sz w:val="20"/>
        </w:rPr>
        <w:t>wypełniania wniosków</w:t>
      </w:r>
      <w:r w:rsidR="0066295C">
        <w:rPr>
          <w:rFonts w:ascii="Lato" w:hAnsi="Lato"/>
          <w:sz w:val="20"/>
        </w:rPr>
        <w:t>.</w:t>
      </w:r>
    </w:p>
    <w:p w:rsidR="00355402" w:rsidRDefault="00355402" w:rsidP="00DE78BB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:rsidR="00355402" w:rsidRDefault="00355402" w:rsidP="00DE78BB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:rsidR="00355402" w:rsidRDefault="00355402" w:rsidP="00355402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sectPr w:rsidR="00355402" w:rsidSect="00DE78BB">
      <w:footerReference w:type="default" r:id="rId10"/>
      <w:headerReference w:type="first" r:id="rId11"/>
      <w:footerReference w:type="first" r:id="rId12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E4" w:rsidRDefault="007840E4" w:rsidP="009276B2">
      <w:pPr>
        <w:spacing w:after="0" w:line="240" w:lineRule="auto"/>
      </w:pPr>
      <w:r>
        <w:separator/>
      </w:r>
    </w:p>
  </w:endnote>
  <w:endnote w:type="continuationSeparator" w:id="0">
    <w:p w:rsidR="007840E4" w:rsidRDefault="007840E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13346B88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:rsidR="00971345" w:rsidRPr="00DE78BB" w:rsidRDefault="007840E4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29D" w:rsidRDefault="00F23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:rsidR="00F2329D" w:rsidRDefault="00F23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:rsidR="00F2329D" w:rsidRDefault="003861D1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>
      <w:rPr>
        <w:noProof/>
        <w:lang w:eastAsia="pl-PL"/>
      </w:rPr>
      <w:drawing>
        <wp:inline distT="0" distB="0" distL="0" distR="0" wp14:anchorId="4C78D727" wp14:editId="612D5F6A">
          <wp:extent cx="5039360" cy="890905"/>
          <wp:effectExtent l="0" t="0" r="8890" b="444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329D" w:rsidRDefault="00F23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714633E7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:rsidR="00D37496" w:rsidRPr="00DE78BB" w:rsidRDefault="007840E4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2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E4" w:rsidRDefault="007840E4" w:rsidP="009276B2">
      <w:pPr>
        <w:spacing w:after="0" w:line="240" w:lineRule="auto"/>
      </w:pPr>
      <w:r>
        <w:separator/>
      </w:r>
    </w:p>
  </w:footnote>
  <w:footnote w:type="continuationSeparator" w:id="0">
    <w:p w:rsidR="007840E4" w:rsidRDefault="007840E4" w:rsidP="009276B2">
      <w:pPr>
        <w:spacing w:after="0" w:line="240" w:lineRule="auto"/>
      </w:pPr>
      <w:r>
        <w:continuationSeparator/>
      </w:r>
    </w:p>
  </w:footnote>
  <w:footnote w:id="1">
    <w:p w:rsidR="004F734D" w:rsidRPr="004F734D" w:rsidRDefault="004F734D">
      <w:pPr>
        <w:pStyle w:val="Tekstprzypisudolnego"/>
        <w:rPr>
          <w:rFonts w:ascii="Lato" w:hAnsi="Lato"/>
          <w:sz w:val="18"/>
        </w:rPr>
      </w:pPr>
      <w:r w:rsidRPr="004F734D">
        <w:rPr>
          <w:rStyle w:val="Odwoanieprzypisudolnego"/>
          <w:rFonts w:ascii="Lato" w:hAnsi="Lato"/>
          <w:sz w:val="18"/>
        </w:rPr>
        <w:footnoteRef/>
      </w:r>
      <w:r w:rsidRPr="004F734D">
        <w:rPr>
          <w:rFonts w:ascii="Lato" w:hAnsi="Lato"/>
          <w:sz w:val="18"/>
        </w:rPr>
        <w:t xml:space="preserve"> Chodzi o Rejestr Żłobków – moduł 2 (dalej: RZ) oraz Portal Informacyjno-Usługowy Emp@tia (dalej: PIU).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1F" w:rsidRPr="00A4133D" w:rsidRDefault="00677D1F">
    <w:pPr>
      <w:pStyle w:val="Nagwek"/>
      <w:rPr>
        <w:rFonts w:ascii="Lato" w:hAnsi="Lato"/>
      </w:rPr>
    </w:pPr>
    <w:r w:rsidRPr="00A4133D">
      <w:rPr>
        <w:rFonts w:ascii="Lato" w:hAnsi="Lato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0A8886C" wp14:editId="282033BA">
          <wp:simplePos x="0" y="0"/>
          <wp:positionH relativeFrom="column">
            <wp:posOffset>-942975</wp:posOffset>
          </wp:positionH>
          <wp:positionV relativeFrom="paragraph">
            <wp:posOffset>-184785</wp:posOffset>
          </wp:positionV>
          <wp:extent cx="3230245" cy="1061720"/>
          <wp:effectExtent l="0" t="0" r="0" b="0"/>
          <wp:wrapThrough wrapText="bothSides">
            <wp:wrapPolygon edited="0">
              <wp:start x="3057" y="2325"/>
              <wp:lineTo x="1656" y="3876"/>
              <wp:lineTo x="764" y="6589"/>
              <wp:lineTo x="1274" y="17053"/>
              <wp:lineTo x="3439" y="18215"/>
              <wp:lineTo x="5860" y="18990"/>
              <wp:lineTo x="20764" y="18990"/>
              <wp:lineTo x="21018" y="15890"/>
              <wp:lineTo x="16687" y="15502"/>
              <wp:lineTo x="20381" y="13952"/>
              <wp:lineTo x="20254" y="9301"/>
              <wp:lineTo x="20891" y="5813"/>
              <wp:lineTo x="18598" y="4651"/>
              <wp:lineTo x="3567" y="2325"/>
              <wp:lineTo x="30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8339E"/>
    <w:multiLevelType w:val="hybridMultilevel"/>
    <w:tmpl w:val="A78C2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376E0"/>
    <w:multiLevelType w:val="hybridMultilevel"/>
    <w:tmpl w:val="C9AC831E"/>
    <w:lvl w:ilvl="0" w:tplc="E2C899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5F10"/>
    <w:rsid w:val="000E6712"/>
    <w:rsid w:val="000F1BB5"/>
    <w:rsid w:val="00100315"/>
    <w:rsid w:val="001236B0"/>
    <w:rsid w:val="00166A88"/>
    <w:rsid w:val="001B70EB"/>
    <w:rsid w:val="001C07D9"/>
    <w:rsid w:val="00223B60"/>
    <w:rsid w:val="00281D87"/>
    <w:rsid w:val="002C00E9"/>
    <w:rsid w:val="002D3546"/>
    <w:rsid w:val="002E0C9D"/>
    <w:rsid w:val="002E19E3"/>
    <w:rsid w:val="002E1F3F"/>
    <w:rsid w:val="0031195C"/>
    <w:rsid w:val="00355402"/>
    <w:rsid w:val="0038305B"/>
    <w:rsid w:val="003861D1"/>
    <w:rsid w:val="003B7A14"/>
    <w:rsid w:val="003D4E0A"/>
    <w:rsid w:val="004A2223"/>
    <w:rsid w:val="004C3C2B"/>
    <w:rsid w:val="004D6110"/>
    <w:rsid w:val="004E25F4"/>
    <w:rsid w:val="004F5D02"/>
    <w:rsid w:val="004F734D"/>
    <w:rsid w:val="005070B0"/>
    <w:rsid w:val="005367C7"/>
    <w:rsid w:val="00586721"/>
    <w:rsid w:val="00590C4E"/>
    <w:rsid w:val="005A6E03"/>
    <w:rsid w:val="005B481B"/>
    <w:rsid w:val="005D4EB5"/>
    <w:rsid w:val="005D731A"/>
    <w:rsid w:val="0063242C"/>
    <w:rsid w:val="0066295C"/>
    <w:rsid w:val="00673E82"/>
    <w:rsid w:val="00677D1F"/>
    <w:rsid w:val="00695DBD"/>
    <w:rsid w:val="006D0232"/>
    <w:rsid w:val="0070631E"/>
    <w:rsid w:val="00751260"/>
    <w:rsid w:val="00761887"/>
    <w:rsid w:val="007840E4"/>
    <w:rsid w:val="00797577"/>
    <w:rsid w:val="007B507A"/>
    <w:rsid w:val="00802D6F"/>
    <w:rsid w:val="008230B1"/>
    <w:rsid w:val="008B10E0"/>
    <w:rsid w:val="008D4902"/>
    <w:rsid w:val="009276B2"/>
    <w:rsid w:val="00947DEF"/>
    <w:rsid w:val="00963EE7"/>
    <w:rsid w:val="00971345"/>
    <w:rsid w:val="009C029D"/>
    <w:rsid w:val="009C6DF0"/>
    <w:rsid w:val="009E5E41"/>
    <w:rsid w:val="00A4133D"/>
    <w:rsid w:val="00A705E1"/>
    <w:rsid w:val="00AB750E"/>
    <w:rsid w:val="00AF6ABB"/>
    <w:rsid w:val="00B1728D"/>
    <w:rsid w:val="00B20AD8"/>
    <w:rsid w:val="00B65875"/>
    <w:rsid w:val="00B87744"/>
    <w:rsid w:val="00BE6444"/>
    <w:rsid w:val="00BE7A35"/>
    <w:rsid w:val="00BF17D4"/>
    <w:rsid w:val="00C20DE4"/>
    <w:rsid w:val="00C8064A"/>
    <w:rsid w:val="00C85D56"/>
    <w:rsid w:val="00CF21C3"/>
    <w:rsid w:val="00D132C0"/>
    <w:rsid w:val="00D37496"/>
    <w:rsid w:val="00D570E2"/>
    <w:rsid w:val="00D73437"/>
    <w:rsid w:val="00D937BB"/>
    <w:rsid w:val="00DA46CC"/>
    <w:rsid w:val="00DE7434"/>
    <w:rsid w:val="00DE78BB"/>
    <w:rsid w:val="00DF12CB"/>
    <w:rsid w:val="00E14DFE"/>
    <w:rsid w:val="00E249A4"/>
    <w:rsid w:val="00E25EFF"/>
    <w:rsid w:val="00E3400A"/>
    <w:rsid w:val="00E5024A"/>
    <w:rsid w:val="00E51FA4"/>
    <w:rsid w:val="00E62E7D"/>
    <w:rsid w:val="00E974C1"/>
    <w:rsid w:val="00EC6050"/>
    <w:rsid w:val="00F03D2C"/>
    <w:rsid w:val="00F05F16"/>
    <w:rsid w:val="00F13890"/>
    <w:rsid w:val="00F2329D"/>
    <w:rsid w:val="00F85083"/>
    <w:rsid w:val="00FA6BD4"/>
    <w:rsid w:val="00FC2804"/>
    <w:rsid w:val="00FC7FF1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4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4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49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maluch-2022-20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416-267E-4F76-A240-018C4996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Agnieszka Rosiak</cp:lastModifiedBy>
  <cp:revision>2</cp:revision>
  <cp:lastPrinted>2023-07-05T08:15:00Z</cp:lastPrinted>
  <dcterms:created xsi:type="dcterms:W3CDTF">2023-07-11T12:52:00Z</dcterms:created>
  <dcterms:modified xsi:type="dcterms:W3CDTF">2023-07-11T12:52:00Z</dcterms:modified>
</cp:coreProperties>
</file>