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E7EB1" w14:textId="5ED090F8" w:rsidR="007235DE" w:rsidRPr="00560047" w:rsidRDefault="00546942" w:rsidP="00F239D4">
      <w:pPr>
        <w:jc w:val="both"/>
        <w:rPr>
          <w:b/>
          <w:color w:val="0F243E" w:themeColor="text2" w:themeShade="80"/>
          <w:lang w:val="en-GB"/>
        </w:rPr>
      </w:pPr>
      <w:r w:rsidRPr="00560047">
        <w:rPr>
          <w:b/>
          <w:color w:val="0F243E" w:themeColor="text2" w:themeShade="80"/>
          <w:lang w:val="en-GB"/>
        </w:rPr>
        <w:t xml:space="preserve">On </w:t>
      </w:r>
      <w:r w:rsidR="00FB1CE9" w:rsidRPr="00560047">
        <w:rPr>
          <w:b/>
          <w:color w:val="0F243E" w:themeColor="text2" w:themeShade="80"/>
          <w:lang w:val="en-GB"/>
        </w:rPr>
        <w:t xml:space="preserve">2 </w:t>
      </w:r>
      <w:r w:rsidR="00E01773" w:rsidRPr="00560047">
        <w:rPr>
          <w:b/>
          <w:color w:val="0F243E" w:themeColor="text2" w:themeShade="80"/>
          <w:lang w:val="en-GB"/>
        </w:rPr>
        <w:t>October</w:t>
      </w:r>
      <w:r w:rsidRPr="00560047">
        <w:rPr>
          <w:b/>
          <w:color w:val="0F243E" w:themeColor="text2" w:themeShade="80"/>
          <w:lang w:val="en-GB"/>
        </w:rPr>
        <w:t>,</w:t>
      </w:r>
      <w:r w:rsidR="00FB1CE9" w:rsidRPr="00560047">
        <w:rPr>
          <w:b/>
          <w:color w:val="0F243E" w:themeColor="text2" w:themeShade="80"/>
          <w:lang w:val="en-GB"/>
        </w:rPr>
        <w:t xml:space="preserve"> 2017 </w:t>
      </w:r>
      <w:r w:rsidRPr="00560047">
        <w:rPr>
          <w:b/>
          <w:color w:val="0F243E" w:themeColor="text2" w:themeShade="80"/>
          <w:lang w:val="en-GB"/>
        </w:rPr>
        <w:t xml:space="preserve">the Ministry of Economic Development hosted </w:t>
      </w:r>
      <w:r w:rsidR="00E01773" w:rsidRPr="00560047">
        <w:rPr>
          <w:b/>
          <w:color w:val="0F243E" w:themeColor="text2" w:themeShade="80"/>
          <w:lang w:val="en-GB"/>
        </w:rPr>
        <w:t>a</w:t>
      </w:r>
      <w:r w:rsidRPr="00560047">
        <w:rPr>
          <w:b/>
          <w:color w:val="0F243E" w:themeColor="text2" w:themeShade="80"/>
          <w:lang w:val="en-GB"/>
        </w:rPr>
        <w:t xml:space="preserve"> </w:t>
      </w:r>
      <w:r w:rsidR="00E01773" w:rsidRPr="00560047">
        <w:rPr>
          <w:b/>
          <w:color w:val="0F243E" w:themeColor="text2" w:themeShade="80"/>
          <w:lang w:val="en-GB"/>
        </w:rPr>
        <w:t>c</w:t>
      </w:r>
      <w:r w:rsidRPr="00560047">
        <w:rPr>
          <w:b/>
          <w:color w:val="0F243E" w:themeColor="text2" w:themeShade="80"/>
          <w:lang w:val="en-GB"/>
        </w:rPr>
        <w:t>onference on the execution of the</w:t>
      </w:r>
      <w:r w:rsidRPr="00560047">
        <w:rPr>
          <w:b/>
          <w:i/>
          <w:color w:val="0F243E" w:themeColor="text2" w:themeShade="80"/>
          <w:lang w:val="en-GB"/>
        </w:rPr>
        <w:t xml:space="preserve"> </w:t>
      </w:r>
      <w:r w:rsidR="004A25BA" w:rsidRPr="00560047">
        <w:rPr>
          <w:b/>
          <w:i/>
          <w:color w:val="0F243E" w:themeColor="text2" w:themeShade="80"/>
          <w:lang w:val="en-GB"/>
        </w:rPr>
        <w:t xml:space="preserve">Polish </w:t>
      </w:r>
      <w:r w:rsidRPr="00560047">
        <w:rPr>
          <w:b/>
          <w:i/>
          <w:color w:val="0F243E" w:themeColor="text2" w:themeShade="80"/>
          <w:lang w:val="en-GB"/>
        </w:rPr>
        <w:t xml:space="preserve">National Action Plan for </w:t>
      </w:r>
      <w:r w:rsidR="004A25BA" w:rsidRPr="00560047">
        <w:rPr>
          <w:b/>
          <w:i/>
          <w:color w:val="0F243E" w:themeColor="text2" w:themeShade="80"/>
          <w:lang w:val="en-GB"/>
        </w:rPr>
        <w:t>the Implementation of</w:t>
      </w:r>
      <w:r w:rsidRPr="00560047">
        <w:rPr>
          <w:b/>
          <w:i/>
          <w:color w:val="0F243E" w:themeColor="text2" w:themeShade="80"/>
          <w:lang w:val="en-GB"/>
        </w:rPr>
        <w:t xml:space="preserve"> the U</w:t>
      </w:r>
      <w:r w:rsidR="004A25BA" w:rsidRPr="00560047">
        <w:rPr>
          <w:b/>
          <w:i/>
          <w:color w:val="0F243E" w:themeColor="text2" w:themeShade="80"/>
          <w:lang w:val="en-GB"/>
        </w:rPr>
        <w:t xml:space="preserve">nited </w:t>
      </w:r>
      <w:r w:rsidRPr="00560047">
        <w:rPr>
          <w:b/>
          <w:i/>
          <w:color w:val="0F243E" w:themeColor="text2" w:themeShade="80"/>
          <w:lang w:val="en-GB"/>
        </w:rPr>
        <w:t>N</w:t>
      </w:r>
      <w:r w:rsidR="004A25BA" w:rsidRPr="00560047">
        <w:rPr>
          <w:b/>
          <w:i/>
          <w:color w:val="0F243E" w:themeColor="text2" w:themeShade="80"/>
          <w:lang w:val="en-GB"/>
        </w:rPr>
        <w:t>ations</w:t>
      </w:r>
      <w:r w:rsidRPr="00560047">
        <w:rPr>
          <w:b/>
          <w:i/>
          <w:color w:val="0F243E" w:themeColor="text2" w:themeShade="80"/>
          <w:lang w:val="en-GB"/>
        </w:rPr>
        <w:t xml:space="preserve"> Guiding Principles on Business and Human Rights </w:t>
      </w:r>
      <w:r w:rsidR="00775D4D" w:rsidRPr="00560047">
        <w:rPr>
          <w:b/>
          <w:i/>
          <w:color w:val="0F243E" w:themeColor="text2" w:themeShade="80"/>
          <w:lang w:val="en-GB"/>
        </w:rPr>
        <w:t>2017-2020.</w:t>
      </w:r>
      <w:r w:rsidR="00775D4D" w:rsidRPr="00560047">
        <w:rPr>
          <w:b/>
          <w:color w:val="0F243E" w:themeColor="text2" w:themeShade="80"/>
          <w:lang w:val="en-GB"/>
        </w:rPr>
        <w:t xml:space="preserve"> </w:t>
      </w:r>
    </w:p>
    <w:p w14:paraId="014D0934" w14:textId="5F9D5890" w:rsidR="009963E3" w:rsidRPr="00560047" w:rsidRDefault="00546942" w:rsidP="009948B0">
      <w:pPr>
        <w:spacing w:after="120"/>
        <w:jc w:val="both"/>
        <w:rPr>
          <w:color w:val="0F243E" w:themeColor="text2" w:themeShade="80"/>
          <w:lang w:val="en-GB"/>
        </w:rPr>
      </w:pPr>
      <w:r w:rsidRPr="00560047">
        <w:rPr>
          <w:color w:val="0F243E" w:themeColor="text2" w:themeShade="80"/>
          <w:lang w:val="en-GB"/>
        </w:rPr>
        <w:t>Over the last decade, the international community, including such organizations as the UN, OECD, European Union and European Council, has initiated numerous projects and undertaken practical action</w:t>
      </w:r>
      <w:r w:rsidR="00560047" w:rsidRPr="00560047">
        <w:rPr>
          <w:color w:val="0F243E" w:themeColor="text2" w:themeShade="80"/>
          <w:lang w:val="en-GB"/>
        </w:rPr>
        <w:t>s</w:t>
      </w:r>
      <w:r w:rsidRPr="00560047">
        <w:rPr>
          <w:color w:val="0F243E" w:themeColor="text2" w:themeShade="80"/>
          <w:lang w:val="en-GB"/>
        </w:rPr>
        <w:t xml:space="preserve"> in the aim of defining the role and responsibility of governments, business, and society in ensuring the protection of and respect for human rights. A particular place in this context </w:t>
      </w:r>
      <w:r w:rsidR="00560047" w:rsidRPr="00560047">
        <w:rPr>
          <w:color w:val="0F243E" w:themeColor="text2" w:themeShade="80"/>
          <w:lang w:val="en-GB"/>
        </w:rPr>
        <w:t>is occupied by</w:t>
      </w:r>
      <w:r w:rsidRPr="00560047">
        <w:rPr>
          <w:color w:val="0F243E" w:themeColor="text2" w:themeShade="80"/>
          <w:lang w:val="en-GB"/>
        </w:rPr>
        <w:t xml:space="preserve"> the UN Guiding Principles on Business and Human Rights adopted by the UN Human Rights Council in 2011, based upon three pillars</w:t>
      </w:r>
      <w:r w:rsidR="009963E3" w:rsidRPr="00560047">
        <w:rPr>
          <w:color w:val="0F243E" w:themeColor="text2" w:themeShade="80"/>
          <w:lang w:val="en-GB"/>
        </w:rPr>
        <w:t>:</w:t>
      </w:r>
    </w:p>
    <w:p w14:paraId="0366C073" w14:textId="1B16C73B" w:rsidR="009963E3" w:rsidRPr="00560047" w:rsidRDefault="00546942" w:rsidP="009948B0">
      <w:pPr>
        <w:pStyle w:val="Akapitzlist"/>
        <w:numPr>
          <w:ilvl w:val="0"/>
          <w:numId w:val="2"/>
        </w:numPr>
        <w:spacing w:after="120"/>
        <w:jc w:val="both"/>
        <w:rPr>
          <w:bCs/>
          <w:color w:val="0F243E" w:themeColor="text2" w:themeShade="80"/>
          <w:shd w:val="clear" w:color="auto" w:fill="FFFFFF"/>
          <w:lang w:val="en-GB"/>
        </w:rPr>
      </w:pPr>
      <w:r w:rsidRPr="00560047">
        <w:rPr>
          <w:bCs/>
          <w:color w:val="0F243E" w:themeColor="text2" w:themeShade="80"/>
          <w:shd w:val="clear" w:color="auto" w:fill="FFFFFF"/>
          <w:lang w:val="en-GB"/>
        </w:rPr>
        <w:t>The state duty to protect human rights</w:t>
      </w:r>
      <w:r w:rsidR="009963E3" w:rsidRPr="00560047">
        <w:rPr>
          <w:bCs/>
          <w:color w:val="0F243E" w:themeColor="text2" w:themeShade="80"/>
          <w:shd w:val="clear" w:color="auto" w:fill="FFFFFF"/>
          <w:lang w:val="en-GB"/>
        </w:rPr>
        <w:t xml:space="preserve"> </w:t>
      </w:r>
    </w:p>
    <w:p w14:paraId="17F1A3DE" w14:textId="32EA61B7" w:rsidR="009963E3" w:rsidRPr="00560047" w:rsidRDefault="00546942" w:rsidP="009948B0">
      <w:pPr>
        <w:pStyle w:val="Akapitzlist"/>
        <w:numPr>
          <w:ilvl w:val="0"/>
          <w:numId w:val="2"/>
        </w:numPr>
        <w:spacing w:after="120"/>
        <w:jc w:val="both"/>
        <w:rPr>
          <w:bCs/>
          <w:color w:val="0F243E" w:themeColor="text2" w:themeShade="80"/>
          <w:shd w:val="clear" w:color="auto" w:fill="FFFFFF"/>
          <w:lang w:val="en-GB"/>
        </w:rPr>
      </w:pPr>
      <w:r w:rsidRPr="00560047">
        <w:rPr>
          <w:bCs/>
          <w:color w:val="0F243E" w:themeColor="text2" w:themeShade="80"/>
          <w:shd w:val="clear" w:color="auto" w:fill="FFFFFF"/>
          <w:lang w:val="en-GB"/>
        </w:rPr>
        <w:t xml:space="preserve">The corporate responsibility </w:t>
      </w:r>
      <w:r w:rsidR="004A25BA" w:rsidRPr="00560047">
        <w:rPr>
          <w:bCs/>
          <w:color w:val="0F243E" w:themeColor="text2" w:themeShade="80"/>
          <w:shd w:val="clear" w:color="auto" w:fill="FFFFFF"/>
          <w:lang w:val="en-GB"/>
        </w:rPr>
        <w:t>to respect human rights</w:t>
      </w:r>
    </w:p>
    <w:p w14:paraId="2C284171" w14:textId="64B37588" w:rsidR="009963E3" w:rsidRPr="00560047" w:rsidRDefault="00546942" w:rsidP="009948B0">
      <w:pPr>
        <w:pStyle w:val="Akapitzlist"/>
        <w:numPr>
          <w:ilvl w:val="0"/>
          <w:numId w:val="2"/>
        </w:numPr>
        <w:spacing w:after="120"/>
        <w:jc w:val="both"/>
        <w:rPr>
          <w:bCs/>
          <w:color w:val="0F243E" w:themeColor="text2" w:themeShade="80"/>
          <w:shd w:val="clear" w:color="auto" w:fill="FFFFFF"/>
          <w:lang w:val="en-GB"/>
        </w:rPr>
      </w:pPr>
      <w:r w:rsidRPr="00560047">
        <w:rPr>
          <w:bCs/>
          <w:color w:val="0F243E" w:themeColor="text2" w:themeShade="80"/>
          <w:shd w:val="clear" w:color="auto" w:fill="FFFFFF"/>
          <w:lang w:val="en-GB"/>
        </w:rPr>
        <w:t>Access to remedy</w:t>
      </w:r>
    </w:p>
    <w:p w14:paraId="07A6C7A2" w14:textId="20C1D04A" w:rsidR="002F16A7" w:rsidRPr="00560047" w:rsidRDefault="004A25BA" w:rsidP="002F16A7">
      <w:pPr>
        <w:shd w:val="clear" w:color="auto" w:fill="FFFFFF"/>
        <w:spacing w:after="0" w:line="240" w:lineRule="auto"/>
        <w:jc w:val="both"/>
        <w:rPr>
          <w:bCs/>
          <w:color w:val="0F243E" w:themeColor="text2" w:themeShade="80"/>
          <w:shd w:val="clear" w:color="auto" w:fill="FFFFFF"/>
          <w:lang w:val="en-GB"/>
        </w:rPr>
      </w:pPr>
      <w:r w:rsidRPr="00560047">
        <w:rPr>
          <w:bCs/>
          <w:color w:val="0F243E" w:themeColor="text2" w:themeShade="80"/>
          <w:shd w:val="clear" w:color="auto" w:fill="FFFFFF"/>
          <w:lang w:val="en-GB"/>
        </w:rPr>
        <w:t xml:space="preserve">The UN Guiding Principles have become a global point of reference for all activities aimed at improving respect for human rights in the context of enterprise. One result of efforts </w:t>
      </w:r>
      <w:r w:rsidR="00560047">
        <w:rPr>
          <w:bCs/>
          <w:color w:val="0F243E" w:themeColor="text2" w:themeShade="80"/>
          <w:shd w:val="clear" w:color="auto" w:fill="FFFFFF"/>
          <w:lang w:val="en-GB"/>
        </w:rPr>
        <w:t>striving for</w:t>
      </w:r>
      <w:r w:rsidRPr="00560047">
        <w:rPr>
          <w:bCs/>
          <w:color w:val="0F243E" w:themeColor="text2" w:themeShade="80"/>
          <w:shd w:val="clear" w:color="auto" w:fill="FFFFFF"/>
          <w:lang w:val="en-GB"/>
        </w:rPr>
        <w:t xml:space="preserve"> their implementation at the national level has been the </w:t>
      </w:r>
      <w:r w:rsidRPr="00560047">
        <w:rPr>
          <w:bCs/>
          <w:i/>
          <w:color w:val="0F243E" w:themeColor="text2" w:themeShade="80"/>
          <w:shd w:val="clear" w:color="auto" w:fill="FFFFFF"/>
          <w:lang w:val="en-GB"/>
        </w:rPr>
        <w:t>Polish National Action Plan for the Implementation of the United Nations Guiding Principles on Business and Human Rights 2017-2020</w:t>
      </w:r>
      <w:r w:rsidRPr="00560047">
        <w:rPr>
          <w:bCs/>
          <w:color w:val="0F243E" w:themeColor="text2" w:themeShade="80"/>
          <w:shd w:val="clear" w:color="auto" w:fill="FFFFFF"/>
          <w:lang w:val="en-GB"/>
        </w:rPr>
        <w:t xml:space="preserve"> </w:t>
      </w:r>
      <w:r w:rsidR="008D7257">
        <w:rPr>
          <w:bCs/>
          <w:color w:val="0F243E" w:themeColor="text2" w:themeShade="80"/>
          <w:shd w:val="clear" w:color="auto" w:fill="FFFFFF"/>
          <w:lang w:val="en-GB"/>
        </w:rPr>
        <w:t>(NAP on BHR</w:t>
      </w:r>
      <w:r w:rsidR="00395AE7" w:rsidRPr="00560047">
        <w:rPr>
          <w:bCs/>
          <w:color w:val="0F243E" w:themeColor="text2" w:themeShade="80"/>
          <w:shd w:val="clear" w:color="auto" w:fill="FFFFFF"/>
          <w:lang w:val="en-GB"/>
        </w:rPr>
        <w:t>)</w:t>
      </w:r>
      <w:r w:rsidRPr="00560047">
        <w:rPr>
          <w:bCs/>
          <w:color w:val="0F243E" w:themeColor="text2" w:themeShade="80"/>
          <w:shd w:val="clear" w:color="auto" w:fill="FFFFFF"/>
          <w:lang w:val="en-GB"/>
        </w:rPr>
        <w:t xml:space="preserve">, adopted by the Council of Ministers on </w:t>
      </w:r>
      <w:r w:rsidR="00395AE7" w:rsidRPr="00560047">
        <w:rPr>
          <w:bCs/>
          <w:color w:val="0F243E" w:themeColor="text2" w:themeShade="80"/>
          <w:shd w:val="clear" w:color="auto" w:fill="FFFFFF"/>
          <w:lang w:val="en-GB"/>
        </w:rPr>
        <w:t xml:space="preserve"> 29 </w:t>
      </w:r>
      <w:r w:rsidRPr="00560047">
        <w:rPr>
          <w:bCs/>
          <w:color w:val="0F243E" w:themeColor="text2" w:themeShade="80"/>
          <w:shd w:val="clear" w:color="auto" w:fill="FFFFFF"/>
          <w:lang w:val="en-GB"/>
        </w:rPr>
        <w:t>May, 2017.</w:t>
      </w:r>
      <w:r w:rsidR="00E12A98" w:rsidRPr="00560047">
        <w:rPr>
          <w:bCs/>
          <w:color w:val="0F243E" w:themeColor="text2" w:themeShade="80"/>
          <w:shd w:val="clear" w:color="auto" w:fill="FFFFFF"/>
          <w:lang w:val="en-GB"/>
        </w:rPr>
        <w:t xml:space="preserve"> </w:t>
      </w:r>
    </w:p>
    <w:p w14:paraId="124D6480" w14:textId="77777777" w:rsidR="002F16A7" w:rsidRPr="00560047" w:rsidRDefault="002F16A7" w:rsidP="002F16A7">
      <w:pPr>
        <w:shd w:val="clear" w:color="auto" w:fill="FFFFFF"/>
        <w:spacing w:after="0" w:line="240" w:lineRule="auto"/>
        <w:jc w:val="both"/>
        <w:rPr>
          <w:bCs/>
          <w:color w:val="0F243E" w:themeColor="text2" w:themeShade="80"/>
          <w:shd w:val="clear" w:color="auto" w:fill="FFFFFF"/>
          <w:lang w:val="en-GB"/>
        </w:rPr>
      </w:pPr>
    </w:p>
    <w:p w14:paraId="3D48814A" w14:textId="20C10F73" w:rsidR="002F16A7" w:rsidRPr="00560047" w:rsidRDefault="004A25BA" w:rsidP="002F16A7">
      <w:pPr>
        <w:shd w:val="clear" w:color="auto" w:fill="FFFFFF"/>
        <w:spacing w:after="0" w:line="240" w:lineRule="auto"/>
        <w:jc w:val="both"/>
        <w:rPr>
          <w:bCs/>
          <w:color w:val="0F243E" w:themeColor="text2" w:themeShade="80"/>
          <w:shd w:val="clear" w:color="auto" w:fill="FFFFFF"/>
          <w:lang w:val="en-GB"/>
        </w:rPr>
      </w:pPr>
      <w:r w:rsidRPr="00560047">
        <w:rPr>
          <w:bCs/>
          <w:color w:val="0F243E" w:themeColor="text2" w:themeShade="80"/>
          <w:shd w:val="clear" w:color="auto" w:fill="FFFFFF"/>
          <w:lang w:val="en-GB"/>
        </w:rPr>
        <w:t xml:space="preserve">In accordance with the </w:t>
      </w:r>
      <w:r w:rsidR="00E01773" w:rsidRPr="00560047">
        <w:rPr>
          <w:bCs/>
          <w:color w:val="0F243E" w:themeColor="text2" w:themeShade="80"/>
          <w:shd w:val="clear" w:color="auto" w:fill="FFFFFF"/>
          <w:lang w:val="en-GB"/>
        </w:rPr>
        <w:t>entries</w:t>
      </w:r>
      <w:r w:rsidRPr="00560047">
        <w:rPr>
          <w:bCs/>
          <w:color w:val="0F243E" w:themeColor="text2" w:themeShade="80"/>
          <w:shd w:val="clear" w:color="auto" w:fill="FFFFFF"/>
          <w:lang w:val="en-GB"/>
        </w:rPr>
        <w:t xml:space="preserve"> of the </w:t>
      </w:r>
      <w:r w:rsidR="008D7257">
        <w:rPr>
          <w:bCs/>
          <w:color w:val="0F243E" w:themeColor="text2" w:themeShade="80"/>
          <w:shd w:val="clear" w:color="auto" w:fill="FFFFFF"/>
          <w:lang w:val="en-GB"/>
        </w:rPr>
        <w:t>NAP on BHR</w:t>
      </w:r>
      <w:r w:rsidRPr="00560047">
        <w:rPr>
          <w:bCs/>
          <w:color w:val="0F243E" w:themeColor="text2" w:themeShade="80"/>
          <w:shd w:val="clear" w:color="auto" w:fill="FFFFFF"/>
          <w:lang w:val="en-GB"/>
        </w:rPr>
        <w:t xml:space="preserve">, the relevant ministries are obligated to prepare an implementation schedule for particular actions by the end of 2017, whereas the first progress report </w:t>
      </w:r>
      <w:r w:rsidR="00560047">
        <w:rPr>
          <w:bCs/>
          <w:color w:val="0F243E" w:themeColor="text2" w:themeShade="80"/>
          <w:shd w:val="clear" w:color="auto" w:fill="FFFFFF"/>
          <w:lang w:val="en-GB"/>
        </w:rPr>
        <w:t>with</w:t>
      </w:r>
      <w:r w:rsidRPr="00560047">
        <w:rPr>
          <w:bCs/>
          <w:color w:val="0F243E" w:themeColor="text2" w:themeShade="80"/>
          <w:shd w:val="clear" w:color="auto" w:fill="FFFFFF"/>
          <w:lang w:val="en-GB"/>
        </w:rPr>
        <w:t xml:space="preserve">in the scope of implementation of the UN Guiding </w:t>
      </w:r>
      <w:r w:rsidR="00E01773" w:rsidRPr="00560047">
        <w:rPr>
          <w:bCs/>
          <w:color w:val="0F243E" w:themeColor="text2" w:themeShade="80"/>
          <w:shd w:val="clear" w:color="auto" w:fill="FFFFFF"/>
          <w:lang w:val="en-GB"/>
        </w:rPr>
        <w:t>Principles</w:t>
      </w:r>
      <w:r w:rsidRPr="00560047">
        <w:rPr>
          <w:bCs/>
          <w:color w:val="0F243E" w:themeColor="text2" w:themeShade="80"/>
          <w:shd w:val="clear" w:color="auto" w:fill="FFFFFF"/>
          <w:lang w:val="en-GB"/>
        </w:rPr>
        <w:t xml:space="preserve"> and a good practices catalogue will be prepared by the end of 2018</w:t>
      </w:r>
      <w:r w:rsidR="002F16A7" w:rsidRPr="00560047">
        <w:rPr>
          <w:bCs/>
          <w:color w:val="0F243E" w:themeColor="text2" w:themeShade="80"/>
          <w:shd w:val="clear" w:color="auto" w:fill="FFFFFF"/>
          <w:lang w:val="en-GB"/>
        </w:rPr>
        <w:t>.</w:t>
      </w:r>
    </w:p>
    <w:p w14:paraId="61DF03D2" w14:textId="77777777" w:rsidR="002F16A7" w:rsidRPr="00560047" w:rsidRDefault="002F16A7" w:rsidP="002F16A7">
      <w:pPr>
        <w:shd w:val="clear" w:color="auto" w:fill="FFFFFF"/>
        <w:spacing w:after="0" w:line="240" w:lineRule="auto"/>
        <w:jc w:val="both"/>
        <w:rPr>
          <w:bCs/>
          <w:color w:val="0F243E" w:themeColor="text2" w:themeShade="80"/>
          <w:shd w:val="clear" w:color="auto" w:fill="FFFFFF"/>
          <w:lang w:val="en-GB"/>
        </w:rPr>
      </w:pPr>
    </w:p>
    <w:p w14:paraId="603E14A9" w14:textId="7732341A" w:rsidR="009948B0" w:rsidRPr="00560047" w:rsidRDefault="00E01773" w:rsidP="00E12A98">
      <w:pPr>
        <w:shd w:val="clear" w:color="auto" w:fill="FFFFFF"/>
        <w:jc w:val="both"/>
        <w:rPr>
          <w:color w:val="0F243E" w:themeColor="text2" w:themeShade="80"/>
          <w:lang w:val="en-GB"/>
        </w:rPr>
      </w:pPr>
      <w:r w:rsidRPr="00560047">
        <w:rPr>
          <w:color w:val="0F243E" w:themeColor="text2" w:themeShade="80"/>
          <w:lang w:val="en-GB"/>
        </w:rPr>
        <w:t xml:space="preserve">The conference entitled </w:t>
      </w:r>
      <w:r w:rsidR="009F288A" w:rsidRPr="00560047">
        <w:rPr>
          <w:color w:val="0F243E" w:themeColor="text2" w:themeShade="80"/>
          <w:lang w:val="en-GB"/>
        </w:rPr>
        <w:t>“</w:t>
      </w:r>
      <w:r w:rsidRPr="00560047">
        <w:rPr>
          <w:i/>
          <w:color w:val="0F243E" w:themeColor="text2" w:themeShade="80"/>
          <w:lang w:val="en-GB"/>
        </w:rPr>
        <w:t>UN Guiding Principles on Business and Human Rights – execution of the Polish National Action Plan</w:t>
      </w:r>
      <w:r w:rsidR="009F288A" w:rsidRPr="00560047">
        <w:rPr>
          <w:color w:val="0F243E" w:themeColor="text2" w:themeShade="80"/>
          <w:lang w:val="en-GB"/>
        </w:rPr>
        <w:t>”</w:t>
      </w:r>
      <w:r w:rsidRPr="00560047">
        <w:rPr>
          <w:color w:val="0F243E" w:themeColor="text2" w:themeShade="80"/>
          <w:lang w:val="en-GB"/>
        </w:rPr>
        <w:t xml:space="preserve"> was the first meeting </w:t>
      </w:r>
      <w:r w:rsidR="00560047">
        <w:rPr>
          <w:color w:val="0F243E" w:themeColor="text2" w:themeShade="80"/>
          <w:lang w:val="en-GB"/>
        </w:rPr>
        <w:t>directed at</w:t>
      </w:r>
      <w:r w:rsidRPr="00560047">
        <w:rPr>
          <w:color w:val="0F243E" w:themeColor="text2" w:themeShade="80"/>
          <w:lang w:val="en-GB"/>
        </w:rPr>
        <w:t xml:space="preserve"> </w:t>
      </w:r>
      <w:r w:rsidR="009F288A" w:rsidRPr="00560047">
        <w:rPr>
          <w:color w:val="0F243E" w:themeColor="text2" w:themeShade="80"/>
          <w:lang w:val="en-GB"/>
        </w:rPr>
        <w:t xml:space="preserve">first and foremost members of the public administration, but also </w:t>
      </w:r>
      <w:r w:rsidR="00560047">
        <w:rPr>
          <w:color w:val="0F243E" w:themeColor="text2" w:themeShade="80"/>
          <w:lang w:val="en-GB"/>
        </w:rPr>
        <w:t>at</w:t>
      </w:r>
      <w:r w:rsidR="009F288A" w:rsidRPr="00560047">
        <w:rPr>
          <w:color w:val="0F243E" w:themeColor="text2" w:themeShade="80"/>
          <w:lang w:val="en-GB"/>
        </w:rPr>
        <w:t xml:space="preserve"> representatives of business and non-governmental organizations, which had the goal of presenting the issues of the newly-adopted Polish National Action Plan in a complex manner, as well as providing an arena for collective discussion on the topic </w:t>
      </w:r>
      <w:r w:rsidR="002F4A85">
        <w:rPr>
          <w:color w:val="0F243E" w:themeColor="text2" w:themeShade="80"/>
          <w:lang w:val="en-GB"/>
        </w:rPr>
        <w:t>of the most effective methods for</w:t>
      </w:r>
      <w:r w:rsidR="009F288A" w:rsidRPr="00560047">
        <w:rPr>
          <w:color w:val="0F243E" w:themeColor="text2" w:themeShade="80"/>
          <w:lang w:val="en-GB"/>
        </w:rPr>
        <w:t xml:space="preserve"> implementing the </w:t>
      </w:r>
      <w:r w:rsidR="008D7257">
        <w:rPr>
          <w:color w:val="0F243E" w:themeColor="text2" w:themeShade="80"/>
          <w:lang w:val="en-GB"/>
        </w:rPr>
        <w:t>NAP on BHR</w:t>
      </w:r>
      <w:r w:rsidR="009F288A" w:rsidRPr="00560047">
        <w:rPr>
          <w:color w:val="0F243E" w:themeColor="text2" w:themeShade="80"/>
          <w:lang w:val="en-GB"/>
        </w:rPr>
        <w:t>, potential partner activities, and necessary legislative action that will ensure the full realization of the UN Guiding Principles</w:t>
      </w:r>
      <w:r w:rsidR="009963E3" w:rsidRPr="00560047">
        <w:rPr>
          <w:color w:val="0F243E" w:themeColor="text2" w:themeShade="80"/>
          <w:lang w:val="en-GB"/>
        </w:rPr>
        <w:t xml:space="preserve">. </w:t>
      </w:r>
    </w:p>
    <w:p w14:paraId="6120799B" w14:textId="710C6239" w:rsidR="00721B4E" w:rsidRPr="00560047" w:rsidRDefault="009F288A" w:rsidP="00721B4E">
      <w:pPr>
        <w:spacing w:after="120"/>
        <w:jc w:val="both"/>
        <w:rPr>
          <w:bCs/>
          <w:color w:val="0F243E" w:themeColor="text2" w:themeShade="80"/>
          <w:shd w:val="clear" w:color="auto" w:fill="FFFFFF"/>
          <w:lang w:val="en-GB"/>
        </w:rPr>
      </w:pPr>
      <w:r w:rsidRPr="00560047">
        <w:rPr>
          <w:bCs/>
          <w:color w:val="0F243E" w:themeColor="text2" w:themeShade="80"/>
          <w:shd w:val="clear" w:color="auto" w:fill="FFFFFF"/>
          <w:lang w:val="en-GB"/>
        </w:rPr>
        <w:t xml:space="preserve">The conference was opened by speeches from </w:t>
      </w:r>
      <w:r w:rsidR="002F4A85">
        <w:rPr>
          <w:bCs/>
          <w:color w:val="0F243E" w:themeColor="text2" w:themeShade="80"/>
          <w:shd w:val="clear" w:color="auto" w:fill="FFFFFF"/>
          <w:lang w:val="en-GB"/>
        </w:rPr>
        <w:t>Undersecretary of State at the M</w:t>
      </w:r>
      <w:r w:rsidRPr="00560047">
        <w:rPr>
          <w:bCs/>
          <w:color w:val="0F243E" w:themeColor="text2" w:themeShade="80"/>
          <w:shd w:val="clear" w:color="auto" w:fill="FFFFFF"/>
          <w:lang w:val="en-GB"/>
        </w:rPr>
        <w:t xml:space="preserve">inistry of </w:t>
      </w:r>
      <w:r w:rsidR="002F4A85" w:rsidRPr="00560047">
        <w:rPr>
          <w:bCs/>
          <w:color w:val="0F243E" w:themeColor="text2" w:themeShade="80"/>
          <w:shd w:val="clear" w:color="auto" w:fill="FFFFFF"/>
          <w:lang w:val="en-GB"/>
        </w:rPr>
        <w:t>Economic</w:t>
      </w:r>
      <w:r w:rsidRPr="00560047">
        <w:rPr>
          <w:bCs/>
          <w:color w:val="0F243E" w:themeColor="text2" w:themeShade="80"/>
          <w:shd w:val="clear" w:color="auto" w:fill="FFFFFF"/>
          <w:lang w:val="en-GB"/>
        </w:rPr>
        <w:t xml:space="preserve"> Development</w:t>
      </w:r>
      <w:r w:rsidR="002F4A85">
        <w:rPr>
          <w:bCs/>
          <w:color w:val="0F243E" w:themeColor="text2" w:themeShade="80"/>
          <w:shd w:val="clear" w:color="auto" w:fill="FFFFFF"/>
          <w:lang w:val="en-GB"/>
        </w:rPr>
        <w:t>,</w:t>
      </w:r>
      <w:r w:rsidRPr="00560047">
        <w:rPr>
          <w:bCs/>
          <w:color w:val="0F243E" w:themeColor="text2" w:themeShade="80"/>
          <w:shd w:val="clear" w:color="auto" w:fill="FFFFFF"/>
          <w:lang w:val="en-GB"/>
        </w:rPr>
        <w:t xml:space="preserve"> </w:t>
      </w:r>
      <w:r w:rsidR="00B97137" w:rsidRPr="00560047">
        <w:rPr>
          <w:bCs/>
          <w:color w:val="0F243E" w:themeColor="text2" w:themeShade="80"/>
          <w:shd w:val="clear" w:color="auto" w:fill="FFFFFF"/>
          <w:lang w:val="en-GB"/>
        </w:rPr>
        <w:t>Jadwiga</w:t>
      </w:r>
      <w:r w:rsidR="00721B4E" w:rsidRPr="00560047">
        <w:rPr>
          <w:bCs/>
          <w:color w:val="0F243E" w:themeColor="text2" w:themeShade="80"/>
          <w:shd w:val="clear" w:color="auto" w:fill="FFFFFF"/>
          <w:lang w:val="en-GB"/>
        </w:rPr>
        <w:t xml:space="preserve"> </w:t>
      </w:r>
      <w:proofErr w:type="spellStart"/>
      <w:r w:rsidR="00721B4E" w:rsidRPr="00560047">
        <w:rPr>
          <w:bCs/>
          <w:color w:val="0F243E" w:themeColor="text2" w:themeShade="80"/>
          <w:shd w:val="clear" w:color="auto" w:fill="FFFFFF"/>
          <w:lang w:val="en-GB"/>
        </w:rPr>
        <w:t>Emilewicz</w:t>
      </w:r>
      <w:proofErr w:type="spellEnd"/>
      <w:r w:rsidR="002F4A85">
        <w:rPr>
          <w:bCs/>
          <w:color w:val="0F243E" w:themeColor="text2" w:themeShade="80"/>
          <w:shd w:val="clear" w:color="auto" w:fill="FFFFFF"/>
          <w:lang w:val="en-GB"/>
        </w:rPr>
        <w:t>,</w:t>
      </w:r>
      <w:r w:rsidR="00721B4E" w:rsidRPr="00560047">
        <w:rPr>
          <w:bCs/>
          <w:color w:val="0F243E" w:themeColor="text2" w:themeShade="80"/>
          <w:shd w:val="clear" w:color="auto" w:fill="FFFFFF"/>
          <w:lang w:val="en-GB"/>
        </w:rPr>
        <w:t xml:space="preserve"> </w:t>
      </w:r>
      <w:r w:rsidR="00B97137" w:rsidRPr="00560047">
        <w:rPr>
          <w:bCs/>
          <w:color w:val="0F243E" w:themeColor="text2" w:themeShade="80"/>
          <w:shd w:val="clear" w:color="auto" w:fill="FFFFFF"/>
          <w:lang w:val="en-GB"/>
        </w:rPr>
        <w:t xml:space="preserve">and Undersecretary of State at the Ministry of Foreign Affairs, Joanna </w:t>
      </w:r>
      <w:proofErr w:type="spellStart"/>
      <w:r w:rsidR="00B97137" w:rsidRPr="00560047">
        <w:rPr>
          <w:bCs/>
          <w:color w:val="0F243E" w:themeColor="text2" w:themeShade="80"/>
          <w:shd w:val="clear" w:color="auto" w:fill="FFFFFF"/>
          <w:lang w:val="en-GB"/>
        </w:rPr>
        <w:t>Wronecka</w:t>
      </w:r>
      <w:proofErr w:type="spellEnd"/>
      <w:r w:rsidR="00721B4E" w:rsidRPr="00560047">
        <w:rPr>
          <w:bCs/>
          <w:color w:val="0F243E" w:themeColor="text2" w:themeShade="80"/>
          <w:shd w:val="clear" w:color="auto" w:fill="FFFFFF"/>
          <w:lang w:val="en-GB"/>
        </w:rPr>
        <w:t xml:space="preserve">. </w:t>
      </w:r>
      <w:r w:rsidR="00B97137" w:rsidRPr="00560047">
        <w:rPr>
          <w:bCs/>
          <w:color w:val="0F243E" w:themeColor="text2" w:themeShade="80"/>
          <w:shd w:val="clear" w:color="auto" w:fill="FFFFFF"/>
          <w:lang w:val="en-GB"/>
        </w:rPr>
        <w:t xml:space="preserve">An introduction to the issues of human rights in business was presented by </w:t>
      </w:r>
      <w:r w:rsidR="00721B4E" w:rsidRPr="00560047">
        <w:rPr>
          <w:bCs/>
          <w:color w:val="0F243E" w:themeColor="text2" w:themeShade="80"/>
          <w:shd w:val="clear" w:color="auto" w:fill="FFFFFF"/>
          <w:lang w:val="en-GB"/>
        </w:rPr>
        <w:t xml:space="preserve">Beata </w:t>
      </w:r>
      <w:proofErr w:type="spellStart"/>
      <w:r w:rsidR="00721B4E" w:rsidRPr="00560047">
        <w:rPr>
          <w:bCs/>
          <w:color w:val="0F243E" w:themeColor="text2" w:themeShade="80"/>
          <w:shd w:val="clear" w:color="auto" w:fill="FFFFFF"/>
          <w:lang w:val="en-GB"/>
        </w:rPr>
        <w:t>Faracik</w:t>
      </w:r>
      <w:proofErr w:type="spellEnd"/>
      <w:r w:rsidR="00B97137" w:rsidRPr="00560047">
        <w:rPr>
          <w:bCs/>
          <w:color w:val="0F243E" w:themeColor="text2" w:themeShade="80"/>
          <w:shd w:val="clear" w:color="auto" w:fill="FFFFFF"/>
          <w:lang w:val="en-GB"/>
        </w:rPr>
        <w:t>, President of the Polish Institute for Human Rights and Business</w:t>
      </w:r>
      <w:r w:rsidR="00721B4E" w:rsidRPr="00560047">
        <w:rPr>
          <w:bCs/>
          <w:color w:val="0F243E" w:themeColor="text2" w:themeShade="80"/>
          <w:shd w:val="clear" w:color="auto" w:fill="FFFFFF"/>
          <w:lang w:val="en-GB"/>
        </w:rPr>
        <w:t xml:space="preserve">. </w:t>
      </w:r>
    </w:p>
    <w:p w14:paraId="2EA5DC75" w14:textId="1EF14F37" w:rsidR="009948B0" w:rsidRPr="00560047" w:rsidRDefault="00B97137" w:rsidP="009948B0">
      <w:pPr>
        <w:spacing w:after="120"/>
        <w:jc w:val="both"/>
        <w:rPr>
          <w:bCs/>
          <w:color w:val="0F243E" w:themeColor="text2" w:themeShade="80"/>
          <w:shd w:val="clear" w:color="auto" w:fill="FFFFFF"/>
          <w:lang w:val="en-GB"/>
        </w:rPr>
      </w:pPr>
      <w:r w:rsidRPr="00560047">
        <w:rPr>
          <w:color w:val="0F243E" w:themeColor="text2" w:themeShade="80"/>
          <w:lang w:val="en-GB"/>
        </w:rPr>
        <w:t xml:space="preserve">Among the themes that were given the most attention were such issues as combatting modern slavery and forced labour, activities aimed at providing protection for </w:t>
      </w:r>
      <w:r w:rsidR="002F4A85" w:rsidRPr="00560047">
        <w:rPr>
          <w:color w:val="0F243E" w:themeColor="text2" w:themeShade="80"/>
          <w:lang w:val="en-GB"/>
        </w:rPr>
        <w:t>whistle-blowers</w:t>
      </w:r>
      <w:r w:rsidRPr="00560047">
        <w:rPr>
          <w:color w:val="0F243E" w:themeColor="text2" w:themeShade="80"/>
          <w:lang w:val="en-GB"/>
        </w:rPr>
        <w:t xml:space="preserve">, ensuring work-life balance, respecting human rights in the context of public procurements, increasing protection </w:t>
      </w:r>
      <w:r w:rsidR="002F4A85">
        <w:rPr>
          <w:color w:val="0F243E" w:themeColor="text2" w:themeShade="80"/>
          <w:lang w:val="en-GB"/>
        </w:rPr>
        <w:t>of</w:t>
      </w:r>
      <w:r w:rsidRPr="00560047">
        <w:rPr>
          <w:color w:val="0F243E" w:themeColor="text2" w:themeShade="80"/>
          <w:lang w:val="en-GB"/>
        </w:rPr>
        <w:t xml:space="preserve"> children against sexual exploitation in the context of the tourism services sector, and responsibility of internet providers in content published online</w:t>
      </w:r>
      <w:r w:rsidR="009963E3" w:rsidRPr="00560047">
        <w:rPr>
          <w:bCs/>
          <w:color w:val="0F243E" w:themeColor="text2" w:themeShade="80"/>
          <w:shd w:val="clear" w:color="auto" w:fill="FFFFFF"/>
          <w:lang w:val="en-GB"/>
        </w:rPr>
        <w:t xml:space="preserve">. </w:t>
      </w:r>
    </w:p>
    <w:p w14:paraId="71A4F1E3" w14:textId="10F6730D" w:rsidR="0012264E" w:rsidRPr="00560047" w:rsidRDefault="00B97137" w:rsidP="009948B0">
      <w:pPr>
        <w:spacing w:after="120"/>
        <w:jc w:val="both"/>
        <w:rPr>
          <w:bCs/>
          <w:color w:val="0F243E" w:themeColor="text2" w:themeShade="80"/>
          <w:shd w:val="clear" w:color="auto" w:fill="FFFFFF"/>
          <w:lang w:val="en-GB"/>
        </w:rPr>
      </w:pPr>
      <w:r w:rsidRPr="00560047">
        <w:rPr>
          <w:bCs/>
          <w:color w:val="0F243E" w:themeColor="text2" w:themeShade="80"/>
          <w:shd w:val="clear" w:color="auto" w:fill="FFFFFF"/>
          <w:lang w:val="en-GB"/>
        </w:rPr>
        <w:t xml:space="preserve">The conference was co-organized by the Ministry of Economic Development, the Ministry of Foreign Affairs of Poland, and the Polish </w:t>
      </w:r>
      <w:r w:rsidR="002B3169" w:rsidRPr="00560047">
        <w:rPr>
          <w:bCs/>
          <w:color w:val="0F243E" w:themeColor="text2" w:themeShade="80"/>
          <w:shd w:val="clear" w:color="auto" w:fill="FFFFFF"/>
          <w:lang w:val="en-GB"/>
        </w:rPr>
        <w:t>Institute</w:t>
      </w:r>
      <w:r w:rsidRPr="00560047">
        <w:rPr>
          <w:bCs/>
          <w:color w:val="0F243E" w:themeColor="text2" w:themeShade="80"/>
          <w:shd w:val="clear" w:color="auto" w:fill="FFFFFF"/>
          <w:lang w:val="en-GB"/>
        </w:rPr>
        <w:t xml:space="preserve"> for Human Rights and Business. Among the conference speakers and </w:t>
      </w:r>
      <w:r w:rsidR="002F4A85" w:rsidRPr="00560047">
        <w:rPr>
          <w:bCs/>
          <w:color w:val="0F243E" w:themeColor="text2" w:themeShade="80"/>
          <w:shd w:val="clear" w:color="auto" w:fill="FFFFFF"/>
          <w:lang w:val="en-GB"/>
        </w:rPr>
        <w:t>panellists</w:t>
      </w:r>
      <w:r w:rsidRPr="00560047">
        <w:rPr>
          <w:bCs/>
          <w:color w:val="0F243E" w:themeColor="text2" w:themeShade="80"/>
          <w:shd w:val="clear" w:color="auto" w:fill="FFFFFF"/>
          <w:lang w:val="en-GB"/>
        </w:rPr>
        <w:t xml:space="preserve"> were representatives of the Ministry of Family, Labour and Social Policy, the Ministry of </w:t>
      </w:r>
      <w:r w:rsidR="002B3169" w:rsidRPr="00560047">
        <w:rPr>
          <w:bCs/>
          <w:color w:val="0F243E" w:themeColor="text2" w:themeShade="80"/>
          <w:shd w:val="clear" w:color="auto" w:fill="FFFFFF"/>
          <w:lang w:val="en-GB"/>
        </w:rPr>
        <w:t>the Interior</w:t>
      </w:r>
      <w:r w:rsidRPr="00560047">
        <w:rPr>
          <w:bCs/>
          <w:color w:val="0F243E" w:themeColor="text2" w:themeShade="80"/>
          <w:shd w:val="clear" w:color="auto" w:fill="FFFFFF"/>
          <w:lang w:val="en-GB"/>
        </w:rPr>
        <w:t xml:space="preserve"> and Administration, the Ministry of Sport and Tourism, the Ministry of Justice, the Ministry of </w:t>
      </w:r>
      <w:r w:rsidR="002B3169" w:rsidRPr="00560047">
        <w:rPr>
          <w:bCs/>
          <w:color w:val="0F243E" w:themeColor="text2" w:themeShade="80"/>
          <w:shd w:val="clear" w:color="auto" w:fill="FFFFFF"/>
          <w:lang w:val="en-GB"/>
        </w:rPr>
        <w:t>Digital Affairs</w:t>
      </w:r>
      <w:r w:rsidRPr="00560047">
        <w:rPr>
          <w:bCs/>
          <w:color w:val="0F243E" w:themeColor="text2" w:themeShade="80"/>
          <w:shd w:val="clear" w:color="auto" w:fill="FFFFFF"/>
          <w:lang w:val="en-GB"/>
        </w:rPr>
        <w:t>, the Public Procurement Office</w:t>
      </w:r>
      <w:r w:rsidR="00967FA0" w:rsidRPr="00560047">
        <w:rPr>
          <w:bCs/>
          <w:color w:val="0F243E" w:themeColor="text2" w:themeShade="80"/>
          <w:shd w:val="clear" w:color="auto" w:fill="FFFFFF"/>
          <w:lang w:val="en-GB"/>
        </w:rPr>
        <w:t xml:space="preserve">, the University of Warsaw, as well as the following </w:t>
      </w:r>
      <w:r w:rsidR="00967FA0" w:rsidRPr="00560047">
        <w:rPr>
          <w:bCs/>
          <w:color w:val="0F243E" w:themeColor="text2" w:themeShade="80"/>
          <w:shd w:val="clear" w:color="auto" w:fill="FFFFFF"/>
          <w:lang w:val="en-GB"/>
        </w:rPr>
        <w:lastRenderedPageBreak/>
        <w:t>organizations</w:t>
      </w:r>
      <w:r w:rsidR="0012264E" w:rsidRPr="00560047">
        <w:rPr>
          <w:color w:val="0F243E" w:themeColor="text2" w:themeShade="80"/>
          <w:lang w:val="en-GB"/>
        </w:rPr>
        <w:t xml:space="preserve">: </w:t>
      </w:r>
      <w:r w:rsidR="002B3169" w:rsidRPr="00560047">
        <w:rPr>
          <w:color w:val="0F243E" w:themeColor="text2" w:themeShade="80"/>
          <w:lang w:val="en-GB"/>
        </w:rPr>
        <w:t xml:space="preserve">La </w:t>
      </w:r>
      <w:proofErr w:type="spellStart"/>
      <w:r w:rsidR="002B3169" w:rsidRPr="00560047">
        <w:rPr>
          <w:color w:val="0F243E" w:themeColor="text2" w:themeShade="80"/>
          <w:lang w:val="en-GB"/>
        </w:rPr>
        <w:t>Strada</w:t>
      </w:r>
      <w:proofErr w:type="spellEnd"/>
      <w:r w:rsidR="002B3169" w:rsidRPr="00560047">
        <w:rPr>
          <w:color w:val="0F243E" w:themeColor="text2" w:themeShade="80"/>
          <w:lang w:val="en-GB"/>
        </w:rPr>
        <w:t xml:space="preserve"> Foundation against Trafficking in Persons and Slavery</w:t>
      </w:r>
      <w:r w:rsidR="0012264E" w:rsidRPr="00560047">
        <w:rPr>
          <w:color w:val="0F243E" w:themeColor="text2" w:themeShade="80"/>
          <w:lang w:val="en-GB"/>
        </w:rPr>
        <w:t xml:space="preserve">, </w:t>
      </w:r>
      <w:r w:rsidR="002B3169" w:rsidRPr="00560047">
        <w:rPr>
          <w:bCs/>
          <w:color w:val="0F243E" w:themeColor="text2" w:themeShade="80"/>
          <w:shd w:val="clear" w:color="auto" w:fill="FFFFFF"/>
          <w:lang w:val="en-GB"/>
        </w:rPr>
        <w:t>Polish Institute for Human Rights and Business</w:t>
      </w:r>
      <w:r w:rsidR="0012264E" w:rsidRPr="00560047">
        <w:rPr>
          <w:color w:val="0F243E" w:themeColor="text2" w:themeShade="80"/>
          <w:lang w:val="en-GB"/>
        </w:rPr>
        <w:t xml:space="preserve">, </w:t>
      </w:r>
      <w:r w:rsidR="002B3169" w:rsidRPr="00560047">
        <w:rPr>
          <w:color w:val="0F243E" w:themeColor="text2" w:themeShade="80"/>
          <w:lang w:val="en-GB"/>
        </w:rPr>
        <w:t>Empowering Children Foundation</w:t>
      </w:r>
      <w:r w:rsidR="0012264E" w:rsidRPr="00560047">
        <w:rPr>
          <w:color w:val="0F243E" w:themeColor="text2" w:themeShade="80"/>
          <w:lang w:val="en-GB"/>
        </w:rPr>
        <w:t xml:space="preserve">, </w:t>
      </w:r>
      <w:r w:rsidR="002B3169" w:rsidRPr="00560047">
        <w:rPr>
          <w:color w:val="0F243E" w:themeColor="text2" w:themeShade="80"/>
          <w:lang w:val="en-GB"/>
        </w:rPr>
        <w:t xml:space="preserve">Stefan </w:t>
      </w:r>
      <w:proofErr w:type="spellStart"/>
      <w:r w:rsidR="002B3169" w:rsidRPr="00560047">
        <w:rPr>
          <w:color w:val="0F243E" w:themeColor="text2" w:themeShade="80"/>
          <w:lang w:val="en-GB"/>
        </w:rPr>
        <w:t>Batory</w:t>
      </w:r>
      <w:proofErr w:type="spellEnd"/>
      <w:r w:rsidR="002B3169" w:rsidRPr="00560047">
        <w:rPr>
          <w:color w:val="0F243E" w:themeColor="text2" w:themeShade="80"/>
          <w:lang w:val="en-GB"/>
        </w:rPr>
        <w:t xml:space="preserve"> Foundation</w:t>
      </w:r>
      <w:r w:rsidR="0012264E" w:rsidRPr="00560047">
        <w:rPr>
          <w:color w:val="0F243E" w:themeColor="text2" w:themeShade="80"/>
          <w:lang w:val="en-GB"/>
        </w:rPr>
        <w:t xml:space="preserve">, </w:t>
      </w:r>
      <w:r w:rsidR="002B3169" w:rsidRPr="00560047">
        <w:rPr>
          <w:color w:val="0F243E" w:themeColor="text2" w:themeShade="80"/>
          <w:lang w:val="en-GB"/>
        </w:rPr>
        <w:t xml:space="preserve">, Foundation of the “Fair Trade Coalition” – Fairtrade </w:t>
      </w:r>
      <w:proofErr w:type="spellStart"/>
      <w:r w:rsidR="002B3169" w:rsidRPr="00560047">
        <w:rPr>
          <w:color w:val="0F243E" w:themeColor="text2" w:themeShade="80"/>
          <w:lang w:val="en-GB"/>
        </w:rPr>
        <w:t>Polska</w:t>
      </w:r>
      <w:proofErr w:type="spellEnd"/>
      <w:r w:rsidR="0012264E" w:rsidRPr="00560047">
        <w:rPr>
          <w:color w:val="0F243E" w:themeColor="text2" w:themeShade="80"/>
          <w:lang w:val="en-GB"/>
        </w:rPr>
        <w:t xml:space="preserve">, </w:t>
      </w:r>
      <w:r w:rsidR="002B3169" w:rsidRPr="00560047">
        <w:rPr>
          <w:color w:val="0F243E" w:themeColor="text2" w:themeShade="80"/>
          <w:lang w:val="en-GB"/>
        </w:rPr>
        <w:t>Polish Society of Anti-Discrimination Law</w:t>
      </w:r>
      <w:r w:rsidR="0012264E" w:rsidRPr="00560047">
        <w:rPr>
          <w:color w:val="0F243E" w:themeColor="text2" w:themeShade="80"/>
          <w:lang w:val="en-GB"/>
        </w:rPr>
        <w:t xml:space="preserve">.    </w:t>
      </w:r>
    </w:p>
    <w:p w14:paraId="0A24F0FD" w14:textId="2FE98A08" w:rsidR="00B42765" w:rsidRPr="00560047" w:rsidRDefault="002B3169" w:rsidP="00F239D4">
      <w:pPr>
        <w:jc w:val="both"/>
        <w:rPr>
          <w:rStyle w:val="Hipercze"/>
          <w:color w:val="0F243E" w:themeColor="text2" w:themeShade="80"/>
          <w:lang w:val="en-GB"/>
        </w:rPr>
      </w:pPr>
      <w:r w:rsidRPr="00560047">
        <w:rPr>
          <w:color w:val="0F243E" w:themeColor="text2" w:themeShade="80"/>
          <w:lang w:val="en-GB"/>
        </w:rPr>
        <w:t>Detailed information on the conference can be found on the Ministry of Economic Development website</w:t>
      </w:r>
      <w:r w:rsidR="00350060" w:rsidRPr="00560047">
        <w:rPr>
          <w:color w:val="0F243E" w:themeColor="text2" w:themeShade="80"/>
          <w:lang w:val="en-GB"/>
        </w:rPr>
        <w:t xml:space="preserve">: </w:t>
      </w:r>
      <w:hyperlink r:id="rId7" w:history="1">
        <w:r w:rsidR="0012264E" w:rsidRPr="00560047">
          <w:rPr>
            <w:rStyle w:val="Hipercze"/>
            <w:lang w:val="en-GB"/>
          </w:rPr>
          <w:t>https://www.mr.gov.pl/strony/aktualnosci/konferencja-wytyczne-onz-dotyczace-biznesu-i-praw-czlowieka-realizacja-krajowego-planu-dzialania/</w:t>
        </w:r>
      </w:hyperlink>
      <w:r w:rsidR="0012264E" w:rsidRPr="00560047">
        <w:rPr>
          <w:lang w:val="en-GB"/>
        </w:rPr>
        <w:t xml:space="preserve"> </w:t>
      </w:r>
      <w:r w:rsidR="0012264E" w:rsidRPr="00560047">
        <w:rPr>
          <w:rStyle w:val="Hipercze"/>
          <w:color w:val="0F243E" w:themeColor="text2" w:themeShade="80"/>
          <w:lang w:val="en-GB"/>
        </w:rPr>
        <w:t xml:space="preserve"> </w:t>
      </w:r>
    </w:p>
    <w:p w14:paraId="50262424" w14:textId="3DB6D499" w:rsidR="0012264E" w:rsidRPr="00560047" w:rsidRDefault="002F4A85" w:rsidP="00F239D4">
      <w:pPr>
        <w:jc w:val="both"/>
        <w:rPr>
          <w:rStyle w:val="Hipercze"/>
          <w:color w:val="0F243E" w:themeColor="text2" w:themeShade="80"/>
          <w:lang w:val="en-GB"/>
        </w:rPr>
      </w:pPr>
      <w:r>
        <w:rPr>
          <w:rStyle w:val="Hipercze"/>
          <w:color w:val="0F243E" w:themeColor="text2" w:themeShade="80"/>
          <w:u w:val="none"/>
          <w:lang w:val="en-GB"/>
        </w:rPr>
        <w:t xml:space="preserve">The </w:t>
      </w:r>
      <w:r w:rsidR="002B3169" w:rsidRPr="00560047">
        <w:rPr>
          <w:rStyle w:val="Hipercze"/>
          <w:color w:val="0F243E" w:themeColor="text2" w:themeShade="80"/>
          <w:u w:val="none"/>
          <w:lang w:val="en-GB"/>
        </w:rPr>
        <w:t>Polish National Action Plan for the Implementation of the United Nations Guiding Principles on Business and Human Rights 2017-2020 is available in Polish and English on the Ministry of Foreign Affairs website</w:t>
      </w:r>
      <w:r w:rsidR="009948B0" w:rsidRPr="00560047">
        <w:rPr>
          <w:rStyle w:val="Hipercze"/>
          <w:color w:val="0F243E" w:themeColor="text2" w:themeShade="80"/>
          <w:u w:val="none"/>
          <w:lang w:val="en-GB"/>
        </w:rPr>
        <w:t xml:space="preserve">: </w:t>
      </w:r>
      <w:hyperlink r:id="rId8" w:history="1">
        <w:r w:rsidR="008D7257" w:rsidRPr="008B09E3">
          <w:rPr>
            <w:rStyle w:val="Hipercze"/>
            <w:lang w:val="en-GB"/>
          </w:rPr>
          <w:t>http://www.msz.gov.pl/resource/ae6c821f-94d5-4338-88ce-8c8498c7f37e:JCR</w:t>
        </w:r>
      </w:hyperlink>
      <w:r w:rsidR="008D7257">
        <w:rPr>
          <w:lang w:val="en-GB"/>
        </w:rPr>
        <w:t xml:space="preserve"> </w:t>
      </w:r>
      <w:r w:rsidR="002B3169" w:rsidRPr="00560047">
        <w:rPr>
          <w:rStyle w:val="Hipercze"/>
          <w:color w:val="0F243E" w:themeColor="text2" w:themeShade="80"/>
          <w:u w:val="none"/>
          <w:lang w:val="en-GB"/>
        </w:rPr>
        <w:t>as well on the Ministry of Economic Development website:</w:t>
      </w:r>
    </w:p>
    <w:p w14:paraId="3FBB790C" w14:textId="62455397" w:rsidR="009948B0" w:rsidRPr="00560047" w:rsidRDefault="008D7257" w:rsidP="00F239D4">
      <w:pPr>
        <w:jc w:val="both"/>
        <w:rPr>
          <w:color w:val="0F243E" w:themeColor="text2" w:themeShade="80"/>
          <w:lang w:val="en-GB"/>
        </w:rPr>
      </w:pPr>
      <w:hyperlink r:id="rId9" w:history="1">
        <w:r w:rsidR="00721B4E" w:rsidRPr="00560047">
          <w:rPr>
            <w:rStyle w:val="Hipercze"/>
            <w:lang w:val="en-GB"/>
          </w:rPr>
          <w:t>http://www.mr.gov.pl/strony/zadania/wsparcie-przedsiebiorczosci/spoleczna-odpowiedzialnosc-przedsiebiorstw-csr/biznes-i-prawa-czlowieka/</w:t>
        </w:r>
      </w:hyperlink>
      <w:r w:rsidR="00721B4E" w:rsidRPr="00560047">
        <w:rPr>
          <w:rStyle w:val="Hipercze"/>
          <w:color w:val="0F243E" w:themeColor="text2" w:themeShade="80"/>
          <w:u w:val="none"/>
          <w:lang w:val="en-GB"/>
        </w:rPr>
        <w:t xml:space="preserve"> </w:t>
      </w:r>
    </w:p>
    <w:p w14:paraId="6598AF59" w14:textId="5269FE97" w:rsidR="00F23CBF" w:rsidRPr="00560047" w:rsidRDefault="002B3169" w:rsidP="00F239D4">
      <w:pPr>
        <w:jc w:val="both"/>
        <w:rPr>
          <w:rStyle w:val="Hipercze"/>
          <w:color w:val="0F243E" w:themeColor="text2" w:themeShade="80"/>
          <w:lang w:val="en-GB"/>
        </w:rPr>
      </w:pPr>
      <w:r w:rsidRPr="00560047">
        <w:rPr>
          <w:color w:val="0F243E" w:themeColor="text2" w:themeShade="80"/>
          <w:lang w:val="en-GB"/>
        </w:rPr>
        <w:t xml:space="preserve">The United Nations Guiding Principles on Business and Human Rights are available on the website of the </w:t>
      </w:r>
      <w:r w:rsidR="00535730" w:rsidRPr="00560047">
        <w:rPr>
          <w:color w:val="0F243E" w:themeColor="text2" w:themeShade="80"/>
          <w:lang w:val="en-GB"/>
        </w:rPr>
        <w:t xml:space="preserve"> </w:t>
      </w:r>
      <w:r w:rsidRPr="00560047">
        <w:rPr>
          <w:bCs/>
          <w:color w:val="0F243E" w:themeColor="text2" w:themeShade="80"/>
          <w:shd w:val="clear" w:color="auto" w:fill="FFFFFF"/>
          <w:lang w:val="en-GB"/>
        </w:rPr>
        <w:t>Polish Institute for Human Rights and Business</w:t>
      </w:r>
      <w:r w:rsidR="0031321E" w:rsidRPr="00560047">
        <w:rPr>
          <w:color w:val="0F243E" w:themeColor="text2" w:themeShade="80"/>
          <w:lang w:val="en-GB"/>
        </w:rPr>
        <w:t xml:space="preserve">: </w:t>
      </w:r>
      <w:hyperlink r:id="rId10" w:history="1">
        <w:r w:rsidR="00DD4541" w:rsidRPr="00560047">
          <w:rPr>
            <w:rStyle w:val="Hipercze"/>
            <w:lang w:val="en-GB"/>
          </w:rPr>
          <w:t>http://pihrb.org/wp-content/uploads/2014/10/Wytyczne-ONZ-UNGPs-BHR-PL_web_PIHRB.pdf</w:t>
        </w:r>
      </w:hyperlink>
      <w:r w:rsidR="00DD4541" w:rsidRPr="00560047">
        <w:rPr>
          <w:rStyle w:val="Hipercze"/>
          <w:color w:val="0F243E" w:themeColor="text2" w:themeShade="80"/>
          <w:lang w:val="en-GB"/>
        </w:rPr>
        <w:t xml:space="preserve"> </w:t>
      </w:r>
      <w:bookmarkStart w:id="0" w:name="_GoBack"/>
      <w:bookmarkEnd w:id="0"/>
    </w:p>
    <w:sectPr w:rsidR="00F23CBF" w:rsidRPr="00560047" w:rsidSect="00AF3A8A">
      <w:pgSz w:w="11906" w:h="16838"/>
      <w:pgMar w:top="1418" w:right="992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25C97"/>
    <w:multiLevelType w:val="hybridMultilevel"/>
    <w:tmpl w:val="BA1EAB92"/>
    <w:lvl w:ilvl="0" w:tplc="9D4AA4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36792"/>
    <w:multiLevelType w:val="hybridMultilevel"/>
    <w:tmpl w:val="2B26B4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765"/>
    <w:rsid w:val="000F5A42"/>
    <w:rsid w:val="0012264E"/>
    <w:rsid w:val="002B3169"/>
    <w:rsid w:val="002F16A7"/>
    <w:rsid w:val="002F4A85"/>
    <w:rsid w:val="0031321E"/>
    <w:rsid w:val="0031333B"/>
    <w:rsid w:val="00350060"/>
    <w:rsid w:val="00376724"/>
    <w:rsid w:val="00395AE7"/>
    <w:rsid w:val="003D0E55"/>
    <w:rsid w:val="003F0FBE"/>
    <w:rsid w:val="004A25BA"/>
    <w:rsid w:val="00535730"/>
    <w:rsid w:val="00546942"/>
    <w:rsid w:val="00560047"/>
    <w:rsid w:val="005F43E7"/>
    <w:rsid w:val="00680DD0"/>
    <w:rsid w:val="00721B4E"/>
    <w:rsid w:val="007235DE"/>
    <w:rsid w:val="00775D4D"/>
    <w:rsid w:val="007A273C"/>
    <w:rsid w:val="007F173D"/>
    <w:rsid w:val="00863BD5"/>
    <w:rsid w:val="008D7257"/>
    <w:rsid w:val="008F07F8"/>
    <w:rsid w:val="00967FA0"/>
    <w:rsid w:val="009925FC"/>
    <w:rsid w:val="009948B0"/>
    <w:rsid w:val="009963E3"/>
    <w:rsid w:val="009F288A"/>
    <w:rsid w:val="00A05CD8"/>
    <w:rsid w:val="00A432D2"/>
    <w:rsid w:val="00AF3A8A"/>
    <w:rsid w:val="00B42765"/>
    <w:rsid w:val="00B96C66"/>
    <w:rsid w:val="00B97137"/>
    <w:rsid w:val="00BD139A"/>
    <w:rsid w:val="00BD7180"/>
    <w:rsid w:val="00C62E92"/>
    <w:rsid w:val="00C66EE1"/>
    <w:rsid w:val="00D30AF4"/>
    <w:rsid w:val="00DD4541"/>
    <w:rsid w:val="00E01773"/>
    <w:rsid w:val="00E12A98"/>
    <w:rsid w:val="00F239D4"/>
    <w:rsid w:val="00F23CBF"/>
    <w:rsid w:val="00F87711"/>
    <w:rsid w:val="00F95EF6"/>
    <w:rsid w:val="00FB0657"/>
    <w:rsid w:val="00FB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8C7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42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42765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42765"/>
    <w:rPr>
      <w:i/>
      <w:iCs/>
    </w:rPr>
  </w:style>
  <w:style w:type="paragraph" w:styleId="Akapitzlist">
    <w:name w:val="List Paragraph"/>
    <w:basedOn w:val="Normalny"/>
    <w:uiPriority w:val="34"/>
    <w:qFormat/>
    <w:rsid w:val="00A05CD8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3767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42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42765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42765"/>
    <w:rPr>
      <w:i/>
      <w:iCs/>
    </w:rPr>
  </w:style>
  <w:style w:type="paragraph" w:styleId="Akapitzlist">
    <w:name w:val="List Paragraph"/>
    <w:basedOn w:val="Normalny"/>
    <w:uiPriority w:val="34"/>
    <w:qFormat/>
    <w:rsid w:val="00A05CD8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3767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z.gov.pl/resource/ae6c821f-94d5-4338-88ce-8c8498c7f37e:JCR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r.gov.pl/strony/aktualnosci/konferencja-wytyczne-onz-dotyczace-biznesu-i-praw-czlowieka-realizacja-krajowego-planu-dzialania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ihrb.org/wp-content/uploads/2014/10/Wytyczne-ONZ-UNGPs-BHR-PL_web_PIHRB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r.gov.pl/strony/zadania/wsparcie-przedsiebiorczosci/spoleczna-odpowiedzialnosc-przedsiebiorstw-csr/biznes-i-prawa-czlowiek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096D9-FF97-43F5-97D8-C839F1715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772</Words>
  <Characters>4635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biuro3</dc:creator>
  <cp:lastModifiedBy>Jacqueline Kacprzak</cp:lastModifiedBy>
  <cp:revision>4</cp:revision>
  <dcterms:created xsi:type="dcterms:W3CDTF">2017-09-29T16:46:00Z</dcterms:created>
  <dcterms:modified xsi:type="dcterms:W3CDTF">2017-09-29T18:30:00Z</dcterms:modified>
</cp:coreProperties>
</file>