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4B023A17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21D1DBBC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</w:p>
    <w:p w14:paraId="6D2C5DF2" w14:textId="3B40210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65337">
        <w:rPr>
          <w:rFonts w:ascii="Arial" w:eastAsia="Times New Roman" w:hAnsi="Arial" w:cs="Arial"/>
          <w:sz w:val="24"/>
          <w:szCs w:val="24"/>
        </w:rPr>
        <w:t>2</w:t>
      </w:r>
      <w:r w:rsidR="00DB79E5">
        <w:rPr>
          <w:rFonts w:ascii="Arial" w:eastAsia="Times New Roman" w:hAnsi="Arial" w:cs="Arial"/>
          <w:sz w:val="24"/>
          <w:szCs w:val="24"/>
        </w:rPr>
        <w:t>3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708A7">
        <w:rPr>
          <w:rFonts w:ascii="Arial" w:eastAsia="Times New Roman" w:hAnsi="Arial" w:cs="Arial"/>
          <w:sz w:val="24"/>
          <w:szCs w:val="24"/>
        </w:rPr>
        <w:t>stycznia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D708A7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815AADD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D708A7">
        <w:rPr>
          <w:rFonts w:ascii="Arial" w:eastAsia="Times New Roman" w:hAnsi="Arial" w:cs="Arial"/>
          <w:sz w:val="24"/>
          <w:szCs w:val="24"/>
        </w:rPr>
        <w:t>4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D65337">
        <w:rPr>
          <w:rFonts w:ascii="Arial" w:eastAsia="Times New Roman" w:hAnsi="Arial" w:cs="Arial"/>
          <w:sz w:val="24"/>
          <w:szCs w:val="24"/>
        </w:rPr>
        <w:t>2</w:t>
      </w:r>
      <w:r w:rsidR="00D708A7">
        <w:rPr>
          <w:rFonts w:ascii="Arial" w:eastAsia="Times New Roman" w:hAnsi="Arial" w:cs="Arial"/>
          <w:sz w:val="24"/>
          <w:szCs w:val="24"/>
        </w:rPr>
        <w:t>3</w:t>
      </w:r>
    </w:p>
    <w:p w14:paraId="4034539E" w14:textId="74A7398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D65337">
        <w:rPr>
          <w:rFonts w:ascii="Arial" w:eastAsia="Times New Roman" w:hAnsi="Arial" w:cs="Arial"/>
          <w:sz w:val="24"/>
          <w:szCs w:val="24"/>
        </w:rPr>
        <w:t>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  <w:r w:rsidR="00D65337">
        <w:rPr>
          <w:rFonts w:ascii="Arial" w:eastAsia="Times New Roman" w:hAnsi="Arial" w:cs="Arial"/>
          <w:sz w:val="24"/>
          <w:szCs w:val="24"/>
        </w:rPr>
        <w:t>202</w:t>
      </w:r>
      <w:r w:rsidR="00D708A7">
        <w:rPr>
          <w:rFonts w:ascii="Arial" w:eastAsia="Times New Roman" w:hAnsi="Arial" w:cs="Arial"/>
          <w:sz w:val="24"/>
          <w:szCs w:val="24"/>
        </w:rPr>
        <w:t>3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51AFD0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17698">
        <w:rPr>
          <w:rFonts w:ascii="Arial" w:eastAsia="Times New Roman" w:hAnsi="Arial" w:cs="Arial"/>
          <w:sz w:val="24"/>
          <w:szCs w:val="24"/>
        </w:rPr>
        <w:t xml:space="preserve"> z późn. zm.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43780D6A" w:rsidR="003B06D8" w:rsidRPr="00B72B80" w:rsidRDefault="00D708A7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708A7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 decyzji Prezydenta m.st. Warszawy z dnia 29 lipca 2014 r. nr 319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GK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DW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2014, dotyczącej nieruchomości położonej w Warszawie przy ul. Twardej 10 (obecnie: ul. Twarda 8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12), stanowiącej działkę ewidencyjną nr 9 z obrębu 5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708A7">
        <w:rPr>
          <w:rFonts w:ascii="Arial" w:eastAsia="Times New Roman" w:hAnsi="Arial" w:cs="Arial"/>
          <w:sz w:val="24"/>
          <w:szCs w:val="24"/>
        </w:rPr>
        <w:t>03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708A7">
        <w:rPr>
          <w:rFonts w:ascii="Arial" w:eastAsia="Times New Roman" w:hAnsi="Arial" w:cs="Arial"/>
          <w:sz w:val="24"/>
          <w:szCs w:val="24"/>
        </w:rPr>
        <w:t>06</w:t>
      </w:r>
      <w:r w:rsidR="00962D1F"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7A37" w14:textId="77777777" w:rsidR="00C936D8" w:rsidRDefault="00C936D8" w:rsidP="00971B09">
      <w:pPr>
        <w:spacing w:after="0" w:line="240" w:lineRule="auto"/>
      </w:pPr>
      <w:r>
        <w:separator/>
      </w:r>
    </w:p>
  </w:endnote>
  <w:endnote w:type="continuationSeparator" w:id="0">
    <w:p w14:paraId="72A8CC60" w14:textId="77777777" w:rsidR="00C936D8" w:rsidRDefault="00C936D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05F1" w14:textId="77777777" w:rsidR="00C936D8" w:rsidRDefault="00C936D8" w:rsidP="00971B09">
      <w:pPr>
        <w:spacing w:after="0" w:line="240" w:lineRule="auto"/>
      </w:pPr>
      <w:r>
        <w:separator/>
      </w:r>
    </w:p>
  </w:footnote>
  <w:footnote w:type="continuationSeparator" w:id="0">
    <w:p w14:paraId="1C659307" w14:textId="77777777" w:rsidR="00C936D8" w:rsidRDefault="00C936D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17698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4229"/>
    <w:rsid w:val="00A763C2"/>
    <w:rsid w:val="00A83994"/>
    <w:rsid w:val="00B0061B"/>
    <w:rsid w:val="00B625E3"/>
    <w:rsid w:val="00B72B80"/>
    <w:rsid w:val="00BE475E"/>
    <w:rsid w:val="00C936D8"/>
    <w:rsid w:val="00D65337"/>
    <w:rsid w:val="00D708A7"/>
    <w:rsid w:val="00DB79E5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4/23 ul. Twarda 10 - wersja cyfrowa (BIP 20.01.2023 r.)</vt:lpstr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4/23 ul. Twarda 10 - wersja cyfrowa (BIP 24.01.2023 r.)</dc:title>
  <dc:creator>Mikolaj.Bajera2</dc:creator>
  <cp:lastModifiedBy>Bajera Mikołaj  (DPA)</cp:lastModifiedBy>
  <cp:revision>4</cp:revision>
  <dcterms:created xsi:type="dcterms:W3CDTF">2023-01-20T12:44:00Z</dcterms:created>
  <dcterms:modified xsi:type="dcterms:W3CDTF">2023-01-24T11:59:00Z</dcterms:modified>
</cp:coreProperties>
</file>