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2222A" w14:textId="3DDA6F9A" w:rsidR="00C849FB" w:rsidRDefault="00000000" w:rsidP="009276B2">
      <w:pPr>
        <w:spacing w:after="0" w:line="240" w:lineRule="auto"/>
        <w:rPr>
          <w:rFonts w:cs="Times New Roman"/>
        </w:rPr>
      </w:pPr>
      <w:r w:rsidRPr="00897C9D">
        <w:rPr>
          <w:rFonts w:cs="Times New Roman"/>
        </w:rPr>
        <w:t>Paulina Hennig-Kloska</w:t>
      </w:r>
    </w:p>
    <w:p w14:paraId="72B1C6FD" w14:textId="77777777" w:rsidR="00052278" w:rsidRPr="00897C9D" w:rsidRDefault="00052278" w:rsidP="009276B2">
      <w:pPr>
        <w:spacing w:after="0" w:line="240" w:lineRule="auto"/>
        <w:rPr>
          <w:rFonts w:cs="Times New Roman"/>
        </w:rPr>
      </w:pPr>
    </w:p>
    <w:p w14:paraId="51011FA9" w14:textId="243F3C50" w:rsidR="00C849FB" w:rsidRDefault="00236443" w:rsidP="009276B2">
      <w:pPr>
        <w:spacing w:after="0" w:line="240" w:lineRule="auto"/>
        <w:rPr>
          <w:rFonts w:cs="Times New Roman"/>
        </w:rPr>
      </w:pPr>
      <w:r w:rsidRPr="00236443">
        <w:rPr>
          <w:rFonts w:cs="Times New Roman"/>
        </w:rPr>
        <w:t xml:space="preserve">Warszawa, </w:t>
      </w:r>
      <w:r>
        <w:rPr>
          <w:rFonts w:cs="Times New Roman"/>
        </w:rPr>
        <w:t>28</w:t>
      </w:r>
      <w:r w:rsidRPr="00236443">
        <w:rPr>
          <w:rFonts w:cs="Times New Roman"/>
        </w:rPr>
        <w:t xml:space="preserve"> kwietnia 202</w:t>
      </w:r>
      <w:r>
        <w:rPr>
          <w:rFonts w:cs="Times New Roman"/>
        </w:rPr>
        <w:t>5</w:t>
      </w:r>
      <w:r w:rsidRPr="00236443">
        <w:rPr>
          <w:rFonts w:cs="Times New Roman"/>
        </w:rPr>
        <w:t xml:space="preserve"> r</w:t>
      </w:r>
    </w:p>
    <w:p w14:paraId="04C44E77" w14:textId="77777777" w:rsidR="00052278" w:rsidRPr="00897C9D" w:rsidRDefault="00052278" w:rsidP="009276B2">
      <w:pPr>
        <w:spacing w:after="0" w:line="240" w:lineRule="auto"/>
        <w:rPr>
          <w:rFonts w:cs="Times New Roman"/>
        </w:rPr>
      </w:pPr>
    </w:p>
    <w:p w14:paraId="3FC58D3F" w14:textId="77777777" w:rsidR="00001D5E" w:rsidRPr="00526D11" w:rsidRDefault="00001D5E" w:rsidP="00526D11">
      <w:pPr>
        <w:spacing w:after="0"/>
        <w:jc w:val="center"/>
        <w:rPr>
          <w:rFonts w:cs="Times New Roman"/>
          <w:sz w:val="22"/>
          <w:szCs w:val="24"/>
        </w:rPr>
      </w:pPr>
      <w:r w:rsidRPr="00526D11">
        <w:rPr>
          <w:rFonts w:cs="Times New Roman"/>
          <w:b/>
          <w:bCs/>
          <w:sz w:val="22"/>
          <w:szCs w:val="24"/>
        </w:rPr>
        <w:t>Oświadczenie o stanie kontroli zarządczej</w:t>
      </w:r>
    </w:p>
    <w:p w14:paraId="18C87079" w14:textId="77777777" w:rsidR="00001D5E" w:rsidRPr="00526D11" w:rsidRDefault="00001D5E" w:rsidP="00526D11">
      <w:pPr>
        <w:spacing w:after="0"/>
        <w:jc w:val="center"/>
        <w:rPr>
          <w:rFonts w:cs="Times New Roman"/>
          <w:sz w:val="22"/>
          <w:szCs w:val="24"/>
        </w:rPr>
      </w:pPr>
      <w:r w:rsidRPr="00526D11">
        <w:rPr>
          <w:rFonts w:cs="Times New Roman"/>
          <w:b/>
          <w:sz w:val="22"/>
          <w:szCs w:val="24"/>
        </w:rPr>
        <w:t>Ministra Klimatu i Środowiska</w:t>
      </w:r>
    </w:p>
    <w:p w14:paraId="5C8F897A" w14:textId="77777777" w:rsidR="00001D5E" w:rsidRDefault="00001D5E" w:rsidP="00526D11">
      <w:pPr>
        <w:spacing w:after="0"/>
        <w:jc w:val="center"/>
        <w:rPr>
          <w:rFonts w:cs="Times New Roman"/>
        </w:rPr>
      </w:pPr>
      <w:r w:rsidRPr="00526D11">
        <w:rPr>
          <w:rFonts w:cs="Times New Roman"/>
          <w:b/>
          <w:bCs/>
          <w:sz w:val="22"/>
          <w:szCs w:val="24"/>
        </w:rPr>
        <w:t xml:space="preserve"> za rok 2024</w:t>
      </w:r>
      <w:r w:rsidRPr="00526D11">
        <w:rPr>
          <w:rFonts w:cs="Times New Roman"/>
        </w:rPr>
        <w:tab/>
      </w:r>
    </w:p>
    <w:p w14:paraId="4A32D78B" w14:textId="77777777" w:rsidR="00526D11" w:rsidRPr="00526D11" w:rsidRDefault="00526D11" w:rsidP="00526D11">
      <w:pPr>
        <w:spacing w:after="0"/>
        <w:rPr>
          <w:rFonts w:cs="Times New Roman"/>
        </w:rPr>
      </w:pPr>
    </w:p>
    <w:p w14:paraId="0999FE04" w14:textId="77777777" w:rsidR="00001D5E" w:rsidRPr="00526D11" w:rsidRDefault="00001D5E" w:rsidP="00C95F61">
      <w:pPr>
        <w:spacing w:before="240" w:after="240"/>
        <w:jc w:val="left"/>
        <w:rPr>
          <w:rFonts w:cs="Times New Roman"/>
          <w:sz w:val="22"/>
        </w:rPr>
      </w:pPr>
      <w:r w:rsidRPr="00526D11">
        <w:rPr>
          <w:rFonts w:cs="Times New Roman"/>
          <w:b/>
          <w:bCs/>
          <w:sz w:val="22"/>
        </w:rPr>
        <w:t>Dział I</w:t>
      </w:r>
    </w:p>
    <w:p w14:paraId="73B29A1F" w14:textId="77777777" w:rsidR="00001D5E" w:rsidRPr="00526D11" w:rsidRDefault="00001D5E" w:rsidP="009C5D0F">
      <w:pPr>
        <w:spacing w:after="0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Jako osoba odpowiedzialna za zapewnienie funkcjonowania adekwatnej, skutecznej i efektywnej kontroli zarządczej, tj. działań podejmowanych dla zapewnienia realizacji celów i zadań w sposób zgodny z prawem, efektywny, oszczędny i terminowy, a w szczególności dla zapewnienia:</w:t>
      </w:r>
    </w:p>
    <w:p w14:paraId="25CF79B8" w14:textId="77777777" w:rsidR="00001D5E" w:rsidRPr="00526D11" w:rsidRDefault="00001D5E" w:rsidP="00C95F61">
      <w:pPr>
        <w:tabs>
          <w:tab w:val="left" w:pos="709"/>
        </w:tabs>
        <w:spacing w:after="0"/>
        <w:ind w:left="709" w:hanging="284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-</w:t>
      </w:r>
      <w:r w:rsidRPr="00526D11">
        <w:rPr>
          <w:rFonts w:cs="Times New Roman"/>
          <w:sz w:val="22"/>
        </w:rPr>
        <w:tab/>
        <w:t>zgodności działalności z przepisami prawa oraz procedurami wewnętrznymi,</w:t>
      </w:r>
    </w:p>
    <w:p w14:paraId="237D5566" w14:textId="77777777" w:rsidR="00001D5E" w:rsidRPr="00526D11" w:rsidRDefault="00001D5E" w:rsidP="00C95F61">
      <w:pPr>
        <w:tabs>
          <w:tab w:val="left" w:pos="709"/>
        </w:tabs>
        <w:spacing w:after="0"/>
        <w:ind w:left="709" w:hanging="284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-</w:t>
      </w:r>
      <w:r w:rsidRPr="00526D11">
        <w:rPr>
          <w:rFonts w:cs="Times New Roman"/>
          <w:sz w:val="22"/>
        </w:rPr>
        <w:tab/>
        <w:t>skuteczności i efektywności działania,</w:t>
      </w:r>
    </w:p>
    <w:p w14:paraId="1A41DD75" w14:textId="77777777" w:rsidR="00001D5E" w:rsidRPr="00526D11" w:rsidRDefault="00001D5E" w:rsidP="00C95F61">
      <w:pPr>
        <w:tabs>
          <w:tab w:val="left" w:pos="709"/>
        </w:tabs>
        <w:spacing w:after="0"/>
        <w:ind w:left="709" w:hanging="284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-</w:t>
      </w:r>
      <w:r w:rsidRPr="00526D11">
        <w:rPr>
          <w:rFonts w:cs="Times New Roman"/>
          <w:sz w:val="22"/>
        </w:rPr>
        <w:tab/>
        <w:t>wiarygodności sprawozdań,</w:t>
      </w:r>
    </w:p>
    <w:p w14:paraId="6BD99C34" w14:textId="77777777" w:rsidR="00001D5E" w:rsidRPr="00526D11" w:rsidRDefault="00001D5E" w:rsidP="00C95F61">
      <w:pPr>
        <w:tabs>
          <w:tab w:val="left" w:pos="709"/>
        </w:tabs>
        <w:spacing w:after="0"/>
        <w:ind w:left="709" w:hanging="284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-</w:t>
      </w:r>
      <w:r w:rsidRPr="00526D11">
        <w:rPr>
          <w:rFonts w:cs="Times New Roman"/>
          <w:sz w:val="22"/>
        </w:rPr>
        <w:tab/>
        <w:t>ochrony zasobów,</w:t>
      </w:r>
    </w:p>
    <w:p w14:paraId="164A7AC4" w14:textId="77777777" w:rsidR="00001D5E" w:rsidRPr="00526D11" w:rsidRDefault="00001D5E" w:rsidP="00C95F61">
      <w:pPr>
        <w:tabs>
          <w:tab w:val="left" w:pos="709"/>
        </w:tabs>
        <w:spacing w:after="0"/>
        <w:ind w:left="709" w:hanging="284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-</w:t>
      </w:r>
      <w:r w:rsidRPr="00526D11">
        <w:rPr>
          <w:rFonts w:cs="Times New Roman"/>
          <w:sz w:val="22"/>
        </w:rPr>
        <w:tab/>
        <w:t>przestrzegania i promowania zasad etycznego postępowania,</w:t>
      </w:r>
    </w:p>
    <w:p w14:paraId="42547F0E" w14:textId="77777777" w:rsidR="00001D5E" w:rsidRPr="00526D11" w:rsidRDefault="00001D5E" w:rsidP="00C95F61">
      <w:pPr>
        <w:tabs>
          <w:tab w:val="left" w:pos="709"/>
        </w:tabs>
        <w:spacing w:after="0"/>
        <w:ind w:left="709" w:hanging="284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-</w:t>
      </w:r>
      <w:r w:rsidRPr="00526D11">
        <w:rPr>
          <w:rFonts w:cs="Times New Roman"/>
          <w:sz w:val="22"/>
        </w:rPr>
        <w:tab/>
        <w:t>efektywności i skuteczności przepływu informacji,</w:t>
      </w:r>
    </w:p>
    <w:p w14:paraId="29F2E1BB" w14:textId="65CA8192" w:rsidR="009C5D0F" w:rsidRPr="00526D11" w:rsidRDefault="00001D5E" w:rsidP="009C5D0F">
      <w:pPr>
        <w:tabs>
          <w:tab w:val="left" w:pos="709"/>
        </w:tabs>
        <w:spacing w:after="0"/>
        <w:ind w:left="709" w:hanging="284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-</w:t>
      </w:r>
      <w:r w:rsidRPr="00526D11">
        <w:rPr>
          <w:rFonts w:cs="Times New Roman"/>
          <w:sz w:val="22"/>
        </w:rPr>
        <w:tab/>
        <w:t>zarządzania ryzykiem,</w:t>
      </w:r>
    </w:p>
    <w:p w14:paraId="5D0FA901" w14:textId="77777777" w:rsidR="00001D5E" w:rsidRPr="00526D11" w:rsidRDefault="00001D5E" w:rsidP="00C95F61">
      <w:pPr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oświadczam, że w kierowanych przeze mnie działach administracji rządowej</w:t>
      </w:r>
    </w:p>
    <w:p w14:paraId="3CD36A5F" w14:textId="77777777" w:rsidR="00001D5E" w:rsidRPr="00526D11" w:rsidRDefault="00001D5E" w:rsidP="00C95F61">
      <w:pPr>
        <w:spacing w:before="120" w:after="120"/>
        <w:jc w:val="left"/>
        <w:rPr>
          <w:rFonts w:cs="Times New Roman"/>
          <w:b/>
          <w:sz w:val="22"/>
        </w:rPr>
      </w:pPr>
      <w:r w:rsidRPr="00526D11">
        <w:rPr>
          <w:rFonts w:cs="Times New Roman"/>
          <w:b/>
          <w:sz w:val="22"/>
        </w:rPr>
        <w:t>energia, klimat i środowisko</w:t>
      </w:r>
    </w:p>
    <w:p w14:paraId="15A4A4A4" w14:textId="77777777" w:rsidR="00001D5E" w:rsidRPr="00526D11" w:rsidRDefault="00001D5E" w:rsidP="00C95F61">
      <w:pPr>
        <w:jc w:val="left"/>
        <w:rPr>
          <w:rFonts w:cs="Times New Roman"/>
          <w:sz w:val="22"/>
        </w:rPr>
      </w:pPr>
      <w:r w:rsidRPr="00526D11">
        <w:rPr>
          <w:rFonts w:cs="Times New Roman"/>
          <w:b/>
          <w:bCs/>
          <w:sz w:val="22"/>
        </w:rPr>
        <w:t>Część A</w:t>
      </w:r>
    </w:p>
    <w:p w14:paraId="684CF128" w14:textId="77777777" w:rsidR="00001D5E" w:rsidRPr="00526D11" w:rsidRDefault="00000000" w:rsidP="00C95F61">
      <w:pPr>
        <w:widowControl w:val="0"/>
        <w:tabs>
          <w:tab w:val="left" w:pos="709"/>
        </w:tabs>
        <w:autoSpaceDE w:val="0"/>
        <w:autoSpaceDN w:val="0"/>
        <w:adjustRightInd w:val="0"/>
        <w:ind w:left="709" w:hanging="567"/>
        <w:jc w:val="left"/>
        <w:rPr>
          <w:rFonts w:cs="Times New Roman"/>
          <w:sz w:val="22"/>
        </w:rPr>
      </w:pPr>
      <w:sdt>
        <w:sdtPr>
          <w:rPr>
            <w:rFonts w:cs="Times New Roman"/>
            <w:sz w:val="22"/>
          </w:rPr>
          <w:id w:val="1036399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1D5E" w:rsidRPr="00526D11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01D5E" w:rsidRPr="00526D11">
        <w:rPr>
          <w:rFonts w:cs="Times New Roman"/>
          <w:sz w:val="22"/>
        </w:rPr>
        <w:t xml:space="preserve"> w wystarczającym stopniu funkcjonowała adekwatna, skuteczna i efektywna kontrola zarządcza.</w:t>
      </w:r>
    </w:p>
    <w:p w14:paraId="6ACC739B" w14:textId="77777777" w:rsidR="00001D5E" w:rsidRPr="00526D11" w:rsidRDefault="00001D5E" w:rsidP="00C95F61">
      <w:pPr>
        <w:spacing w:before="240"/>
        <w:jc w:val="left"/>
        <w:rPr>
          <w:rFonts w:cs="Times New Roman"/>
          <w:sz w:val="22"/>
        </w:rPr>
      </w:pPr>
      <w:r w:rsidRPr="00526D11">
        <w:rPr>
          <w:rFonts w:cs="Times New Roman"/>
          <w:b/>
          <w:bCs/>
          <w:sz w:val="22"/>
        </w:rPr>
        <w:t>Część B</w:t>
      </w:r>
    </w:p>
    <w:p w14:paraId="407BE69D" w14:textId="77777777" w:rsidR="00001D5E" w:rsidRPr="00526D11" w:rsidRDefault="00000000" w:rsidP="00C95F61">
      <w:pPr>
        <w:widowControl w:val="0"/>
        <w:tabs>
          <w:tab w:val="left" w:pos="709"/>
        </w:tabs>
        <w:autoSpaceDE w:val="0"/>
        <w:autoSpaceDN w:val="0"/>
        <w:adjustRightInd w:val="0"/>
        <w:ind w:left="709" w:hanging="567"/>
        <w:jc w:val="left"/>
        <w:rPr>
          <w:rFonts w:cs="Times New Roman"/>
          <w:sz w:val="22"/>
        </w:rPr>
      </w:pPr>
      <w:sdt>
        <w:sdtPr>
          <w:rPr>
            <w:rFonts w:cs="Times New Roman"/>
            <w:sz w:val="22"/>
          </w:rPr>
          <w:id w:val="48868166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01D5E" w:rsidRPr="00526D11">
            <w:rPr>
              <w:rFonts w:ascii="Segoe UI Symbol" w:eastAsia="MS Gothic" w:hAnsi="Segoe UI Symbol" w:cs="Segoe UI Symbol"/>
              <w:sz w:val="22"/>
            </w:rPr>
            <w:t>☒</w:t>
          </w:r>
        </w:sdtContent>
      </w:sdt>
      <w:r w:rsidR="00001D5E" w:rsidRPr="00526D11">
        <w:rPr>
          <w:rFonts w:cs="Times New Roman"/>
          <w:sz w:val="22"/>
        </w:rPr>
        <w:t xml:space="preserve"> w ograniczonym stopniu funkcjonowała adekwatna, skuteczna i efektywna kontrola zarządcza.</w:t>
      </w:r>
    </w:p>
    <w:p w14:paraId="7F9D6780" w14:textId="00C213C2" w:rsidR="00566CAA" w:rsidRPr="00526D11" w:rsidRDefault="00001D5E" w:rsidP="00C95F61">
      <w:pPr>
        <w:spacing w:before="240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Zastrzeżenia dotyczące funkcjonowania kontroli zarządczej wraz z planowanymi działaniami, które zostaną podjęte w celu poprawy funkcjonowania kontroli zarządczej, zostały opisane w dziale II oświadczenia.</w:t>
      </w:r>
    </w:p>
    <w:p w14:paraId="0F4DF4FC" w14:textId="77777777" w:rsidR="00001D5E" w:rsidRPr="00526D11" w:rsidRDefault="00001D5E" w:rsidP="00C95F61">
      <w:pPr>
        <w:spacing w:before="240"/>
        <w:jc w:val="left"/>
        <w:rPr>
          <w:rFonts w:cs="Times New Roman"/>
          <w:sz w:val="22"/>
        </w:rPr>
      </w:pPr>
      <w:r w:rsidRPr="00526D11">
        <w:rPr>
          <w:rFonts w:cs="Times New Roman"/>
          <w:b/>
          <w:bCs/>
          <w:sz w:val="22"/>
        </w:rPr>
        <w:t>Część C</w:t>
      </w:r>
    </w:p>
    <w:p w14:paraId="3CBC2284" w14:textId="77777777" w:rsidR="00001D5E" w:rsidRPr="00526D11" w:rsidRDefault="00000000" w:rsidP="00C95F61">
      <w:pPr>
        <w:widowControl w:val="0"/>
        <w:tabs>
          <w:tab w:val="left" w:pos="709"/>
        </w:tabs>
        <w:autoSpaceDE w:val="0"/>
        <w:autoSpaceDN w:val="0"/>
        <w:adjustRightInd w:val="0"/>
        <w:ind w:left="709" w:hanging="567"/>
        <w:jc w:val="left"/>
        <w:rPr>
          <w:rFonts w:cs="Times New Roman"/>
          <w:sz w:val="22"/>
        </w:rPr>
      </w:pPr>
      <w:sdt>
        <w:sdtPr>
          <w:rPr>
            <w:rFonts w:cs="Times New Roman"/>
            <w:sz w:val="22"/>
          </w:rPr>
          <w:id w:val="-178589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1D5E" w:rsidRPr="00526D11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01D5E" w:rsidRPr="00526D11">
        <w:rPr>
          <w:rFonts w:cs="Times New Roman"/>
          <w:sz w:val="22"/>
        </w:rPr>
        <w:t xml:space="preserve"> nie funkcjonowała adekwatna, skuteczna i efektywna kontrola zarządcza.</w:t>
      </w:r>
    </w:p>
    <w:p w14:paraId="40748FA7" w14:textId="6891D662" w:rsidR="00001D5E" w:rsidRPr="00526D11" w:rsidRDefault="00001D5E" w:rsidP="00C95F61">
      <w:pPr>
        <w:spacing w:before="240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Zastrzeżenia dotyczące funkcjonowania kontroli zarządczej wraz z planowanymi działaniami, które zostaną podjęte w celu poprawy funkcjonowania kontroli zarządczej, zostały opisane w dziale II oświadczenia.</w:t>
      </w:r>
    </w:p>
    <w:p w14:paraId="52B7C6FE" w14:textId="77777777" w:rsidR="00001D5E" w:rsidRPr="00526D11" w:rsidRDefault="00001D5E" w:rsidP="00C95F61">
      <w:pPr>
        <w:spacing w:before="240"/>
        <w:jc w:val="left"/>
        <w:rPr>
          <w:rFonts w:cs="Times New Roman"/>
          <w:sz w:val="22"/>
        </w:rPr>
      </w:pPr>
      <w:r w:rsidRPr="00526D11">
        <w:rPr>
          <w:rFonts w:cs="Times New Roman"/>
          <w:b/>
          <w:bCs/>
          <w:sz w:val="22"/>
        </w:rPr>
        <w:lastRenderedPageBreak/>
        <w:t>Część D</w:t>
      </w:r>
    </w:p>
    <w:p w14:paraId="6F59E97E" w14:textId="6497ACDB" w:rsidR="00001D5E" w:rsidRPr="00526D11" w:rsidRDefault="00001D5E" w:rsidP="009C5D0F">
      <w:pPr>
        <w:spacing w:after="0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 xml:space="preserve">Niniejsze oświadczenie opiera się na mojej ocenie i informacjach dostępnych </w:t>
      </w:r>
      <w:r w:rsidR="00897C9D" w:rsidRPr="00526D11">
        <w:rPr>
          <w:rFonts w:cs="Times New Roman"/>
          <w:sz w:val="22"/>
        </w:rPr>
        <w:br/>
      </w:r>
      <w:r w:rsidRPr="00526D11">
        <w:rPr>
          <w:rFonts w:cs="Times New Roman"/>
          <w:sz w:val="22"/>
        </w:rPr>
        <w:t>w czasie sporządzania niniejszego oświadczenia pochodzących z:</w:t>
      </w:r>
    </w:p>
    <w:p w14:paraId="675F8434" w14:textId="77777777" w:rsidR="00001D5E" w:rsidRPr="00526D11" w:rsidRDefault="00001D5E" w:rsidP="00C95F61">
      <w:pPr>
        <w:widowControl w:val="0"/>
        <w:tabs>
          <w:tab w:val="left" w:pos="852"/>
        </w:tabs>
        <w:autoSpaceDE w:val="0"/>
        <w:autoSpaceDN w:val="0"/>
        <w:adjustRightInd w:val="0"/>
        <w:spacing w:after="0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sym w:font="Wingdings 2" w:char="F054"/>
      </w:r>
      <w:r w:rsidRPr="00526D11">
        <w:rPr>
          <w:rFonts w:cs="Times New Roman"/>
          <w:sz w:val="22"/>
        </w:rPr>
        <w:tab/>
        <w:t>monitoringu realizacji celów i zadań,</w:t>
      </w:r>
    </w:p>
    <w:p w14:paraId="565F9B6D" w14:textId="77777777" w:rsidR="00001D5E" w:rsidRPr="00526D11" w:rsidRDefault="00001D5E" w:rsidP="00C95F61">
      <w:pPr>
        <w:widowControl w:val="0"/>
        <w:tabs>
          <w:tab w:val="left" w:pos="852"/>
        </w:tabs>
        <w:autoSpaceDE w:val="0"/>
        <w:autoSpaceDN w:val="0"/>
        <w:adjustRightInd w:val="0"/>
        <w:spacing w:after="0"/>
        <w:ind w:left="851" w:hanging="851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sym w:font="Wingdings 2" w:char="F054"/>
      </w:r>
      <w:r w:rsidRPr="00526D11">
        <w:rPr>
          <w:rFonts w:cs="Times New Roman"/>
          <w:sz w:val="22"/>
        </w:rPr>
        <w:tab/>
        <w:t>samooceny kontroli zarządczej przeprowadzonej z uwzględnieniem standardów kontroli zarządczej dla sektora finansów publicznych,</w:t>
      </w:r>
    </w:p>
    <w:p w14:paraId="2CDA8AF4" w14:textId="77777777" w:rsidR="00001D5E" w:rsidRPr="00526D11" w:rsidRDefault="00001D5E" w:rsidP="00C95F61">
      <w:pPr>
        <w:widowControl w:val="0"/>
        <w:tabs>
          <w:tab w:val="left" w:pos="852"/>
        </w:tabs>
        <w:autoSpaceDE w:val="0"/>
        <w:autoSpaceDN w:val="0"/>
        <w:adjustRightInd w:val="0"/>
        <w:spacing w:after="0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sym w:font="Wingdings 2" w:char="F054"/>
      </w:r>
      <w:r w:rsidRPr="00526D11">
        <w:rPr>
          <w:rFonts w:cs="Times New Roman"/>
          <w:sz w:val="22"/>
        </w:rPr>
        <w:tab/>
        <w:t>procesu zarządzania ryzykiem,</w:t>
      </w:r>
    </w:p>
    <w:p w14:paraId="57116AC3" w14:textId="77777777" w:rsidR="00001D5E" w:rsidRPr="00526D11" w:rsidRDefault="00001D5E" w:rsidP="00C95F61">
      <w:pPr>
        <w:widowControl w:val="0"/>
        <w:tabs>
          <w:tab w:val="left" w:pos="852"/>
        </w:tabs>
        <w:autoSpaceDE w:val="0"/>
        <w:autoSpaceDN w:val="0"/>
        <w:adjustRightInd w:val="0"/>
        <w:spacing w:after="0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sym w:font="Wingdings 2" w:char="F054"/>
      </w:r>
      <w:r w:rsidRPr="00526D11">
        <w:rPr>
          <w:rFonts w:cs="Times New Roman"/>
          <w:sz w:val="22"/>
        </w:rPr>
        <w:tab/>
        <w:t>audytu wewnętrznego,</w:t>
      </w:r>
    </w:p>
    <w:p w14:paraId="5239968D" w14:textId="77777777" w:rsidR="00001D5E" w:rsidRPr="00526D11" w:rsidRDefault="00001D5E" w:rsidP="00C95F61">
      <w:pPr>
        <w:widowControl w:val="0"/>
        <w:tabs>
          <w:tab w:val="left" w:pos="852"/>
        </w:tabs>
        <w:autoSpaceDE w:val="0"/>
        <w:autoSpaceDN w:val="0"/>
        <w:adjustRightInd w:val="0"/>
        <w:spacing w:after="0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sym w:font="Wingdings 2" w:char="F054"/>
      </w:r>
      <w:r w:rsidRPr="00526D11">
        <w:rPr>
          <w:rFonts w:cs="Times New Roman"/>
          <w:sz w:val="22"/>
        </w:rPr>
        <w:tab/>
        <w:t>kontroli wewnętrznych,</w:t>
      </w:r>
    </w:p>
    <w:p w14:paraId="065185A7" w14:textId="77777777" w:rsidR="00001D5E" w:rsidRPr="00526D11" w:rsidRDefault="00001D5E" w:rsidP="00C95F61">
      <w:pPr>
        <w:widowControl w:val="0"/>
        <w:tabs>
          <w:tab w:val="left" w:pos="852"/>
        </w:tabs>
        <w:autoSpaceDE w:val="0"/>
        <w:autoSpaceDN w:val="0"/>
        <w:adjustRightInd w:val="0"/>
        <w:spacing w:after="0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sym w:font="Wingdings 2" w:char="F054"/>
      </w:r>
      <w:r w:rsidRPr="00526D11">
        <w:rPr>
          <w:rFonts w:cs="Times New Roman"/>
          <w:sz w:val="22"/>
        </w:rPr>
        <w:tab/>
        <w:t>kontroli zewnętrznych,</w:t>
      </w:r>
    </w:p>
    <w:p w14:paraId="008116C3" w14:textId="77777777" w:rsidR="00001D5E" w:rsidRPr="00526D11" w:rsidRDefault="00001D5E" w:rsidP="009C5D0F">
      <w:pPr>
        <w:widowControl w:val="0"/>
        <w:tabs>
          <w:tab w:val="left" w:pos="852"/>
        </w:tabs>
        <w:autoSpaceDE w:val="0"/>
        <w:autoSpaceDN w:val="0"/>
        <w:adjustRightInd w:val="0"/>
        <w:spacing w:after="0"/>
        <w:ind w:left="851" w:hanging="851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sym w:font="Wingdings 2" w:char="F054"/>
      </w:r>
      <w:r w:rsidRPr="00526D11">
        <w:rPr>
          <w:rFonts w:cs="Times New Roman"/>
          <w:sz w:val="22"/>
        </w:rPr>
        <w:tab/>
        <w:t>innych źródeł informacji: oświadczeń o stanie kontroli zarządczej członków Kierownictwa Ministerstwa, kierowników jednostek podległych lub nadzorowanych oraz dyrektorów komórek organizacyjnych Ministerstwa Klimatu i Środowiska.</w:t>
      </w:r>
    </w:p>
    <w:p w14:paraId="78B22619" w14:textId="18D2B59B" w:rsidR="00C849FB" w:rsidRPr="00526D11" w:rsidRDefault="00001D5E" w:rsidP="009C5D0F">
      <w:pPr>
        <w:spacing w:after="0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Jednocześnie oświadczam, że nie są mi znane inne fakty lub okoliczności, które mogłyby wpłynąć na treść niniejszego oświadczenia.</w:t>
      </w:r>
    </w:p>
    <w:p w14:paraId="656C8EEE" w14:textId="1F3D4FD6" w:rsidR="00C849FB" w:rsidRPr="00526D11" w:rsidRDefault="00C849FB" w:rsidP="00C95F61">
      <w:pPr>
        <w:spacing w:after="200" w:line="240" w:lineRule="auto"/>
        <w:jc w:val="left"/>
        <w:rPr>
          <w:rFonts w:cs="Times New Roman"/>
        </w:rPr>
      </w:pPr>
    </w:p>
    <w:p w14:paraId="0F17F27B" w14:textId="77777777" w:rsidR="00BF4E22" w:rsidRDefault="00BF4E22" w:rsidP="00BF4E22">
      <w:pPr>
        <w:spacing w:after="120" w:line="240" w:lineRule="auto"/>
        <w:jc w:val="right"/>
        <w:rPr>
          <w:rFonts w:cs="Times New Roman"/>
        </w:rPr>
      </w:pPr>
    </w:p>
    <w:p w14:paraId="2855C48B" w14:textId="77777777" w:rsidR="00BF4E22" w:rsidRDefault="00BF4E22" w:rsidP="00BF4E22">
      <w:pPr>
        <w:spacing w:after="120" w:line="240" w:lineRule="auto"/>
        <w:jc w:val="right"/>
        <w:rPr>
          <w:rFonts w:cs="Times New Roman"/>
        </w:rPr>
      </w:pPr>
    </w:p>
    <w:p w14:paraId="2EBEF438" w14:textId="77777777" w:rsidR="00BF4E22" w:rsidRDefault="00BF4E22" w:rsidP="00BF4E22">
      <w:pPr>
        <w:spacing w:after="120" w:line="240" w:lineRule="auto"/>
        <w:jc w:val="right"/>
        <w:rPr>
          <w:rFonts w:cs="Times New Roman"/>
        </w:rPr>
      </w:pPr>
    </w:p>
    <w:p w14:paraId="01E64722" w14:textId="7D61DF42" w:rsidR="00BF4E22" w:rsidRPr="00BF4E22" w:rsidRDefault="00BF4E22" w:rsidP="00BF4E22">
      <w:pPr>
        <w:spacing w:after="120" w:line="240" w:lineRule="auto"/>
        <w:jc w:val="right"/>
        <w:rPr>
          <w:rFonts w:cs="Times New Roman"/>
        </w:rPr>
      </w:pPr>
      <w:r w:rsidRPr="00BF4E22">
        <w:rPr>
          <w:rFonts w:cs="Times New Roman"/>
        </w:rPr>
        <w:t>Minister Klimatu i Środowiska</w:t>
      </w:r>
    </w:p>
    <w:p w14:paraId="7A439E2B" w14:textId="77777777" w:rsidR="00BF4E22" w:rsidRPr="00BF4E22" w:rsidRDefault="00BF4E22" w:rsidP="00BF4E22">
      <w:pPr>
        <w:spacing w:after="120" w:line="240" w:lineRule="auto"/>
        <w:jc w:val="right"/>
        <w:rPr>
          <w:rFonts w:cs="Times New Roman"/>
        </w:rPr>
      </w:pPr>
      <w:r w:rsidRPr="00BF4E22">
        <w:rPr>
          <w:rFonts w:cs="Times New Roman"/>
        </w:rPr>
        <w:t xml:space="preserve">Paulina </w:t>
      </w:r>
      <w:proofErr w:type="spellStart"/>
      <w:r w:rsidRPr="00BF4E22">
        <w:rPr>
          <w:rFonts w:cs="Times New Roman"/>
        </w:rPr>
        <w:t>Hennig</w:t>
      </w:r>
      <w:proofErr w:type="spellEnd"/>
      <w:r w:rsidRPr="00BF4E22">
        <w:rPr>
          <w:rFonts w:cs="Times New Roman"/>
        </w:rPr>
        <w:t xml:space="preserve"> – Kloska</w:t>
      </w:r>
    </w:p>
    <w:p w14:paraId="558AD8B1" w14:textId="77777777" w:rsidR="00C849FB" w:rsidRPr="00526D11" w:rsidRDefault="00C849FB" w:rsidP="00C95F61">
      <w:pPr>
        <w:spacing w:after="120" w:line="240" w:lineRule="auto"/>
        <w:jc w:val="left"/>
        <w:rPr>
          <w:rFonts w:cs="Times New Roman"/>
        </w:rPr>
      </w:pPr>
    </w:p>
    <w:p w14:paraId="5C268157" w14:textId="311A743C" w:rsidR="00001D5E" w:rsidRPr="00526D11" w:rsidRDefault="00001D5E" w:rsidP="00C95F61">
      <w:pPr>
        <w:spacing w:line="276" w:lineRule="auto"/>
        <w:jc w:val="left"/>
        <w:rPr>
          <w:rFonts w:cs="Times New Roman"/>
          <w:u w:val="single"/>
        </w:rPr>
      </w:pPr>
      <w:r w:rsidRPr="00526D11">
        <w:rPr>
          <w:rFonts w:cs="Times New Roman"/>
          <w:u w:val="single"/>
        </w:rPr>
        <w:t xml:space="preserve"> </w:t>
      </w:r>
    </w:p>
    <w:p w14:paraId="7C61AABD" w14:textId="77777777" w:rsidR="00566CAA" w:rsidRPr="00526D11" w:rsidRDefault="00566CAA" w:rsidP="00C95F61">
      <w:pPr>
        <w:spacing w:line="276" w:lineRule="auto"/>
        <w:jc w:val="left"/>
        <w:rPr>
          <w:rFonts w:cs="Times New Roman"/>
          <w:u w:val="single"/>
        </w:rPr>
      </w:pPr>
    </w:p>
    <w:p w14:paraId="346D9561" w14:textId="77777777" w:rsidR="00566CAA" w:rsidRPr="00526D11" w:rsidRDefault="00566CAA" w:rsidP="00C95F61">
      <w:pPr>
        <w:spacing w:line="276" w:lineRule="auto"/>
        <w:jc w:val="left"/>
        <w:rPr>
          <w:rFonts w:cs="Times New Roman"/>
          <w:u w:val="single"/>
        </w:rPr>
      </w:pPr>
    </w:p>
    <w:p w14:paraId="41B9D9B0" w14:textId="77777777" w:rsidR="00566CAA" w:rsidRPr="00526D11" w:rsidRDefault="00566CAA" w:rsidP="00C95F61">
      <w:pPr>
        <w:spacing w:line="276" w:lineRule="auto"/>
        <w:jc w:val="left"/>
        <w:rPr>
          <w:rFonts w:cs="Times New Roman"/>
          <w:u w:val="single"/>
        </w:rPr>
      </w:pPr>
    </w:p>
    <w:p w14:paraId="7FF59180" w14:textId="77777777" w:rsidR="00566CAA" w:rsidRPr="00526D11" w:rsidRDefault="00566CAA" w:rsidP="00C95F61">
      <w:pPr>
        <w:spacing w:line="276" w:lineRule="auto"/>
        <w:jc w:val="left"/>
        <w:rPr>
          <w:rFonts w:cs="Times New Roman"/>
          <w:u w:val="single"/>
        </w:rPr>
      </w:pPr>
    </w:p>
    <w:p w14:paraId="45053289" w14:textId="77777777" w:rsidR="00566CAA" w:rsidRPr="00526D11" w:rsidRDefault="00566CAA" w:rsidP="00C95F61">
      <w:pPr>
        <w:spacing w:line="276" w:lineRule="auto"/>
        <w:jc w:val="left"/>
        <w:rPr>
          <w:rFonts w:cs="Times New Roman"/>
          <w:u w:val="single"/>
        </w:rPr>
      </w:pPr>
    </w:p>
    <w:p w14:paraId="3D474CC3" w14:textId="77777777" w:rsidR="00566CAA" w:rsidRPr="00526D11" w:rsidRDefault="00566CAA" w:rsidP="00C95F61">
      <w:pPr>
        <w:spacing w:line="276" w:lineRule="auto"/>
        <w:jc w:val="left"/>
        <w:rPr>
          <w:rFonts w:cs="Times New Roman"/>
          <w:u w:val="single"/>
        </w:rPr>
      </w:pPr>
    </w:p>
    <w:p w14:paraId="2AD92A67" w14:textId="77777777" w:rsidR="00566CAA" w:rsidRPr="00526D11" w:rsidRDefault="00566CAA" w:rsidP="00C95F61">
      <w:pPr>
        <w:spacing w:line="276" w:lineRule="auto"/>
        <w:jc w:val="left"/>
        <w:rPr>
          <w:rFonts w:cs="Times New Roman"/>
          <w:u w:val="single"/>
        </w:rPr>
      </w:pPr>
    </w:p>
    <w:p w14:paraId="2CE1F8A9" w14:textId="77777777" w:rsidR="00566CAA" w:rsidRPr="00526D11" w:rsidRDefault="00566CAA" w:rsidP="00C95F61">
      <w:pPr>
        <w:spacing w:line="276" w:lineRule="auto"/>
        <w:jc w:val="left"/>
        <w:rPr>
          <w:rFonts w:cs="Times New Roman"/>
        </w:rPr>
      </w:pPr>
    </w:p>
    <w:p w14:paraId="3823D3E9" w14:textId="77777777" w:rsidR="00566CAA" w:rsidRDefault="00566CAA" w:rsidP="00C95F61">
      <w:pPr>
        <w:spacing w:line="276" w:lineRule="auto"/>
        <w:jc w:val="left"/>
        <w:rPr>
          <w:rFonts w:cs="Times New Roman"/>
        </w:rPr>
      </w:pPr>
    </w:p>
    <w:p w14:paraId="7697719D" w14:textId="77777777" w:rsidR="009C5D0F" w:rsidRDefault="009C5D0F" w:rsidP="00C95F61">
      <w:pPr>
        <w:spacing w:line="276" w:lineRule="auto"/>
        <w:jc w:val="left"/>
        <w:rPr>
          <w:rFonts w:cs="Times New Roman"/>
        </w:rPr>
      </w:pPr>
    </w:p>
    <w:p w14:paraId="1A839EE6" w14:textId="77777777" w:rsidR="009C5D0F" w:rsidRPr="00526D11" w:rsidRDefault="009C5D0F" w:rsidP="00C95F61">
      <w:pPr>
        <w:spacing w:line="276" w:lineRule="auto"/>
        <w:jc w:val="left"/>
        <w:rPr>
          <w:rFonts w:cs="Times New Roman"/>
        </w:rPr>
      </w:pPr>
    </w:p>
    <w:p w14:paraId="0B90173A" w14:textId="77777777" w:rsidR="00001D5E" w:rsidRPr="00526D11" w:rsidRDefault="00001D5E" w:rsidP="00C95F61">
      <w:pPr>
        <w:tabs>
          <w:tab w:val="left" w:pos="709"/>
        </w:tabs>
        <w:spacing w:after="120" w:line="276" w:lineRule="auto"/>
        <w:jc w:val="left"/>
        <w:rPr>
          <w:rFonts w:cs="Times New Roman"/>
          <w:b/>
          <w:bCs/>
          <w:sz w:val="22"/>
        </w:rPr>
      </w:pPr>
      <w:r w:rsidRPr="00526D11">
        <w:rPr>
          <w:rFonts w:cs="Times New Roman"/>
          <w:b/>
          <w:bCs/>
          <w:sz w:val="22"/>
        </w:rPr>
        <w:lastRenderedPageBreak/>
        <w:t>Dział II</w:t>
      </w:r>
    </w:p>
    <w:p w14:paraId="31D7BF66" w14:textId="77777777" w:rsidR="00001D5E" w:rsidRPr="00526D11" w:rsidRDefault="00001D5E" w:rsidP="00C95F61">
      <w:pPr>
        <w:tabs>
          <w:tab w:val="left" w:pos="424"/>
          <w:tab w:val="left" w:pos="709"/>
        </w:tabs>
        <w:spacing w:line="276" w:lineRule="auto"/>
        <w:jc w:val="left"/>
        <w:rPr>
          <w:rFonts w:cs="Times New Roman"/>
          <w:i/>
          <w:sz w:val="22"/>
        </w:rPr>
      </w:pPr>
      <w:r w:rsidRPr="00526D11">
        <w:rPr>
          <w:rFonts w:cs="Times New Roman"/>
          <w:i/>
          <w:sz w:val="22"/>
        </w:rPr>
        <w:t>1.</w:t>
      </w:r>
      <w:r w:rsidRPr="00526D11">
        <w:rPr>
          <w:rFonts w:cs="Times New Roman"/>
          <w:i/>
          <w:sz w:val="22"/>
        </w:rPr>
        <w:tab/>
        <w:t xml:space="preserve">Zastrzeżenia dotyczące funkcjonowania kontroli zarządczej w roku ubiegłym. </w:t>
      </w:r>
    </w:p>
    <w:p w14:paraId="3CD66FCA" w14:textId="77777777" w:rsidR="00001D5E" w:rsidRPr="00526D11" w:rsidRDefault="00001D5E" w:rsidP="00E62DE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709" w:hanging="425"/>
        <w:jc w:val="left"/>
        <w:rPr>
          <w:rFonts w:cs="Times New Roman"/>
          <w:sz w:val="22"/>
        </w:rPr>
      </w:pPr>
      <w:r w:rsidRPr="00526D11">
        <w:rPr>
          <w:rFonts w:cs="Times New Roman"/>
          <w:b/>
          <w:bCs/>
          <w:sz w:val="22"/>
        </w:rPr>
        <w:t>Opóźnienia w tworzeniu aktów prawnych oraz naruszenia prawa Unii Europejskiej</w:t>
      </w:r>
    </w:p>
    <w:p w14:paraId="07C8269E" w14:textId="100B79F2" w:rsidR="00566CAA" w:rsidRPr="00526D11" w:rsidRDefault="00001D5E" w:rsidP="00C95F61">
      <w:pPr>
        <w:widowControl w:val="0"/>
        <w:autoSpaceDE w:val="0"/>
        <w:autoSpaceDN w:val="0"/>
        <w:adjustRightInd w:val="0"/>
        <w:spacing w:before="120" w:line="276" w:lineRule="auto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W 2024 r</w:t>
      </w:r>
      <w:r w:rsidR="00765105" w:rsidRPr="00526D11">
        <w:rPr>
          <w:rFonts w:cs="Times New Roman"/>
          <w:sz w:val="22"/>
        </w:rPr>
        <w:t>oku</w:t>
      </w:r>
      <w:r w:rsidR="001021C6" w:rsidRPr="00526D11">
        <w:rPr>
          <w:rFonts w:cs="Times New Roman"/>
          <w:sz w:val="22"/>
        </w:rPr>
        <w:t xml:space="preserve"> udało się nadrobić istotną część</w:t>
      </w:r>
      <w:r w:rsidR="000A6FC1" w:rsidRPr="00526D11">
        <w:rPr>
          <w:rFonts w:cs="Times New Roman"/>
          <w:sz w:val="22"/>
        </w:rPr>
        <w:t xml:space="preserve"> </w:t>
      </w:r>
      <w:r w:rsidRPr="00526D11">
        <w:rPr>
          <w:rFonts w:cs="Times New Roman"/>
          <w:sz w:val="22"/>
        </w:rPr>
        <w:t>opóźn</w:t>
      </w:r>
      <w:r w:rsidR="001021C6" w:rsidRPr="00526D11">
        <w:rPr>
          <w:rFonts w:cs="Times New Roman"/>
          <w:sz w:val="22"/>
        </w:rPr>
        <w:t>ień</w:t>
      </w:r>
      <w:r w:rsidRPr="00526D11">
        <w:rPr>
          <w:rFonts w:cs="Times New Roman"/>
          <w:sz w:val="22"/>
        </w:rPr>
        <w:t xml:space="preserve"> w tworzeniu aktów prawnych oraz narusze</w:t>
      </w:r>
      <w:r w:rsidR="001021C6" w:rsidRPr="00526D11">
        <w:rPr>
          <w:rFonts w:cs="Times New Roman"/>
          <w:sz w:val="22"/>
        </w:rPr>
        <w:t>ń</w:t>
      </w:r>
      <w:r w:rsidRPr="00526D11">
        <w:rPr>
          <w:rFonts w:cs="Times New Roman"/>
          <w:sz w:val="22"/>
        </w:rPr>
        <w:t xml:space="preserve"> prawa Unii Europejskiej</w:t>
      </w:r>
      <w:r w:rsidR="001021C6" w:rsidRPr="00526D11">
        <w:rPr>
          <w:rFonts w:cs="Times New Roman"/>
          <w:sz w:val="22"/>
        </w:rPr>
        <w:t>, które powstały w latach ubiegłych</w:t>
      </w:r>
      <w:r w:rsidRPr="00526D11">
        <w:rPr>
          <w:rFonts w:cs="Times New Roman"/>
          <w:sz w:val="22"/>
        </w:rPr>
        <w:t xml:space="preserve">. </w:t>
      </w:r>
      <w:r w:rsidR="001021C6" w:rsidRPr="00526D11">
        <w:rPr>
          <w:rFonts w:cs="Times New Roman"/>
          <w:sz w:val="22"/>
        </w:rPr>
        <w:t xml:space="preserve">Mimo to, nadal istnieją </w:t>
      </w:r>
      <w:r w:rsidR="00037880" w:rsidRPr="00526D11">
        <w:rPr>
          <w:rFonts w:cs="Times New Roman"/>
          <w:sz w:val="22"/>
        </w:rPr>
        <w:t>naruszenia prawa UE stwierdzone wyrokami TSUE albo objęte procedurą naruszeniową</w:t>
      </w:r>
      <w:r w:rsidR="004B57D6" w:rsidRPr="00526D11">
        <w:rPr>
          <w:rFonts w:cs="Times New Roman"/>
          <w:sz w:val="22"/>
        </w:rPr>
        <w:t xml:space="preserve"> Komisji Europejskiej</w:t>
      </w:r>
      <w:r w:rsidR="00037880" w:rsidRPr="00526D11">
        <w:rPr>
          <w:rFonts w:cs="Times New Roman"/>
          <w:sz w:val="22"/>
        </w:rPr>
        <w:t>.</w:t>
      </w:r>
    </w:p>
    <w:p w14:paraId="46D4B8EE" w14:textId="4F6B9DFA" w:rsidR="00001D5E" w:rsidRPr="00526D11" w:rsidRDefault="00001D5E" w:rsidP="00E62DE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709" w:hanging="425"/>
        <w:jc w:val="left"/>
        <w:rPr>
          <w:rFonts w:cs="Times New Roman"/>
          <w:b/>
          <w:bCs/>
          <w:sz w:val="22"/>
        </w:rPr>
      </w:pPr>
      <w:r w:rsidRPr="00526D11">
        <w:rPr>
          <w:rFonts w:cs="Times New Roman"/>
          <w:b/>
          <w:bCs/>
          <w:sz w:val="22"/>
        </w:rPr>
        <w:t>Niedobory środków trwałych stwierdzone w ramach inwentaryzacji przeprowadzonej w Ministerstwie Klimatu i Środowiska za 2023 r.</w:t>
      </w:r>
    </w:p>
    <w:p w14:paraId="2C6EAC87" w14:textId="42201A23" w:rsidR="00E20CC5" w:rsidRPr="00526D11" w:rsidRDefault="00E20CC5" w:rsidP="0077546F">
      <w:pPr>
        <w:widowControl w:val="0"/>
        <w:autoSpaceDE w:val="0"/>
        <w:autoSpaceDN w:val="0"/>
        <w:adjustRightInd w:val="0"/>
        <w:spacing w:before="120" w:line="276" w:lineRule="auto"/>
        <w:jc w:val="left"/>
        <w:rPr>
          <w:rFonts w:cs="Times New Roman"/>
          <w:color w:val="000000" w:themeColor="text1"/>
          <w:sz w:val="22"/>
        </w:rPr>
      </w:pPr>
      <w:r w:rsidRPr="00526D11">
        <w:rPr>
          <w:rFonts w:cs="Times New Roman"/>
          <w:color w:val="000000" w:themeColor="text1"/>
          <w:sz w:val="22"/>
        </w:rPr>
        <w:t>W 2024 r</w:t>
      </w:r>
      <w:r w:rsidR="00765105" w:rsidRPr="00526D11">
        <w:rPr>
          <w:rFonts w:cs="Times New Roman"/>
          <w:color w:val="000000" w:themeColor="text1"/>
          <w:sz w:val="22"/>
        </w:rPr>
        <w:t>oku</w:t>
      </w:r>
      <w:r w:rsidRPr="00526D11">
        <w:rPr>
          <w:rFonts w:cs="Times New Roman"/>
          <w:color w:val="000000" w:themeColor="text1"/>
          <w:sz w:val="22"/>
        </w:rPr>
        <w:t xml:space="preserve"> stwierdzono, że w latach ubiegłych miało miejsce niedopełnienie obowiązków w zakresie nadzoru nad zarządzaniem mieniem Skarbu Państwa </w:t>
      </w:r>
      <w:r w:rsidR="0077546F" w:rsidRPr="00526D11">
        <w:rPr>
          <w:rFonts w:cs="Times New Roman"/>
          <w:color w:val="000000" w:themeColor="text1"/>
          <w:sz w:val="22"/>
        </w:rPr>
        <w:br/>
      </w:r>
      <w:r w:rsidRPr="00526D11">
        <w:rPr>
          <w:rFonts w:cs="Times New Roman"/>
          <w:color w:val="000000" w:themeColor="text1"/>
          <w:sz w:val="22"/>
        </w:rPr>
        <w:t xml:space="preserve">i ewidencjonowaniem majątku Ministerstwa Klimatu i Środowiska, wynikających </w:t>
      </w:r>
      <w:r w:rsidR="0077546F" w:rsidRPr="00526D11">
        <w:rPr>
          <w:rFonts w:cs="Times New Roman"/>
          <w:color w:val="000000" w:themeColor="text1"/>
          <w:sz w:val="22"/>
        </w:rPr>
        <w:br/>
      </w:r>
      <w:r w:rsidRPr="00526D11">
        <w:rPr>
          <w:rFonts w:cs="Times New Roman"/>
          <w:color w:val="000000" w:themeColor="text1"/>
          <w:sz w:val="22"/>
        </w:rPr>
        <w:t xml:space="preserve">z art. 25 ust. 4 pkt 1 lit. a oraz lit. e ustawy z dnia 21 listopada 2008 r. o służbie cywilnej. W efekcie doprowadzono do szkody w majątku Skarbu Państwa </w:t>
      </w:r>
      <w:r w:rsidR="0077546F" w:rsidRPr="00526D11">
        <w:rPr>
          <w:rFonts w:cs="Times New Roman"/>
          <w:color w:val="000000" w:themeColor="text1"/>
          <w:sz w:val="22"/>
        </w:rPr>
        <w:br/>
      </w:r>
      <w:r w:rsidRPr="00526D11">
        <w:rPr>
          <w:rFonts w:cs="Times New Roman"/>
          <w:color w:val="000000" w:themeColor="text1"/>
          <w:sz w:val="22"/>
        </w:rPr>
        <w:t xml:space="preserve">o wartości 2.811.897,45 zł. W 2024 r. zgłoszono naruszenie prawa </w:t>
      </w:r>
      <w:r w:rsidR="00C1065A">
        <w:rPr>
          <w:rFonts w:cs="Times New Roman"/>
          <w:color w:val="000000" w:themeColor="text1"/>
          <w:sz w:val="22"/>
        </w:rPr>
        <w:br/>
      </w:r>
      <w:r w:rsidRPr="00526D11">
        <w:rPr>
          <w:rFonts w:cs="Times New Roman"/>
          <w:color w:val="000000" w:themeColor="text1"/>
          <w:sz w:val="22"/>
        </w:rPr>
        <w:t>w prokuraturze.</w:t>
      </w:r>
    </w:p>
    <w:p w14:paraId="1F1E93CE" w14:textId="71137B43" w:rsidR="00001D5E" w:rsidRPr="00526D11" w:rsidRDefault="00001D5E" w:rsidP="00E62DE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709" w:hanging="425"/>
        <w:jc w:val="left"/>
        <w:rPr>
          <w:rFonts w:cs="Times New Roman"/>
          <w:b/>
          <w:bCs/>
          <w:sz w:val="22"/>
        </w:rPr>
      </w:pPr>
      <w:r w:rsidRPr="00526D11">
        <w:rPr>
          <w:rFonts w:cs="Times New Roman"/>
          <w:b/>
          <w:bCs/>
          <w:sz w:val="22"/>
        </w:rPr>
        <w:t xml:space="preserve">Opóźnienia w przygotowaniu projektu </w:t>
      </w:r>
      <w:bookmarkStart w:id="0" w:name="_Hlk195872465"/>
      <w:r w:rsidRPr="00526D11">
        <w:rPr>
          <w:rFonts w:cs="Times New Roman"/>
          <w:b/>
          <w:bCs/>
          <w:sz w:val="22"/>
        </w:rPr>
        <w:t xml:space="preserve">aktualizacji Krajowego planu </w:t>
      </w:r>
      <w:r w:rsidR="00137CAB">
        <w:rPr>
          <w:rFonts w:cs="Times New Roman"/>
          <w:b/>
          <w:bCs/>
          <w:sz w:val="22"/>
        </w:rPr>
        <w:br/>
      </w:r>
      <w:r w:rsidRPr="00526D11">
        <w:rPr>
          <w:rFonts w:cs="Times New Roman"/>
          <w:b/>
          <w:bCs/>
          <w:sz w:val="22"/>
        </w:rPr>
        <w:t xml:space="preserve">na rzecz energii i klimatu na lata 2021-2030 </w:t>
      </w:r>
      <w:bookmarkEnd w:id="0"/>
      <w:r w:rsidRPr="00526D11">
        <w:rPr>
          <w:rFonts w:cs="Times New Roman"/>
          <w:b/>
          <w:bCs/>
          <w:sz w:val="22"/>
        </w:rPr>
        <w:t>(</w:t>
      </w:r>
      <w:proofErr w:type="spellStart"/>
      <w:r w:rsidRPr="00526D11">
        <w:rPr>
          <w:rFonts w:cs="Times New Roman"/>
          <w:b/>
          <w:bCs/>
          <w:sz w:val="22"/>
        </w:rPr>
        <w:t>KPEiK</w:t>
      </w:r>
      <w:proofErr w:type="spellEnd"/>
      <w:r w:rsidRPr="00526D11">
        <w:rPr>
          <w:rFonts w:cs="Times New Roman"/>
          <w:b/>
          <w:bCs/>
          <w:sz w:val="22"/>
        </w:rPr>
        <w:t>)</w:t>
      </w:r>
    </w:p>
    <w:p w14:paraId="21C21C63" w14:textId="586D057A" w:rsidR="00C95F61" w:rsidRPr="00526D11" w:rsidRDefault="00BF6691" w:rsidP="00517C00">
      <w:pPr>
        <w:widowControl w:val="0"/>
        <w:autoSpaceDE w:val="0"/>
        <w:autoSpaceDN w:val="0"/>
        <w:adjustRightInd w:val="0"/>
        <w:spacing w:before="120" w:line="276" w:lineRule="auto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W 2024 r</w:t>
      </w:r>
      <w:r w:rsidR="00765105" w:rsidRPr="00526D11">
        <w:rPr>
          <w:rFonts w:cs="Times New Roman"/>
          <w:sz w:val="22"/>
        </w:rPr>
        <w:t>oku</w:t>
      </w:r>
      <w:r w:rsidRPr="00526D11">
        <w:rPr>
          <w:rFonts w:cs="Times New Roman"/>
          <w:sz w:val="22"/>
        </w:rPr>
        <w:t xml:space="preserve"> </w:t>
      </w:r>
      <w:r w:rsidR="004B57D6" w:rsidRPr="00526D11">
        <w:rPr>
          <w:rFonts w:cs="Times New Roman"/>
          <w:sz w:val="22"/>
        </w:rPr>
        <w:t xml:space="preserve">zintensyfikowano prace nad przygotowaniem </w:t>
      </w:r>
      <w:r w:rsidR="000B7A34" w:rsidRPr="00526D11">
        <w:rPr>
          <w:rFonts w:cs="Times New Roman"/>
          <w:sz w:val="22"/>
        </w:rPr>
        <w:t xml:space="preserve">projektu aktualizacji </w:t>
      </w:r>
      <w:r w:rsidRPr="00526D11">
        <w:rPr>
          <w:rFonts w:cs="Times New Roman"/>
          <w:sz w:val="22"/>
        </w:rPr>
        <w:t xml:space="preserve">Krajowego planu na rzecz energii i klimatu na lata 2021-2030. </w:t>
      </w:r>
      <w:r w:rsidR="004B57D6" w:rsidRPr="00526D11">
        <w:rPr>
          <w:rFonts w:cs="Times New Roman"/>
          <w:sz w:val="22"/>
        </w:rPr>
        <w:t>Przeprowadzono dodatkowe, konieczne uzgodnienia w szczególności z: Komitetem Ekonomicznym Rady Ministrów, Zespołem do spraw Programowania Prac Rządu, Ministerstwem Przemysłu i Ministerstwem Finansów</w:t>
      </w:r>
      <w:r w:rsidR="00001D5E" w:rsidRPr="00526D11">
        <w:rPr>
          <w:rFonts w:cs="Times New Roman"/>
          <w:sz w:val="22"/>
        </w:rPr>
        <w:t xml:space="preserve">. </w:t>
      </w:r>
      <w:r w:rsidR="00BD0BB8" w:rsidRPr="00526D11">
        <w:rPr>
          <w:rFonts w:cs="Times New Roman"/>
          <w:sz w:val="22"/>
        </w:rPr>
        <w:t>Dokument został poddany konsultacjom publicznym, zostało zgłoszonych ponad 3600 uwag</w:t>
      </w:r>
      <w:r w:rsidR="004B57D6" w:rsidRPr="00526D11">
        <w:rPr>
          <w:rFonts w:cs="Times New Roman"/>
          <w:sz w:val="22"/>
        </w:rPr>
        <w:t>,</w:t>
      </w:r>
      <w:r w:rsidR="00BD0BB8" w:rsidRPr="00526D11">
        <w:rPr>
          <w:rFonts w:cs="Times New Roman"/>
          <w:sz w:val="22"/>
        </w:rPr>
        <w:t xml:space="preserve"> co spowodowało konieczność </w:t>
      </w:r>
      <w:r w:rsidR="00001D5E" w:rsidRPr="00526D11">
        <w:rPr>
          <w:rFonts w:cs="Times New Roman"/>
          <w:sz w:val="22"/>
        </w:rPr>
        <w:t>przesunięcia terminu realizacji na 2025 r</w:t>
      </w:r>
      <w:r w:rsidR="00765105" w:rsidRPr="00526D11">
        <w:rPr>
          <w:rFonts w:cs="Times New Roman"/>
          <w:sz w:val="22"/>
        </w:rPr>
        <w:t>ok</w:t>
      </w:r>
      <w:r w:rsidR="00C95F61" w:rsidRPr="00526D11">
        <w:rPr>
          <w:rFonts w:cs="Times New Roman"/>
          <w:sz w:val="22"/>
        </w:rPr>
        <w:t>.</w:t>
      </w:r>
      <w:r w:rsidR="00BD0BB8" w:rsidRPr="00526D11">
        <w:rPr>
          <w:rFonts w:cs="Times New Roman"/>
          <w:sz w:val="22"/>
        </w:rPr>
        <w:t xml:space="preserve"> </w:t>
      </w:r>
    </w:p>
    <w:p w14:paraId="2B4A9007" w14:textId="136C9FFF" w:rsidR="00001D5E" w:rsidRPr="00526D11" w:rsidRDefault="00001D5E" w:rsidP="00E62DE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709" w:hanging="425"/>
        <w:jc w:val="left"/>
        <w:rPr>
          <w:rFonts w:cs="Times New Roman"/>
          <w:b/>
          <w:bCs/>
          <w:sz w:val="22"/>
        </w:rPr>
      </w:pPr>
      <w:r w:rsidRPr="00526D11">
        <w:rPr>
          <w:rFonts w:cs="Times New Roman"/>
          <w:b/>
          <w:bCs/>
          <w:sz w:val="22"/>
        </w:rPr>
        <w:t xml:space="preserve">Nieprawidłowości w Głównym Inspektoracie Ochrony Środowiska </w:t>
      </w:r>
      <w:r w:rsidR="00137CAB">
        <w:rPr>
          <w:rFonts w:cs="Times New Roman"/>
          <w:b/>
          <w:bCs/>
          <w:sz w:val="22"/>
        </w:rPr>
        <w:br/>
      </w:r>
      <w:r w:rsidRPr="00526D11">
        <w:rPr>
          <w:rFonts w:cs="Times New Roman"/>
          <w:b/>
          <w:bCs/>
          <w:sz w:val="22"/>
        </w:rPr>
        <w:t>(dalej</w:t>
      </w:r>
      <w:r w:rsidR="00E62DE1" w:rsidRPr="00526D11">
        <w:rPr>
          <w:rFonts w:cs="Times New Roman"/>
          <w:b/>
          <w:bCs/>
          <w:sz w:val="22"/>
        </w:rPr>
        <w:t>:</w:t>
      </w:r>
      <w:r w:rsidRPr="00526D11">
        <w:rPr>
          <w:rFonts w:cs="Times New Roman"/>
          <w:b/>
          <w:bCs/>
          <w:sz w:val="22"/>
        </w:rPr>
        <w:t xml:space="preserve"> GIOŚ)</w:t>
      </w:r>
    </w:p>
    <w:p w14:paraId="3363CB83" w14:textId="1B83D793" w:rsidR="0016227B" w:rsidRPr="00526D11" w:rsidRDefault="00001D5E" w:rsidP="00C95F61">
      <w:pPr>
        <w:widowControl w:val="0"/>
        <w:autoSpaceDE w:val="0"/>
        <w:autoSpaceDN w:val="0"/>
        <w:adjustRightInd w:val="0"/>
        <w:spacing w:before="120" w:after="120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W GIOŚ nadal występ</w:t>
      </w:r>
      <w:r w:rsidR="00BD0BB8" w:rsidRPr="00526D11">
        <w:rPr>
          <w:rFonts w:cs="Times New Roman"/>
          <w:sz w:val="22"/>
        </w:rPr>
        <w:t>owały</w:t>
      </w:r>
      <w:r w:rsidRPr="00526D11">
        <w:rPr>
          <w:rFonts w:cs="Times New Roman"/>
          <w:sz w:val="22"/>
        </w:rPr>
        <w:t xml:space="preserve"> zaległości </w:t>
      </w:r>
      <w:bookmarkStart w:id="1" w:name="_Hlk160534937"/>
      <w:r w:rsidRPr="00526D11">
        <w:rPr>
          <w:rFonts w:cs="Times New Roman"/>
          <w:sz w:val="22"/>
        </w:rPr>
        <w:t>w obszarze postępowań administracyjnych z lat 2021–2024.</w:t>
      </w:r>
    </w:p>
    <w:p w14:paraId="7638E106" w14:textId="57B4575A" w:rsidR="00001D5E" w:rsidRPr="00526D11" w:rsidRDefault="00001D5E" w:rsidP="00E62DE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709" w:hanging="425"/>
        <w:jc w:val="left"/>
        <w:rPr>
          <w:rFonts w:cs="Times New Roman"/>
          <w:b/>
          <w:bCs/>
          <w:sz w:val="22"/>
        </w:rPr>
      </w:pPr>
      <w:bookmarkStart w:id="2" w:name="_Hlk165901236"/>
      <w:r w:rsidRPr="00526D11">
        <w:rPr>
          <w:rFonts w:cs="Times New Roman"/>
          <w:b/>
          <w:bCs/>
          <w:sz w:val="22"/>
        </w:rPr>
        <w:t xml:space="preserve">Nieprawidłowości </w:t>
      </w:r>
      <w:bookmarkEnd w:id="1"/>
      <w:r w:rsidRPr="00526D11">
        <w:rPr>
          <w:rFonts w:cs="Times New Roman"/>
          <w:b/>
          <w:bCs/>
          <w:sz w:val="22"/>
        </w:rPr>
        <w:t>w Państwowym Gospodarstwie Leśnym Lasy Państwowe (dalej</w:t>
      </w:r>
      <w:r w:rsidR="00E62DE1" w:rsidRPr="00526D11">
        <w:rPr>
          <w:rFonts w:cs="Times New Roman"/>
          <w:b/>
          <w:bCs/>
          <w:sz w:val="22"/>
        </w:rPr>
        <w:t>:</w:t>
      </w:r>
      <w:r w:rsidRPr="00526D11">
        <w:rPr>
          <w:rFonts w:cs="Times New Roman"/>
          <w:b/>
          <w:bCs/>
          <w:sz w:val="22"/>
        </w:rPr>
        <w:t xml:space="preserve"> PGL LP)</w:t>
      </w:r>
    </w:p>
    <w:bookmarkEnd w:id="2"/>
    <w:p w14:paraId="59462D66" w14:textId="116A9D45" w:rsidR="00566CAA" w:rsidRPr="00526D11" w:rsidRDefault="00BF6691" w:rsidP="0077546F">
      <w:pPr>
        <w:widowControl w:val="0"/>
        <w:autoSpaceDE w:val="0"/>
        <w:autoSpaceDN w:val="0"/>
        <w:adjustRightInd w:val="0"/>
        <w:spacing w:before="120" w:after="120"/>
        <w:jc w:val="left"/>
        <w:rPr>
          <w:rFonts w:cs="Times New Roman"/>
          <w:color w:val="000000" w:themeColor="text1"/>
          <w:sz w:val="22"/>
        </w:rPr>
      </w:pPr>
      <w:r w:rsidRPr="00526D11">
        <w:rPr>
          <w:rFonts w:cs="Times New Roman"/>
          <w:color w:val="000000" w:themeColor="text1"/>
          <w:sz w:val="22"/>
        </w:rPr>
        <w:t>W związku z prowadzonym audytem finansowo-prawnym w Lasach Państwowych oraz kontrolami przeprowadz</w:t>
      </w:r>
      <w:r w:rsidR="000B7A34" w:rsidRPr="00526D11">
        <w:rPr>
          <w:rFonts w:cs="Times New Roman"/>
          <w:color w:val="000000" w:themeColor="text1"/>
          <w:sz w:val="22"/>
        </w:rPr>
        <w:t>o</w:t>
      </w:r>
      <w:r w:rsidRPr="00526D11">
        <w:rPr>
          <w:rFonts w:cs="Times New Roman"/>
          <w:color w:val="000000" w:themeColor="text1"/>
          <w:sz w:val="22"/>
        </w:rPr>
        <w:t>nymi przez organy zewnętrzne</w:t>
      </w:r>
      <w:r w:rsidR="0077546F" w:rsidRPr="00526D11">
        <w:rPr>
          <w:rFonts w:cs="Times New Roman"/>
          <w:color w:val="000000" w:themeColor="text1"/>
          <w:sz w:val="22"/>
        </w:rPr>
        <w:t xml:space="preserve"> </w:t>
      </w:r>
      <w:r w:rsidRPr="00526D11">
        <w:rPr>
          <w:rFonts w:cs="Times New Roman"/>
          <w:color w:val="000000" w:themeColor="text1"/>
          <w:sz w:val="22"/>
        </w:rPr>
        <w:t>w 2024 r</w:t>
      </w:r>
      <w:r w:rsidR="00765105" w:rsidRPr="00526D11">
        <w:rPr>
          <w:rFonts w:cs="Times New Roman"/>
          <w:color w:val="000000" w:themeColor="text1"/>
          <w:sz w:val="22"/>
        </w:rPr>
        <w:t>oku</w:t>
      </w:r>
      <w:r w:rsidRPr="00526D11">
        <w:rPr>
          <w:rFonts w:cs="Times New Roman"/>
          <w:color w:val="000000" w:themeColor="text1"/>
          <w:sz w:val="22"/>
        </w:rPr>
        <w:t xml:space="preserve"> </w:t>
      </w:r>
      <w:r w:rsidR="0077546F" w:rsidRPr="00526D11">
        <w:rPr>
          <w:rFonts w:cs="Times New Roman"/>
          <w:color w:val="000000" w:themeColor="text1"/>
          <w:sz w:val="22"/>
        </w:rPr>
        <w:t xml:space="preserve">ujawniono nieprawidłowości dotyczące wydatkowania środków z Funduszu Leśnego w latach 2015–2023, obejmujące m.in.: naruszenia obowiązujących zasad zatrudniania w Dyrekcji Generalnej Lasów Państwowych, dowolność </w:t>
      </w:r>
      <w:r w:rsidR="00C1065A">
        <w:rPr>
          <w:rFonts w:cs="Times New Roman"/>
          <w:color w:val="000000" w:themeColor="text1"/>
          <w:sz w:val="22"/>
        </w:rPr>
        <w:br/>
      </w:r>
      <w:r w:rsidR="0077546F" w:rsidRPr="00526D11">
        <w:rPr>
          <w:rFonts w:cs="Times New Roman"/>
          <w:color w:val="000000" w:themeColor="text1"/>
          <w:sz w:val="22"/>
        </w:rPr>
        <w:lastRenderedPageBreak/>
        <w:t>w</w:t>
      </w:r>
      <w:r w:rsidR="00526D11">
        <w:rPr>
          <w:rFonts w:cs="Times New Roman"/>
          <w:color w:val="000000" w:themeColor="text1"/>
          <w:sz w:val="22"/>
        </w:rPr>
        <w:t xml:space="preserve"> </w:t>
      </w:r>
      <w:r w:rsidR="0077546F" w:rsidRPr="00526D11">
        <w:rPr>
          <w:rFonts w:cs="Times New Roman"/>
          <w:color w:val="000000" w:themeColor="text1"/>
          <w:sz w:val="22"/>
        </w:rPr>
        <w:t xml:space="preserve">postępowaniu przy zlecaniu realizacji usług, brak weryfikacji celowości prowadzenia kampanii medialnych, a także nierzetelną analizę wniosków dotyczących budowy, przebudowy lub remontów infrastruktury drogowej realizowanych w ramach wsparcia udzielanego </w:t>
      </w:r>
      <w:r w:rsidR="00CB0C33" w:rsidRPr="00526D11">
        <w:rPr>
          <w:rFonts w:cs="Times New Roman"/>
          <w:color w:val="000000" w:themeColor="text1"/>
          <w:sz w:val="22"/>
        </w:rPr>
        <w:t xml:space="preserve">administracji publicznej </w:t>
      </w:r>
      <w:r w:rsidR="0077546F" w:rsidRPr="00526D11">
        <w:rPr>
          <w:rFonts w:cs="Times New Roman"/>
          <w:color w:val="000000" w:themeColor="text1"/>
          <w:sz w:val="22"/>
        </w:rPr>
        <w:t>przez Lasy Państwowe.</w:t>
      </w:r>
    </w:p>
    <w:p w14:paraId="2F371698" w14:textId="43BD4ADB" w:rsidR="00001D5E" w:rsidRPr="00526D11" w:rsidRDefault="00001D5E" w:rsidP="00E62DE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709" w:hanging="425"/>
        <w:jc w:val="left"/>
        <w:rPr>
          <w:rFonts w:cs="Times New Roman"/>
          <w:b/>
          <w:bCs/>
          <w:sz w:val="22"/>
        </w:rPr>
      </w:pPr>
      <w:bookmarkStart w:id="3" w:name="_Hlk165901687"/>
      <w:r w:rsidRPr="00526D11">
        <w:rPr>
          <w:rFonts w:cs="Times New Roman"/>
          <w:b/>
          <w:bCs/>
          <w:sz w:val="22"/>
        </w:rPr>
        <w:t xml:space="preserve">Nieprawidłowości w Narodowym Funduszu Ochrony Środowiska </w:t>
      </w:r>
      <w:r w:rsidR="00052278" w:rsidRPr="00526D11">
        <w:rPr>
          <w:rFonts w:cs="Times New Roman"/>
          <w:b/>
          <w:bCs/>
          <w:sz w:val="22"/>
        </w:rPr>
        <w:br/>
      </w:r>
      <w:r w:rsidRPr="00526D11">
        <w:rPr>
          <w:rFonts w:cs="Times New Roman"/>
          <w:b/>
          <w:bCs/>
          <w:sz w:val="22"/>
        </w:rPr>
        <w:t>i Gospodarki Wodnej (dalej</w:t>
      </w:r>
      <w:r w:rsidR="00BD0BB8" w:rsidRPr="00526D11">
        <w:rPr>
          <w:rFonts w:cs="Times New Roman"/>
          <w:b/>
          <w:bCs/>
          <w:sz w:val="22"/>
        </w:rPr>
        <w:t>:</w:t>
      </w:r>
      <w:r w:rsidRPr="00526D11">
        <w:rPr>
          <w:rFonts w:cs="Times New Roman"/>
          <w:b/>
          <w:bCs/>
          <w:sz w:val="22"/>
        </w:rPr>
        <w:t xml:space="preserve"> NFOŚiGW</w:t>
      </w:r>
      <w:r w:rsidR="00BD0BB8" w:rsidRPr="00526D11">
        <w:rPr>
          <w:rFonts w:cs="Times New Roman"/>
          <w:b/>
          <w:bCs/>
          <w:sz w:val="22"/>
        </w:rPr>
        <w:t>)</w:t>
      </w:r>
    </w:p>
    <w:bookmarkEnd w:id="3"/>
    <w:p w14:paraId="52E293F3" w14:textId="497DED4F" w:rsidR="00566CAA" w:rsidRPr="00526D11" w:rsidRDefault="00001D5E" w:rsidP="000152BA">
      <w:pPr>
        <w:widowControl w:val="0"/>
        <w:autoSpaceDE w:val="0"/>
        <w:autoSpaceDN w:val="0"/>
        <w:adjustRightInd w:val="0"/>
        <w:spacing w:before="120" w:after="120"/>
        <w:jc w:val="left"/>
        <w:rPr>
          <w:rFonts w:cs="Times New Roman"/>
          <w:color w:val="000000" w:themeColor="text1"/>
          <w:sz w:val="22"/>
        </w:rPr>
      </w:pPr>
      <w:r w:rsidRPr="00526D11">
        <w:rPr>
          <w:rFonts w:cs="Times New Roman"/>
          <w:sz w:val="22"/>
        </w:rPr>
        <w:t xml:space="preserve">W ramach kontroli i nadzoru nad NFOŚiGW </w:t>
      </w:r>
      <w:r w:rsidR="00BD0BB8" w:rsidRPr="00526D11">
        <w:rPr>
          <w:rFonts w:cs="Times New Roman"/>
          <w:sz w:val="22"/>
        </w:rPr>
        <w:t>w 2024 r</w:t>
      </w:r>
      <w:r w:rsidR="00765105" w:rsidRPr="00526D11">
        <w:rPr>
          <w:rFonts w:cs="Times New Roman"/>
          <w:sz w:val="22"/>
        </w:rPr>
        <w:t>oku</w:t>
      </w:r>
      <w:r w:rsidR="00BD0BB8" w:rsidRPr="00526D11">
        <w:rPr>
          <w:rFonts w:cs="Times New Roman"/>
          <w:sz w:val="22"/>
        </w:rPr>
        <w:t xml:space="preserve"> </w:t>
      </w:r>
      <w:r w:rsidRPr="00526D11">
        <w:rPr>
          <w:rFonts w:cs="Times New Roman"/>
          <w:sz w:val="22"/>
        </w:rPr>
        <w:t>stwierdzono</w:t>
      </w:r>
      <w:r w:rsidR="004B57D6" w:rsidRPr="00526D11">
        <w:rPr>
          <w:rFonts w:cs="Times New Roman"/>
          <w:sz w:val="22"/>
        </w:rPr>
        <w:t>,</w:t>
      </w:r>
      <w:r w:rsidR="00364485">
        <w:rPr>
          <w:rFonts w:cs="Times New Roman"/>
          <w:sz w:val="22"/>
        </w:rPr>
        <w:br/>
      </w:r>
      <w:r w:rsidR="004B57D6" w:rsidRPr="00526D11">
        <w:rPr>
          <w:rFonts w:cs="Times New Roman"/>
          <w:sz w:val="22"/>
        </w:rPr>
        <w:t>że w latach ubiegłych występowały liczne</w:t>
      </w:r>
      <w:r w:rsidRPr="00526D11">
        <w:rPr>
          <w:rFonts w:cs="Times New Roman"/>
          <w:sz w:val="22"/>
        </w:rPr>
        <w:t xml:space="preserve"> nieprawidłowości</w:t>
      </w:r>
      <w:r w:rsidR="00BD0BB8" w:rsidRPr="00526D11">
        <w:rPr>
          <w:rFonts w:cs="Times New Roman"/>
          <w:sz w:val="22"/>
        </w:rPr>
        <w:t xml:space="preserve"> </w:t>
      </w:r>
      <w:r w:rsidRPr="00526D11">
        <w:rPr>
          <w:rFonts w:cs="Times New Roman"/>
          <w:sz w:val="22"/>
        </w:rPr>
        <w:t xml:space="preserve">przy realizacji programów priorytetowych, w szczególności programu </w:t>
      </w:r>
      <w:r w:rsidR="000152BA" w:rsidRPr="00526D11">
        <w:rPr>
          <w:rFonts w:cs="Times New Roman"/>
          <w:sz w:val="22"/>
        </w:rPr>
        <w:t xml:space="preserve">priorytetowego </w:t>
      </w:r>
      <w:r w:rsidRPr="00526D11">
        <w:rPr>
          <w:rFonts w:cs="Times New Roman"/>
          <w:sz w:val="22"/>
        </w:rPr>
        <w:t>„Czyste Powietrze”</w:t>
      </w:r>
      <w:r w:rsidR="00B35399" w:rsidRPr="00526D11">
        <w:rPr>
          <w:rFonts w:cs="Times New Roman"/>
          <w:sz w:val="22"/>
        </w:rPr>
        <w:t xml:space="preserve">. </w:t>
      </w:r>
      <w:r w:rsidRPr="00526D11">
        <w:rPr>
          <w:rFonts w:cs="Times New Roman"/>
          <w:sz w:val="22"/>
        </w:rPr>
        <w:t>Kontrole potwierdziły istnienie</w:t>
      </w:r>
      <w:r w:rsidR="000152BA" w:rsidRPr="00526D11">
        <w:rPr>
          <w:rFonts w:cs="Times New Roman"/>
          <w:sz w:val="22"/>
        </w:rPr>
        <w:t xml:space="preserve"> </w:t>
      </w:r>
      <w:r w:rsidRPr="00526D11">
        <w:rPr>
          <w:rFonts w:cs="Times New Roman"/>
          <w:sz w:val="22"/>
        </w:rPr>
        <w:t xml:space="preserve">nieprawidłowości w części umów </w:t>
      </w:r>
      <w:r w:rsidR="00C1065A">
        <w:rPr>
          <w:rFonts w:cs="Times New Roman"/>
          <w:sz w:val="22"/>
        </w:rPr>
        <w:br/>
      </w:r>
      <w:r w:rsidRPr="00526D11">
        <w:rPr>
          <w:rFonts w:cs="Times New Roman"/>
          <w:sz w:val="22"/>
        </w:rPr>
        <w:t>o</w:t>
      </w:r>
      <w:r w:rsidR="00526D11">
        <w:rPr>
          <w:rFonts w:cs="Times New Roman"/>
          <w:sz w:val="22"/>
        </w:rPr>
        <w:t xml:space="preserve"> </w:t>
      </w:r>
      <w:r w:rsidRPr="00526D11">
        <w:rPr>
          <w:rFonts w:cs="Times New Roman"/>
          <w:sz w:val="22"/>
        </w:rPr>
        <w:t>dofinansowanie. Podjęto decyzję</w:t>
      </w:r>
      <w:r w:rsidR="00B35399" w:rsidRPr="00526D11">
        <w:rPr>
          <w:rFonts w:cs="Times New Roman"/>
          <w:sz w:val="22"/>
        </w:rPr>
        <w:t xml:space="preserve"> o czasowym wstrzymaniu realizacji programu, </w:t>
      </w:r>
      <w:r w:rsidR="00C1065A">
        <w:rPr>
          <w:rFonts w:cs="Times New Roman"/>
          <w:sz w:val="22"/>
        </w:rPr>
        <w:br/>
      </w:r>
      <w:r w:rsidR="00B35399" w:rsidRPr="00526D11">
        <w:rPr>
          <w:rFonts w:cs="Times New Roman"/>
          <w:sz w:val="22"/>
        </w:rPr>
        <w:t xml:space="preserve">do czasu </w:t>
      </w:r>
      <w:r w:rsidRPr="00526D11">
        <w:rPr>
          <w:rFonts w:cs="Times New Roman"/>
          <w:sz w:val="22"/>
        </w:rPr>
        <w:t>wprowadzeni</w:t>
      </w:r>
      <w:r w:rsidR="00B35399" w:rsidRPr="00526D11">
        <w:rPr>
          <w:rFonts w:cs="Times New Roman"/>
          <w:sz w:val="22"/>
        </w:rPr>
        <w:t>a</w:t>
      </w:r>
      <w:r w:rsidRPr="00526D11">
        <w:rPr>
          <w:rFonts w:cs="Times New Roman"/>
          <w:sz w:val="22"/>
        </w:rPr>
        <w:t xml:space="preserve"> odpowiednich modyfikacji</w:t>
      </w:r>
      <w:r w:rsidR="00B35399" w:rsidRPr="00526D11">
        <w:rPr>
          <w:rFonts w:cs="Times New Roman"/>
          <w:sz w:val="22"/>
        </w:rPr>
        <w:t>. Zmiany miały</w:t>
      </w:r>
      <w:r w:rsidRPr="00526D11">
        <w:rPr>
          <w:rFonts w:cs="Times New Roman"/>
          <w:sz w:val="22"/>
        </w:rPr>
        <w:t xml:space="preserve"> usprawnić</w:t>
      </w:r>
      <w:r w:rsidR="00526D11">
        <w:rPr>
          <w:rFonts w:cs="Times New Roman"/>
          <w:sz w:val="22"/>
        </w:rPr>
        <w:t xml:space="preserve"> </w:t>
      </w:r>
      <w:r w:rsidRPr="00526D11">
        <w:rPr>
          <w:rFonts w:cs="Times New Roman"/>
          <w:sz w:val="22"/>
        </w:rPr>
        <w:t xml:space="preserve">wdrażanie </w:t>
      </w:r>
      <w:r w:rsidR="00B35399" w:rsidRPr="00526D11">
        <w:rPr>
          <w:rFonts w:cs="Times New Roman"/>
          <w:sz w:val="22"/>
        </w:rPr>
        <w:t xml:space="preserve">programu </w:t>
      </w:r>
      <w:r w:rsidRPr="00526D11">
        <w:rPr>
          <w:rFonts w:cs="Times New Roman"/>
          <w:sz w:val="22"/>
        </w:rPr>
        <w:t>oraz zminimalizować możliwości nadużyć</w:t>
      </w:r>
      <w:r w:rsidRPr="00526D11">
        <w:rPr>
          <w:rFonts w:cs="Times New Roman"/>
          <w:color w:val="000000" w:themeColor="text1"/>
          <w:sz w:val="22"/>
        </w:rPr>
        <w:t>.</w:t>
      </w:r>
      <w:r w:rsidR="00B35399" w:rsidRPr="00526D11">
        <w:rPr>
          <w:rFonts w:cs="Times New Roman"/>
          <w:color w:val="000000" w:themeColor="text1"/>
          <w:sz w:val="22"/>
        </w:rPr>
        <w:t xml:space="preserve"> Dodatkowo</w:t>
      </w:r>
      <w:r w:rsidR="00B35399" w:rsidRPr="00526D11">
        <w:rPr>
          <w:rFonts w:cs="Times New Roman"/>
          <w:sz w:val="22"/>
        </w:rPr>
        <w:t xml:space="preserve"> </w:t>
      </w:r>
      <w:r w:rsidR="00B35399" w:rsidRPr="00526D11">
        <w:rPr>
          <w:rFonts w:cs="Times New Roman"/>
          <w:color w:val="000000" w:themeColor="text1"/>
          <w:sz w:val="22"/>
        </w:rPr>
        <w:t>b</w:t>
      </w:r>
      <w:r w:rsidR="0077546F" w:rsidRPr="00526D11">
        <w:rPr>
          <w:rFonts w:cs="Times New Roman"/>
          <w:color w:val="000000" w:themeColor="text1"/>
          <w:sz w:val="22"/>
        </w:rPr>
        <w:t xml:space="preserve">rak płynności finansowej spowodowany wstrzymaniem </w:t>
      </w:r>
      <w:r w:rsidR="00765105" w:rsidRPr="00526D11">
        <w:rPr>
          <w:rFonts w:cs="Times New Roman"/>
          <w:color w:val="000000" w:themeColor="text1"/>
          <w:sz w:val="22"/>
        </w:rPr>
        <w:t xml:space="preserve">przekazywania środków </w:t>
      </w:r>
      <w:r w:rsidR="00C1065A">
        <w:rPr>
          <w:rFonts w:cs="Times New Roman"/>
          <w:color w:val="000000" w:themeColor="text1"/>
          <w:sz w:val="22"/>
        </w:rPr>
        <w:br/>
      </w:r>
      <w:r w:rsidR="00765105" w:rsidRPr="00526D11">
        <w:rPr>
          <w:rFonts w:cs="Times New Roman"/>
          <w:color w:val="000000" w:themeColor="text1"/>
          <w:sz w:val="22"/>
        </w:rPr>
        <w:t xml:space="preserve">na realizację programu </w:t>
      </w:r>
      <w:r w:rsidR="0077546F" w:rsidRPr="00526D11">
        <w:rPr>
          <w:rFonts w:cs="Times New Roman"/>
          <w:color w:val="000000" w:themeColor="text1"/>
          <w:sz w:val="22"/>
        </w:rPr>
        <w:t>w 2023 r</w:t>
      </w:r>
      <w:r w:rsidR="00765105" w:rsidRPr="00526D11">
        <w:rPr>
          <w:rFonts w:cs="Times New Roman"/>
          <w:color w:val="000000" w:themeColor="text1"/>
          <w:sz w:val="22"/>
        </w:rPr>
        <w:t>oku</w:t>
      </w:r>
      <w:r w:rsidR="0077546F" w:rsidRPr="00526D11">
        <w:rPr>
          <w:rFonts w:cs="Times New Roman"/>
          <w:color w:val="000000" w:themeColor="text1"/>
          <w:sz w:val="22"/>
        </w:rPr>
        <w:t xml:space="preserve"> </w:t>
      </w:r>
      <w:r w:rsidR="00B35399" w:rsidRPr="00526D11">
        <w:rPr>
          <w:rFonts w:cs="Times New Roman"/>
          <w:color w:val="000000" w:themeColor="text1"/>
          <w:sz w:val="22"/>
        </w:rPr>
        <w:t>przez NFOŚiGW do wojewódzkich funduszy ochrony środowiska i gospodarki wodnej</w:t>
      </w:r>
      <w:r w:rsidR="00BD0BB8" w:rsidRPr="00526D11">
        <w:rPr>
          <w:rFonts w:cs="Times New Roman"/>
          <w:color w:val="000000" w:themeColor="text1"/>
          <w:sz w:val="22"/>
        </w:rPr>
        <w:t>,</w:t>
      </w:r>
      <w:r w:rsidR="0077546F" w:rsidRPr="00526D11">
        <w:rPr>
          <w:rFonts w:cs="Times New Roman"/>
          <w:color w:val="000000" w:themeColor="text1"/>
          <w:sz w:val="22"/>
        </w:rPr>
        <w:t xml:space="preserve"> spowodował powstanie opóźnień </w:t>
      </w:r>
      <w:r w:rsidR="00C1065A">
        <w:rPr>
          <w:rFonts w:cs="Times New Roman"/>
          <w:color w:val="000000" w:themeColor="text1"/>
          <w:sz w:val="22"/>
        </w:rPr>
        <w:br/>
      </w:r>
      <w:r w:rsidR="0077546F" w:rsidRPr="00526D11">
        <w:rPr>
          <w:rFonts w:cs="Times New Roman"/>
          <w:color w:val="000000" w:themeColor="text1"/>
          <w:sz w:val="22"/>
        </w:rPr>
        <w:t>w dokonywaniu płatności na rzecz beneficjentów</w:t>
      </w:r>
      <w:r w:rsidR="00BD0BB8" w:rsidRPr="00526D11">
        <w:rPr>
          <w:rFonts w:cs="Times New Roman"/>
          <w:color w:val="000000" w:themeColor="text1"/>
          <w:sz w:val="22"/>
        </w:rPr>
        <w:t>.</w:t>
      </w:r>
    </w:p>
    <w:p w14:paraId="65F4798B" w14:textId="7CA46D2D" w:rsidR="00001D5E" w:rsidRPr="00526D11" w:rsidRDefault="00001D5E" w:rsidP="00E62DE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709" w:hanging="425"/>
        <w:jc w:val="left"/>
        <w:rPr>
          <w:rFonts w:cs="Times New Roman"/>
          <w:b/>
          <w:bCs/>
          <w:sz w:val="22"/>
        </w:rPr>
      </w:pPr>
      <w:r w:rsidRPr="00526D11">
        <w:rPr>
          <w:rFonts w:cs="Times New Roman"/>
          <w:b/>
          <w:bCs/>
          <w:sz w:val="22"/>
        </w:rPr>
        <w:t>Problemy w komunikacji wewnętrznej</w:t>
      </w:r>
    </w:p>
    <w:p w14:paraId="05ACE76F" w14:textId="539ED927" w:rsidR="00566CAA" w:rsidRPr="00526D11" w:rsidRDefault="00001D5E" w:rsidP="00C95F61">
      <w:pPr>
        <w:autoSpaceDE w:val="0"/>
        <w:autoSpaceDN w:val="0"/>
        <w:adjustRightInd w:val="0"/>
        <w:spacing w:line="276" w:lineRule="auto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 xml:space="preserve">W wyniku przeprowadzonej samooceny kontroli zarządczej oraz </w:t>
      </w:r>
      <w:r w:rsidRPr="00526D11">
        <w:rPr>
          <w:rFonts w:cs="Times New Roman"/>
        </w:rPr>
        <w:t xml:space="preserve">badania </w:t>
      </w:r>
      <w:r w:rsidRPr="00526D11">
        <w:rPr>
          <w:rFonts w:cs="Times New Roman"/>
          <w:sz w:val="22"/>
        </w:rPr>
        <w:t xml:space="preserve">„Jakim pracodawcą jest MKiŚ?” stwierdzono problemy w komunikacji pomiędzy komórkami organizacyjnymi. Podobne problemy występują również </w:t>
      </w:r>
      <w:r w:rsidR="00C1065A">
        <w:rPr>
          <w:rFonts w:cs="Times New Roman"/>
          <w:sz w:val="22"/>
        </w:rPr>
        <w:br/>
      </w:r>
      <w:r w:rsidRPr="00526D11">
        <w:rPr>
          <w:rFonts w:cs="Times New Roman"/>
          <w:sz w:val="22"/>
        </w:rPr>
        <w:t>w</w:t>
      </w:r>
      <w:r w:rsidR="00526D11">
        <w:rPr>
          <w:rFonts w:cs="Times New Roman"/>
          <w:sz w:val="22"/>
        </w:rPr>
        <w:t xml:space="preserve"> </w:t>
      </w:r>
      <w:r w:rsidRPr="00526D11">
        <w:rPr>
          <w:rFonts w:cs="Times New Roman"/>
          <w:sz w:val="22"/>
        </w:rPr>
        <w:t>jednostkach podległych lub nadzorowanych m.in. w GIOŚ oraz Generalnej Dyrekcji Ochrony Środowiska.</w:t>
      </w:r>
    </w:p>
    <w:p w14:paraId="6E947DD4" w14:textId="77777777" w:rsidR="00001D5E" w:rsidRPr="00526D11" w:rsidRDefault="00001D5E" w:rsidP="00C95F61">
      <w:pPr>
        <w:tabs>
          <w:tab w:val="left" w:pos="424"/>
        </w:tabs>
        <w:spacing w:before="240" w:line="276" w:lineRule="auto"/>
        <w:jc w:val="left"/>
        <w:rPr>
          <w:rFonts w:cs="Times New Roman"/>
          <w:i/>
          <w:sz w:val="22"/>
        </w:rPr>
      </w:pPr>
      <w:r w:rsidRPr="00526D11">
        <w:rPr>
          <w:rFonts w:cs="Times New Roman"/>
          <w:i/>
          <w:sz w:val="22"/>
        </w:rPr>
        <w:t>2.</w:t>
      </w:r>
      <w:r w:rsidRPr="00526D11">
        <w:rPr>
          <w:rFonts w:cs="Times New Roman"/>
          <w:i/>
          <w:sz w:val="22"/>
        </w:rPr>
        <w:tab/>
        <w:t>Planowane działania, które zostaną podjęte w celu poprawy funkcjonowania kontroli zarządczej.</w:t>
      </w:r>
    </w:p>
    <w:p w14:paraId="51AC2F31" w14:textId="28E1E1E9" w:rsidR="00001D5E" w:rsidRPr="00526D11" w:rsidRDefault="00001D5E" w:rsidP="00E62DE1">
      <w:pPr>
        <w:pStyle w:val="Akapitzlist"/>
        <w:numPr>
          <w:ilvl w:val="0"/>
          <w:numId w:val="2"/>
        </w:numPr>
        <w:spacing w:before="120" w:after="120" w:line="276" w:lineRule="auto"/>
        <w:ind w:left="709" w:hanging="425"/>
        <w:rPr>
          <w:rFonts w:ascii="Lato" w:hAnsi="Lato"/>
          <w:b/>
          <w:sz w:val="22"/>
          <w:szCs w:val="22"/>
        </w:rPr>
      </w:pPr>
      <w:r w:rsidRPr="00526D11">
        <w:rPr>
          <w:rFonts w:ascii="Lato" w:hAnsi="Lato"/>
          <w:b/>
          <w:bCs/>
          <w:sz w:val="22"/>
          <w:szCs w:val="22"/>
        </w:rPr>
        <w:t>Opóźnienia w tworzeniu aktów prawnych oraz naruszenia prawa Unii Europejskiej</w:t>
      </w:r>
    </w:p>
    <w:p w14:paraId="41349DC9" w14:textId="25692797" w:rsidR="006A18D5" w:rsidRPr="00526D11" w:rsidRDefault="00B35399" w:rsidP="008B7D64">
      <w:pPr>
        <w:autoSpaceDE w:val="0"/>
        <w:autoSpaceDN w:val="0"/>
        <w:adjustRightInd w:val="0"/>
        <w:spacing w:line="276" w:lineRule="auto"/>
        <w:jc w:val="left"/>
        <w:rPr>
          <w:rFonts w:cs="Times New Roman"/>
          <w:color w:val="000000" w:themeColor="text1"/>
          <w:sz w:val="22"/>
        </w:rPr>
      </w:pPr>
      <w:r w:rsidRPr="00526D11">
        <w:rPr>
          <w:rFonts w:cs="Times New Roman"/>
          <w:color w:val="000000" w:themeColor="text1"/>
          <w:sz w:val="22"/>
        </w:rPr>
        <w:t xml:space="preserve">W celu przyspieszenia </w:t>
      </w:r>
      <w:r w:rsidR="008B7D64" w:rsidRPr="00526D11">
        <w:rPr>
          <w:rFonts w:cs="Times New Roman"/>
          <w:color w:val="000000" w:themeColor="text1"/>
          <w:sz w:val="22"/>
        </w:rPr>
        <w:t>tworzeni</w:t>
      </w:r>
      <w:r w:rsidRPr="00526D11">
        <w:rPr>
          <w:rFonts w:cs="Times New Roman"/>
          <w:color w:val="000000" w:themeColor="text1"/>
          <w:sz w:val="22"/>
        </w:rPr>
        <w:t>a</w:t>
      </w:r>
      <w:r w:rsidR="008B7D64" w:rsidRPr="00526D11">
        <w:rPr>
          <w:rFonts w:cs="Times New Roman"/>
          <w:color w:val="000000" w:themeColor="text1"/>
          <w:sz w:val="22"/>
        </w:rPr>
        <w:t xml:space="preserve"> aktów prawnych i usuwani</w:t>
      </w:r>
      <w:r w:rsidRPr="00526D11">
        <w:rPr>
          <w:rFonts w:cs="Times New Roman"/>
          <w:color w:val="000000" w:themeColor="text1"/>
          <w:sz w:val="22"/>
        </w:rPr>
        <w:t>a</w:t>
      </w:r>
      <w:r w:rsidR="008B7D64" w:rsidRPr="00526D11">
        <w:rPr>
          <w:rFonts w:cs="Times New Roman"/>
          <w:color w:val="000000" w:themeColor="text1"/>
          <w:sz w:val="22"/>
        </w:rPr>
        <w:t xml:space="preserve"> naruszeń prawa Unii Europejskiej podjęte zostaną działania </w:t>
      </w:r>
      <w:r w:rsidRPr="00526D11">
        <w:rPr>
          <w:rFonts w:cs="Times New Roman"/>
          <w:color w:val="000000" w:themeColor="text1"/>
          <w:sz w:val="22"/>
        </w:rPr>
        <w:t>poprawiające jakość</w:t>
      </w:r>
      <w:r w:rsidR="008B7D64" w:rsidRPr="00526D11">
        <w:rPr>
          <w:rFonts w:cs="Times New Roman"/>
          <w:color w:val="000000" w:themeColor="text1"/>
          <w:sz w:val="22"/>
        </w:rPr>
        <w:t xml:space="preserve"> przygotowywanych dokumentów w MKiŚ</w:t>
      </w:r>
      <w:r w:rsidRPr="00526D11">
        <w:rPr>
          <w:rFonts w:cs="Times New Roman"/>
          <w:color w:val="000000" w:themeColor="text1"/>
          <w:sz w:val="22"/>
        </w:rPr>
        <w:t>. Z</w:t>
      </w:r>
      <w:r w:rsidR="008B7D64" w:rsidRPr="00526D11">
        <w:rPr>
          <w:rFonts w:cs="Times New Roman"/>
          <w:color w:val="000000" w:themeColor="text1"/>
          <w:sz w:val="22"/>
        </w:rPr>
        <w:t>ostanie wzmocniony monitoring poszczególnych etapów prac legislacyjnych</w:t>
      </w:r>
      <w:r w:rsidRPr="00526D11">
        <w:rPr>
          <w:rFonts w:cs="Times New Roman"/>
          <w:color w:val="000000" w:themeColor="text1"/>
          <w:sz w:val="22"/>
        </w:rPr>
        <w:t xml:space="preserve">, </w:t>
      </w:r>
      <w:r w:rsidR="008B7D64" w:rsidRPr="00526D11">
        <w:rPr>
          <w:rFonts w:cs="Times New Roman"/>
          <w:color w:val="000000" w:themeColor="text1"/>
          <w:sz w:val="22"/>
        </w:rPr>
        <w:t>planowane jest również wzmocnienie wykwalifikowanej kadry urzędniczej</w:t>
      </w:r>
      <w:r w:rsidR="00517C00" w:rsidRPr="00526D11">
        <w:rPr>
          <w:rFonts w:cs="Times New Roman"/>
          <w:color w:val="000000" w:themeColor="text1"/>
          <w:sz w:val="22"/>
        </w:rPr>
        <w:t>.</w:t>
      </w:r>
    </w:p>
    <w:p w14:paraId="417F8F6C" w14:textId="621FD1A2" w:rsidR="00001D5E" w:rsidRPr="00526D11" w:rsidRDefault="00001D5E" w:rsidP="00E62DE1">
      <w:pPr>
        <w:pStyle w:val="Akapitzlist"/>
        <w:numPr>
          <w:ilvl w:val="0"/>
          <w:numId w:val="2"/>
        </w:numPr>
        <w:spacing w:before="120" w:after="120" w:line="276" w:lineRule="auto"/>
        <w:ind w:left="709" w:hanging="425"/>
        <w:rPr>
          <w:rFonts w:ascii="Lato" w:hAnsi="Lato"/>
          <w:b/>
          <w:bCs/>
          <w:sz w:val="22"/>
          <w:szCs w:val="22"/>
        </w:rPr>
      </w:pPr>
      <w:r w:rsidRPr="00526D11">
        <w:rPr>
          <w:rFonts w:ascii="Lato" w:hAnsi="Lato"/>
          <w:b/>
          <w:bCs/>
          <w:sz w:val="22"/>
          <w:szCs w:val="22"/>
        </w:rPr>
        <w:t>Niedobory środków trwałych stwierdzone w ramach inwentaryzacji przeprowadzonej w Ministerstwie Klimatu i Środowiska za 2023 r.</w:t>
      </w:r>
    </w:p>
    <w:p w14:paraId="478487B1" w14:textId="6B25A473" w:rsidR="00566CAA" w:rsidRPr="00526D11" w:rsidRDefault="00CB5A46" w:rsidP="00C95F61">
      <w:pPr>
        <w:spacing w:before="120" w:after="120" w:line="276" w:lineRule="auto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Przez cały 2024 r</w:t>
      </w:r>
      <w:r w:rsidR="00765105" w:rsidRPr="00526D11">
        <w:rPr>
          <w:rFonts w:cs="Times New Roman"/>
          <w:sz w:val="22"/>
        </w:rPr>
        <w:t>ok</w:t>
      </w:r>
      <w:r w:rsidRPr="00526D11">
        <w:rPr>
          <w:rFonts w:cs="Times New Roman"/>
          <w:sz w:val="22"/>
        </w:rPr>
        <w:t xml:space="preserve"> sukcesywnie porządkowano wszelkie sprawy majątkowe. Obecnie, w</w:t>
      </w:r>
      <w:r w:rsidR="00001D5E" w:rsidRPr="00526D11">
        <w:rPr>
          <w:rFonts w:cs="Times New Roman"/>
          <w:sz w:val="22"/>
        </w:rPr>
        <w:t xml:space="preserve"> celu </w:t>
      </w:r>
      <w:r w:rsidRPr="00526D11">
        <w:rPr>
          <w:rFonts w:cs="Times New Roman"/>
          <w:sz w:val="22"/>
        </w:rPr>
        <w:t xml:space="preserve">zakończenia procesu </w:t>
      </w:r>
      <w:r w:rsidR="00001D5E" w:rsidRPr="00526D11">
        <w:rPr>
          <w:rFonts w:cs="Times New Roman"/>
          <w:sz w:val="22"/>
        </w:rPr>
        <w:t>porządkowania zarządzania składnikami majątku</w:t>
      </w:r>
      <w:r w:rsidRPr="00526D11">
        <w:rPr>
          <w:rFonts w:cs="Times New Roman"/>
          <w:sz w:val="22"/>
        </w:rPr>
        <w:t xml:space="preserve"> MKiŚ, </w:t>
      </w:r>
      <w:r w:rsidR="00001D5E" w:rsidRPr="00526D11">
        <w:rPr>
          <w:rFonts w:cs="Times New Roman"/>
          <w:sz w:val="22"/>
        </w:rPr>
        <w:t xml:space="preserve">prowadzona </w:t>
      </w:r>
      <w:r w:rsidR="004B57D6" w:rsidRPr="00526D11">
        <w:rPr>
          <w:rFonts w:cs="Times New Roman"/>
          <w:sz w:val="22"/>
        </w:rPr>
        <w:t xml:space="preserve">jest doraźna </w:t>
      </w:r>
      <w:r w:rsidR="00001D5E" w:rsidRPr="00526D11">
        <w:rPr>
          <w:rFonts w:cs="Times New Roman"/>
          <w:sz w:val="22"/>
        </w:rPr>
        <w:t>inwentaryzacja składników majątku.</w:t>
      </w:r>
      <w:r w:rsidR="004B57D6" w:rsidRPr="00526D11">
        <w:rPr>
          <w:rFonts w:cs="Times New Roman"/>
          <w:sz w:val="22"/>
        </w:rPr>
        <w:t xml:space="preserve"> </w:t>
      </w:r>
      <w:r w:rsidRPr="00526D11">
        <w:rPr>
          <w:rFonts w:cs="Times New Roman"/>
          <w:sz w:val="22"/>
        </w:rPr>
        <w:lastRenderedPageBreak/>
        <w:t xml:space="preserve">Wyniki tej inwentaryzacji będą kluczowe dla ew. podejmowania kolejnych działań naprawczych. </w:t>
      </w:r>
    </w:p>
    <w:p w14:paraId="0DA98238" w14:textId="4942A76B" w:rsidR="00001D5E" w:rsidRPr="00526D11" w:rsidRDefault="00001D5E" w:rsidP="00E62DE1">
      <w:pPr>
        <w:pStyle w:val="Akapitzlist"/>
        <w:numPr>
          <w:ilvl w:val="0"/>
          <w:numId w:val="2"/>
        </w:numPr>
        <w:spacing w:before="120" w:after="120" w:line="276" w:lineRule="auto"/>
        <w:ind w:left="709" w:hanging="425"/>
        <w:rPr>
          <w:rFonts w:ascii="Lato" w:hAnsi="Lato"/>
          <w:b/>
          <w:bCs/>
          <w:sz w:val="22"/>
          <w:szCs w:val="22"/>
        </w:rPr>
      </w:pPr>
      <w:r w:rsidRPr="00526D11">
        <w:rPr>
          <w:rFonts w:ascii="Lato" w:hAnsi="Lato"/>
          <w:b/>
          <w:bCs/>
          <w:sz w:val="22"/>
          <w:szCs w:val="22"/>
        </w:rPr>
        <w:t xml:space="preserve">Opóźnienia w przygotowaniu projektu aktualizacji Krajowego planu </w:t>
      </w:r>
      <w:r w:rsidR="00137CAB">
        <w:rPr>
          <w:rFonts w:ascii="Lato" w:hAnsi="Lato"/>
          <w:b/>
          <w:bCs/>
          <w:sz w:val="22"/>
          <w:szCs w:val="22"/>
        </w:rPr>
        <w:br/>
      </w:r>
      <w:r w:rsidRPr="00526D11">
        <w:rPr>
          <w:rFonts w:ascii="Lato" w:hAnsi="Lato"/>
          <w:b/>
          <w:bCs/>
          <w:sz w:val="22"/>
          <w:szCs w:val="22"/>
        </w:rPr>
        <w:t>na rzecz energii i klimatu na lata 2021-2030</w:t>
      </w:r>
    </w:p>
    <w:p w14:paraId="0622CF3B" w14:textId="4F6CF7C9" w:rsidR="00566CAA" w:rsidRPr="00526D11" w:rsidRDefault="00CB5A46" w:rsidP="00CB5A46">
      <w:pPr>
        <w:widowControl w:val="0"/>
        <w:autoSpaceDE w:val="0"/>
        <w:autoSpaceDN w:val="0"/>
        <w:adjustRightInd w:val="0"/>
        <w:spacing w:before="120" w:line="276" w:lineRule="auto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 xml:space="preserve">Opracowanie </w:t>
      </w:r>
      <w:r w:rsidR="00717613" w:rsidRPr="00526D11">
        <w:rPr>
          <w:rFonts w:cs="Times New Roman"/>
          <w:sz w:val="22"/>
        </w:rPr>
        <w:t xml:space="preserve">aktualizacji </w:t>
      </w:r>
      <w:proofErr w:type="spellStart"/>
      <w:r w:rsidRPr="00526D11">
        <w:rPr>
          <w:rFonts w:cs="Times New Roman"/>
          <w:sz w:val="22"/>
        </w:rPr>
        <w:t>KP</w:t>
      </w:r>
      <w:r w:rsidR="00421821">
        <w:rPr>
          <w:rFonts w:cs="Times New Roman"/>
          <w:sz w:val="22"/>
        </w:rPr>
        <w:t>E</w:t>
      </w:r>
      <w:r w:rsidRPr="00526D11">
        <w:rPr>
          <w:rFonts w:cs="Times New Roman"/>
          <w:sz w:val="22"/>
        </w:rPr>
        <w:t>iK</w:t>
      </w:r>
      <w:proofErr w:type="spellEnd"/>
      <w:r w:rsidRPr="00526D11">
        <w:rPr>
          <w:rFonts w:cs="Times New Roman"/>
          <w:sz w:val="22"/>
        </w:rPr>
        <w:t xml:space="preserve"> jest </w:t>
      </w:r>
      <w:r w:rsidR="00717613" w:rsidRPr="00526D11">
        <w:rPr>
          <w:rFonts w:cs="Times New Roman"/>
          <w:sz w:val="22"/>
        </w:rPr>
        <w:t>w</w:t>
      </w:r>
      <w:r w:rsidRPr="00526D11">
        <w:rPr>
          <w:rFonts w:cs="Times New Roman"/>
          <w:sz w:val="22"/>
        </w:rPr>
        <w:t xml:space="preserve"> fazie końcowej. </w:t>
      </w:r>
      <w:r w:rsidR="00001D5E" w:rsidRPr="00526D11">
        <w:rPr>
          <w:rFonts w:cs="Times New Roman"/>
          <w:sz w:val="22"/>
        </w:rPr>
        <w:t>Działania usprawniające, które zostaną podjęte</w:t>
      </w:r>
      <w:r w:rsidRPr="00526D11">
        <w:rPr>
          <w:rFonts w:cs="Times New Roman"/>
          <w:sz w:val="22"/>
        </w:rPr>
        <w:t>,</w:t>
      </w:r>
      <w:r w:rsidR="00001D5E" w:rsidRPr="00526D11">
        <w:rPr>
          <w:rFonts w:cs="Times New Roman"/>
          <w:sz w:val="22"/>
        </w:rPr>
        <w:t xml:space="preserve"> to w szczególności</w:t>
      </w:r>
      <w:r w:rsidRPr="00526D11">
        <w:rPr>
          <w:rFonts w:cs="Times New Roman"/>
          <w:sz w:val="22"/>
        </w:rPr>
        <w:t xml:space="preserve"> </w:t>
      </w:r>
      <w:r w:rsidR="00001D5E" w:rsidRPr="00526D11">
        <w:rPr>
          <w:sz w:val="22"/>
        </w:rPr>
        <w:t>rozszerzenie współpracy z innymi resortami</w:t>
      </w:r>
      <w:r w:rsidR="00717613" w:rsidRPr="00526D11">
        <w:rPr>
          <w:sz w:val="22"/>
        </w:rPr>
        <w:t>,</w:t>
      </w:r>
      <w:r w:rsidR="00001D5E" w:rsidRPr="00526D11">
        <w:rPr>
          <w:sz w:val="22"/>
        </w:rPr>
        <w:t xml:space="preserve"> celem usprawnienia procesu uzgodnień i terminowej realizacji poszczególnych zadań.</w:t>
      </w:r>
    </w:p>
    <w:p w14:paraId="3B366812" w14:textId="207F63AE" w:rsidR="00001D5E" w:rsidRPr="00526D11" w:rsidRDefault="00001D5E" w:rsidP="00E62DE1">
      <w:pPr>
        <w:pStyle w:val="Akapitzlist"/>
        <w:numPr>
          <w:ilvl w:val="0"/>
          <w:numId w:val="2"/>
        </w:numPr>
        <w:spacing w:before="120" w:after="120" w:line="276" w:lineRule="auto"/>
        <w:ind w:left="709" w:hanging="425"/>
        <w:rPr>
          <w:rFonts w:ascii="Lato" w:hAnsi="Lato"/>
          <w:b/>
          <w:bCs/>
          <w:sz w:val="22"/>
          <w:szCs w:val="22"/>
        </w:rPr>
      </w:pPr>
      <w:r w:rsidRPr="00526D11">
        <w:rPr>
          <w:rFonts w:ascii="Lato" w:hAnsi="Lato"/>
          <w:b/>
          <w:bCs/>
          <w:sz w:val="22"/>
          <w:szCs w:val="22"/>
        </w:rPr>
        <w:t>Nieprawidłowości w Głównym Inspektoracie Ochrony Środowiska</w:t>
      </w:r>
    </w:p>
    <w:p w14:paraId="1A83BB5C" w14:textId="7A680DDA" w:rsidR="00566CAA" w:rsidRPr="00526D11" w:rsidRDefault="00001D5E" w:rsidP="00C95F61">
      <w:pPr>
        <w:spacing w:before="120" w:after="120" w:line="276" w:lineRule="auto"/>
        <w:jc w:val="left"/>
        <w:rPr>
          <w:rFonts w:cs="Times New Roman"/>
          <w:sz w:val="22"/>
        </w:rPr>
      </w:pPr>
      <w:bookmarkStart w:id="4" w:name="_Hlk165901256"/>
      <w:r w:rsidRPr="00526D11">
        <w:rPr>
          <w:rFonts w:cs="Times New Roman"/>
          <w:sz w:val="22"/>
        </w:rPr>
        <w:t xml:space="preserve">Wzmocniony zostanie nadzór nad </w:t>
      </w:r>
      <w:bookmarkEnd w:id="4"/>
      <w:r w:rsidRPr="00526D11">
        <w:rPr>
          <w:rFonts w:cs="Times New Roman"/>
          <w:sz w:val="22"/>
        </w:rPr>
        <w:t xml:space="preserve">Głównym Inspektorem Ochrony Środowiska, </w:t>
      </w:r>
      <w:r w:rsidR="00897C9D" w:rsidRPr="00526D11">
        <w:rPr>
          <w:rFonts w:cs="Times New Roman"/>
          <w:sz w:val="22"/>
        </w:rPr>
        <w:br/>
      </w:r>
      <w:r w:rsidRPr="00526D11">
        <w:rPr>
          <w:rFonts w:cs="Times New Roman"/>
          <w:sz w:val="22"/>
        </w:rPr>
        <w:t xml:space="preserve">w szczególności monitorowana będzie realizacja planu naprawczego dot. likwidacji zaległości. </w:t>
      </w:r>
    </w:p>
    <w:p w14:paraId="7F64DAC5" w14:textId="53D7FFDB" w:rsidR="00001D5E" w:rsidRPr="00526D11" w:rsidRDefault="00001D5E" w:rsidP="00E62DE1">
      <w:pPr>
        <w:pStyle w:val="Akapitzlist"/>
        <w:numPr>
          <w:ilvl w:val="0"/>
          <w:numId w:val="2"/>
        </w:numPr>
        <w:spacing w:before="120" w:after="120" w:line="276" w:lineRule="auto"/>
        <w:ind w:left="709" w:hanging="425"/>
        <w:rPr>
          <w:rFonts w:ascii="Lato" w:hAnsi="Lato"/>
          <w:b/>
          <w:bCs/>
          <w:sz w:val="22"/>
          <w:szCs w:val="22"/>
        </w:rPr>
      </w:pPr>
      <w:r w:rsidRPr="00526D11">
        <w:rPr>
          <w:rFonts w:ascii="Lato" w:hAnsi="Lato"/>
          <w:b/>
          <w:bCs/>
          <w:sz w:val="22"/>
          <w:szCs w:val="22"/>
        </w:rPr>
        <w:t xml:space="preserve"> Nieprawidłowości w PGL Lasy Państwowe</w:t>
      </w:r>
    </w:p>
    <w:p w14:paraId="7DD22443" w14:textId="04E8599D" w:rsidR="00566CAA" w:rsidRPr="00526D11" w:rsidRDefault="00001D5E" w:rsidP="00C95F61">
      <w:pPr>
        <w:spacing w:before="120" w:after="120" w:line="276" w:lineRule="auto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Kontynuowane będą działania w zakresie współpracy i wzmocnienia nadzoru nad PGL Lasy Państwowe, ze szczególnym uwzględnieniem monitorowania wydatkowania środków z Funduszu Leśnego.</w:t>
      </w:r>
    </w:p>
    <w:p w14:paraId="67E6B00E" w14:textId="6B23B4B2" w:rsidR="00001D5E" w:rsidRPr="00526D11" w:rsidRDefault="00001D5E" w:rsidP="00E62DE1">
      <w:pPr>
        <w:pStyle w:val="Akapitzlist"/>
        <w:numPr>
          <w:ilvl w:val="0"/>
          <w:numId w:val="2"/>
        </w:numPr>
        <w:spacing w:before="120" w:after="120" w:line="276" w:lineRule="auto"/>
        <w:ind w:left="709" w:hanging="425"/>
        <w:rPr>
          <w:rFonts w:ascii="Lato" w:hAnsi="Lato"/>
          <w:b/>
          <w:bCs/>
          <w:sz w:val="22"/>
          <w:szCs w:val="22"/>
        </w:rPr>
      </w:pPr>
      <w:r w:rsidRPr="00526D11">
        <w:rPr>
          <w:rFonts w:ascii="Lato" w:hAnsi="Lato"/>
          <w:b/>
          <w:bCs/>
          <w:sz w:val="22"/>
          <w:szCs w:val="22"/>
        </w:rPr>
        <w:t xml:space="preserve">Nieprawidłowości w Narodowym Funduszu Ochrony Środowiska </w:t>
      </w:r>
      <w:r w:rsidR="003B3951" w:rsidRPr="00526D11">
        <w:rPr>
          <w:rFonts w:ascii="Lato" w:hAnsi="Lato"/>
          <w:b/>
          <w:bCs/>
          <w:sz w:val="22"/>
          <w:szCs w:val="22"/>
        </w:rPr>
        <w:br/>
      </w:r>
      <w:r w:rsidRPr="00526D11">
        <w:rPr>
          <w:rFonts w:ascii="Lato" w:hAnsi="Lato"/>
          <w:b/>
          <w:bCs/>
          <w:sz w:val="22"/>
          <w:szCs w:val="22"/>
        </w:rPr>
        <w:t>i Gospodarki Wodnej</w:t>
      </w:r>
    </w:p>
    <w:p w14:paraId="11D33A6E" w14:textId="6F2D1CE8" w:rsidR="000B0264" w:rsidRPr="00526D11" w:rsidRDefault="000152BA" w:rsidP="00F525D5">
      <w:pPr>
        <w:spacing w:before="120" w:after="120" w:line="276" w:lineRule="auto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Planowane są dalsze działania, aby upewnić się, że NFOŚiGW prawidłowo rozlicza i certyfikuje wydatki z funduszy FEnIKS na program „Czyste Powietrze”</w:t>
      </w:r>
      <w:r w:rsidR="000B0264" w:rsidRPr="00526D11">
        <w:rPr>
          <w:rFonts w:cs="Times New Roman"/>
          <w:sz w:val="22"/>
        </w:rPr>
        <w:t xml:space="preserve">, aby </w:t>
      </w:r>
      <w:r w:rsidRPr="00526D11">
        <w:rPr>
          <w:rFonts w:cs="Times New Roman"/>
          <w:sz w:val="22"/>
        </w:rPr>
        <w:t>zmniejsz</w:t>
      </w:r>
      <w:r w:rsidR="000B0264" w:rsidRPr="00526D11">
        <w:rPr>
          <w:rFonts w:cs="Times New Roman"/>
          <w:sz w:val="22"/>
        </w:rPr>
        <w:t>yć możliwość wystąpienia</w:t>
      </w:r>
      <w:r w:rsidRPr="00526D11">
        <w:rPr>
          <w:rFonts w:cs="Times New Roman"/>
          <w:sz w:val="22"/>
        </w:rPr>
        <w:t xml:space="preserve"> ryzyk</w:t>
      </w:r>
      <w:r w:rsidR="000B0264" w:rsidRPr="00526D11">
        <w:rPr>
          <w:rFonts w:cs="Times New Roman"/>
          <w:sz w:val="22"/>
        </w:rPr>
        <w:t>a</w:t>
      </w:r>
      <w:r w:rsidRPr="00526D11">
        <w:rPr>
          <w:rFonts w:cs="Times New Roman"/>
          <w:sz w:val="22"/>
        </w:rPr>
        <w:t xml:space="preserve"> błędów. Działania będą polegać </w:t>
      </w:r>
      <w:r w:rsidR="00C1065A">
        <w:rPr>
          <w:rFonts w:cs="Times New Roman"/>
          <w:sz w:val="22"/>
        </w:rPr>
        <w:br/>
      </w:r>
      <w:r w:rsidRPr="00526D11">
        <w:rPr>
          <w:rFonts w:cs="Times New Roman"/>
          <w:sz w:val="22"/>
        </w:rPr>
        <w:t>na monitorowaniu programu i rekomendacjach dla NFOŚiGW dotyczących kontroli beneficjentów i grantobiorców. Dodatkowo rozpoczęto proces szacowania liczby i wartości już rozliczonych grantów, gdzie istnieje ryzyko nadużyć i błędów ze strony nieuczciwych wykonawców i pełnomocników odbiorców wsparcia.</w:t>
      </w:r>
    </w:p>
    <w:p w14:paraId="4D967D45" w14:textId="5AD65264" w:rsidR="00001D5E" w:rsidRPr="00526D11" w:rsidRDefault="00001D5E" w:rsidP="00E62DE1">
      <w:pPr>
        <w:spacing w:before="120" w:after="120" w:line="276" w:lineRule="auto"/>
        <w:ind w:left="284"/>
        <w:jc w:val="left"/>
        <w:rPr>
          <w:rFonts w:eastAsia="Times New Roman" w:cs="Times New Roman"/>
          <w:b/>
          <w:bCs/>
          <w:sz w:val="22"/>
          <w:lang w:eastAsia="pl-PL"/>
        </w:rPr>
      </w:pPr>
      <w:r w:rsidRPr="00526D11">
        <w:rPr>
          <w:rFonts w:eastAsia="Times New Roman" w:cs="Times New Roman"/>
          <w:b/>
          <w:bCs/>
          <w:sz w:val="22"/>
          <w:lang w:eastAsia="pl-PL"/>
        </w:rPr>
        <w:t>2.7. Problemy w komunikacji wewnętrznej</w:t>
      </w:r>
    </w:p>
    <w:p w14:paraId="30CD5A1D" w14:textId="35FDD585" w:rsidR="00052278" w:rsidRPr="00526D11" w:rsidRDefault="00001D5E" w:rsidP="00C95F61">
      <w:pPr>
        <w:autoSpaceDE w:val="0"/>
        <w:autoSpaceDN w:val="0"/>
        <w:adjustRightInd w:val="0"/>
        <w:spacing w:line="276" w:lineRule="auto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Od początku 2024 r</w:t>
      </w:r>
      <w:r w:rsidR="00765105" w:rsidRPr="00526D11">
        <w:rPr>
          <w:rFonts w:cs="Times New Roman"/>
          <w:sz w:val="22"/>
        </w:rPr>
        <w:t>oku</w:t>
      </w:r>
      <w:r w:rsidRPr="00526D11">
        <w:rPr>
          <w:rFonts w:cs="Times New Roman"/>
          <w:sz w:val="22"/>
        </w:rPr>
        <w:t xml:space="preserve"> są organizowane cykliczne spotkania członków</w:t>
      </w:r>
      <w:r w:rsidR="00526D11">
        <w:rPr>
          <w:rFonts w:cs="Times New Roman"/>
          <w:sz w:val="22"/>
        </w:rPr>
        <w:t xml:space="preserve"> </w:t>
      </w:r>
      <w:r w:rsidRPr="00526D11">
        <w:rPr>
          <w:rFonts w:cs="Times New Roman"/>
          <w:sz w:val="22"/>
        </w:rPr>
        <w:t>kierownictwa resortu z dyrektorami w celu poprawy komunikacji między komórkami organizacyjnymi. Dyrektorzy zostali zobowiązani do organizacji cyklicznych spotkań z naczelnikami oraz pracownikami, a naczelnicy do organizacji cyklicznych spotkań wydziałowych. Planowane jest zwiększone wykorzystanie zaktualizowanego Intranetu jako narzędzia skutecznej komunikacji wewnętrznej.</w:t>
      </w:r>
    </w:p>
    <w:p w14:paraId="6DB43851" w14:textId="1F007EE6" w:rsidR="00001D5E" w:rsidRPr="00526D11" w:rsidRDefault="00001D5E" w:rsidP="00C95F61">
      <w:pPr>
        <w:spacing w:line="276" w:lineRule="auto"/>
        <w:jc w:val="left"/>
        <w:rPr>
          <w:rFonts w:cs="Times New Roman"/>
          <w:b/>
          <w:bCs/>
          <w:sz w:val="22"/>
        </w:rPr>
      </w:pPr>
      <w:r w:rsidRPr="00526D11">
        <w:rPr>
          <w:rFonts w:cs="Times New Roman"/>
          <w:b/>
          <w:bCs/>
          <w:sz w:val="22"/>
        </w:rPr>
        <w:t>Dział III</w:t>
      </w:r>
    </w:p>
    <w:p w14:paraId="35E17EB3" w14:textId="77777777" w:rsidR="00001D5E" w:rsidRPr="00526D11" w:rsidRDefault="00001D5E" w:rsidP="00C95F61">
      <w:pPr>
        <w:spacing w:line="276" w:lineRule="auto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Działania, które zostały podjęte w ubiegłym roku w celu poprawy funkcjonowania kontroli zarządczej.</w:t>
      </w:r>
    </w:p>
    <w:p w14:paraId="26C67BDC" w14:textId="77777777" w:rsidR="00001D5E" w:rsidRPr="00526D11" w:rsidRDefault="00001D5E" w:rsidP="00C95F61">
      <w:pPr>
        <w:tabs>
          <w:tab w:val="left" w:pos="424"/>
        </w:tabs>
        <w:spacing w:line="276" w:lineRule="auto"/>
        <w:ind w:left="425" w:hanging="425"/>
        <w:jc w:val="left"/>
        <w:rPr>
          <w:rFonts w:cs="Times New Roman"/>
          <w:i/>
          <w:sz w:val="22"/>
        </w:rPr>
      </w:pPr>
      <w:r w:rsidRPr="00526D11">
        <w:rPr>
          <w:rFonts w:cs="Times New Roman"/>
          <w:i/>
          <w:sz w:val="22"/>
        </w:rPr>
        <w:lastRenderedPageBreak/>
        <w:t>1.</w:t>
      </w:r>
      <w:r w:rsidRPr="00526D11">
        <w:rPr>
          <w:rFonts w:cs="Times New Roman"/>
          <w:i/>
          <w:sz w:val="22"/>
        </w:rPr>
        <w:tab/>
        <w:t>Działania, które zostały zaplanowane na rok, którego dotyczy oświadczenie:</w:t>
      </w:r>
    </w:p>
    <w:p w14:paraId="278A70CE" w14:textId="0FAD4119" w:rsidR="00001D5E" w:rsidRPr="00526D11" w:rsidRDefault="00E62DE1" w:rsidP="00E62DE1">
      <w:pPr>
        <w:pStyle w:val="Akapitzlist"/>
        <w:widowControl w:val="0"/>
        <w:numPr>
          <w:ilvl w:val="1"/>
          <w:numId w:val="5"/>
        </w:numPr>
        <w:autoSpaceDE w:val="0"/>
        <w:autoSpaceDN w:val="0"/>
        <w:adjustRightInd w:val="0"/>
        <w:spacing w:before="120" w:after="120" w:line="276" w:lineRule="auto"/>
        <w:ind w:left="641" w:hanging="357"/>
        <w:rPr>
          <w:rFonts w:ascii="Lato" w:hAnsi="Lato"/>
          <w:sz w:val="22"/>
          <w:szCs w:val="22"/>
        </w:rPr>
      </w:pPr>
      <w:r w:rsidRPr="00526D11">
        <w:rPr>
          <w:rFonts w:ascii="Lato" w:hAnsi="Lato"/>
          <w:b/>
          <w:bCs/>
          <w:sz w:val="22"/>
          <w:szCs w:val="22"/>
        </w:rPr>
        <w:t xml:space="preserve"> </w:t>
      </w:r>
      <w:r w:rsidR="00001D5E" w:rsidRPr="00526D11">
        <w:rPr>
          <w:rFonts w:ascii="Lato" w:hAnsi="Lato"/>
          <w:b/>
          <w:bCs/>
          <w:sz w:val="22"/>
          <w:szCs w:val="22"/>
        </w:rPr>
        <w:t>Opóźnienia w tworzeniu aktów prawnych oraz naruszenia prawa Unii</w:t>
      </w:r>
      <w:r w:rsidR="00897C9D" w:rsidRPr="00526D11">
        <w:rPr>
          <w:rFonts w:ascii="Lato" w:hAnsi="Lato"/>
          <w:b/>
          <w:bCs/>
          <w:sz w:val="22"/>
          <w:szCs w:val="22"/>
        </w:rPr>
        <w:t xml:space="preserve"> </w:t>
      </w:r>
      <w:r w:rsidR="00001D5E" w:rsidRPr="00526D11">
        <w:rPr>
          <w:rFonts w:ascii="Lato" w:hAnsi="Lato"/>
          <w:b/>
          <w:bCs/>
          <w:sz w:val="22"/>
          <w:szCs w:val="22"/>
        </w:rPr>
        <w:t>Europejskiej</w:t>
      </w:r>
    </w:p>
    <w:p w14:paraId="2570EDE0" w14:textId="71DEC728" w:rsidR="00EB169E" w:rsidRPr="00526D11" w:rsidRDefault="00001D5E" w:rsidP="00EA357F">
      <w:pPr>
        <w:widowControl w:val="0"/>
        <w:autoSpaceDE w:val="0"/>
        <w:autoSpaceDN w:val="0"/>
        <w:adjustRightInd w:val="0"/>
        <w:spacing w:before="120" w:after="120" w:line="276" w:lineRule="auto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W 2024</w:t>
      </w:r>
      <w:r w:rsidR="000B0264" w:rsidRPr="00526D11">
        <w:rPr>
          <w:rFonts w:cs="Times New Roman"/>
          <w:sz w:val="22"/>
        </w:rPr>
        <w:t xml:space="preserve"> roku </w:t>
      </w:r>
      <w:r w:rsidRPr="00526D11">
        <w:rPr>
          <w:rFonts w:cs="Times New Roman"/>
          <w:sz w:val="22"/>
        </w:rPr>
        <w:t>kontynuowa</w:t>
      </w:r>
      <w:r w:rsidR="00EA357F" w:rsidRPr="00526D11">
        <w:rPr>
          <w:rFonts w:cs="Times New Roman"/>
          <w:sz w:val="22"/>
        </w:rPr>
        <w:t>no</w:t>
      </w:r>
      <w:r w:rsidRPr="00526D11">
        <w:rPr>
          <w:rFonts w:cs="Times New Roman"/>
          <w:sz w:val="22"/>
        </w:rPr>
        <w:t xml:space="preserve"> monitoring poszczególnych etapów prac legislacyjnych, w tym cotygodniową aktualizację stanu</w:t>
      </w:r>
      <w:r w:rsidR="00EA357F" w:rsidRPr="00526D11">
        <w:rPr>
          <w:rFonts w:cs="Times New Roman"/>
          <w:sz w:val="22"/>
        </w:rPr>
        <w:t xml:space="preserve"> tych prac</w:t>
      </w:r>
      <w:r w:rsidRPr="00526D11">
        <w:rPr>
          <w:rFonts w:cs="Times New Roman"/>
          <w:sz w:val="22"/>
        </w:rPr>
        <w:t xml:space="preserve">. </w:t>
      </w:r>
      <w:r w:rsidR="00C1065A">
        <w:rPr>
          <w:rFonts w:cs="Times New Roman"/>
          <w:sz w:val="22"/>
        </w:rPr>
        <w:br/>
      </w:r>
      <w:r w:rsidR="000B0264" w:rsidRPr="00526D11">
        <w:rPr>
          <w:rFonts w:cs="Times New Roman"/>
          <w:sz w:val="22"/>
        </w:rPr>
        <w:t>Na posiedzeniach</w:t>
      </w:r>
      <w:r w:rsidR="000A6FC1" w:rsidRPr="00526D11">
        <w:rPr>
          <w:rFonts w:cs="Times New Roman"/>
          <w:sz w:val="22"/>
        </w:rPr>
        <w:t xml:space="preserve"> Kierownictwa</w:t>
      </w:r>
      <w:r w:rsidR="000B0264" w:rsidRPr="00526D11">
        <w:rPr>
          <w:rFonts w:cs="Times New Roman"/>
          <w:sz w:val="22"/>
        </w:rPr>
        <w:t xml:space="preserve"> Ministrom</w:t>
      </w:r>
      <w:r w:rsidR="000A6FC1" w:rsidRPr="00526D11">
        <w:rPr>
          <w:rFonts w:cs="Times New Roman"/>
          <w:sz w:val="22"/>
        </w:rPr>
        <w:t xml:space="preserve"> przekazywano cotygodniowo aktualną tabelę ze stanem prac legislacyjnych nad poszczególnymi projektami aktów prawnych.</w:t>
      </w:r>
      <w:r w:rsidR="00EB169E" w:rsidRPr="00526D11">
        <w:rPr>
          <w:rFonts w:cs="Times New Roman"/>
          <w:sz w:val="22"/>
        </w:rPr>
        <w:t xml:space="preserve"> Efektem </w:t>
      </w:r>
      <w:r w:rsidR="00EA357F" w:rsidRPr="00526D11">
        <w:rPr>
          <w:rFonts w:cs="Times New Roman"/>
          <w:sz w:val="22"/>
        </w:rPr>
        <w:t>działań</w:t>
      </w:r>
      <w:r w:rsidR="00EB169E" w:rsidRPr="00526D11">
        <w:rPr>
          <w:rFonts w:cs="Times New Roman"/>
          <w:sz w:val="22"/>
        </w:rPr>
        <w:t xml:space="preserve"> podjętych w ubiegłym roku było przygotowanie</w:t>
      </w:r>
      <w:r w:rsidR="00EA357F" w:rsidRPr="00526D11">
        <w:rPr>
          <w:rFonts w:cs="Times New Roman"/>
          <w:sz w:val="22"/>
        </w:rPr>
        <w:t xml:space="preserve"> m.in.</w:t>
      </w:r>
      <w:r w:rsidR="00EB169E" w:rsidRPr="00526D11">
        <w:rPr>
          <w:rFonts w:cs="Times New Roman"/>
          <w:sz w:val="22"/>
        </w:rPr>
        <w:t xml:space="preserve"> 12 ustaw, </w:t>
      </w:r>
      <w:r w:rsidR="00EA357F" w:rsidRPr="00526D11">
        <w:rPr>
          <w:rFonts w:cs="Times New Roman"/>
          <w:sz w:val="22"/>
        </w:rPr>
        <w:t xml:space="preserve">4 rozporządzeń Rady Ministrów, 1 rozporządzenia Prezesa Rady Ministrów, 56 rozporządzeń Ministra Klimatu i Środowiska, 54 obwieszczeń Ministra Klimatu i Środowiska i 1 obwieszczenia Prezesa Rady Ministrów. </w:t>
      </w:r>
    </w:p>
    <w:p w14:paraId="428A8245" w14:textId="246612C6" w:rsidR="00001D5E" w:rsidRPr="00526D11" w:rsidRDefault="00001D5E" w:rsidP="00E62DE1">
      <w:pPr>
        <w:pStyle w:val="Akapitzlist"/>
        <w:widowControl w:val="0"/>
        <w:numPr>
          <w:ilvl w:val="1"/>
          <w:numId w:val="5"/>
        </w:numPr>
        <w:autoSpaceDE w:val="0"/>
        <w:autoSpaceDN w:val="0"/>
        <w:adjustRightInd w:val="0"/>
        <w:spacing w:before="120" w:after="120" w:line="276" w:lineRule="auto"/>
        <w:ind w:left="641" w:hanging="357"/>
        <w:rPr>
          <w:rFonts w:ascii="Lato" w:hAnsi="Lato"/>
          <w:b/>
          <w:bCs/>
          <w:sz w:val="22"/>
          <w:szCs w:val="22"/>
        </w:rPr>
      </w:pPr>
      <w:r w:rsidRPr="00526D11">
        <w:rPr>
          <w:rFonts w:ascii="Lato" w:hAnsi="Lato"/>
          <w:b/>
          <w:bCs/>
          <w:sz w:val="22"/>
          <w:szCs w:val="22"/>
        </w:rPr>
        <w:t xml:space="preserve">Nieprawidłowości w Głównym Inspektoracie Ochrony Środowiska </w:t>
      </w:r>
    </w:p>
    <w:p w14:paraId="56B45C38" w14:textId="01BF84FE" w:rsidR="00001D5E" w:rsidRPr="00526D11" w:rsidRDefault="00001D5E" w:rsidP="00C95F61">
      <w:pPr>
        <w:spacing w:before="120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Spośród 15 zaleceń pokontrolnych skierowanych z MKiŚ do GIOŚ - 14 zaleceń zostało wdrożonych, natomiast 1 zalecenie (dokonanie wyceny posiadanych środków trwałych i wartości niematerialnych</w:t>
      </w:r>
      <w:r w:rsidR="00897C9D" w:rsidRPr="00526D11">
        <w:rPr>
          <w:rFonts w:cs="Times New Roman"/>
          <w:sz w:val="22"/>
        </w:rPr>
        <w:t xml:space="preserve"> </w:t>
      </w:r>
      <w:r w:rsidRPr="00526D11">
        <w:rPr>
          <w:rFonts w:cs="Times New Roman"/>
          <w:sz w:val="22"/>
        </w:rPr>
        <w:t xml:space="preserve">i prawnych, których wartość początkowa ujęta w księdze inwentarzowej wynosi „0") jest w trakcie realizacji. </w:t>
      </w:r>
    </w:p>
    <w:p w14:paraId="29563DB9" w14:textId="379DBF61" w:rsidR="00566CAA" w:rsidRPr="00526D11" w:rsidRDefault="00001D5E" w:rsidP="00C95F61">
      <w:pPr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 xml:space="preserve">W zakresie zastrzeżenia dot. występowania znacznych zaległości w obszarze postępowań administracyjnych realizowano plan naprawczy, w wyniku którego zlikwidowano zaległości w prowadzonych sprawach z lat 2017–2020. Jednakże nadal występują zaległości spraw z lat 2021–2024. </w:t>
      </w:r>
    </w:p>
    <w:p w14:paraId="7998B275" w14:textId="404D7BD7" w:rsidR="00001D5E" w:rsidRPr="00526D11" w:rsidRDefault="00001D5E" w:rsidP="00E62DE1">
      <w:pPr>
        <w:pStyle w:val="Akapitzlist"/>
        <w:widowControl w:val="0"/>
        <w:numPr>
          <w:ilvl w:val="1"/>
          <w:numId w:val="5"/>
        </w:numPr>
        <w:autoSpaceDE w:val="0"/>
        <w:autoSpaceDN w:val="0"/>
        <w:adjustRightInd w:val="0"/>
        <w:spacing w:before="120" w:after="120" w:line="276" w:lineRule="auto"/>
        <w:ind w:left="641" w:hanging="357"/>
        <w:rPr>
          <w:rFonts w:ascii="Lato" w:hAnsi="Lato"/>
          <w:b/>
          <w:bCs/>
          <w:sz w:val="22"/>
          <w:szCs w:val="22"/>
        </w:rPr>
      </w:pPr>
      <w:r w:rsidRPr="00526D11">
        <w:rPr>
          <w:rFonts w:ascii="Lato" w:hAnsi="Lato"/>
          <w:b/>
          <w:bCs/>
          <w:sz w:val="22"/>
          <w:szCs w:val="22"/>
        </w:rPr>
        <w:t xml:space="preserve">Nieprawidłowości w Państwowym Gospodarstwie Leśnym Lasy Państwowe </w:t>
      </w:r>
    </w:p>
    <w:p w14:paraId="72032A63" w14:textId="77777777" w:rsidR="00001D5E" w:rsidRPr="00526D11" w:rsidRDefault="00001D5E" w:rsidP="00C95F61">
      <w:pPr>
        <w:spacing w:before="120"/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>W 2024 roku został zainicjowany proces wzmocnionego nadzoru nad Państwowym Gospodarstwem Leśnym Lasy Państwowe, w tym nad projektami rozwojowymi Lasów Państwowych. W szczególności, przeprowadzona została weryfikacja zasadności realizacji projektów oraz monitorowanie ich zaawansowania. Wytypowano projekty podwyższonego ryzyka. Odbyły się spotkania dotyczące projektów Las Energii i Leśne Gospodarstwa Węglowe.</w:t>
      </w:r>
    </w:p>
    <w:p w14:paraId="33F0159B" w14:textId="1A092088" w:rsidR="009C5D0F" w:rsidRDefault="00001D5E" w:rsidP="00C95F61">
      <w:pPr>
        <w:jc w:val="left"/>
        <w:rPr>
          <w:rFonts w:cs="Times New Roman"/>
          <w:sz w:val="22"/>
        </w:rPr>
      </w:pPr>
      <w:r w:rsidRPr="00526D11">
        <w:rPr>
          <w:rFonts w:cs="Times New Roman"/>
          <w:sz w:val="22"/>
        </w:rPr>
        <w:t xml:space="preserve">Ministerstwo Klimatu i Środowiska złożyło do Prokuratury Regionalnej </w:t>
      </w:r>
      <w:r w:rsidR="00C1065A">
        <w:rPr>
          <w:rFonts w:cs="Times New Roman"/>
          <w:sz w:val="22"/>
        </w:rPr>
        <w:br/>
      </w:r>
      <w:r w:rsidRPr="00526D11">
        <w:rPr>
          <w:rFonts w:cs="Times New Roman"/>
          <w:sz w:val="22"/>
        </w:rPr>
        <w:t xml:space="preserve">w Warszawie zawiadomienia o podejrzeniu popełnienia przestępstwa w okresie od 7 lipca 2022 r. do 31 stycznia 2023 r. przez ówczesnego Dyrektora Centrum Informacyjnego Lasów Państwowych oraz Dyrektora Generalnego Lasów Państwowych, którzy działając na szkodę interesu publicznego, nadużyli udzielonych uprawnień i nie dopełnili obowiązków poprzez nieprawidłową realizację konkursu ,,Drewno jest z lasu”, czym wyrządzono szkodę majątkową </w:t>
      </w:r>
      <w:r w:rsidR="00C1065A">
        <w:rPr>
          <w:rFonts w:cs="Times New Roman"/>
          <w:sz w:val="22"/>
        </w:rPr>
        <w:br/>
      </w:r>
      <w:r w:rsidRPr="00526D11">
        <w:rPr>
          <w:rFonts w:cs="Times New Roman"/>
          <w:sz w:val="22"/>
        </w:rPr>
        <w:t>w wielkich rozmiarach w majątku Państwowego Gospodarstwa Leśnego Lasy Państwowe w wysokości 1 867 800 zł. Ponadto, jednostki organizacyjne Lasów Państwowych złożyły 60 zawiadomień o możliwości popełnienia przestępstwa.</w:t>
      </w:r>
    </w:p>
    <w:p w14:paraId="70C387EE" w14:textId="77777777" w:rsidR="00C1065A" w:rsidRPr="00526D11" w:rsidRDefault="00C1065A" w:rsidP="00C95F61">
      <w:pPr>
        <w:jc w:val="left"/>
        <w:rPr>
          <w:rFonts w:cs="Times New Roman"/>
          <w:sz w:val="22"/>
        </w:rPr>
      </w:pPr>
    </w:p>
    <w:p w14:paraId="68F5BA92" w14:textId="5C2A4098" w:rsidR="00001D5E" w:rsidRPr="00526D11" w:rsidRDefault="00001D5E" w:rsidP="00E62DE1">
      <w:pPr>
        <w:pStyle w:val="Akapitzlist"/>
        <w:widowControl w:val="0"/>
        <w:numPr>
          <w:ilvl w:val="1"/>
          <w:numId w:val="5"/>
        </w:numPr>
        <w:autoSpaceDE w:val="0"/>
        <w:autoSpaceDN w:val="0"/>
        <w:adjustRightInd w:val="0"/>
        <w:spacing w:before="120" w:after="120" w:line="276" w:lineRule="auto"/>
        <w:ind w:left="641" w:hanging="357"/>
        <w:rPr>
          <w:rFonts w:ascii="Lato" w:hAnsi="Lato"/>
          <w:b/>
          <w:bCs/>
          <w:sz w:val="22"/>
          <w:szCs w:val="22"/>
        </w:rPr>
      </w:pPr>
      <w:r w:rsidRPr="00526D11">
        <w:rPr>
          <w:rFonts w:ascii="Lato" w:hAnsi="Lato"/>
          <w:b/>
          <w:bCs/>
          <w:sz w:val="22"/>
          <w:szCs w:val="22"/>
        </w:rPr>
        <w:lastRenderedPageBreak/>
        <w:t xml:space="preserve">Nieprawidłowości w Narodowym Funduszu Ochrony Środowiska </w:t>
      </w:r>
      <w:r w:rsidR="00C1065A">
        <w:rPr>
          <w:rFonts w:ascii="Lato" w:hAnsi="Lato"/>
          <w:b/>
          <w:bCs/>
          <w:sz w:val="22"/>
          <w:szCs w:val="22"/>
        </w:rPr>
        <w:br/>
      </w:r>
      <w:r w:rsidRPr="00526D11">
        <w:rPr>
          <w:rFonts w:ascii="Lato" w:hAnsi="Lato"/>
          <w:b/>
          <w:bCs/>
          <w:sz w:val="22"/>
          <w:szCs w:val="22"/>
        </w:rPr>
        <w:t xml:space="preserve">i Gospodarki Wodnej </w:t>
      </w:r>
    </w:p>
    <w:p w14:paraId="1CF584B7" w14:textId="33A1B523" w:rsidR="00237F39" w:rsidRPr="00526D11" w:rsidRDefault="000B0264" w:rsidP="00A4103E">
      <w:pPr>
        <w:widowControl w:val="0"/>
        <w:autoSpaceDE w:val="0"/>
        <w:autoSpaceDN w:val="0"/>
        <w:adjustRightInd w:val="0"/>
        <w:spacing w:before="120" w:after="120" w:line="276" w:lineRule="auto"/>
        <w:jc w:val="left"/>
        <w:rPr>
          <w:rFonts w:cs="Times New Roman"/>
          <w:color w:val="000000" w:themeColor="text1"/>
          <w:sz w:val="22"/>
        </w:rPr>
      </w:pPr>
      <w:r w:rsidRPr="00526D11">
        <w:rPr>
          <w:rFonts w:cs="Times New Roman"/>
          <w:color w:val="000000" w:themeColor="text1"/>
          <w:sz w:val="22"/>
        </w:rPr>
        <w:t>W 2024 roku w</w:t>
      </w:r>
      <w:r w:rsidR="00E33F86" w:rsidRPr="00526D11">
        <w:rPr>
          <w:rFonts w:cs="Times New Roman"/>
          <w:color w:val="000000" w:themeColor="text1"/>
          <w:sz w:val="22"/>
        </w:rPr>
        <w:t>zmocnion</w:t>
      </w:r>
      <w:r w:rsidRPr="00526D11">
        <w:rPr>
          <w:rFonts w:cs="Times New Roman"/>
          <w:color w:val="000000" w:themeColor="text1"/>
          <w:sz w:val="22"/>
        </w:rPr>
        <w:t>o</w:t>
      </w:r>
      <w:r w:rsidR="00E33F86" w:rsidRPr="00526D11">
        <w:rPr>
          <w:rFonts w:cs="Times New Roman"/>
          <w:color w:val="000000" w:themeColor="text1"/>
          <w:sz w:val="22"/>
        </w:rPr>
        <w:t xml:space="preserve"> nadzór Ministra nad NFOŚiGW poprzez przekazanie części kompetencji komórce właściwiej merytorycznie</w:t>
      </w:r>
      <w:r w:rsidRPr="00526D11">
        <w:rPr>
          <w:rFonts w:cs="Times New Roman"/>
          <w:color w:val="000000" w:themeColor="text1"/>
          <w:sz w:val="22"/>
        </w:rPr>
        <w:t>. Wprowadzano</w:t>
      </w:r>
      <w:r w:rsidR="00E33F86" w:rsidRPr="00526D11">
        <w:rPr>
          <w:rFonts w:cs="Times New Roman"/>
          <w:color w:val="000000" w:themeColor="text1"/>
          <w:sz w:val="22"/>
        </w:rPr>
        <w:t xml:space="preserve"> </w:t>
      </w:r>
      <w:r w:rsidRPr="00526D11">
        <w:rPr>
          <w:rFonts w:cs="Times New Roman"/>
          <w:color w:val="000000" w:themeColor="text1"/>
          <w:sz w:val="22"/>
        </w:rPr>
        <w:t xml:space="preserve">również </w:t>
      </w:r>
      <w:r w:rsidR="00E33F86" w:rsidRPr="00526D11">
        <w:rPr>
          <w:rFonts w:cs="Times New Roman"/>
          <w:color w:val="000000" w:themeColor="text1"/>
          <w:sz w:val="22"/>
        </w:rPr>
        <w:t>zmian</w:t>
      </w:r>
      <w:r w:rsidRPr="00526D11">
        <w:rPr>
          <w:rFonts w:cs="Times New Roman"/>
          <w:color w:val="000000" w:themeColor="text1"/>
          <w:sz w:val="22"/>
        </w:rPr>
        <w:t>y</w:t>
      </w:r>
      <w:r w:rsidR="00E33F86" w:rsidRPr="00526D11">
        <w:rPr>
          <w:rFonts w:cs="Times New Roman"/>
          <w:color w:val="000000" w:themeColor="text1"/>
          <w:sz w:val="22"/>
        </w:rPr>
        <w:t xml:space="preserve"> do Programu</w:t>
      </w:r>
      <w:r w:rsidRPr="00526D11">
        <w:rPr>
          <w:rFonts w:cs="Times New Roman"/>
          <w:color w:val="000000" w:themeColor="text1"/>
          <w:sz w:val="22"/>
        </w:rPr>
        <w:t xml:space="preserve"> „Czyste Powietrze” </w:t>
      </w:r>
      <w:r w:rsidR="00A4103E" w:rsidRPr="00526D11">
        <w:rPr>
          <w:rFonts w:cs="Times New Roman"/>
          <w:color w:val="000000" w:themeColor="text1"/>
          <w:sz w:val="22"/>
        </w:rPr>
        <w:t>mające na celu</w:t>
      </w:r>
      <w:r w:rsidRPr="00526D11">
        <w:rPr>
          <w:rFonts w:cs="Times New Roman"/>
          <w:color w:val="000000" w:themeColor="text1"/>
          <w:sz w:val="22"/>
        </w:rPr>
        <w:t xml:space="preserve"> </w:t>
      </w:r>
      <w:r w:rsidR="00E33F86" w:rsidRPr="00526D11">
        <w:rPr>
          <w:rFonts w:cs="Times New Roman"/>
          <w:color w:val="000000" w:themeColor="text1"/>
          <w:sz w:val="22"/>
        </w:rPr>
        <w:t xml:space="preserve">m.in. </w:t>
      </w:r>
      <w:r w:rsidR="00A4103E" w:rsidRPr="00526D11">
        <w:rPr>
          <w:rFonts w:cs="Times New Roman"/>
          <w:color w:val="000000" w:themeColor="text1"/>
          <w:sz w:val="22"/>
        </w:rPr>
        <w:t>ochronę</w:t>
      </w:r>
      <w:r w:rsidR="00E33F86" w:rsidRPr="00526D11">
        <w:rPr>
          <w:rFonts w:cs="Times New Roman"/>
          <w:color w:val="000000" w:themeColor="text1"/>
          <w:sz w:val="22"/>
        </w:rPr>
        <w:t xml:space="preserve"> beneficjentów</w:t>
      </w:r>
      <w:r w:rsidR="00A4103E" w:rsidRPr="00526D11">
        <w:rPr>
          <w:rFonts w:cs="Times New Roman"/>
          <w:color w:val="000000" w:themeColor="text1"/>
          <w:sz w:val="22"/>
        </w:rPr>
        <w:t>,</w:t>
      </w:r>
      <w:r w:rsidR="00E33F86" w:rsidRPr="00526D11">
        <w:rPr>
          <w:rFonts w:cs="Times New Roman"/>
          <w:color w:val="000000" w:themeColor="text1"/>
          <w:sz w:val="22"/>
        </w:rPr>
        <w:t xml:space="preserve"> uszczelnieni</w:t>
      </w:r>
      <w:r w:rsidR="00A4103E" w:rsidRPr="00526D11">
        <w:rPr>
          <w:rFonts w:cs="Times New Roman"/>
          <w:color w:val="000000" w:themeColor="text1"/>
          <w:sz w:val="22"/>
        </w:rPr>
        <w:t>e</w:t>
      </w:r>
      <w:r w:rsidR="00E33F86" w:rsidRPr="00526D11">
        <w:rPr>
          <w:rFonts w:cs="Times New Roman"/>
          <w:color w:val="000000" w:themeColor="text1"/>
          <w:sz w:val="22"/>
        </w:rPr>
        <w:t xml:space="preserve"> </w:t>
      </w:r>
      <w:r w:rsidR="00237F39" w:rsidRPr="00526D11">
        <w:rPr>
          <w:rFonts w:cs="Times New Roman"/>
          <w:color w:val="000000" w:themeColor="text1"/>
          <w:sz w:val="22"/>
        </w:rPr>
        <w:t>p</w:t>
      </w:r>
      <w:r w:rsidR="00E33F86" w:rsidRPr="00526D11">
        <w:rPr>
          <w:rFonts w:cs="Times New Roman"/>
          <w:color w:val="000000" w:themeColor="text1"/>
          <w:sz w:val="22"/>
        </w:rPr>
        <w:t>rogramu</w:t>
      </w:r>
      <w:r w:rsidR="00A4103E" w:rsidRPr="00526D11">
        <w:rPr>
          <w:rFonts w:cs="Times New Roman"/>
          <w:color w:val="000000" w:themeColor="text1"/>
          <w:sz w:val="22"/>
        </w:rPr>
        <w:t xml:space="preserve"> oraz uproszczenie i przyspieszenie obsługi wniosków i wypłat.</w:t>
      </w:r>
    </w:p>
    <w:p w14:paraId="5BFE556D" w14:textId="5BFCF5A9" w:rsidR="00E33F86" w:rsidRPr="00526D11" w:rsidRDefault="00237F39" w:rsidP="00EA357F">
      <w:pPr>
        <w:spacing w:before="120" w:after="120" w:line="276" w:lineRule="auto"/>
        <w:jc w:val="left"/>
        <w:rPr>
          <w:rFonts w:cs="Times New Roman"/>
          <w:color w:val="000000" w:themeColor="text1"/>
          <w:sz w:val="22"/>
        </w:rPr>
      </w:pPr>
      <w:r w:rsidRPr="00526D11">
        <w:rPr>
          <w:rFonts w:cs="Times New Roman"/>
          <w:color w:val="000000" w:themeColor="text1"/>
          <w:sz w:val="22"/>
        </w:rPr>
        <w:t>W zakresie zapewnienia środków na dalsze finansowanie programu</w:t>
      </w:r>
      <w:r w:rsidR="009A4016">
        <w:rPr>
          <w:rFonts w:cs="Times New Roman"/>
          <w:color w:val="000000" w:themeColor="text1"/>
          <w:sz w:val="22"/>
        </w:rPr>
        <w:t>,</w:t>
      </w:r>
      <w:r w:rsidRPr="00526D11">
        <w:rPr>
          <w:rFonts w:cs="Times New Roman"/>
          <w:color w:val="000000" w:themeColor="text1"/>
          <w:sz w:val="22"/>
        </w:rPr>
        <w:t xml:space="preserve"> podjęto działania </w:t>
      </w:r>
      <w:r w:rsidR="00A4103E" w:rsidRPr="00526D11">
        <w:rPr>
          <w:rFonts w:cs="Times New Roman"/>
          <w:color w:val="000000" w:themeColor="text1"/>
          <w:sz w:val="22"/>
        </w:rPr>
        <w:t>zmierzające</w:t>
      </w:r>
      <w:r w:rsidR="00765105" w:rsidRPr="00526D11">
        <w:rPr>
          <w:rFonts w:cs="Times New Roman"/>
          <w:color w:val="000000" w:themeColor="text1"/>
          <w:sz w:val="22"/>
        </w:rPr>
        <w:t xml:space="preserve"> do</w:t>
      </w:r>
      <w:r w:rsidRPr="00526D11">
        <w:rPr>
          <w:rFonts w:cs="Times New Roman"/>
          <w:color w:val="000000" w:themeColor="text1"/>
          <w:sz w:val="22"/>
        </w:rPr>
        <w:t xml:space="preserve"> ujęci</w:t>
      </w:r>
      <w:r w:rsidR="00765105" w:rsidRPr="00526D11">
        <w:rPr>
          <w:rFonts w:cs="Times New Roman"/>
          <w:color w:val="000000" w:themeColor="text1"/>
          <w:sz w:val="22"/>
        </w:rPr>
        <w:t>a</w:t>
      </w:r>
      <w:r w:rsidR="008C05D2" w:rsidRPr="00526D11">
        <w:rPr>
          <w:rFonts w:cs="Times New Roman"/>
          <w:color w:val="000000" w:themeColor="text1"/>
          <w:sz w:val="22"/>
        </w:rPr>
        <w:t xml:space="preserve"> tego</w:t>
      </w:r>
      <w:r w:rsidRPr="00526D11">
        <w:rPr>
          <w:rFonts w:cs="Times New Roman"/>
          <w:color w:val="000000" w:themeColor="text1"/>
          <w:sz w:val="22"/>
        </w:rPr>
        <w:t xml:space="preserve"> programu wśród programów finansowanych </w:t>
      </w:r>
      <w:r w:rsidR="00C1065A">
        <w:rPr>
          <w:rFonts w:cs="Times New Roman"/>
          <w:color w:val="000000" w:themeColor="text1"/>
          <w:sz w:val="22"/>
        </w:rPr>
        <w:br/>
      </w:r>
      <w:r w:rsidRPr="00526D11">
        <w:rPr>
          <w:rFonts w:cs="Times New Roman"/>
          <w:color w:val="000000" w:themeColor="text1"/>
          <w:sz w:val="22"/>
        </w:rPr>
        <w:t>z Funduszu Modernizacyjnego oraz w ramach Społecznego Funduszu Klimatycznego.</w:t>
      </w:r>
    </w:p>
    <w:p w14:paraId="274CE25A" w14:textId="419AA2F6" w:rsidR="00001D5E" w:rsidRPr="00526D11" w:rsidRDefault="00001D5E" w:rsidP="00E62DE1">
      <w:pPr>
        <w:pStyle w:val="Akapitzlist"/>
        <w:widowControl w:val="0"/>
        <w:numPr>
          <w:ilvl w:val="1"/>
          <w:numId w:val="5"/>
        </w:numPr>
        <w:autoSpaceDE w:val="0"/>
        <w:autoSpaceDN w:val="0"/>
        <w:adjustRightInd w:val="0"/>
        <w:spacing w:before="120" w:after="120" w:line="276" w:lineRule="auto"/>
        <w:ind w:left="641" w:hanging="357"/>
        <w:rPr>
          <w:rFonts w:ascii="Lato" w:hAnsi="Lato"/>
          <w:b/>
          <w:bCs/>
          <w:sz w:val="22"/>
          <w:szCs w:val="22"/>
        </w:rPr>
      </w:pPr>
      <w:r w:rsidRPr="00526D11">
        <w:rPr>
          <w:rFonts w:ascii="Lato" w:hAnsi="Lato"/>
          <w:b/>
          <w:bCs/>
          <w:sz w:val="22"/>
          <w:szCs w:val="22"/>
        </w:rPr>
        <w:t>Problemy w komunikacji wewnętrznej</w:t>
      </w:r>
    </w:p>
    <w:p w14:paraId="4B945110" w14:textId="235AEA64" w:rsidR="00001D5E" w:rsidRPr="00526D11" w:rsidRDefault="00001D5E" w:rsidP="00C95F61">
      <w:pPr>
        <w:widowControl w:val="0"/>
        <w:autoSpaceDE w:val="0"/>
        <w:autoSpaceDN w:val="0"/>
        <w:adjustRightInd w:val="0"/>
        <w:spacing w:before="120" w:after="120" w:line="276" w:lineRule="auto"/>
        <w:jc w:val="left"/>
        <w:rPr>
          <w:rFonts w:cs="Times New Roman"/>
          <w:color w:val="000000" w:themeColor="text1"/>
          <w:sz w:val="22"/>
        </w:rPr>
      </w:pPr>
      <w:r w:rsidRPr="00526D11">
        <w:rPr>
          <w:rFonts w:cs="Times New Roman"/>
          <w:color w:val="000000" w:themeColor="text1"/>
          <w:sz w:val="22"/>
        </w:rPr>
        <w:t>W 2024 r</w:t>
      </w:r>
      <w:r w:rsidR="00765105" w:rsidRPr="00526D11">
        <w:rPr>
          <w:rFonts w:cs="Times New Roman"/>
          <w:color w:val="000000" w:themeColor="text1"/>
          <w:sz w:val="22"/>
        </w:rPr>
        <w:t>oku</w:t>
      </w:r>
      <w:r w:rsidRPr="00526D11">
        <w:rPr>
          <w:rFonts w:cs="Times New Roman"/>
          <w:color w:val="000000" w:themeColor="text1"/>
          <w:sz w:val="22"/>
        </w:rPr>
        <w:t xml:space="preserve"> podejmowane były działania mające na celu poprawę komunikacji wewnętrznej poprzez uruchomienie nowego Intranetu na narzędziu </w:t>
      </w:r>
      <w:proofErr w:type="spellStart"/>
      <w:r w:rsidRPr="00526D11">
        <w:rPr>
          <w:rFonts w:cs="Times New Roman"/>
          <w:color w:val="000000" w:themeColor="text1"/>
          <w:sz w:val="22"/>
        </w:rPr>
        <w:t>Joomla</w:t>
      </w:r>
      <w:proofErr w:type="spellEnd"/>
      <w:r w:rsidR="00CB5A46" w:rsidRPr="00526D11">
        <w:rPr>
          <w:rFonts w:cs="Times New Roman"/>
          <w:color w:val="000000" w:themeColor="text1"/>
          <w:sz w:val="22"/>
        </w:rPr>
        <w:t>.</w:t>
      </w:r>
      <w:r w:rsidRPr="00526D11">
        <w:rPr>
          <w:rFonts w:cs="Times New Roman"/>
          <w:color w:val="000000" w:themeColor="text1"/>
          <w:sz w:val="22"/>
        </w:rPr>
        <w:t xml:space="preserve"> Dla użytkowników narzędzia przygotowano serię komunikatów: jak korzystać </w:t>
      </w:r>
      <w:r w:rsidR="00897C9D" w:rsidRPr="00526D11">
        <w:rPr>
          <w:rFonts w:cs="Times New Roman"/>
          <w:color w:val="000000" w:themeColor="text1"/>
          <w:sz w:val="22"/>
        </w:rPr>
        <w:br/>
      </w:r>
      <w:r w:rsidRPr="00526D11">
        <w:rPr>
          <w:rFonts w:cs="Times New Roman"/>
          <w:color w:val="000000" w:themeColor="text1"/>
          <w:sz w:val="22"/>
        </w:rPr>
        <w:t xml:space="preserve">z intranetu „Przybliżamy intranet”. Wydarzenia, informacje oraz akcje edukacyjne promowano za pomocą wszystkich dostępnych narzędzi: Intranet, mailing, newsletter oraz monitory TV i wygaszacze na komputerach. Według ankiety „Jakim pracodawca jest MKiŚ” 73% Pracowników dobrze i bardzo dobrze oceniało komunikację wewnętrzną w MKiŚ w obszarze intranetu, mailingu oraz kampanii </w:t>
      </w:r>
      <w:r w:rsidR="00C1065A">
        <w:rPr>
          <w:rFonts w:cs="Times New Roman"/>
          <w:color w:val="000000" w:themeColor="text1"/>
          <w:sz w:val="22"/>
        </w:rPr>
        <w:br/>
      </w:r>
      <w:r w:rsidRPr="00526D11">
        <w:rPr>
          <w:rFonts w:cs="Times New Roman"/>
          <w:color w:val="000000" w:themeColor="text1"/>
          <w:sz w:val="22"/>
        </w:rPr>
        <w:t xml:space="preserve">na wyświetlaczach. Natomiast komunikację między Departamentami/Biurami pozytywnie oceniło 36% badanych. W badaniu „Samoocena kontroli zarządczej </w:t>
      </w:r>
      <w:r w:rsidR="00C1065A">
        <w:rPr>
          <w:rFonts w:cs="Times New Roman"/>
          <w:color w:val="000000" w:themeColor="text1"/>
          <w:sz w:val="22"/>
        </w:rPr>
        <w:br/>
      </w:r>
      <w:r w:rsidRPr="00526D11">
        <w:rPr>
          <w:rFonts w:cs="Times New Roman"/>
          <w:color w:val="000000" w:themeColor="text1"/>
          <w:sz w:val="22"/>
        </w:rPr>
        <w:t>za 2024 rok”, 27% Dyrektorów i 29% Pracowników uznało, że ich zdaniem komórki organizacyjne Ministerstwa dobrze komunikowały się ze sobą.</w:t>
      </w:r>
    </w:p>
    <w:p w14:paraId="13F6BFC3" w14:textId="6FC9CA22" w:rsidR="00001D5E" w:rsidRPr="00526D11" w:rsidRDefault="00526D11" w:rsidP="00C95F61">
      <w:pPr>
        <w:widowControl w:val="0"/>
        <w:autoSpaceDE w:val="0"/>
        <w:autoSpaceDN w:val="0"/>
        <w:adjustRightInd w:val="0"/>
        <w:spacing w:before="120" w:after="120" w:line="276" w:lineRule="auto"/>
        <w:jc w:val="left"/>
        <w:rPr>
          <w:rFonts w:cs="Times New Roman"/>
          <w:color w:val="000000" w:themeColor="text1"/>
          <w:sz w:val="22"/>
        </w:rPr>
      </w:pPr>
      <w:r w:rsidRPr="00526D11">
        <w:rPr>
          <w:rFonts w:cs="Times New Roman"/>
          <w:color w:val="000000" w:themeColor="text1"/>
          <w:sz w:val="22"/>
        </w:rPr>
        <w:t>W</w:t>
      </w:r>
      <w:r w:rsidR="00001D5E" w:rsidRPr="00526D11">
        <w:rPr>
          <w:rFonts w:cs="Times New Roman"/>
          <w:color w:val="000000" w:themeColor="text1"/>
          <w:sz w:val="22"/>
        </w:rPr>
        <w:t xml:space="preserve"> 2024 r</w:t>
      </w:r>
      <w:r w:rsidRPr="00526D11">
        <w:rPr>
          <w:rFonts w:cs="Times New Roman"/>
          <w:color w:val="000000" w:themeColor="text1"/>
          <w:sz w:val="22"/>
        </w:rPr>
        <w:t>oku</w:t>
      </w:r>
      <w:r w:rsidR="00001D5E" w:rsidRPr="00526D11">
        <w:rPr>
          <w:rFonts w:cs="Times New Roman"/>
          <w:color w:val="000000" w:themeColor="text1"/>
          <w:sz w:val="22"/>
        </w:rPr>
        <w:t xml:space="preserve"> </w:t>
      </w:r>
      <w:r w:rsidRPr="00526D11">
        <w:rPr>
          <w:rFonts w:cs="Times New Roman"/>
          <w:color w:val="000000" w:themeColor="text1"/>
          <w:sz w:val="22"/>
        </w:rPr>
        <w:t xml:space="preserve">GDOŚ </w:t>
      </w:r>
      <w:r w:rsidR="00001D5E" w:rsidRPr="00526D11">
        <w:rPr>
          <w:rFonts w:cs="Times New Roman"/>
          <w:color w:val="000000" w:themeColor="text1"/>
          <w:sz w:val="22"/>
        </w:rPr>
        <w:t>kontynuowała działania ukierunkowane na doskonalenie komunikacji wewnętrznej</w:t>
      </w:r>
      <w:r w:rsidR="003B3951" w:rsidRPr="00526D11">
        <w:rPr>
          <w:rFonts w:cs="Times New Roman"/>
          <w:color w:val="000000" w:themeColor="text1"/>
          <w:sz w:val="22"/>
        </w:rPr>
        <w:t xml:space="preserve"> </w:t>
      </w:r>
      <w:r w:rsidR="00001D5E" w:rsidRPr="00526D11">
        <w:rPr>
          <w:rFonts w:cs="Times New Roman"/>
          <w:color w:val="000000" w:themeColor="text1"/>
          <w:sz w:val="22"/>
        </w:rPr>
        <w:t xml:space="preserve">w ramach szkoleń oraz przy wykorzystaniu systemu intranet. Usprawniło to przekazywanie komunikatów wewnątrz o jednolitej treści do wszystkich pracowników, realizowano cykle komunikacyjne dla pracowników </w:t>
      </w:r>
      <w:r w:rsidR="003B3951" w:rsidRPr="00526D11">
        <w:rPr>
          <w:rFonts w:cs="Times New Roman"/>
          <w:color w:val="000000" w:themeColor="text1"/>
          <w:sz w:val="22"/>
        </w:rPr>
        <w:br/>
      </w:r>
      <w:r w:rsidR="00001D5E" w:rsidRPr="00526D11">
        <w:rPr>
          <w:rFonts w:cs="Times New Roman"/>
          <w:color w:val="000000" w:themeColor="text1"/>
          <w:sz w:val="22"/>
        </w:rPr>
        <w:t xml:space="preserve">i kadry kierowniczej. </w:t>
      </w:r>
      <w:r w:rsidR="00765105" w:rsidRPr="00526D11">
        <w:rPr>
          <w:rFonts w:cs="Times New Roman"/>
          <w:color w:val="000000" w:themeColor="text1"/>
          <w:sz w:val="22"/>
        </w:rPr>
        <w:t xml:space="preserve">Ponadto </w:t>
      </w:r>
      <w:r w:rsidR="00001D5E" w:rsidRPr="00526D11">
        <w:rPr>
          <w:rFonts w:cs="Times New Roman"/>
          <w:color w:val="000000" w:themeColor="text1"/>
          <w:sz w:val="22"/>
        </w:rPr>
        <w:t>GDOŚ zakończył</w:t>
      </w:r>
      <w:r w:rsidR="00765105" w:rsidRPr="00526D11">
        <w:rPr>
          <w:rFonts w:cs="Times New Roman"/>
          <w:color w:val="000000" w:themeColor="text1"/>
          <w:sz w:val="22"/>
        </w:rPr>
        <w:t>a</w:t>
      </w:r>
      <w:r w:rsidR="00001D5E" w:rsidRPr="00526D11">
        <w:rPr>
          <w:rFonts w:cs="Times New Roman"/>
          <w:color w:val="000000" w:themeColor="text1"/>
          <w:sz w:val="22"/>
        </w:rPr>
        <w:t xml:space="preserve"> kluczowy etap projektu dot. modernizacji i integracji baz oraz systemów teleinformatycznych zarządzanych przez GDOŚ. Przyczyni się to do usprawnienia wymiany i przyspieszenia pozyskiwania informacji przez pracowników zajmujących się zadaniami merytorycznymi urzędu (wpływ pośredni na poprawę komunikacji).</w:t>
      </w:r>
    </w:p>
    <w:p w14:paraId="7C27535C" w14:textId="3ABA7F71" w:rsidR="00001D5E" w:rsidRPr="00526D11" w:rsidRDefault="00526D11" w:rsidP="00C95F61">
      <w:pPr>
        <w:widowControl w:val="0"/>
        <w:autoSpaceDE w:val="0"/>
        <w:autoSpaceDN w:val="0"/>
        <w:adjustRightInd w:val="0"/>
        <w:spacing w:before="120" w:after="120" w:line="276" w:lineRule="auto"/>
        <w:jc w:val="left"/>
        <w:rPr>
          <w:rFonts w:cs="Times New Roman"/>
          <w:color w:val="000000" w:themeColor="text1"/>
          <w:sz w:val="22"/>
        </w:rPr>
      </w:pPr>
      <w:r w:rsidRPr="00526D11">
        <w:rPr>
          <w:rFonts w:cs="Times New Roman"/>
          <w:color w:val="000000" w:themeColor="text1"/>
          <w:sz w:val="22"/>
        </w:rPr>
        <w:t xml:space="preserve">W 2024 roku </w:t>
      </w:r>
      <w:r w:rsidR="00001D5E" w:rsidRPr="00526D11">
        <w:rPr>
          <w:rFonts w:cs="Times New Roman"/>
          <w:color w:val="000000" w:themeColor="text1"/>
          <w:sz w:val="22"/>
        </w:rPr>
        <w:t>GIOŚ podejmował działania mające na celu poprawę komunikacji wewnętrznej, w tym m.in. poprzez zwiększone wykorzystanie intranetu i metod komunikowania się na odległość.</w:t>
      </w:r>
    </w:p>
    <w:p w14:paraId="186E9B0F" w14:textId="77777777" w:rsidR="00001D5E" w:rsidRPr="00526D11" w:rsidRDefault="00001D5E" w:rsidP="00C95F61">
      <w:pPr>
        <w:spacing w:after="120" w:line="240" w:lineRule="auto"/>
        <w:jc w:val="left"/>
        <w:rPr>
          <w:rFonts w:cs="Times New Roman"/>
        </w:rPr>
      </w:pPr>
    </w:p>
    <w:sectPr w:rsidR="00001D5E" w:rsidRPr="00526D11" w:rsidSect="003445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48A0A" w14:textId="77777777" w:rsidR="00246C63" w:rsidRDefault="00246C63">
      <w:pPr>
        <w:spacing w:after="0" w:line="240" w:lineRule="auto"/>
      </w:pPr>
      <w:r>
        <w:separator/>
      </w:r>
    </w:p>
  </w:endnote>
  <w:endnote w:type="continuationSeparator" w:id="0">
    <w:p w14:paraId="7E90E3EB" w14:textId="77777777" w:rsidR="00246C63" w:rsidRDefault="00246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3B01A694-6CBC-42CE-8B3C-F78157C6F530}"/>
    <w:embedBold r:id="rId2" w:fontKey="{10B09B36-29A7-4E40-B43C-37F26E8D0BF0}"/>
    <w:embedItalic r:id="rId3" w:fontKey="{2EB11EB8-B844-43B9-BE11-17AD84D55C7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43EC2FF8-E67E-453D-B415-4D3D385CFA9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8046784F-2099-4389-8057-F84402A75DA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9903706"/>
      <w:docPartObj>
        <w:docPartGallery w:val="Page Numbers (Bottom of Page)"/>
        <w:docPartUnique/>
      </w:docPartObj>
    </w:sdtPr>
    <w:sdtContent>
      <w:p w14:paraId="304B9AFE" w14:textId="721F3988" w:rsidR="00DC55E7" w:rsidRDefault="00DC55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5CEF0D" w14:textId="77777777" w:rsidR="00DC55E7" w:rsidRDefault="00DC55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77953" w14:textId="25750F04" w:rsidR="00C849FB" w:rsidRPr="00D71249" w:rsidRDefault="00C849FB" w:rsidP="00D71249">
    <w:pPr>
      <w:pStyle w:val="Stopka"/>
      <w:jc w:val="center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0E25C" w14:textId="77777777" w:rsidR="00246C63" w:rsidRDefault="00246C63">
      <w:pPr>
        <w:spacing w:after="0" w:line="240" w:lineRule="auto"/>
      </w:pPr>
      <w:r>
        <w:separator/>
      </w:r>
    </w:p>
  </w:footnote>
  <w:footnote w:type="continuationSeparator" w:id="0">
    <w:p w14:paraId="6ADB026C" w14:textId="77777777" w:rsidR="00246C63" w:rsidRDefault="00246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8FD8" w14:textId="77777777" w:rsidR="00C849FB" w:rsidRDefault="00C849F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0817" w14:textId="77777777" w:rsidR="00C849FB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4A94AC2" wp14:editId="4DA5E937">
          <wp:simplePos x="0" y="0"/>
          <wp:positionH relativeFrom="column">
            <wp:posOffset>-911225</wp:posOffset>
          </wp:positionH>
          <wp:positionV relativeFrom="paragraph">
            <wp:posOffset>-76835</wp:posOffset>
          </wp:positionV>
          <wp:extent cx="3146425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1" y="18215"/>
              <wp:lineTo x="6016" y="18990"/>
              <wp:lineTo x="20532" y="18990"/>
              <wp:lineTo x="20794" y="15890"/>
              <wp:lineTo x="5493" y="15502"/>
              <wp:lineTo x="20401" y="13952"/>
              <wp:lineTo x="20663" y="9689"/>
              <wp:lineTo x="13470" y="9301"/>
              <wp:lineTo x="13601" y="6589"/>
              <wp:lineTo x="10331" y="4651"/>
              <wp:lineTo x="3662" y="2325"/>
              <wp:lineTo x="3139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642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C00A4"/>
    <w:multiLevelType w:val="multilevel"/>
    <w:tmpl w:val="71B82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D736A61"/>
    <w:multiLevelType w:val="multilevel"/>
    <w:tmpl w:val="DB5626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535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261533DB"/>
    <w:multiLevelType w:val="hybridMultilevel"/>
    <w:tmpl w:val="4FD65C6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93627ED"/>
    <w:multiLevelType w:val="multilevel"/>
    <w:tmpl w:val="306635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15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11706EC"/>
    <w:multiLevelType w:val="hybridMultilevel"/>
    <w:tmpl w:val="BB88F14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02A3D8D"/>
    <w:multiLevelType w:val="hybridMultilevel"/>
    <w:tmpl w:val="F13AC284"/>
    <w:lvl w:ilvl="0" w:tplc="E526829C">
      <w:start w:val="1"/>
      <w:numFmt w:val="decimal"/>
      <w:lvlText w:val="2.%1."/>
      <w:lvlJc w:val="left"/>
      <w:pPr>
        <w:ind w:left="1211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79630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32426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3422367">
    <w:abstractNumId w:val="4"/>
  </w:num>
  <w:num w:numId="4" w16cid:durableId="571039027">
    <w:abstractNumId w:val="2"/>
  </w:num>
  <w:num w:numId="5" w16cid:durableId="1691687792">
    <w:abstractNumId w:val="3"/>
  </w:num>
  <w:num w:numId="6" w16cid:durableId="636027931">
    <w:abstractNumId w:val="0"/>
  </w:num>
  <w:num w:numId="7" w16cid:durableId="1692605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D5E"/>
    <w:rsid w:val="00001D5E"/>
    <w:rsid w:val="000152BA"/>
    <w:rsid w:val="00037880"/>
    <w:rsid w:val="00047024"/>
    <w:rsid w:val="00052278"/>
    <w:rsid w:val="00084CA1"/>
    <w:rsid w:val="00094BBE"/>
    <w:rsid w:val="000A6FC1"/>
    <w:rsid w:val="000B0264"/>
    <w:rsid w:val="000B7A34"/>
    <w:rsid w:val="001021C6"/>
    <w:rsid w:val="00103DE4"/>
    <w:rsid w:val="00122A81"/>
    <w:rsid w:val="00134F0A"/>
    <w:rsid w:val="00137020"/>
    <w:rsid w:val="00137CAB"/>
    <w:rsid w:val="00155CCB"/>
    <w:rsid w:val="0016227B"/>
    <w:rsid w:val="001E088B"/>
    <w:rsid w:val="00202F0F"/>
    <w:rsid w:val="00236443"/>
    <w:rsid w:val="00237F39"/>
    <w:rsid w:val="00246C63"/>
    <w:rsid w:val="00287753"/>
    <w:rsid w:val="002D5A09"/>
    <w:rsid w:val="002F5308"/>
    <w:rsid w:val="002F6DC8"/>
    <w:rsid w:val="00307801"/>
    <w:rsid w:val="00354F9D"/>
    <w:rsid w:val="00364485"/>
    <w:rsid w:val="003B3951"/>
    <w:rsid w:val="003B6215"/>
    <w:rsid w:val="00421821"/>
    <w:rsid w:val="00443A39"/>
    <w:rsid w:val="00467EC1"/>
    <w:rsid w:val="0049387F"/>
    <w:rsid w:val="004B57D6"/>
    <w:rsid w:val="00503865"/>
    <w:rsid w:val="00517C00"/>
    <w:rsid w:val="00526D11"/>
    <w:rsid w:val="00546614"/>
    <w:rsid w:val="00566CAA"/>
    <w:rsid w:val="00566F3E"/>
    <w:rsid w:val="006026D5"/>
    <w:rsid w:val="006127DD"/>
    <w:rsid w:val="00624EB1"/>
    <w:rsid w:val="00657E5B"/>
    <w:rsid w:val="00686EFE"/>
    <w:rsid w:val="006A18D5"/>
    <w:rsid w:val="00717613"/>
    <w:rsid w:val="00765105"/>
    <w:rsid w:val="0077546F"/>
    <w:rsid w:val="0089628E"/>
    <w:rsid w:val="00897C9D"/>
    <w:rsid w:val="008B1312"/>
    <w:rsid w:val="008B7D64"/>
    <w:rsid w:val="008C05D2"/>
    <w:rsid w:val="00906C26"/>
    <w:rsid w:val="00942E1E"/>
    <w:rsid w:val="0094786C"/>
    <w:rsid w:val="009A4016"/>
    <w:rsid w:val="009B5445"/>
    <w:rsid w:val="009C5D0F"/>
    <w:rsid w:val="00A3063F"/>
    <w:rsid w:val="00A4103E"/>
    <w:rsid w:val="00A73808"/>
    <w:rsid w:val="00AA38D7"/>
    <w:rsid w:val="00B35399"/>
    <w:rsid w:val="00B72729"/>
    <w:rsid w:val="00BB2688"/>
    <w:rsid w:val="00BB4CA8"/>
    <w:rsid w:val="00BC41F2"/>
    <w:rsid w:val="00BD0BB8"/>
    <w:rsid w:val="00BF4E22"/>
    <w:rsid w:val="00BF6691"/>
    <w:rsid w:val="00BF711B"/>
    <w:rsid w:val="00C1065A"/>
    <w:rsid w:val="00C26CD4"/>
    <w:rsid w:val="00C572BF"/>
    <w:rsid w:val="00C849FB"/>
    <w:rsid w:val="00C95F61"/>
    <w:rsid w:val="00C967CA"/>
    <w:rsid w:val="00CB0C33"/>
    <w:rsid w:val="00CB5A46"/>
    <w:rsid w:val="00CC51F7"/>
    <w:rsid w:val="00D35817"/>
    <w:rsid w:val="00DA0E3E"/>
    <w:rsid w:val="00DA6D12"/>
    <w:rsid w:val="00DC55E7"/>
    <w:rsid w:val="00DD7002"/>
    <w:rsid w:val="00E20CC5"/>
    <w:rsid w:val="00E33F86"/>
    <w:rsid w:val="00E62DE1"/>
    <w:rsid w:val="00EA357F"/>
    <w:rsid w:val="00EA714E"/>
    <w:rsid w:val="00EB169E"/>
    <w:rsid w:val="00F1678E"/>
    <w:rsid w:val="00F525D5"/>
    <w:rsid w:val="00FB524B"/>
    <w:rsid w:val="00FD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25B4D"/>
  <w15:docId w15:val="{6D246EF7-E219-429C-817E-B38D96C1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90D8C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qFormat/>
    <w:rsid w:val="000F390E"/>
    <w:pPr>
      <w:tabs>
        <w:tab w:val="center" w:pos="4536"/>
        <w:tab w:val="right" w:pos="9072"/>
      </w:tabs>
      <w:spacing w:after="0" w:line="240" w:lineRule="auto"/>
      <w:jc w:val="left"/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0F390E"/>
    <w:rPr>
      <w:rFonts w:ascii="Lato" w:hAnsi="Lato"/>
      <w:sz w:val="16"/>
    </w:rPr>
  </w:style>
  <w:style w:type="paragraph" w:customStyle="1" w:styleId="menfont">
    <w:name w:val="men font"/>
    <w:basedOn w:val="Normalny"/>
    <w:rsid w:val="00001D5E"/>
    <w:pPr>
      <w:spacing w:after="0" w:line="240" w:lineRule="auto"/>
      <w:jc w:val="left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01D5E"/>
    <w:pPr>
      <w:spacing w:after="0" w:line="240" w:lineRule="auto"/>
      <w:ind w:left="708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F819E-6B7E-402B-A1BA-AF484019C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2001</Words>
  <Characters>12009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Klimatu i Środowiska Paulina Hennig-Kloska kolor</vt:lpstr>
    </vt:vector>
  </TitlesOfParts>
  <Company>Ministerstwo Klimatu i Środowiska</Company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Klimatu i Środowiska Paulina Hennig-Kloska kolor</dc:title>
  <dc:creator>Nowakowski Adam</dc:creator>
  <cp:keywords>PL, kolor</cp:keywords>
  <dc:description>Wersja 12.3 dostępna od 12.12.2023</dc:description>
  <cp:lastModifiedBy>Dąbrowski Patryk</cp:lastModifiedBy>
  <cp:revision>13</cp:revision>
  <cp:lastPrinted>2025-04-18T12:12:00Z</cp:lastPrinted>
  <dcterms:created xsi:type="dcterms:W3CDTF">2025-04-22T06:43:00Z</dcterms:created>
  <dcterms:modified xsi:type="dcterms:W3CDTF">2025-04-29T08:53:00Z</dcterms:modified>
  <cp:category>KIEROWNICTWO</cp:category>
</cp:coreProperties>
</file>