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AF3" w14:textId="77777777" w:rsidR="00D34FA7" w:rsidRPr="00D34FA7" w:rsidRDefault="00D34FA7" w:rsidP="00D34FA7">
      <w:pPr>
        <w:jc w:val="right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Załącznik nr 1 do SWZ</w:t>
      </w:r>
    </w:p>
    <w:p w14:paraId="4B9B7973" w14:textId="77777777" w:rsidR="00D34FA7" w:rsidRPr="00D34FA7" w:rsidRDefault="00D34FA7" w:rsidP="00D34FA7">
      <w:pPr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D34FA7" w:rsidRDefault="00D34FA7" w:rsidP="00D34FA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4FA7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D34FA7" w:rsidRDefault="00D34FA7" w:rsidP="00D34FA7">
      <w:pPr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D34FA7" w:rsidRDefault="00D34FA7" w:rsidP="00D34FA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21CC64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PRZEDMIOT ZAMÓWIENIA</w:t>
      </w:r>
    </w:p>
    <w:p w14:paraId="78AAF4A3" w14:textId="77777777" w:rsidR="00D34FA7" w:rsidRPr="00D34FA7" w:rsidRDefault="00D34FA7" w:rsidP="00D34FA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Przedmiotem zamówienia </w:t>
      </w:r>
      <w:r w:rsidR="001A2B20">
        <w:rPr>
          <w:rFonts w:ascii="Arial" w:hAnsi="Arial" w:cs="Arial"/>
          <w:sz w:val="22"/>
          <w:szCs w:val="22"/>
        </w:rPr>
        <w:t>jest wykonanie działań</w:t>
      </w:r>
      <w:r w:rsidRPr="00D34FA7">
        <w:rPr>
          <w:rFonts w:ascii="Arial" w:hAnsi="Arial" w:cs="Arial"/>
          <w:sz w:val="22"/>
          <w:szCs w:val="22"/>
        </w:rPr>
        <w:t xml:space="preserve"> ochrony czynnej w rezerwacie przyrody Broduszurki</w:t>
      </w:r>
      <w:r w:rsidR="00247C4A">
        <w:rPr>
          <w:rFonts w:ascii="Arial" w:hAnsi="Arial" w:cs="Arial"/>
          <w:sz w:val="22"/>
          <w:szCs w:val="22"/>
        </w:rPr>
        <w:t xml:space="preserve"> - </w:t>
      </w:r>
      <w:r w:rsidR="00247C4A" w:rsidRPr="00D34FA7">
        <w:rPr>
          <w:rFonts w:ascii="Arial" w:hAnsi="Arial" w:cs="Arial"/>
          <w:bCs/>
          <w:sz w:val="22"/>
          <w:szCs w:val="22"/>
        </w:rPr>
        <w:t>powstrzymanie sukcesji roślin drzewiastych</w:t>
      </w:r>
      <w:r w:rsidR="00247C4A">
        <w:rPr>
          <w:rFonts w:ascii="Arial" w:hAnsi="Arial" w:cs="Arial"/>
          <w:sz w:val="22"/>
          <w:szCs w:val="22"/>
        </w:rPr>
        <w:t>.</w:t>
      </w:r>
      <w:r w:rsidR="008C2296">
        <w:rPr>
          <w:rFonts w:ascii="Arial" w:hAnsi="Arial" w:cs="Arial"/>
          <w:sz w:val="22"/>
          <w:szCs w:val="22"/>
        </w:rPr>
        <w:br/>
      </w:r>
    </w:p>
    <w:p w14:paraId="51780906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PODSTAWA WYKONYWANYCH DZIAŁAŃ</w:t>
      </w:r>
    </w:p>
    <w:p w14:paraId="04FF161B" w14:textId="25827F72" w:rsidR="00D34FA7" w:rsidRPr="00C45CE7" w:rsidRDefault="00D34FA7" w:rsidP="00247C4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34FA7">
        <w:rPr>
          <w:rFonts w:ascii="Arial" w:hAnsi="Arial" w:cs="Arial"/>
          <w:bCs/>
          <w:sz w:val="22"/>
          <w:szCs w:val="22"/>
        </w:rPr>
        <w:t>Zarządzenie nr 19/18 Regionalneg</w:t>
      </w:r>
      <w:r w:rsidR="00247C4A">
        <w:rPr>
          <w:rFonts w:ascii="Arial" w:hAnsi="Arial" w:cs="Arial"/>
          <w:bCs/>
          <w:sz w:val="22"/>
          <w:szCs w:val="22"/>
        </w:rPr>
        <w:t xml:space="preserve">o Dyrektora Ochrony Środowiska </w:t>
      </w:r>
      <w:r w:rsidRPr="00D34FA7">
        <w:rPr>
          <w:rFonts w:ascii="Arial" w:hAnsi="Arial" w:cs="Arial"/>
          <w:bCs/>
          <w:sz w:val="22"/>
          <w:szCs w:val="22"/>
        </w:rPr>
        <w:t>w Rzeszowie z dnia 21 sierpnia 2018 r. w sprawie ustanowienia zadań ochronnych dla rezerwatu przyrody „</w:t>
      </w:r>
      <w:r w:rsidRPr="00C45CE7">
        <w:rPr>
          <w:rFonts w:ascii="Arial" w:hAnsi="Arial" w:cs="Arial"/>
          <w:bCs/>
          <w:sz w:val="22"/>
          <w:szCs w:val="22"/>
        </w:rPr>
        <w:t>Broduszurki”</w:t>
      </w:r>
      <w:r w:rsidR="008A35E5" w:rsidRPr="00C45CE7">
        <w:rPr>
          <w:rFonts w:ascii="Arial" w:hAnsi="Arial" w:cs="Arial"/>
          <w:bCs/>
          <w:sz w:val="22"/>
          <w:szCs w:val="22"/>
        </w:rPr>
        <w:t xml:space="preserve"> wraz z ich procedowaną aktualizacją</w:t>
      </w:r>
      <w:r w:rsidRPr="00C45CE7">
        <w:rPr>
          <w:rFonts w:ascii="Arial" w:hAnsi="Arial" w:cs="Arial"/>
          <w:bCs/>
          <w:sz w:val="22"/>
          <w:szCs w:val="22"/>
        </w:rPr>
        <w:t>.</w:t>
      </w:r>
    </w:p>
    <w:p w14:paraId="48FFC500" w14:textId="77777777" w:rsidR="00D34FA7" w:rsidRPr="00C45CE7" w:rsidRDefault="00D34FA7" w:rsidP="00D34F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77777777" w:rsidR="00D34FA7" w:rsidRPr="00C45CE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C45CE7">
        <w:rPr>
          <w:rFonts w:ascii="Arial" w:hAnsi="Arial" w:cs="Arial"/>
          <w:sz w:val="22"/>
          <w:szCs w:val="22"/>
        </w:rPr>
        <w:t>ienia w następujących terminie:</w:t>
      </w:r>
    </w:p>
    <w:p w14:paraId="51EC3AE9" w14:textId="67EA9DED" w:rsidR="00D34FA7" w:rsidRPr="00C45CE7" w:rsidRDefault="0012438B" w:rsidP="001243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 xml:space="preserve">od podpisania umowy </w:t>
      </w:r>
      <w:r w:rsidR="00D34FA7" w:rsidRPr="00C45CE7">
        <w:rPr>
          <w:rFonts w:ascii="Arial" w:hAnsi="Arial" w:cs="Arial"/>
          <w:sz w:val="22"/>
          <w:szCs w:val="22"/>
        </w:rPr>
        <w:t xml:space="preserve">do </w:t>
      </w:r>
      <w:r w:rsidR="008723C6" w:rsidRPr="00C45CE7">
        <w:rPr>
          <w:rFonts w:ascii="Arial" w:hAnsi="Arial" w:cs="Arial"/>
          <w:sz w:val="22"/>
          <w:szCs w:val="22"/>
        </w:rPr>
        <w:t>10 listopada</w:t>
      </w:r>
      <w:r w:rsidR="00D34FA7" w:rsidRPr="00C45CE7">
        <w:rPr>
          <w:rFonts w:ascii="Arial" w:hAnsi="Arial" w:cs="Arial"/>
          <w:sz w:val="22"/>
          <w:szCs w:val="22"/>
        </w:rPr>
        <w:t xml:space="preserve"> 2022 r. </w:t>
      </w:r>
    </w:p>
    <w:p w14:paraId="6E9CDD60" w14:textId="77777777" w:rsidR="00D34FA7" w:rsidRPr="00C45CE7" w:rsidRDefault="00D34FA7" w:rsidP="00D34F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TEREN OBJĘTY ZAMÓWIENIEM</w:t>
      </w:r>
    </w:p>
    <w:p w14:paraId="0D248E54" w14:textId="77777777" w:rsidR="00D34FA7" w:rsidRPr="00C45CE7" w:rsidRDefault="00D34FA7" w:rsidP="0012438B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45CE7">
        <w:rPr>
          <w:rFonts w:ascii="Arial" w:hAnsi="Arial" w:cs="Arial"/>
          <w:bCs/>
          <w:sz w:val="22"/>
          <w:szCs w:val="22"/>
          <w:u w:val="single"/>
        </w:rPr>
        <w:t>Wykonanie zabiegów ochrony czynnej w rezerwacie przyrody „Broduszurki” – powstrzymanie sukcesji roślin drzewiastych:</w:t>
      </w:r>
    </w:p>
    <w:p w14:paraId="4E74DE6B" w14:textId="2EA2D03A" w:rsidR="00D34FA7" w:rsidRPr="00C45CE7" w:rsidRDefault="00D34FA7" w:rsidP="00C45CE7">
      <w:pPr>
        <w:spacing w:line="360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 xml:space="preserve">Zabieg ochrony czynnej polegać będzie na powtórnym (nawrót) usunięciu roślinności krzewiastej i podrostu drzew piętra wysokiego z terenu </w:t>
      </w:r>
      <w:r w:rsidRPr="00C45CE7">
        <w:rPr>
          <w:rFonts w:ascii="Arial" w:hAnsi="Arial" w:cs="Arial"/>
          <w:b/>
          <w:bCs/>
          <w:sz w:val="22"/>
          <w:szCs w:val="22"/>
        </w:rPr>
        <w:t>ok. 3 ha</w:t>
      </w:r>
      <w:r w:rsidRPr="00C45CE7">
        <w:rPr>
          <w:rFonts w:ascii="Arial" w:hAnsi="Arial" w:cs="Arial"/>
          <w:sz w:val="22"/>
          <w:szCs w:val="22"/>
        </w:rPr>
        <w:t xml:space="preserve"> dla obszaru objętego zabiegiem przeprowadzonym w 2018 r.</w:t>
      </w:r>
      <w:r w:rsidR="00C45CE7" w:rsidRPr="00C45CE7">
        <w:rPr>
          <w:rFonts w:ascii="Arial" w:hAnsi="Arial" w:cs="Arial"/>
          <w:sz w:val="22"/>
          <w:szCs w:val="22"/>
        </w:rPr>
        <w:t xml:space="preserve"> w</w:t>
      </w:r>
      <w:r w:rsidRPr="00C45CE7">
        <w:rPr>
          <w:rFonts w:ascii="Arial" w:hAnsi="Arial" w:cs="Arial"/>
          <w:sz w:val="22"/>
          <w:szCs w:val="22"/>
        </w:rPr>
        <w:t xml:space="preserve"> miejscowoś</w:t>
      </w:r>
      <w:r w:rsidR="00C45CE7" w:rsidRPr="00C45CE7">
        <w:rPr>
          <w:rFonts w:ascii="Arial" w:hAnsi="Arial" w:cs="Arial"/>
          <w:sz w:val="22"/>
          <w:szCs w:val="22"/>
        </w:rPr>
        <w:t>ci</w:t>
      </w:r>
      <w:r w:rsidRPr="00C45CE7">
        <w:rPr>
          <w:rFonts w:ascii="Arial" w:hAnsi="Arial" w:cs="Arial"/>
          <w:sz w:val="22"/>
          <w:szCs w:val="22"/>
        </w:rPr>
        <w:t xml:space="preserve"> Bachórzec, gminie Dubieck</w:t>
      </w:r>
      <w:r w:rsidR="00C45CE7">
        <w:rPr>
          <w:rFonts w:ascii="Arial" w:hAnsi="Arial" w:cs="Arial"/>
          <w:sz w:val="22"/>
          <w:szCs w:val="22"/>
        </w:rPr>
        <w:t xml:space="preserve">o, działki nr </w:t>
      </w:r>
      <w:r w:rsidR="00C45CE7" w:rsidRPr="00C45CE7">
        <w:rPr>
          <w:rFonts w:ascii="Arial" w:hAnsi="Arial" w:cs="Arial"/>
          <w:sz w:val="22"/>
          <w:szCs w:val="22"/>
        </w:rPr>
        <w:t xml:space="preserve">2059/1 (w </w:t>
      </w:r>
      <w:r w:rsidR="00C45CE7" w:rsidRPr="00C45CE7">
        <w:rPr>
          <w:rFonts w:ascii="Arial" w:hAnsi="Arial" w:cs="Arial"/>
          <w:sz w:val="22"/>
          <w:szCs w:val="22"/>
        </w:rPr>
        <w:t>kilku</w:t>
      </w:r>
      <w:r w:rsidR="00C45CE7" w:rsidRPr="00C45CE7">
        <w:rPr>
          <w:rFonts w:ascii="Arial" w:hAnsi="Arial" w:cs="Arial"/>
          <w:sz w:val="22"/>
          <w:szCs w:val="22"/>
        </w:rPr>
        <w:t xml:space="preserve"> jej fragmentach)</w:t>
      </w:r>
      <w:r w:rsidR="00C45CE7">
        <w:rPr>
          <w:rFonts w:ascii="Arial" w:hAnsi="Arial" w:cs="Arial"/>
          <w:sz w:val="22"/>
          <w:szCs w:val="22"/>
        </w:rPr>
        <w:t xml:space="preserve">, </w:t>
      </w:r>
      <w:r w:rsidR="00C45CE7" w:rsidRPr="00C45CE7">
        <w:rPr>
          <w:rFonts w:ascii="Arial" w:hAnsi="Arial" w:cs="Arial"/>
          <w:sz w:val="22"/>
          <w:szCs w:val="22"/>
        </w:rPr>
        <w:t>2026</w:t>
      </w:r>
      <w:r w:rsidR="00C45CE7">
        <w:rPr>
          <w:rFonts w:ascii="Arial" w:hAnsi="Arial" w:cs="Arial"/>
          <w:sz w:val="22"/>
          <w:szCs w:val="22"/>
        </w:rPr>
        <w:t xml:space="preserve"> </w:t>
      </w:r>
      <w:r w:rsidR="00194ED2" w:rsidRPr="00C45CE7">
        <w:rPr>
          <w:rFonts w:ascii="Arial" w:hAnsi="Arial" w:cs="Arial"/>
          <w:sz w:val="22"/>
          <w:szCs w:val="22"/>
        </w:rPr>
        <w:t xml:space="preserve">(zgodnie z załącznikiem </w:t>
      </w:r>
      <w:r w:rsidR="00C45CE7">
        <w:rPr>
          <w:rFonts w:ascii="Arial" w:hAnsi="Arial" w:cs="Arial"/>
          <w:sz w:val="22"/>
          <w:szCs w:val="22"/>
        </w:rPr>
        <w:t>nr 10 do SWZ</w:t>
      </w:r>
      <w:r w:rsidR="00194ED2" w:rsidRPr="00C45CE7">
        <w:rPr>
          <w:rFonts w:ascii="Arial" w:hAnsi="Arial" w:cs="Arial"/>
          <w:sz w:val="22"/>
          <w:szCs w:val="22"/>
        </w:rPr>
        <w:t>)</w:t>
      </w:r>
      <w:r w:rsidRPr="00C45CE7">
        <w:rPr>
          <w:rFonts w:ascii="Arial" w:hAnsi="Arial" w:cs="Arial"/>
          <w:sz w:val="22"/>
          <w:szCs w:val="22"/>
        </w:rPr>
        <w:t xml:space="preserve">. </w:t>
      </w:r>
    </w:p>
    <w:p w14:paraId="748587A9" w14:textId="77777777" w:rsidR="0012438B" w:rsidRPr="00C45CE7" w:rsidRDefault="0012438B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41B2419A" w14:textId="5C1B29A1" w:rsidR="00D34FA7" w:rsidRPr="00C45CE7" w:rsidRDefault="00D34FA7" w:rsidP="00D34FA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45CE7">
        <w:rPr>
          <w:rFonts w:ascii="Arial" w:hAnsi="Arial" w:cs="Arial"/>
          <w:bCs/>
          <w:sz w:val="22"/>
          <w:szCs w:val="22"/>
        </w:rPr>
        <w:t xml:space="preserve">Zarządcy terenów </w:t>
      </w:r>
      <w:r w:rsidR="00194ED2" w:rsidRPr="00C45CE7">
        <w:rPr>
          <w:rFonts w:ascii="Arial" w:hAnsi="Arial" w:cs="Arial"/>
          <w:bCs/>
          <w:sz w:val="22"/>
          <w:szCs w:val="22"/>
        </w:rPr>
        <w:t xml:space="preserve">(Burmistrz Miasta i Gminy Dubiecko) </w:t>
      </w:r>
      <w:r w:rsidRPr="00C45CE7">
        <w:rPr>
          <w:rFonts w:ascii="Arial" w:hAnsi="Arial" w:cs="Arial"/>
          <w:bCs/>
          <w:sz w:val="22"/>
          <w:szCs w:val="22"/>
        </w:rPr>
        <w:t>wyrazili zgodę na przeprowadzenie zabiegów ochronnych na powierzchniach wchodzących w zakres niniejszego zamówienia.</w:t>
      </w:r>
    </w:p>
    <w:p w14:paraId="6E8B774D" w14:textId="77777777" w:rsidR="00D34FA7" w:rsidRPr="00C45CE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776CB450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284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ZAKRES PRAC</w:t>
      </w:r>
    </w:p>
    <w:p w14:paraId="204E5E45" w14:textId="77777777" w:rsidR="00D34FA7" w:rsidRPr="00D34FA7" w:rsidRDefault="00D34FA7" w:rsidP="0012438B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D34FA7">
        <w:rPr>
          <w:rFonts w:ascii="Arial" w:hAnsi="Arial" w:cs="Arial"/>
          <w:bCs/>
          <w:sz w:val="22"/>
          <w:szCs w:val="22"/>
          <w:u w:val="single"/>
        </w:rPr>
        <w:t>Wykonanie zabiegów ochrony czynnej w rezerwacie przyrody „Broduszurki” – powstrzymanie sukcesji roślin drzewiastych:</w:t>
      </w:r>
    </w:p>
    <w:p w14:paraId="7983449F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zobowiązuje się do ręcznego usunięcia krzewów oraz podrostu drzew piętra wysokiego ze wskazanego obszaru w rezerwacie przyrody. Cięcie na wysokości do 10 cm nad gruntem.</w:t>
      </w:r>
    </w:p>
    <w:p w14:paraId="3BEC7382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>z uwagi na okresowo podmokły teren, większość zakresu prac musi zostać przeprowadzona ręcznie, bez użycia ciężkiego sprzętu mogącego spowodować uszkodzenie darni lub jego przepadek na podmokłym terenie.</w:t>
      </w:r>
    </w:p>
    <w:p w14:paraId="791823DB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powstała biomasa ma zostać usunięta poza teren rezerwatu lub złożona w stosach </w:t>
      </w:r>
      <w:r w:rsidRPr="00D34FA7">
        <w:rPr>
          <w:rFonts w:ascii="Arial" w:hAnsi="Arial" w:cs="Arial"/>
          <w:sz w:val="22"/>
          <w:szCs w:val="22"/>
        </w:rPr>
        <w:br/>
        <w:t xml:space="preserve">(możliwość złożenia we wskazanym miejscu dotyczy tylko i wyłącznie jednego areału zlokalizowanego w południowo-zachodnim narożniku rezerwatu). </w:t>
      </w:r>
    </w:p>
    <w:p w14:paraId="2E247C66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zabiegi, o których mowa w pkt 1 należy wykonać przy użyciu lub z pomocą narzędzi ręcznych (siekiera, piła, kosa spalinowa sekator, maczeta liny, wyciągarki, bloczki itp.) oraz spalinowych (piłą spalinowa), </w:t>
      </w:r>
    </w:p>
    <w:p w14:paraId="48C52800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brak możliwości stosowania otwartego ognia (z uwagi na pokłady torfu)</w:t>
      </w:r>
      <w:r w:rsidR="008A1B2B">
        <w:rPr>
          <w:rFonts w:ascii="Arial" w:hAnsi="Arial" w:cs="Arial"/>
          <w:sz w:val="22"/>
          <w:szCs w:val="22"/>
        </w:rPr>
        <w:t>,</w:t>
      </w:r>
    </w:p>
    <w:p w14:paraId="4E9C64C3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wywieziona biomasa może zostać zutylizowana lub wykorzystana przez Wykonawcę na własny użytek. Zabrania się wprowadzania powstałej biomasy do obrotu na rynek.</w:t>
      </w:r>
    </w:p>
    <w:p w14:paraId="60D261BB" w14:textId="77777777" w:rsidR="00D34FA7" w:rsidRPr="00D34FA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C3B6C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D34FA7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1749E17B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14:paraId="486D2F7B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1FC34C8A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>Wykonawca oraz jego pracownicy zobowiązani są do przestrzegania zasad bezpieczeństwa i higieny pracy.</w:t>
      </w:r>
    </w:p>
    <w:p w14:paraId="225C0F38" w14:textId="35349EDE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zapewni na terenie wykonywanych działań porządek, tj. nie pozostawi po sobie śmieci, odpadków itp. W trakcie wykonywania zabiegów Wykonawca zapewni oszczędne korzystanie z terenu. Wszelkie koszty związane z eksploatacją maszyn 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</w:t>
      </w:r>
      <w:r w:rsidR="00C45CE7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>a w przypadku awarii sprzętu – używać zestawów do absorpcji paliwa.</w:t>
      </w:r>
    </w:p>
    <w:p w14:paraId="40C09CF4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D34FA7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o ochronie przyrody. Naruszenie przepisów prawa przez Wykonawcę będzie traktowane jako nienależyte wykonanie umowy i stanowić będzie podstawę do odstąpienia od umowy z winy Wykonawcy. </w:t>
      </w:r>
    </w:p>
    <w:p w14:paraId="38520CAA" w14:textId="77777777" w:rsid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>
        <w:rPr>
          <w:rFonts w:ascii="Arial" w:hAnsi="Arial" w:cs="Arial"/>
          <w:sz w:val="22"/>
          <w:szCs w:val="22"/>
        </w:rPr>
        <w:t>.</w:t>
      </w:r>
    </w:p>
    <w:p w14:paraId="3EBCAF4C" w14:textId="325D0279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</w:t>
      </w:r>
      <w:r w:rsidR="00BB4E7B">
        <w:rPr>
          <w:rFonts w:ascii="Arial" w:hAnsi="Arial" w:cs="Arial"/>
          <w:sz w:val="22"/>
          <w:szCs w:val="22"/>
        </w:rPr>
        <w:t>D</w:t>
      </w:r>
      <w:r w:rsidRPr="00D34FA7">
        <w:rPr>
          <w:rFonts w:ascii="Arial" w:hAnsi="Arial" w:cs="Arial"/>
          <w:sz w:val="22"/>
          <w:szCs w:val="22"/>
        </w:rPr>
        <w:t>okumentacja musi być oznaczona znakami graficznymi</w:t>
      </w:r>
      <w:r w:rsidR="00BB4E7B">
        <w:rPr>
          <w:rFonts w:ascii="Arial" w:hAnsi="Arial" w:cs="Arial"/>
          <w:sz w:val="22"/>
          <w:szCs w:val="22"/>
        </w:rPr>
        <w:t xml:space="preserve">, </w:t>
      </w:r>
      <w:r w:rsidR="00B62B34" w:rsidRPr="00B62B34">
        <w:rPr>
          <w:rFonts w:ascii="Arial" w:hAnsi="Arial" w:cs="Arial"/>
          <w:sz w:val="22"/>
          <w:szCs w:val="22"/>
        </w:rPr>
        <w:t xml:space="preserve">zgodnie z załącznikiem </w:t>
      </w:r>
      <w:r w:rsidR="00C45CE7">
        <w:rPr>
          <w:rFonts w:ascii="Arial" w:hAnsi="Arial" w:cs="Arial"/>
          <w:sz w:val="22"/>
          <w:szCs w:val="22"/>
        </w:rPr>
        <w:t xml:space="preserve"> nr 2 </w:t>
      </w:r>
      <w:r w:rsidR="00B62B34" w:rsidRPr="00B62B34">
        <w:rPr>
          <w:rFonts w:ascii="Arial" w:hAnsi="Arial" w:cs="Arial"/>
          <w:sz w:val="22"/>
          <w:szCs w:val="22"/>
        </w:rPr>
        <w:t>do SWZ</w:t>
      </w:r>
      <w:r w:rsidRPr="00D34FA7">
        <w:rPr>
          <w:rFonts w:ascii="Arial" w:hAnsi="Arial" w:cs="Arial"/>
          <w:sz w:val="22"/>
          <w:szCs w:val="22"/>
        </w:rPr>
        <w:t>.</w:t>
      </w:r>
    </w:p>
    <w:p w14:paraId="679DD2C5" w14:textId="77777777" w:rsidR="00D34FA7" w:rsidRPr="00D34FA7" w:rsidRDefault="00D34FA7" w:rsidP="00D34FA7">
      <w:pPr>
        <w:rPr>
          <w:rFonts w:ascii="Arial" w:hAnsi="Arial" w:cs="Arial"/>
          <w:sz w:val="22"/>
          <w:szCs w:val="22"/>
        </w:rPr>
      </w:pPr>
    </w:p>
    <w:p w14:paraId="2CABB971" w14:textId="77777777" w:rsidR="008C70AA" w:rsidRPr="00D34FA7" w:rsidRDefault="008C70AA" w:rsidP="00D34FA7"/>
    <w:sectPr w:rsidR="008C70AA" w:rsidRPr="00D34FA7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4E03" w14:textId="77777777" w:rsidR="00EC210B" w:rsidRDefault="00EC210B" w:rsidP="00B04740">
      <w:r>
        <w:separator/>
      </w:r>
    </w:p>
  </w:endnote>
  <w:endnote w:type="continuationSeparator" w:id="0">
    <w:p w14:paraId="320768D0" w14:textId="77777777" w:rsidR="00EC210B" w:rsidRDefault="00EC210B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DA" w14:textId="77777777"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2C35DA">
      <w:rPr>
        <w:rFonts w:ascii="Arial" w:hAnsi="Arial" w:cs="Arial"/>
        <w:sz w:val="20"/>
        <w:szCs w:val="20"/>
      </w:rPr>
      <w:t>2</w:t>
    </w:r>
    <w:r w:rsidR="00AB64F1">
      <w:rPr>
        <w:rFonts w:ascii="Arial" w:hAnsi="Arial" w:cs="Arial"/>
        <w:sz w:val="20"/>
        <w:szCs w:val="20"/>
      </w:rPr>
      <w:t>.</w:t>
    </w:r>
    <w:r w:rsidR="002C35DA">
      <w:rPr>
        <w:rFonts w:ascii="Arial" w:hAnsi="Arial" w:cs="Arial"/>
        <w:sz w:val="20"/>
        <w:szCs w:val="20"/>
      </w:rPr>
      <w:t>5</w:t>
    </w:r>
    <w:r w:rsidR="00D93699" w:rsidRPr="00D93699">
      <w:rPr>
        <w:rFonts w:ascii="Arial" w:hAnsi="Arial" w:cs="Arial"/>
        <w:sz w:val="20"/>
        <w:szCs w:val="20"/>
      </w:rPr>
      <w:t>.202</w:t>
    </w:r>
    <w:r w:rsidR="002C35DA">
      <w:rPr>
        <w:rFonts w:ascii="Arial" w:hAnsi="Arial" w:cs="Arial"/>
        <w:sz w:val="20"/>
        <w:szCs w:val="20"/>
      </w:rPr>
      <w:t>2</w:t>
    </w:r>
    <w:r w:rsidR="00D93699" w:rsidRPr="00D93699">
      <w:rPr>
        <w:rFonts w:ascii="Arial" w:hAnsi="Arial" w:cs="Arial"/>
        <w:sz w:val="20"/>
        <w:szCs w:val="20"/>
      </w:rPr>
      <w:t>.</w:t>
    </w:r>
    <w:r w:rsidR="002C35DA">
      <w:rPr>
        <w:rFonts w:ascii="Arial" w:hAnsi="Arial" w:cs="Arial"/>
        <w:sz w:val="20"/>
        <w:szCs w:val="20"/>
      </w:rPr>
      <w:t>LBu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0BFB" w14:textId="77777777" w:rsidR="00EC210B" w:rsidRDefault="00EC210B" w:rsidP="00B04740">
      <w:r>
        <w:separator/>
      </w:r>
    </w:p>
  </w:footnote>
  <w:footnote w:type="continuationSeparator" w:id="0">
    <w:p w14:paraId="5B2C1EB3" w14:textId="77777777" w:rsidR="00EC210B" w:rsidRDefault="00EC210B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77777777"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358101B" wp14:editId="746EB618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19"/>
  </w:num>
  <w:num w:numId="4" w16cid:durableId="616718114">
    <w:abstractNumId w:val="8"/>
  </w:num>
  <w:num w:numId="5" w16cid:durableId="344094088">
    <w:abstractNumId w:val="14"/>
  </w:num>
  <w:num w:numId="6" w16cid:durableId="1544246036">
    <w:abstractNumId w:val="15"/>
  </w:num>
  <w:num w:numId="7" w16cid:durableId="1924794970">
    <w:abstractNumId w:val="25"/>
  </w:num>
  <w:num w:numId="8" w16cid:durableId="1628581421">
    <w:abstractNumId w:val="7"/>
  </w:num>
  <w:num w:numId="9" w16cid:durableId="1580943442">
    <w:abstractNumId w:val="16"/>
  </w:num>
  <w:num w:numId="10" w16cid:durableId="1390227331">
    <w:abstractNumId w:val="18"/>
  </w:num>
  <w:num w:numId="11" w16cid:durableId="1328169607">
    <w:abstractNumId w:val="24"/>
  </w:num>
  <w:num w:numId="12" w16cid:durableId="422532751">
    <w:abstractNumId w:val="22"/>
  </w:num>
  <w:num w:numId="13" w16cid:durableId="1402098596">
    <w:abstractNumId w:val="5"/>
  </w:num>
  <w:num w:numId="14" w16cid:durableId="937175862">
    <w:abstractNumId w:val="20"/>
  </w:num>
  <w:num w:numId="15" w16cid:durableId="1346790502">
    <w:abstractNumId w:val="6"/>
  </w:num>
  <w:num w:numId="16" w16cid:durableId="1852724005">
    <w:abstractNumId w:val="17"/>
  </w:num>
  <w:num w:numId="17" w16cid:durableId="668413149">
    <w:abstractNumId w:val="10"/>
  </w:num>
  <w:num w:numId="18" w16cid:durableId="10425157">
    <w:abstractNumId w:val="21"/>
  </w:num>
  <w:num w:numId="19" w16cid:durableId="845440472">
    <w:abstractNumId w:val="12"/>
  </w:num>
  <w:num w:numId="20" w16cid:durableId="1536575734">
    <w:abstractNumId w:val="9"/>
  </w:num>
  <w:num w:numId="21" w16cid:durableId="847452134">
    <w:abstractNumId w:val="3"/>
  </w:num>
  <w:num w:numId="22" w16cid:durableId="1567884103">
    <w:abstractNumId w:val="13"/>
  </w:num>
  <w:num w:numId="23" w16cid:durableId="6636112">
    <w:abstractNumId w:val="23"/>
  </w:num>
  <w:num w:numId="24" w16cid:durableId="1449394849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4E7B"/>
    <w:rsid w:val="00BB52BC"/>
    <w:rsid w:val="00BB6965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B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732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Bulatek.Lidia@rzeszow.rdos</cp:lastModifiedBy>
  <cp:revision>3</cp:revision>
  <cp:lastPrinted>2022-04-22T10:41:00Z</cp:lastPrinted>
  <dcterms:created xsi:type="dcterms:W3CDTF">2022-09-19T07:42:00Z</dcterms:created>
  <dcterms:modified xsi:type="dcterms:W3CDTF">2022-09-19T08:00:00Z</dcterms:modified>
</cp:coreProperties>
</file>