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5" w:rsidRPr="00A13B1E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A13B1E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A13B1E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 1</w:t>
      </w:r>
      <w:r w:rsidRP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A13B1E">
        <w:rPr>
          <w:rFonts w:ascii="Times New Roman" w:hAnsi="Times New Roman" w:cs="Times New Roman"/>
          <w:sz w:val="20"/>
          <w:szCs w:val="20"/>
        </w:rPr>
        <w:t>Ogłoszeni</w:t>
      </w:r>
      <w:r w:rsidR="00A13B1E" w:rsidRPr="00A13B1E">
        <w:rPr>
          <w:rFonts w:ascii="Times New Roman" w:hAnsi="Times New Roman" w:cs="Times New Roman"/>
          <w:sz w:val="20"/>
          <w:szCs w:val="20"/>
        </w:rPr>
        <w:t>a o otwartym konkursie ofert,</w:t>
      </w:r>
      <w:r w:rsid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A13B1E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8052D3">
        <w:rPr>
          <w:rFonts w:ascii="Times New Roman" w:hAnsi="Times New Roman" w:cs="Times New Roman"/>
          <w:sz w:val="20"/>
          <w:szCs w:val="20"/>
        </w:rPr>
        <w:t xml:space="preserve"> w 2023</w:t>
      </w:r>
      <w:r w:rsidR="00A13B1E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na realizację programu z obszaru wsparcia działań innowacyjnych skierowanych do środowisk zagrożonych bezradnością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>w sprawach opiekuńczo-wychowawczych lub mających na celu aktywi</w:t>
      </w:r>
      <w:r w:rsidR="008052D3">
        <w:rPr>
          <w:rFonts w:ascii="Times New Roman" w:hAnsi="Times New Roman" w:cs="Times New Roman"/>
          <w:i/>
          <w:sz w:val="24"/>
          <w:szCs w:val="24"/>
        </w:rPr>
        <w:t xml:space="preserve">zację osób starszych </w:t>
      </w:r>
      <w:r w:rsidR="008052D3">
        <w:rPr>
          <w:rFonts w:ascii="Times New Roman" w:hAnsi="Times New Roman" w:cs="Times New Roman"/>
          <w:i/>
          <w:sz w:val="24"/>
          <w:szCs w:val="24"/>
        </w:rPr>
        <w:br/>
        <w:t>w 2023</w:t>
      </w:r>
      <w:bookmarkStart w:id="0" w:name="_GoBack"/>
      <w:bookmarkEnd w:id="0"/>
      <w:r w:rsidR="00B70ECE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052D3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F854"/>
  <w15:docId w15:val="{8A8A0A41-8906-4292-947E-C734302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5</cp:revision>
  <cp:lastPrinted>2019-02-20T06:36:00Z</cp:lastPrinted>
  <dcterms:created xsi:type="dcterms:W3CDTF">2020-06-08T08:36:00Z</dcterms:created>
  <dcterms:modified xsi:type="dcterms:W3CDTF">2023-04-20T12:17:00Z</dcterms:modified>
</cp:coreProperties>
</file>