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B85" w:rsidRPr="00972B85" w:rsidRDefault="00972B85" w:rsidP="00972B85">
      <w:pPr>
        <w:suppressAutoHyphens/>
        <w:autoSpaceDE w:val="0"/>
        <w:spacing w:after="0" w:line="200" w:lineRule="atLeast"/>
        <w:ind w:right="5669"/>
        <w:jc w:val="center"/>
        <w:rPr>
          <w:rFonts w:ascii="Arial" w:eastAsia="Times New Roman" w:hAnsi="Arial" w:cs="Arial"/>
          <w:b/>
          <w:color w:val="FF0000"/>
          <w:sz w:val="28"/>
          <w:szCs w:val="24"/>
          <w:lang w:eastAsia="ar-SA"/>
        </w:rPr>
      </w:pPr>
      <w:r w:rsidRPr="00972B85">
        <w:rPr>
          <w:rFonts w:ascii="Arial" w:eastAsia="Arial" w:hAnsi="Arial" w:cs="Arial"/>
          <w:b/>
          <w:noProof/>
          <w:color w:val="FF0000"/>
          <w:sz w:val="28"/>
          <w:szCs w:val="20"/>
          <w:lang w:eastAsia="pl-PL"/>
        </w:rPr>
        <w:drawing>
          <wp:inline distT="0" distB="0" distL="0" distR="0" wp14:anchorId="7CE7072C" wp14:editId="460B2403">
            <wp:extent cx="580390" cy="57277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5727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B85" w:rsidRPr="00972B85" w:rsidRDefault="00972B85" w:rsidP="00972B85">
      <w:pPr>
        <w:suppressAutoHyphens/>
        <w:spacing w:after="0" w:line="200" w:lineRule="atLeast"/>
        <w:ind w:right="5669"/>
        <w:jc w:val="center"/>
        <w:rPr>
          <w:rFonts w:ascii="Arial" w:eastAsia="Times New Roman" w:hAnsi="Arial" w:cs="Arial"/>
          <w:color w:val="FF0000"/>
          <w:sz w:val="24"/>
          <w:szCs w:val="24"/>
          <w:lang w:eastAsia="ar-SA"/>
        </w:rPr>
      </w:pPr>
      <w:r w:rsidRPr="00972B85">
        <w:rPr>
          <w:rFonts w:ascii="Arial" w:eastAsia="Times New Roman" w:hAnsi="Arial" w:cs="Arial"/>
          <w:b/>
          <w:sz w:val="28"/>
          <w:szCs w:val="24"/>
          <w:lang w:eastAsia="ar-SA"/>
        </w:rPr>
        <w:t>WOJEWODA PODKARPACKI</w:t>
      </w:r>
    </w:p>
    <w:p w:rsidR="00972B85" w:rsidRPr="00972B85" w:rsidRDefault="00972B85" w:rsidP="00972B85">
      <w:pPr>
        <w:suppressAutoHyphens/>
        <w:spacing w:after="0" w:line="200" w:lineRule="atLeast"/>
        <w:ind w:right="5669"/>
        <w:jc w:val="center"/>
        <w:rPr>
          <w:rFonts w:ascii="Arial" w:eastAsia="Times New Roman" w:hAnsi="Arial" w:cs="Arial"/>
          <w:lang w:eastAsia="ar-SA"/>
        </w:rPr>
      </w:pPr>
      <w:r w:rsidRPr="00972B85">
        <w:rPr>
          <w:rFonts w:ascii="Arial" w:eastAsia="Times New Roman" w:hAnsi="Arial" w:cs="Arial"/>
          <w:lang w:eastAsia="ar-SA"/>
        </w:rPr>
        <w:t>ul. Grunwaldzka 15, 35-959 Rzeszów</w:t>
      </w:r>
    </w:p>
    <w:p w:rsidR="00972B85" w:rsidRPr="00972B85" w:rsidRDefault="00972B85" w:rsidP="00972B85">
      <w:pPr>
        <w:suppressAutoHyphens/>
        <w:autoSpaceDE w:val="0"/>
        <w:spacing w:after="0" w:line="200" w:lineRule="atLeast"/>
        <w:jc w:val="center"/>
        <w:rPr>
          <w:rFonts w:ascii="Arial" w:eastAsia="Times New Roman" w:hAnsi="Arial" w:cs="Arial"/>
          <w:b/>
          <w:bCs/>
          <w:color w:val="FF0000"/>
          <w:sz w:val="20"/>
          <w:szCs w:val="20"/>
          <w:lang w:eastAsia="ar-SA"/>
        </w:rPr>
      </w:pPr>
    </w:p>
    <w:p w:rsidR="00972B85" w:rsidRPr="00972B85" w:rsidRDefault="00972B85" w:rsidP="00972B85">
      <w:pPr>
        <w:suppressAutoHyphens/>
        <w:autoSpaceDE w:val="0"/>
        <w:spacing w:after="0" w:line="200" w:lineRule="atLeast"/>
        <w:rPr>
          <w:rFonts w:ascii="Arial" w:eastAsia="Times New Roman" w:hAnsi="Arial" w:cs="Arial"/>
          <w:color w:val="FF0000"/>
          <w:lang w:eastAsia="ar-SA"/>
        </w:rPr>
      </w:pPr>
      <w:r w:rsidRPr="00972B85">
        <w:rPr>
          <w:rFonts w:ascii="Arial" w:eastAsia="Times New Roman" w:hAnsi="Arial" w:cs="Arial"/>
          <w:lang w:eastAsia="ar-SA"/>
        </w:rPr>
        <w:t>N-VIII.747.1.</w:t>
      </w:r>
      <w:r w:rsidR="00461816">
        <w:rPr>
          <w:rFonts w:ascii="Arial" w:eastAsia="Times New Roman" w:hAnsi="Arial" w:cs="Arial"/>
          <w:lang w:eastAsia="ar-SA"/>
        </w:rPr>
        <w:t>25</w:t>
      </w:r>
      <w:r w:rsidRPr="00972B85">
        <w:rPr>
          <w:rFonts w:ascii="Arial" w:eastAsia="Times New Roman" w:hAnsi="Arial" w:cs="Arial"/>
          <w:lang w:eastAsia="ar-SA"/>
        </w:rPr>
        <w:t>.2023</w:t>
      </w:r>
      <w:r w:rsidRPr="00972B85">
        <w:rPr>
          <w:rFonts w:ascii="Arial" w:eastAsia="Times New Roman" w:hAnsi="Arial" w:cs="Arial"/>
          <w:lang w:eastAsia="ar-SA"/>
        </w:rPr>
        <w:tab/>
      </w:r>
      <w:r w:rsidRPr="00972B85">
        <w:rPr>
          <w:rFonts w:ascii="Arial" w:eastAsia="Times New Roman" w:hAnsi="Arial" w:cs="Arial"/>
          <w:lang w:eastAsia="ar-SA"/>
        </w:rPr>
        <w:tab/>
      </w:r>
      <w:r w:rsidRPr="00972B85">
        <w:rPr>
          <w:rFonts w:ascii="Arial" w:eastAsia="Times New Roman" w:hAnsi="Arial" w:cs="Arial"/>
          <w:lang w:eastAsia="ar-SA"/>
        </w:rPr>
        <w:tab/>
      </w:r>
      <w:r w:rsidRPr="00972B85">
        <w:rPr>
          <w:rFonts w:ascii="Arial" w:eastAsia="Times New Roman" w:hAnsi="Arial" w:cs="Arial"/>
          <w:lang w:eastAsia="ar-SA"/>
        </w:rPr>
        <w:tab/>
      </w:r>
      <w:r w:rsidRPr="00972B85">
        <w:rPr>
          <w:rFonts w:ascii="Arial" w:eastAsia="Times New Roman" w:hAnsi="Arial" w:cs="Arial"/>
          <w:lang w:eastAsia="ar-SA"/>
        </w:rPr>
        <w:tab/>
        <w:t xml:space="preserve">                          Rzeszów,</w:t>
      </w:r>
      <w:r w:rsidR="00AE677C">
        <w:rPr>
          <w:rFonts w:ascii="Arial" w:eastAsia="Times New Roman" w:hAnsi="Arial" w:cs="Arial"/>
          <w:lang w:eastAsia="ar-SA"/>
        </w:rPr>
        <w:t xml:space="preserve"> </w:t>
      </w:r>
      <w:r w:rsidR="00894CFB">
        <w:rPr>
          <w:rFonts w:ascii="Arial" w:eastAsia="Times New Roman" w:hAnsi="Arial" w:cs="Arial"/>
          <w:lang w:eastAsia="ar-SA"/>
        </w:rPr>
        <w:t xml:space="preserve"> 21</w:t>
      </w:r>
      <w:r w:rsidR="003223F9">
        <w:rPr>
          <w:rFonts w:ascii="Arial" w:eastAsia="Times New Roman" w:hAnsi="Arial" w:cs="Arial"/>
          <w:lang w:eastAsia="ar-SA"/>
        </w:rPr>
        <w:t xml:space="preserve">  </w:t>
      </w:r>
      <w:r w:rsidR="000A7FDD">
        <w:rPr>
          <w:rFonts w:ascii="Arial" w:eastAsia="Times New Roman" w:hAnsi="Arial" w:cs="Arial"/>
          <w:lang w:eastAsia="ar-SA"/>
        </w:rPr>
        <w:t xml:space="preserve">lutego </w:t>
      </w:r>
      <w:r w:rsidRPr="00972B85">
        <w:rPr>
          <w:rFonts w:ascii="Arial" w:eastAsia="Times New Roman" w:hAnsi="Arial" w:cs="Arial"/>
          <w:lang w:eastAsia="ar-SA"/>
        </w:rPr>
        <w:t>202</w:t>
      </w:r>
      <w:r w:rsidR="00484A5B">
        <w:rPr>
          <w:rFonts w:ascii="Arial" w:eastAsia="Times New Roman" w:hAnsi="Arial" w:cs="Arial"/>
          <w:lang w:eastAsia="ar-SA"/>
        </w:rPr>
        <w:t>4</w:t>
      </w:r>
      <w:r w:rsidRPr="00972B85">
        <w:rPr>
          <w:rFonts w:ascii="Arial" w:eastAsia="Times New Roman" w:hAnsi="Arial" w:cs="Arial"/>
          <w:lang w:eastAsia="ar-SA"/>
        </w:rPr>
        <w:t xml:space="preserve"> r.</w:t>
      </w:r>
    </w:p>
    <w:p w:rsidR="00EF5913" w:rsidRDefault="00EF5913" w:rsidP="00EF5913">
      <w:pPr>
        <w:suppressAutoHyphens/>
        <w:autoSpaceDE w:val="0"/>
        <w:spacing w:after="240" w:line="320" w:lineRule="exact"/>
        <w:rPr>
          <w:rFonts w:ascii="Arial" w:eastAsia="Times New Roman" w:hAnsi="Arial" w:cs="Arial"/>
          <w:color w:val="FF0000"/>
          <w:sz w:val="24"/>
          <w:szCs w:val="24"/>
          <w:lang w:eastAsia="ar-SA"/>
        </w:rPr>
      </w:pPr>
    </w:p>
    <w:p w:rsidR="00EF5913" w:rsidRDefault="00EF5913" w:rsidP="00EF5913">
      <w:pPr>
        <w:suppressAutoHyphens/>
        <w:autoSpaceDE w:val="0"/>
        <w:spacing w:after="240" w:line="320" w:lineRule="exact"/>
        <w:rPr>
          <w:rFonts w:ascii="Arial" w:eastAsia="Times New Roman" w:hAnsi="Arial" w:cs="Arial"/>
          <w:color w:val="FF0000"/>
          <w:sz w:val="24"/>
          <w:szCs w:val="24"/>
          <w:lang w:eastAsia="ar-SA"/>
        </w:rPr>
      </w:pPr>
    </w:p>
    <w:p w:rsidR="00CE63A3" w:rsidRDefault="00CE63A3" w:rsidP="00EF5913">
      <w:pPr>
        <w:suppressAutoHyphens/>
        <w:autoSpaceDE w:val="0"/>
        <w:spacing w:after="240" w:line="320" w:lineRule="exact"/>
        <w:rPr>
          <w:rFonts w:ascii="Arial" w:eastAsia="Times New Roman" w:hAnsi="Arial" w:cs="Arial"/>
          <w:color w:val="FF0000"/>
          <w:sz w:val="24"/>
          <w:szCs w:val="24"/>
          <w:lang w:eastAsia="ar-SA"/>
        </w:rPr>
      </w:pPr>
    </w:p>
    <w:p w:rsidR="00972B85" w:rsidRPr="00972B85" w:rsidRDefault="00972B85" w:rsidP="00972B85">
      <w:pPr>
        <w:suppressAutoHyphens/>
        <w:spacing w:after="0" w:line="360" w:lineRule="exact"/>
        <w:jc w:val="center"/>
        <w:rPr>
          <w:rFonts w:ascii="Arial" w:eastAsia="Times New Roman" w:hAnsi="Arial" w:cs="Arial"/>
          <w:b/>
          <w:bCs/>
          <w:lang w:eastAsia="ar-SA"/>
        </w:rPr>
      </w:pPr>
      <w:bookmarkStart w:id="0" w:name="_GoBack"/>
      <w:r w:rsidRPr="00972B85">
        <w:rPr>
          <w:rFonts w:ascii="Arial" w:eastAsia="Times New Roman" w:hAnsi="Arial" w:cs="Arial"/>
          <w:b/>
          <w:bCs/>
          <w:lang w:eastAsia="ar-SA"/>
        </w:rPr>
        <w:t>D E C Y Z J A  NR 1/</w:t>
      </w:r>
      <w:r w:rsidR="00484A5B">
        <w:rPr>
          <w:rFonts w:ascii="Arial" w:eastAsia="Times New Roman" w:hAnsi="Arial" w:cs="Arial"/>
          <w:b/>
          <w:bCs/>
          <w:lang w:eastAsia="ar-SA"/>
        </w:rPr>
        <w:t>25</w:t>
      </w:r>
      <w:r w:rsidR="000A3943">
        <w:rPr>
          <w:rFonts w:ascii="Arial" w:eastAsia="Times New Roman" w:hAnsi="Arial" w:cs="Arial"/>
          <w:b/>
          <w:bCs/>
          <w:lang w:eastAsia="ar-SA"/>
        </w:rPr>
        <w:t>/23</w:t>
      </w:r>
      <w:bookmarkEnd w:id="0"/>
      <w:r w:rsidRPr="00972B85">
        <w:rPr>
          <w:rFonts w:ascii="Arial" w:eastAsia="Times New Roman" w:hAnsi="Arial" w:cs="Arial"/>
          <w:b/>
          <w:bCs/>
          <w:lang w:eastAsia="ar-SA"/>
        </w:rPr>
        <w:t xml:space="preserve">           </w:t>
      </w:r>
    </w:p>
    <w:p w:rsidR="00972B85" w:rsidRPr="00972B85" w:rsidRDefault="00972B85" w:rsidP="00972B85">
      <w:pPr>
        <w:suppressAutoHyphens/>
        <w:spacing w:after="0" w:line="360" w:lineRule="exact"/>
        <w:jc w:val="center"/>
        <w:rPr>
          <w:rFonts w:ascii="Arial" w:eastAsia="Times New Roman" w:hAnsi="Arial" w:cs="Arial"/>
          <w:b/>
          <w:bCs/>
          <w:lang w:eastAsia="ar-SA"/>
        </w:rPr>
      </w:pPr>
      <w:r w:rsidRPr="00972B85">
        <w:rPr>
          <w:rFonts w:ascii="Arial" w:eastAsia="Times New Roman" w:hAnsi="Arial" w:cs="Arial"/>
          <w:b/>
          <w:bCs/>
          <w:lang w:eastAsia="ar-SA"/>
        </w:rPr>
        <w:t xml:space="preserve">O USTALENIU LOKALIZACJI INWESTYCJI TOWARZYSZĄCEJ </w:t>
      </w:r>
    </w:p>
    <w:p w:rsidR="00972B85" w:rsidRPr="00972B85" w:rsidRDefault="00972B85" w:rsidP="00972B85">
      <w:pPr>
        <w:suppressAutoHyphens/>
        <w:spacing w:after="0" w:line="360" w:lineRule="exact"/>
        <w:jc w:val="center"/>
        <w:rPr>
          <w:rFonts w:ascii="Arial" w:eastAsia="Times New Roman" w:hAnsi="Arial" w:cs="Arial"/>
          <w:b/>
          <w:bCs/>
          <w:lang w:eastAsia="ar-SA"/>
        </w:rPr>
      </w:pPr>
      <w:r w:rsidRPr="00972B85">
        <w:rPr>
          <w:rFonts w:ascii="Arial" w:eastAsia="Times New Roman" w:hAnsi="Arial" w:cs="Arial"/>
          <w:b/>
          <w:bCs/>
          <w:lang w:eastAsia="ar-SA"/>
        </w:rPr>
        <w:t xml:space="preserve">INWESTYCJOM W ZAKRESIE TERMINALU REGAZYFIKACYJNEGO </w:t>
      </w:r>
    </w:p>
    <w:p w:rsidR="00972B85" w:rsidRPr="00972B85" w:rsidRDefault="00972B85" w:rsidP="00972B85">
      <w:pPr>
        <w:suppressAutoHyphens/>
        <w:spacing w:after="0" w:line="360" w:lineRule="exact"/>
        <w:jc w:val="center"/>
        <w:rPr>
          <w:rFonts w:ascii="Arial" w:eastAsia="Times New Roman" w:hAnsi="Arial" w:cs="Arial"/>
          <w:b/>
          <w:bCs/>
          <w:lang w:eastAsia="ar-SA"/>
        </w:rPr>
      </w:pPr>
      <w:r w:rsidRPr="00972B85">
        <w:rPr>
          <w:rFonts w:ascii="Arial" w:eastAsia="Times New Roman" w:hAnsi="Arial" w:cs="Arial"/>
          <w:b/>
          <w:bCs/>
          <w:lang w:eastAsia="ar-SA"/>
        </w:rPr>
        <w:t>SKROPLONEGO GAZU ZIEMNEGO W ŚWINOUJŚCIU</w:t>
      </w:r>
    </w:p>
    <w:p w:rsidR="00B54B70" w:rsidRDefault="00B54B70" w:rsidP="00B54B70">
      <w:pPr>
        <w:tabs>
          <w:tab w:val="left" w:pos="0"/>
        </w:tabs>
        <w:suppressAutoHyphens/>
        <w:spacing w:after="240" w:line="240" w:lineRule="auto"/>
        <w:jc w:val="both"/>
        <w:rPr>
          <w:rFonts w:ascii="Arial" w:eastAsia="Times New Roman" w:hAnsi="Arial" w:cs="Arial"/>
          <w:lang w:eastAsia="ar-SA"/>
        </w:rPr>
      </w:pPr>
    </w:p>
    <w:p w:rsidR="00972B85" w:rsidRPr="00972B85" w:rsidRDefault="00972B85" w:rsidP="00972B85">
      <w:pPr>
        <w:tabs>
          <w:tab w:val="left" w:pos="0"/>
        </w:tabs>
        <w:suppressAutoHyphens/>
        <w:spacing w:after="240" w:line="3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972B85">
        <w:rPr>
          <w:rFonts w:ascii="Arial" w:eastAsia="Times New Roman" w:hAnsi="Arial" w:cs="Arial"/>
          <w:lang w:eastAsia="ar-SA"/>
        </w:rPr>
        <w:t xml:space="preserve">Na podstawie art. 5 ust. 1 i 2, art. 10 ust. 1 i 2, art. 34 ust. 1 oraz art. 39 ust. 1 w związku z art. 38 pkt 2 lit. </w:t>
      </w:r>
      <w:proofErr w:type="spellStart"/>
      <w:r w:rsidRPr="00972B85">
        <w:rPr>
          <w:rFonts w:ascii="Arial" w:eastAsia="Times New Roman" w:hAnsi="Arial" w:cs="Arial"/>
          <w:lang w:eastAsia="ar-SA"/>
        </w:rPr>
        <w:t>zg</w:t>
      </w:r>
      <w:proofErr w:type="spellEnd"/>
      <w:r w:rsidRPr="00972B85">
        <w:rPr>
          <w:rFonts w:ascii="Arial" w:eastAsia="Times New Roman" w:hAnsi="Arial" w:cs="Arial"/>
          <w:lang w:eastAsia="ar-SA"/>
        </w:rPr>
        <w:t xml:space="preserve"> ustawy z dnia 24 kwietnia 2009 r. o inwestycjach w zakresie terminalu regazyfikacyjnego skroplonego gazu ziemnego w Świnoujściu (Dz. U. z 2023 r., poz. 924</w:t>
      </w:r>
      <w:r w:rsidR="00484A5B">
        <w:rPr>
          <w:rFonts w:ascii="Arial" w:eastAsia="Times New Roman" w:hAnsi="Arial" w:cs="Arial"/>
          <w:lang w:eastAsia="ar-SA"/>
        </w:rPr>
        <w:t>, z późn. zm.</w:t>
      </w:r>
      <w:r w:rsidRPr="00972B85">
        <w:rPr>
          <w:rFonts w:ascii="Arial" w:eastAsia="Times New Roman" w:hAnsi="Arial" w:cs="Arial"/>
          <w:lang w:eastAsia="ar-SA"/>
        </w:rPr>
        <w:t>) oraz art. 104 ustawy z dnia 14 czerwca 1960 r. Kodeks postępowania administracyjnego (Dz. U. z 2023 r., poz. 775</w:t>
      </w:r>
      <w:r w:rsidR="00484A5B">
        <w:rPr>
          <w:rFonts w:ascii="Arial" w:eastAsia="Times New Roman" w:hAnsi="Arial" w:cs="Arial"/>
          <w:lang w:eastAsia="ar-SA"/>
        </w:rPr>
        <w:t>, z późn.</w:t>
      </w:r>
      <w:r w:rsidRPr="00972B85">
        <w:rPr>
          <w:rFonts w:ascii="Arial" w:eastAsia="Times New Roman" w:hAnsi="Arial" w:cs="Arial"/>
          <w:lang w:eastAsia="ar-SA"/>
        </w:rPr>
        <w:t xml:space="preserve"> zm.), po rozpatrzeniu wniosku złożonego w dniu </w:t>
      </w:r>
      <w:r w:rsidR="00484A5B">
        <w:rPr>
          <w:rFonts w:ascii="Arial" w:eastAsia="Times New Roman" w:hAnsi="Arial" w:cs="Arial"/>
          <w:lang w:eastAsia="ar-SA"/>
        </w:rPr>
        <w:t>18</w:t>
      </w:r>
      <w:r w:rsidRPr="00972B85">
        <w:rPr>
          <w:rFonts w:ascii="Arial" w:eastAsia="Times New Roman" w:hAnsi="Arial" w:cs="Arial"/>
          <w:lang w:eastAsia="ar-SA"/>
        </w:rPr>
        <w:t xml:space="preserve"> </w:t>
      </w:r>
      <w:r w:rsidR="00484A5B">
        <w:rPr>
          <w:rFonts w:ascii="Arial" w:eastAsia="Times New Roman" w:hAnsi="Arial" w:cs="Arial"/>
          <w:lang w:eastAsia="ar-SA"/>
        </w:rPr>
        <w:t>grudnia</w:t>
      </w:r>
      <w:r w:rsidR="00321D0E">
        <w:rPr>
          <w:rFonts w:ascii="Arial" w:eastAsia="Times New Roman" w:hAnsi="Arial" w:cs="Arial"/>
          <w:lang w:eastAsia="ar-SA"/>
        </w:rPr>
        <w:t xml:space="preserve"> 2023 r. przez Pana Grzegorza Bednarskiego</w:t>
      </w:r>
      <w:r w:rsidRPr="00972B85">
        <w:rPr>
          <w:rFonts w:ascii="Arial" w:eastAsia="Times New Roman" w:hAnsi="Arial" w:cs="Arial"/>
          <w:lang w:eastAsia="ar-SA"/>
        </w:rPr>
        <w:t xml:space="preserve"> – pełnomocnika </w:t>
      </w:r>
      <w:r w:rsidRPr="00972B85">
        <w:rPr>
          <w:rFonts w:ascii="Arial" w:eastAsia="Times New Roman" w:hAnsi="Arial" w:cs="Arial"/>
          <w:b/>
          <w:bCs/>
          <w:lang w:eastAsia="ar-SA"/>
        </w:rPr>
        <w:t>Operatora Gazociągów Przesyłowych Gaz-System S.A., 02-337 Warszawa, ul. Mszczonowska 4</w:t>
      </w:r>
      <w:r w:rsidRPr="00972B85">
        <w:rPr>
          <w:rFonts w:ascii="Arial" w:eastAsia="Times New Roman" w:hAnsi="Arial" w:cs="Arial"/>
          <w:bCs/>
          <w:lang w:eastAsia="ar-SA"/>
        </w:rPr>
        <w:t>, o wydanie decyzji o ustaleniu lokalizacji inwestycji towarzyszącej inwestycjom w zakresie terminalu regazyfikacyjnego skroplonego gazu ziemnego w Świnoujściu pn.: „</w:t>
      </w:r>
      <w:r w:rsidR="00484A5B">
        <w:rPr>
          <w:rFonts w:ascii="Arial" w:eastAsia="Times New Roman" w:hAnsi="Arial" w:cs="Arial"/>
          <w:lang w:eastAsia="ar-SA"/>
        </w:rPr>
        <w:t xml:space="preserve">Przebudowa odcinka gazociągu przesyłowego wysokiego ciśnienia MOP 5,5 </w:t>
      </w:r>
      <w:r w:rsidR="009B525E">
        <w:rPr>
          <w:rFonts w:ascii="Arial" w:eastAsia="Times New Roman" w:hAnsi="Arial" w:cs="Arial"/>
          <w:lang w:eastAsia="ar-SA"/>
        </w:rPr>
        <w:t xml:space="preserve">MPa DN 700 relacji Maćkowice – Jarosław w msc. Rokietnica wraz </w:t>
      </w:r>
      <w:r w:rsidR="00321D0E">
        <w:rPr>
          <w:rFonts w:ascii="Arial" w:eastAsia="Times New Roman" w:hAnsi="Arial" w:cs="Arial"/>
          <w:lang w:eastAsia="ar-SA"/>
        </w:rPr>
        <w:t xml:space="preserve">   </w:t>
      </w:r>
      <w:r w:rsidR="009B525E">
        <w:rPr>
          <w:rFonts w:ascii="Arial" w:eastAsia="Times New Roman" w:hAnsi="Arial" w:cs="Arial"/>
          <w:lang w:eastAsia="ar-SA"/>
        </w:rPr>
        <w:t>z likwidacją odcinka gazociągu po przebudowie</w:t>
      </w:r>
      <w:r w:rsidRPr="00972B85">
        <w:rPr>
          <w:rFonts w:ascii="Arial" w:eastAsia="Times New Roman" w:hAnsi="Arial" w:cs="Arial"/>
          <w:bCs/>
          <w:lang w:eastAsia="ar-SA"/>
        </w:rPr>
        <w:t>”</w:t>
      </w:r>
    </w:p>
    <w:p w:rsidR="00972B85" w:rsidRPr="00972B85" w:rsidRDefault="00972B85" w:rsidP="00972B85">
      <w:pPr>
        <w:suppressAutoHyphens/>
        <w:spacing w:after="0" w:line="360" w:lineRule="exact"/>
        <w:jc w:val="center"/>
        <w:rPr>
          <w:rFonts w:ascii="Arial" w:eastAsia="Times New Roman" w:hAnsi="Arial" w:cs="Arial"/>
          <w:b/>
          <w:bCs/>
          <w:u w:val="single"/>
          <w:lang w:eastAsia="ar-SA"/>
        </w:rPr>
      </w:pPr>
      <w:r w:rsidRPr="00972B85">
        <w:rPr>
          <w:rFonts w:ascii="Arial" w:eastAsia="Times New Roman" w:hAnsi="Arial" w:cs="Arial"/>
          <w:b/>
          <w:bCs/>
          <w:u w:val="single"/>
          <w:lang w:eastAsia="ar-SA"/>
        </w:rPr>
        <w:t>u s t a l a m</w:t>
      </w:r>
    </w:p>
    <w:p w:rsidR="00972B85" w:rsidRPr="00972B85" w:rsidRDefault="00972B85" w:rsidP="00972B85">
      <w:pPr>
        <w:tabs>
          <w:tab w:val="left" w:pos="-30"/>
          <w:tab w:val="left" w:pos="-15"/>
        </w:tabs>
        <w:suppressAutoHyphens/>
        <w:spacing w:after="0" w:line="360" w:lineRule="exact"/>
        <w:ind w:firstLine="30"/>
        <w:jc w:val="center"/>
        <w:rPr>
          <w:rFonts w:ascii="Arial" w:eastAsia="Times New Roman" w:hAnsi="Arial" w:cs="Arial"/>
          <w:b/>
          <w:bCs/>
          <w:u w:val="single"/>
          <w:lang w:eastAsia="ar-SA"/>
        </w:rPr>
      </w:pPr>
      <w:r w:rsidRPr="00972B85">
        <w:rPr>
          <w:rFonts w:ascii="Arial" w:eastAsia="Times New Roman" w:hAnsi="Arial" w:cs="Arial"/>
          <w:b/>
          <w:bCs/>
          <w:u w:val="single"/>
          <w:lang w:eastAsia="ar-SA"/>
        </w:rPr>
        <w:t xml:space="preserve">lokalizację inwestycji towarzyszącej inwestycjom w zakresie </w:t>
      </w:r>
    </w:p>
    <w:p w:rsidR="00972B85" w:rsidRPr="00972B85" w:rsidRDefault="00972B85" w:rsidP="00972B85">
      <w:pPr>
        <w:tabs>
          <w:tab w:val="left" w:pos="-30"/>
          <w:tab w:val="left" w:pos="-15"/>
        </w:tabs>
        <w:suppressAutoHyphens/>
        <w:spacing w:after="0" w:line="360" w:lineRule="exact"/>
        <w:ind w:firstLine="30"/>
        <w:jc w:val="center"/>
        <w:rPr>
          <w:rFonts w:ascii="Arial" w:eastAsia="Times New Roman" w:hAnsi="Arial" w:cs="Arial"/>
          <w:b/>
          <w:bCs/>
          <w:u w:val="single"/>
          <w:lang w:eastAsia="ar-SA"/>
        </w:rPr>
      </w:pPr>
      <w:r w:rsidRPr="00972B85">
        <w:rPr>
          <w:rFonts w:ascii="Arial" w:eastAsia="Times New Roman" w:hAnsi="Arial" w:cs="Arial"/>
          <w:b/>
          <w:bCs/>
          <w:u w:val="single"/>
          <w:lang w:eastAsia="ar-SA"/>
        </w:rPr>
        <w:t>terminalu regazyfikacyjnego skroplonego gazu ziemnego w Świnoujściu</w:t>
      </w:r>
    </w:p>
    <w:p w:rsidR="00972B85" w:rsidRPr="00972B85" w:rsidRDefault="00972B85" w:rsidP="00972B85">
      <w:pPr>
        <w:tabs>
          <w:tab w:val="left" w:pos="-30"/>
          <w:tab w:val="left" w:pos="-15"/>
        </w:tabs>
        <w:suppressAutoHyphens/>
        <w:spacing w:after="240" w:line="360" w:lineRule="exact"/>
        <w:contextualSpacing/>
        <w:rPr>
          <w:rFonts w:ascii="Arial" w:eastAsia="Times New Roman" w:hAnsi="Arial" w:cs="Arial"/>
          <w:b/>
          <w:bCs/>
          <w:u w:val="single"/>
          <w:lang w:eastAsia="ar-SA"/>
        </w:rPr>
      </w:pPr>
    </w:p>
    <w:p w:rsidR="00972B85" w:rsidRPr="00972B85" w:rsidRDefault="00972B85" w:rsidP="00972B85">
      <w:pPr>
        <w:tabs>
          <w:tab w:val="left" w:pos="-30"/>
          <w:tab w:val="left" w:pos="-15"/>
        </w:tabs>
        <w:suppressAutoHyphens/>
        <w:spacing w:after="240" w:line="360" w:lineRule="exact"/>
        <w:ind w:firstLine="30"/>
        <w:contextualSpacing/>
        <w:jc w:val="both"/>
        <w:rPr>
          <w:rFonts w:ascii="Arial" w:eastAsia="Times New Roman" w:hAnsi="Arial" w:cs="Arial"/>
          <w:lang w:eastAsia="ar-SA"/>
        </w:rPr>
      </w:pPr>
      <w:r w:rsidRPr="00972B85">
        <w:rPr>
          <w:rFonts w:ascii="Arial" w:eastAsia="Times New Roman" w:hAnsi="Arial" w:cs="Arial"/>
          <w:b/>
          <w:lang w:eastAsia="ar-SA"/>
        </w:rPr>
        <w:t>pod nazwą:</w:t>
      </w:r>
      <w:r w:rsidRPr="00972B85">
        <w:rPr>
          <w:rFonts w:ascii="Arial" w:eastAsia="Times New Roman" w:hAnsi="Arial" w:cs="Arial"/>
          <w:lang w:eastAsia="ar-SA"/>
        </w:rPr>
        <w:t xml:space="preserve"> </w:t>
      </w:r>
    </w:p>
    <w:p w:rsidR="00972B85" w:rsidRPr="00972B85" w:rsidRDefault="00972B85" w:rsidP="00972B85">
      <w:pPr>
        <w:suppressAutoHyphens/>
        <w:spacing w:after="240" w:line="360" w:lineRule="exact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972B85">
        <w:rPr>
          <w:rFonts w:ascii="Arial" w:eastAsia="Times New Roman" w:hAnsi="Arial" w:cs="Arial"/>
          <w:b/>
          <w:lang w:eastAsia="ar-SA"/>
        </w:rPr>
        <w:t>„</w:t>
      </w:r>
      <w:r w:rsidR="009B525E" w:rsidRPr="009B525E">
        <w:rPr>
          <w:rFonts w:ascii="Arial" w:eastAsia="Times New Roman" w:hAnsi="Arial" w:cs="Arial"/>
          <w:b/>
          <w:lang w:eastAsia="ar-SA"/>
        </w:rPr>
        <w:t>Przebudowa odcinka gazociągu przesyłowego wysokiego ciśnienia MOP 5,5 MPa DN 700 relacji Maćkowice – Jarosław w msc. Rokietnica wraz z likwidacją odcinka gazociągu po przebudowie</w:t>
      </w:r>
      <w:r w:rsidRPr="00972B85">
        <w:rPr>
          <w:rFonts w:ascii="Arial" w:eastAsia="Times New Roman" w:hAnsi="Arial" w:cs="Arial"/>
          <w:b/>
          <w:bCs/>
          <w:lang w:eastAsia="ar-SA"/>
        </w:rPr>
        <w:t>”</w:t>
      </w:r>
    </w:p>
    <w:p w:rsidR="009B525E" w:rsidRDefault="009B525E" w:rsidP="009B525E">
      <w:pPr>
        <w:suppressAutoHyphens/>
        <w:spacing w:after="240" w:line="120" w:lineRule="auto"/>
        <w:ind w:left="567" w:hanging="539"/>
        <w:contextualSpacing/>
        <w:jc w:val="both"/>
        <w:rPr>
          <w:rFonts w:ascii="Arial" w:eastAsia="Times New Roman" w:hAnsi="Arial" w:cs="Arial"/>
          <w:b/>
          <w:bCs/>
          <w:lang w:eastAsia="ar-SA"/>
        </w:rPr>
      </w:pPr>
    </w:p>
    <w:p w:rsidR="00972B85" w:rsidRPr="00972B85" w:rsidRDefault="00972B85" w:rsidP="00972B85">
      <w:pPr>
        <w:suppressAutoHyphens/>
        <w:spacing w:after="240" w:line="360" w:lineRule="exact"/>
        <w:ind w:left="570" w:hanging="540"/>
        <w:contextualSpacing/>
        <w:jc w:val="both"/>
        <w:rPr>
          <w:rFonts w:ascii="Arial" w:eastAsia="Times New Roman" w:hAnsi="Arial" w:cs="Arial"/>
          <w:b/>
          <w:bCs/>
          <w:lang w:eastAsia="ar-SA"/>
        </w:rPr>
      </w:pPr>
      <w:r w:rsidRPr="00972B85">
        <w:rPr>
          <w:rFonts w:ascii="Arial" w:eastAsia="Times New Roman" w:hAnsi="Arial" w:cs="Arial"/>
          <w:b/>
          <w:bCs/>
          <w:lang w:eastAsia="ar-SA"/>
        </w:rPr>
        <w:t xml:space="preserve">na rzecz: </w:t>
      </w:r>
    </w:p>
    <w:p w:rsidR="00972B85" w:rsidRPr="00972B85" w:rsidRDefault="00972B85" w:rsidP="009B525E">
      <w:pPr>
        <w:suppressAutoHyphens/>
        <w:spacing w:after="240" w:line="120" w:lineRule="auto"/>
        <w:ind w:left="567" w:hanging="539"/>
        <w:contextualSpacing/>
        <w:jc w:val="both"/>
        <w:rPr>
          <w:rFonts w:ascii="Arial" w:eastAsia="Times New Roman" w:hAnsi="Arial" w:cs="Arial"/>
          <w:b/>
          <w:bCs/>
          <w:lang w:eastAsia="ar-SA"/>
        </w:rPr>
      </w:pPr>
    </w:p>
    <w:p w:rsidR="00484A5B" w:rsidRPr="00972B85" w:rsidRDefault="00972B85" w:rsidP="00EF5913">
      <w:pPr>
        <w:tabs>
          <w:tab w:val="left" w:pos="0"/>
        </w:tabs>
        <w:suppressAutoHyphens/>
        <w:spacing w:after="240" w:line="360" w:lineRule="exact"/>
        <w:contextualSpacing/>
        <w:jc w:val="both"/>
        <w:rPr>
          <w:rFonts w:ascii="Arial" w:eastAsia="Times New Roman" w:hAnsi="Arial" w:cs="Arial"/>
          <w:b/>
          <w:bCs/>
          <w:lang w:eastAsia="ar-SA"/>
        </w:rPr>
      </w:pPr>
      <w:r w:rsidRPr="00972B85">
        <w:rPr>
          <w:rFonts w:ascii="Arial" w:eastAsia="Times New Roman" w:hAnsi="Arial" w:cs="Arial"/>
          <w:b/>
          <w:bCs/>
          <w:lang w:eastAsia="ar-SA"/>
        </w:rPr>
        <w:t xml:space="preserve">Operatora Gazociągów Przesyłowych Gaz-System S.A., 02-337 Warszawa, </w:t>
      </w:r>
      <w:r w:rsidRPr="00972B85">
        <w:rPr>
          <w:rFonts w:ascii="Arial" w:eastAsia="Times New Roman" w:hAnsi="Arial" w:cs="Arial"/>
          <w:b/>
          <w:bCs/>
          <w:lang w:eastAsia="ar-SA"/>
        </w:rPr>
        <w:br/>
        <w:t>ul. Mszczonowska 4.</w:t>
      </w:r>
    </w:p>
    <w:p w:rsidR="00EF5913" w:rsidRDefault="00EF5913" w:rsidP="00EF5913">
      <w:pPr>
        <w:suppressAutoHyphens/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b/>
          <w:bCs/>
          <w:lang w:eastAsia="ar-SA"/>
        </w:rPr>
      </w:pPr>
    </w:p>
    <w:p w:rsidR="00022435" w:rsidRDefault="00022435" w:rsidP="00EF5913">
      <w:pPr>
        <w:suppressAutoHyphens/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b/>
          <w:bCs/>
          <w:lang w:eastAsia="ar-SA"/>
        </w:rPr>
      </w:pPr>
    </w:p>
    <w:p w:rsidR="00022435" w:rsidRDefault="00022435" w:rsidP="00EF5913">
      <w:pPr>
        <w:suppressAutoHyphens/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b/>
          <w:bCs/>
          <w:lang w:eastAsia="ar-SA"/>
        </w:rPr>
      </w:pPr>
    </w:p>
    <w:p w:rsidR="00972B85" w:rsidRPr="00972B85" w:rsidRDefault="00972B85" w:rsidP="00972B85">
      <w:pPr>
        <w:suppressAutoHyphens/>
        <w:spacing w:after="0" w:line="360" w:lineRule="exact"/>
        <w:ind w:left="284" w:hanging="284"/>
        <w:contextualSpacing/>
        <w:jc w:val="both"/>
        <w:rPr>
          <w:rFonts w:ascii="Arial" w:eastAsia="Times New Roman" w:hAnsi="Arial" w:cs="Arial"/>
          <w:b/>
          <w:bCs/>
          <w:lang w:eastAsia="ar-SA"/>
        </w:rPr>
      </w:pPr>
      <w:r w:rsidRPr="00972B85">
        <w:rPr>
          <w:rFonts w:ascii="Arial" w:eastAsia="Times New Roman" w:hAnsi="Arial" w:cs="Arial"/>
          <w:b/>
          <w:bCs/>
          <w:lang w:eastAsia="ar-SA"/>
        </w:rPr>
        <w:t>1. Określenie granic terenu objętego inwestycją w zakresie terminalu:</w:t>
      </w:r>
    </w:p>
    <w:p w:rsidR="00972B85" w:rsidRPr="00972B85" w:rsidRDefault="00972B85" w:rsidP="00972B85">
      <w:pPr>
        <w:numPr>
          <w:ilvl w:val="1"/>
          <w:numId w:val="2"/>
        </w:numPr>
        <w:tabs>
          <w:tab w:val="left" w:pos="567"/>
        </w:tabs>
        <w:suppressAutoHyphens/>
        <w:spacing w:after="0" w:line="360" w:lineRule="exact"/>
        <w:ind w:left="709" w:hanging="425"/>
        <w:jc w:val="both"/>
        <w:rPr>
          <w:rFonts w:ascii="Arial" w:eastAsia="Times New Roman" w:hAnsi="Arial" w:cs="Arial"/>
          <w:bCs/>
          <w:lang w:eastAsia="ar-SA"/>
        </w:rPr>
      </w:pPr>
      <w:r w:rsidRPr="00972B85">
        <w:rPr>
          <w:rFonts w:ascii="Arial" w:eastAsia="Times New Roman" w:hAnsi="Arial" w:cs="Arial"/>
          <w:bCs/>
          <w:lang w:eastAsia="ar-SA"/>
        </w:rPr>
        <w:t>inwestycją objęte są nieruchomości oznaczone jako działki o numerach ewidencyjnych:</w:t>
      </w:r>
    </w:p>
    <w:p w:rsidR="00972B85" w:rsidRPr="00972B85" w:rsidRDefault="00972B85" w:rsidP="00022435">
      <w:pPr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Arial" w:eastAsia="Times New Roman" w:hAnsi="Arial" w:cs="Arial"/>
          <w:bCs/>
          <w:lang w:eastAsia="ar-SA"/>
        </w:rPr>
      </w:pPr>
    </w:p>
    <w:p w:rsidR="00972B85" w:rsidRPr="00972B85" w:rsidRDefault="00972B85" w:rsidP="00972B85">
      <w:pPr>
        <w:suppressAutoHyphens/>
        <w:spacing w:after="0" w:line="320" w:lineRule="exact"/>
        <w:ind w:left="567"/>
        <w:contextualSpacing/>
        <w:jc w:val="both"/>
        <w:rPr>
          <w:rFonts w:ascii="Arial" w:eastAsia="Times New Roman" w:hAnsi="Arial" w:cs="Arial"/>
          <w:lang w:eastAsia="ar-SA"/>
        </w:rPr>
      </w:pPr>
      <w:r w:rsidRPr="00972B85">
        <w:rPr>
          <w:rFonts w:ascii="Arial" w:eastAsia="Times New Roman" w:hAnsi="Arial" w:cs="Arial"/>
          <w:b/>
          <w:lang w:eastAsia="ar-SA"/>
        </w:rPr>
        <w:t xml:space="preserve">powiat </w:t>
      </w:r>
      <w:r w:rsidR="009B525E">
        <w:rPr>
          <w:rFonts w:ascii="Arial" w:eastAsia="Times New Roman" w:hAnsi="Arial" w:cs="Arial"/>
          <w:b/>
          <w:lang w:eastAsia="ar-SA"/>
        </w:rPr>
        <w:t>jarosławski</w:t>
      </w:r>
      <w:r w:rsidRPr="00972B85">
        <w:rPr>
          <w:rFonts w:ascii="Arial" w:eastAsia="Times New Roman" w:hAnsi="Arial" w:cs="Arial"/>
          <w:b/>
          <w:lang w:eastAsia="ar-SA"/>
        </w:rPr>
        <w:t xml:space="preserve">, </w:t>
      </w:r>
      <w:r w:rsidR="009B525E">
        <w:rPr>
          <w:rFonts w:ascii="Arial" w:eastAsia="Times New Roman" w:hAnsi="Arial" w:cs="Arial"/>
          <w:b/>
          <w:lang w:eastAsia="ar-SA"/>
        </w:rPr>
        <w:t>gmina Rokietnica</w:t>
      </w:r>
      <w:r w:rsidRPr="00972B85">
        <w:rPr>
          <w:rFonts w:ascii="Arial" w:eastAsia="Times New Roman" w:hAnsi="Arial" w:cs="Arial"/>
          <w:b/>
          <w:lang w:eastAsia="ar-SA"/>
        </w:rPr>
        <w:t>, obręb 0</w:t>
      </w:r>
      <w:r w:rsidR="009B525E">
        <w:rPr>
          <w:rFonts w:ascii="Arial" w:eastAsia="Times New Roman" w:hAnsi="Arial" w:cs="Arial"/>
          <w:b/>
          <w:lang w:eastAsia="ar-SA"/>
        </w:rPr>
        <w:t>002 Rokietnica</w:t>
      </w:r>
      <w:r w:rsidRPr="00972B85">
        <w:rPr>
          <w:rFonts w:ascii="Arial" w:eastAsia="Times New Roman" w:hAnsi="Arial" w:cs="Arial"/>
          <w:b/>
          <w:lang w:eastAsia="ar-SA"/>
        </w:rPr>
        <w:t xml:space="preserve"> </w:t>
      </w:r>
    </w:p>
    <w:p w:rsidR="00817FC5" w:rsidRDefault="009B525E" w:rsidP="00817FC5">
      <w:pPr>
        <w:tabs>
          <w:tab w:val="left" w:pos="709"/>
        </w:tabs>
        <w:suppressAutoHyphens/>
        <w:spacing w:after="0" w:line="360" w:lineRule="exact"/>
        <w:ind w:left="567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116/10, 128/12, 128/11, </w:t>
      </w:r>
      <w:r w:rsidR="00817FC5">
        <w:rPr>
          <w:rFonts w:ascii="Arial" w:eastAsia="Times New Roman" w:hAnsi="Arial" w:cs="Arial"/>
          <w:lang w:eastAsia="ar-SA"/>
        </w:rPr>
        <w:t xml:space="preserve">2986/1, 141, 142/2, 142/3, 142/1, 2992/2, 154/1, 154/2, 154/3, 173/1, 173/2, 178/1, 178/2, 198, </w:t>
      </w:r>
      <w:r w:rsidR="00EC4370">
        <w:rPr>
          <w:rFonts w:ascii="Arial" w:eastAsia="Times New Roman" w:hAnsi="Arial" w:cs="Arial"/>
          <w:lang w:eastAsia="ar-SA"/>
        </w:rPr>
        <w:t>206, 2993, 222/2, 230/1, 231/2</w:t>
      </w:r>
      <w:r w:rsidR="00817FC5">
        <w:rPr>
          <w:rFonts w:ascii="Arial" w:eastAsia="Times New Roman" w:hAnsi="Arial" w:cs="Arial"/>
          <w:lang w:eastAsia="ar-SA"/>
        </w:rPr>
        <w:t>, 2994, 240/8, 2995, 241, 249/1, 254/7, 254/6, 261/2, 261/8, 2998, 266/1,</w:t>
      </w:r>
      <w:r w:rsidR="00EC4370">
        <w:rPr>
          <w:rFonts w:ascii="Arial" w:eastAsia="Times New Roman" w:hAnsi="Arial" w:cs="Arial"/>
          <w:lang w:eastAsia="ar-SA"/>
        </w:rPr>
        <w:t xml:space="preserve"> </w:t>
      </w:r>
      <w:r w:rsidR="00EC4370" w:rsidRPr="00EC4370">
        <w:rPr>
          <w:rFonts w:ascii="Arial" w:eastAsia="Times New Roman" w:hAnsi="Arial" w:cs="Arial"/>
          <w:lang w:eastAsia="ar-SA"/>
        </w:rPr>
        <w:t>267</w:t>
      </w:r>
      <w:r w:rsidR="00EC4370">
        <w:rPr>
          <w:rFonts w:ascii="Arial" w:eastAsia="Times New Roman" w:hAnsi="Arial" w:cs="Arial"/>
          <w:lang w:eastAsia="ar-SA"/>
        </w:rPr>
        <w:t>,</w:t>
      </w:r>
      <w:r w:rsidR="00817FC5">
        <w:rPr>
          <w:rFonts w:ascii="Arial" w:eastAsia="Times New Roman" w:hAnsi="Arial" w:cs="Arial"/>
          <w:lang w:eastAsia="ar-SA"/>
        </w:rPr>
        <w:t xml:space="preserve"> 275/3,</w:t>
      </w:r>
      <w:r w:rsidR="002C5C6A">
        <w:rPr>
          <w:rFonts w:ascii="Arial" w:eastAsia="Times New Roman" w:hAnsi="Arial" w:cs="Arial"/>
          <w:lang w:eastAsia="ar-SA"/>
        </w:rPr>
        <w:t xml:space="preserve"> 274,</w:t>
      </w:r>
      <w:r w:rsidR="00817FC5">
        <w:rPr>
          <w:rFonts w:ascii="Arial" w:eastAsia="Times New Roman" w:hAnsi="Arial" w:cs="Arial"/>
          <w:lang w:eastAsia="ar-SA"/>
        </w:rPr>
        <w:t xml:space="preserve"> 294/1, 294/2, 294/5, 294/6, 2999/1, 313/4, 313/5, 313/10, 313/18,</w:t>
      </w:r>
      <w:r w:rsidR="002C5C6A">
        <w:rPr>
          <w:rFonts w:ascii="Arial" w:eastAsia="Times New Roman" w:hAnsi="Arial" w:cs="Arial"/>
          <w:lang w:eastAsia="ar-SA"/>
        </w:rPr>
        <w:t xml:space="preserve"> </w:t>
      </w:r>
      <w:r w:rsidR="002C5C6A" w:rsidRPr="002C5C6A">
        <w:rPr>
          <w:rFonts w:ascii="Arial" w:eastAsia="Times New Roman" w:hAnsi="Arial" w:cs="Arial"/>
          <w:lang w:eastAsia="ar-SA"/>
        </w:rPr>
        <w:t>313/17</w:t>
      </w:r>
      <w:r w:rsidR="002C5C6A">
        <w:rPr>
          <w:rFonts w:ascii="Arial" w:eastAsia="Times New Roman" w:hAnsi="Arial" w:cs="Arial"/>
          <w:lang w:eastAsia="ar-SA"/>
        </w:rPr>
        <w:t>,</w:t>
      </w:r>
      <w:r w:rsidR="00817FC5">
        <w:rPr>
          <w:rFonts w:ascii="Arial" w:eastAsia="Times New Roman" w:hAnsi="Arial" w:cs="Arial"/>
          <w:lang w:eastAsia="ar-SA"/>
        </w:rPr>
        <w:t xml:space="preserve"> 313/6, 316/10, 316/3, 316/7, 316/6, 316/9, 331/5, 3000, 330/22, 330/21, 3001/2, 3001/3, 340/7, 340/8, 338/26, 338/24, 3003, 360/17, 360/10, 360/12, 361/2, 361/1, 3015, 361/4, 368/9, 368/7, 368/8, 3004, 377/9, 377/1, 382/11.</w:t>
      </w:r>
    </w:p>
    <w:p w:rsidR="00817FC5" w:rsidRDefault="00817FC5" w:rsidP="00817FC5">
      <w:pPr>
        <w:tabs>
          <w:tab w:val="left" w:pos="567"/>
        </w:tabs>
        <w:suppressAutoHyphens/>
        <w:spacing w:after="0" w:line="240" w:lineRule="auto"/>
        <w:ind w:left="567"/>
        <w:jc w:val="both"/>
        <w:rPr>
          <w:rFonts w:ascii="Arial" w:eastAsia="Times New Roman" w:hAnsi="Arial" w:cs="Arial"/>
          <w:bCs/>
          <w:lang w:eastAsia="ar-SA"/>
        </w:rPr>
      </w:pPr>
    </w:p>
    <w:p w:rsidR="00972B85" w:rsidRDefault="00972B85" w:rsidP="00972B85">
      <w:pPr>
        <w:numPr>
          <w:ilvl w:val="1"/>
          <w:numId w:val="2"/>
        </w:numPr>
        <w:tabs>
          <w:tab w:val="left" w:pos="567"/>
        </w:tabs>
        <w:suppressAutoHyphens/>
        <w:spacing w:after="0" w:line="360" w:lineRule="exact"/>
        <w:ind w:left="567" w:hanging="283"/>
        <w:jc w:val="both"/>
        <w:rPr>
          <w:rFonts w:ascii="Arial" w:eastAsia="Times New Roman" w:hAnsi="Arial" w:cs="Arial"/>
          <w:bCs/>
          <w:lang w:eastAsia="ar-SA"/>
        </w:rPr>
      </w:pPr>
      <w:r w:rsidRPr="00972B85">
        <w:rPr>
          <w:rFonts w:ascii="Arial" w:eastAsia="Times New Roman" w:hAnsi="Arial" w:cs="Arial"/>
          <w:bCs/>
          <w:lang w:eastAsia="ar-SA"/>
        </w:rPr>
        <w:t>granice terenu objętego inwestycją zostały określone linią</w:t>
      </w:r>
      <w:r w:rsidR="000A3943">
        <w:rPr>
          <w:rFonts w:ascii="Arial" w:eastAsia="Times New Roman" w:hAnsi="Arial" w:cs="Arial"/>
          <w:bCs/>
          <w:lang w:eastAsia="ar-SA"/>
        </w:rPr>
        <w:t xml:space="preserve"> przerywaną</w:t>
      </w:r>
      <w:r w:rsidRPr="00972B85">
        <w:rPr>
          <w:rFonts w:ascii="Arial" w:eastAsia="Times New Roman" w:hAnsi="Arial" w:cs="Arial"/>
          <w:bCs/>
          <w:lang w:eastAsia="ar-SA"/>
        </w:rPr>
        <w:t xml:space="preserve"> </w:t>
      </w:r>
      <w:r w:rsidR="000472CC" w:rsidRPr="000472CC">
        <w:rPr>
          <w:rFonts w:ascii="Arial" w:eastAsia="Times New Roman" w:hAnsi="Arial" w:cs="Arial"/>
          <w:bCs/>
          <w:i/>
          <w:lang w:eastAsia="ar-SA"/>
        </w:rPr>
        <w:t xml:space="preserve"> kropka </w:t>
      </w:r>
      <w:proofErr w:type="spellStart"/>
      <w:r w:rsidR="000472CC" w:rsidRPr="000472CC">
        <w:rPr>
          <w:rFonts w:ascii="Arial" w:eastAsia="Times New Roman" w:hAnsi="Arial" w:cs="Arial"/>
          <w:bCs/>
          <w:i/>
          <w:lang w:eastAsia="ar-SA"/>
        </w:rPr>
        <w:t>kropka</w:t>
      </w:r>
      <w:proofErr w:type="spellEnd"/>
      <w:r w:rsidR="000472CC" w:rsidRPr="000472CC">
        <w:rPr>
          <w:rFonts w:ascii="Arial" w:eastAsia="Times New Roman" w:hAnsi="Arial" w:cs="Arial"/>
          <w:bCs/>
          <w:i/>
          <w:lang w:eastAsia="ar-SA"/>
        </w:rPr>
        <w:t xml:space="preserve"> kreska</w:t>
      </w:r>
      <w:r w:rsidRPr="00972B85">
        <w:rPr>
          <w:rFonts w:ascii="Arial" w:eastAsia="Times New Roman" w:hAnsi="Arial" w:cs="Arial"/>
          <w:bCs/>
          <w:lang w:eastAsia="ar-SA"/>
        </w:rPr>
        <w:t xml:space="preserve"> koloru </w:t>
      </w:r>
      <w:r w:rsidR="000472CC">
        <w:rPr>
          <w:rFonts w:ascii="Arial" w:eastAsia="Times New Roman" w:hAnsi="Arial" w:cs="Arial"/>
          <w:bCs/>
          <w:lang w:eastAsia="ar-SA"/>
        </w:rPr>
        <w:t xml:space="preserve">czerwonego </w:t>
      </w:r>
      <w:r w:rsidRPr="00972B85">
        <w:rPr>
          <w:rFonts w:ascii="Arial" w:eastAsia="Times New Roman" w:hAnsi="Arial" w:cs="Arial"/>
          <w:bCs/>
          <w:lang w:eastAsia="ar-SA"/>
        </w:rPr>
        <w:t xml:space="preserve">na załączniku nr 1 do decyzji, sporządzonym na kopii aktualnej mapy zasadniczej w skali 1 : </w:t>
      </w:r>
      <w:r w:rsidR="000472CC">
        <w:rPr>
          <w:rFonts w:ascii="Arial" w:eastAsia="Times New Roman" w:hAnsi="Arial" w:cs="Arial"/>
          <w:bCs/>
          <w:lang w:eastAsia="ar-SA"/>
        </w:rPr>
        <w:t>1000</w:t>
      </w:r>
      <w:r w:rsidRPr="00972B85">
        <w:rPr>
          <w:rFonts w:ascii="Arial" w:eastAsia="Times New Roman" w:hAnsi="Arial" w:cs="Arial"/>
          <w:bCs/>
          <w:lang w:eastAsia="ar-SA"/>
        </w:rPr>
        <w:t>;</w:t>
      </w:r>
    </w:p>
    <w:p w:rsidR="00817FC5" w:rsidRPr="00972B85" w:rsidRDefault="00817FC5" w:rsidP="00817FC5">
      <w:pPr>
        <w:tabs>
          <w:tab w:val="left" w:pos="567"/>
        </w:tabs>
        <w:suppressAutoHyphens/>
        <w:spacing w:after="0" w:line="240" w:lineRule="auto"/>
        <w:ind w:left="567"/>
        <w:jc w:val="both"/>
        <w:rPr>
          <w:rFonts w:ascii="Arial" w:eastAsia="Times New Roman" w:hAnsi="Arial" w:cs="Arial"/>
          <w:bCs/>
          <w:lang w:eastAsia="ar-SA"/>
        </w:rPr>
      </w:pPr>
    </w:p>
    <w:p w:rsidR="00972B85" w:rsidRPr="00972B85" w:rsidRDefault="00972B85" w:rsidP="00972B85">
      <w:pPr>
        <w:numPr>
          <w:ilvl w:val="1"/>
          <w:numId w:val="2"/>
        </w:numPr>
        <w:tabs>
          <w:tab w:val="left" w:pos="567"/>
        </w:tabs>
        <w:suppressAutoHyphens/>
        <w:spacing w:after="0" w:line="360" w:lineRule="exact"/>
        <w:ind w:left="567" w:hanging="283"/>
        <w:jc w:val="both"/>
        <w:rPr>
          <w:rFonts w:ascii="Arial" w:eastAsia="Times New Roman" w:hAnsi="Arial" w:cs="Arial"/>
          <w:bCs/>
          <w:lang w:eastAsia="ar-SA"/>
        </w:rPr>
      </w:pPr>
      <w:r w:rsidRPr="00972B85">
        <w:rPr>
          <w:rFonts w:ascii="Arial" w:eastAsia="Times New Roman" w:hAnsi="Arial" w:cs="Arial"/>
          <w:bCs/>
          <w:lang w:eastAsia="ar-SA"/>
        </w:rPr>
        <w:t>na załączniku nr 1 do decyzji oznaczono ponadto obszar stref</w:t>
      </w:r>
      <w:r w:rsidR="000472CC">
        <w:rPr>
          <w:rFonts w:ascii="Arial" w:eastAsia="Times New Roman" w:hAnsi="Arial" w:cs="Arial"/>
          <w:bCs/>
          <w:lang w:eastAsia="ar-SA"/>
        </w:rPr>
        <w:t>y kontrolowanej</w:t>
      </w:r>
      <w:r w:rsidRPr="00972B85">
        <w:rPr>
          <w:rFonts w:ascii="Arial" w:eastAsia="Times New Roman" w:hAnsi="Arial" w:cs="Arial"/>
          <w:bCs/>
          <w:lang w:eastAsia="ar-SA"/>
        </w:rPr>
        <w:t xml:space="preserve"> </w:t>
      </w:r>
      <w:r w:rsidR="00321D0E" w:rsidRPr="00321D0E">
        <w:rPr>
          <w:rFonts w:ascii="Arial" w:eastAsia="Times New Roman" w:hAnsi="Arial" w:cs="Arial"/>
          <w:bCs/>
          <w:lang w:eastAsia="ar-SA"/>
        </w:rPr>
        <w:t>przebudowywanego</w:t>
      </w:r>
      <w:r w:rsidR="000472CC">
        <w:rPr>
          <w:rFonts w:ascii="Arial" w:eastAsia="Times New Roman" w:hAnsi="Arial" w:cs="Arial"/>
          <w:bCs/>
          <w:lang w:eastAsia="ar-SA"/>
        </w:rPr>
        <w:t xml:space="preserve"> gazociągu</w:t>
      </w:r>
      <w:r w:rsidRPr="00972B85">
        <w:rPr>
          <w:rFonts w:ascii="Arial" w:eastAsia="Times New Roman" w:hAnsi="Arial" w:cs="Arial"/>
          <w:bCs/>
          <w:lang w:eastAsia="ar-SA"/>
        </w:rPr>
        <w:t xml:space="preserve"> – lini</w:t>
      </w:r>
      <w:r w:rsidR="000472CC">
        <w:rPr>
          <w:rFonts w:ascii="Arial" w:eastAsia="Times New Roman" w:hAnsi="Arial" w:cs="Arial"/>
          <w:bCs/>
          <w:lang w:eastAsia="ar-SA"/>
        </w:rPr>
        <w:t>ą przerywaną koloru granatowego</w:t>
      </w:r>
      <w:r w:rsidRPr="00972B85">
        <w:rPr>
          <w:rFonts w:ascii="Arial" w:eastAsia="Times New Roman" w:hAnsi="Arial" w:cs="Arial"/>
          <w:bCs/>
          <w:lang w:eastAsia="ar-SA"/>
        </w:rPr>
        <w:t>.</w:t>
      </w:r>
    </w:p>
    <w:p w:rsidR="00972B85" w:rsidRPr="00972B85" w:rsidRDefault="00972B85" w:rsidP="00022435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</w:p>
    <w:p w:rsidR="00972B85" w:rsidRPr="00972B85" w:rsidRDefault="00972B85" w:rsidP="00972B85">
      <w:pPr>
        <w:suppressAutoHyphens/>
        <w:spacing w:after="0" w:line="360" w:lineRule="exact"/>
        <w:jc w:val="both"/>
        <w:rPr>
          <w:rFonts w:ascii="Arial" w:eastAsia="Times New Roman" w:hAnsi="Arial" w:cs="Arial"/>
          <w:b/>
          <w:bCs/>
          <w:lang w:eastAsia="ar-SA"/>
        </w:rPr>
      </w:pPr>
      <w:r w:rsidRPr="00972B85">
        <w:rPr>
          <w:rFonts w:ascii="Arial" w:eastAsia="Times New Roman" w:hAnsi="Arial" w:cs="Arial"/>
          <w:b/>
          <w:bCs/>
          <w:lang w:eastAsia="ar-SA"/>
        </w:rPr>
        <w:t>2. Warunki techniczne realizacji inwestycji:</w:t>
      </w:r>
    </w:p>
    <w:p w:rsidR="00972B85" w:rsidRPr="00972B85" w:rsidRDefault="00AA7D0F" w:rsidP="00972B85">
      <w:pPr>
        <w:numPr>
          <w:ilvl w:val="0"/>
          <w:numId w:val="3"/>
        </w:numPr>
        <w:tabs>
          <w:tab w:val="num" w:pos="567"/>
        </w:tabs>
        <w:suppressAutoHyphens/>
        <w:spacing w:after="0" w:line="360" w:lineRule="exact"/>
        <w:ind w:left="567" w:hanging="283"/>
        <w:jc w:val="both"/>
        <w:rPr>
          <w:rFonts w:ascii="Arial" w:eastAsia="Times New Roman" w:hAnsi="Arial" w:cs="Arial"/>
          <w:lang w:eastAsia="ar-SA"/>
        </w:rPr>
      </w:pPr>
      <w:r w:rsidRPr="003A0BD5">
        <w:rPr>
          <w:rFonts w:ascii="Arial" w:eastAsia="Times New Roman" w:hAnsi="Arial" w:cs="Arial"/>
          <w:lang w:eastAsia="ar-SA"/>
        </w:rPr>
        <w:t>ustala się lokalizację odcinka</w:t>
      </w:r>
      <w:r w:rsidR="00972B85" w:rsidRPr="00972B85">
        <w:rPr>
          <w:rFonts w:ascii="Arial" w:eastAsia="Times New Roman" w:hAnsi="Arial" w:cs="Arial"/>
          <w:lang w:eastAsia="ar-SA"/>
        </w:rPr>
        <w:t xml:space="preserve"> gazociąg</w:t>
      </w:r>
      <w:r w:rsidRPr="003A0BD5">
        <w:rPr>
          <w:rFonts w:ascii="Arial" w:eastAsia="Times New Roman" w:hAnsi="Arial" w:cs="Arial"/>
          <w:lang w:eastAsia="ar-SA"/>
        </w:rPr>
        <w:t>u</w:t>
      </w:r>
      <w:r w:rsidR="00972B85" w:rsidRPr="00972B85">
        <w:rPr>
          <w:rFonts w:ascii="Arial" w:eastAsia="Times New Roman" w:hAnsi="Arial" w:cs="Arial"/>
          <w:lang w:eastAsia="ar-SA"/>
        </w:rPr>
        <w:t xml:space="preserve"> wysokiego ciśnienia wraz z</w:t>
      </w:r>
      <w:r w:rsidR="003A0BD5">
        <w:rPr>
          <w:rFonts w:ascii="Arial" w:eastAsia="Times New Roman" w:hAnsi="Arial" w:cs="Arial"/>
          <w:lang w:eastAsia="ar-SA"/>
        </w:rPr>
        <w:t xml:space="preserve"> infrastrukturą niezbędną do jego</w:t>
      </w:r>
      <w:r w:rsidR="00972B85" w:rsidRPr="00972B85">
        <w:rPr>
          <w:rFonts w:ascii="Arial" w:eastAsia="Times New Roman" w:hAnsi="Arial" w:cs="Arial"/>
          <w:lang w:eastAsia="ar-SA"/>
        </w:rPr>
        <w:t xml:space="preserve"> obsługi, na terenie gminy </w:t>
      </w:r>
      <w:r w:rsidRPr="003A0BD5">
        <w:rPr>
          <w:rFonts w:ascii="Arial" w:eastAsia="Times New Roman" w:hAnsi="Arial" w:cs="Arial"/>
          <w:lang w:eastAsia="ar-SA"/>
        </w:rPr>
        <w:t>Rokietnica</w:t>
      </w:r>
      <w:r w:rsidR="00972B85" w:rsidRPr="00972B85">
        <w:rPr>
          <w:rFonts w:ascii="Arial" w:eastAsia="Times New Roman" w:hAnsi="Arial" w:cs="Arial"/>
          <w:lang w:eastAsia="ar-SA"/>
        </w:rPr>
        <w:t xml:space="preserve">, w powiecie </w:t>
      </w:r>
      <w:r w:rsidRPr="003A0BD5">
        <w:rPr>
          <w:rFonts w:ascii="Arial" w:eastAsia="Times New Roman" w:hAnsi="Arial" w:cs="Arial"/>
          <w:lang w:eastAsia="ar-SA"/>
        </w:rPr>
        <w:t>jarosławskim</w:t>
      </w:r>
      <w:r w:rsidR="00972B85" w:rsidRPr="00972B85">
        <w:rPr>
          <w:rFonts w:ascii="Arial" w:eastAsia="Times New Roman" w:hAnsi="Arial" w:cs="Arial"/>
          <w:lang w:eastAsia="ar-SA"/>
        </w:rPr>
        <w:t xml:space="preserve"> – odpowiednio do treści załącznika nr 1 do niniejszej decyzji;</w:t>
      </w:r>
    </w:p>
    <w:p w:rsidR="00972B85" w:rsidRPr="003A0BD5" w:rsidRDefault="000A3943" w:rsidP="00972B85">
      <w:pPr>
        <w:numPr>
          <w:ilvl w:val="0"/>
          <w:numId w:val="3"/>
        </w:numPr>
        <w:tabs>
          <w:tab w:val="num" w:pos="567"/>
        </w:tabs>
        <w:suppressAutoHyphens/>
        <w:spacing w:after="0" w:line="360" w:lineRule="exact"/>
        <w:ind w:left="567" w:hanging="283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odcinki</w:t>
      </w:r>
      <w:r w:rsidR="003A0BD5" w:rsidRPr="003A0BD5">
        <w:rPr>
          <w:rFonts w:ascii="Arial" w:eastAsia="Times New Roman" w:hAnsi="Arial" w:cs="Arial"/>
          <w:lang w:eastAsia="ar-SA"/>
        </w:rPr>
        <w:t xml:space="preserve"> </w:t>
      </w:r>
      <w:r w:rsidR="00972B85" w:rsidRPr="00972B85">
        <w:rPr>
          <w:rFonts w:ascii="Arial" w:eastAsia="Times New Roman" w:hAnsi="Arial" w:cs="Arial"/>
          <w:lang w:eastAsia="ar-SA"/>
        </w:rPr>
        <w:t>gazociągów</w:t>
      </w:r>
      <w:r>
        <w:rPr>
          <w:rFonts w:ascii="Arial" w:eastAsia="Times New Roman" w:hAnsi="Arial" w:cs="Arial"/>
          <w:lang w:eastAsia="ar-SA"/>
        </w:rPr>
        <w:t xml:space="preserve"> pod ciągami komunikacyjnymi</w:t>
      </w:r>
      <w:r w:rsidR="00B846F7">
        <w:rPr>
          <w:rFonts w:ascii="Arial" w:eastAsia="Times New Roman" w:hAnsi="Arial" w:cs="Arial"/>
          <w:lang w:eastAsia="ar-SA"/>
        </w:rPr>
        <w:t xml:space="preserve"> </w:t>
      </w:r>
      <w:r w:rsidR="00972B85" w:rsidRPr="00972B85">
        <w:rPr>
          <w:rFonts w:ascii="Arial" w:eastAsia="Times New Roman" w:hAnsi="Arial" w:cs="Arial"/>
          <w:lang w:eastAsia="ar-SA"/>
        </w:rPr>
        <w:t xml:space="preserve">należy </w:t>
      </w:r>
      <w:r w:rsidR="00B846F7">
        <w:rPr>
          <w:rFonts w:ascii="Arial" w:eastAsia="Times New Roman" w:hAnsi="Arial" w:cs="Arial"/>
          <w:lang w:eastAsia="ar-SA"/>
        </w:rPr>
        <w:t>odpowiednio zabezpieczyć</w:t>
      </w:r>
      <w:r w:rsidR="00972B85" w:rsidRPr="00972B85">
        <w:rPr>
          <w:rFonts w:ascii="Arial" w:eastAsia="Times New Roman" w:hAnsi="Arial" w:cs="Arial"/>
          <w:lang w:eastAsia="ar-SA"/>
        </w:rPr>
        <w:t xml:space="preserve">, np. </w:t>
      </w:r>
      <w:r w:rsidR="00B846F7">
        <w:rPr>
          <w:rFonts w:ascii="Arial" w:eastAsia="Times New Roman" w:hAnsi="Arial" w:cs="Arial"/>
          <w:lang w:eastAsia="ar-SA"/>
        </w:rPr>
        <w:t xml:space="preserve">za pomocą </w:t>
      </w:r>
      <w:r>
        <w:rPr>
          <w:rFonts w:ascii="Arial" w:eastAsia="Times New Roman" w:hAnsi="Arial" w:cs="Arial"/>
          <w:lang w:eastAsia="ar-SA"/>
        </w:rPr>
        <w:t>płyt betonowych</w:t>
      </w:r>
      <w:r w:rsidR="002C4436" w:rsidRPr="003A0BD5">
        <w:rPr>
          <w:rFonts w:ascii="Arial" w:eastAsia="Times New Roman" w:hAnsi="Arial" w:cs="Arial"/>
          <w:lang w:eastAsia="ar-SA"/>
        </w:rPr>
        <w:t>;</w:t>
      </w:r>
    </w:p>
    <w:p w:rsidR="002C4436" w:rsidRPr="00972B85" w:rsidRDefault="002C4436" w:rsidP="00972B85">
      <w:pPr>
        <w:numPr>
          <w:ilvl w:val="0"/>
          <w:numId w:val="3"/>
        </w:numPr>
        <w:tabs>
          <w:tab w:val="num" w:pos="567"/>
        </w:tabs>
        <w:suppressAutoHyphens/>
        <w:spacing w:after="0" w:line="360" w:lineRule="exact"/>
        <w:ind w:left="567" w:hanging="283"/>
        <w:jc w:val="both"/>
        <w:rPr>
          <w:rFonts w:ascii="Arial" w:eastAsia="Times New Roman" w:hAnsi="Arial" w:cs="Arial"/>
          <w:lang w:eastAsia="ar-SA"/>
        </w:rPr>
      </w:pPr>
      <w:r w:rsidRPr="003A0BD5">
        <w:rPr>
          <w:rFonts w:ascii="Arial" w:eastAsia="Times New Roman" w:hAnsi="Arial" w:cs="Arial"/>
          <w:lang w:eastAsia="ar-SA"/>
        </w:rPr>
        <w:t>skrzyżowania</w:t>
      </w:r>
      <w:r w:rsidR="003A0BD5">
        <w:rPr>
          <w:rFonts w:ascii="Arial" w:eastAsia="Times New Roman" w:hAnsi="Arial" w:cs="Arial"/>
          <w:lang w:eastAsia="ar-SA"/>
        </w:rPr>
        <w:t xml:space="preserve"> projektowanego</w:t>
      </w:r>
      <w:r w:rsidRPr="003A0BD5">
        <w:rPr>
          <w:rFonts w:ascii="Arial" w:eastAsia="Times New Roman" w:hAnsi="Arial" w:cs="Arial"/>
          <w:lang w:eastAsia="ar-SA"/>
        </w:rPr>
        <w:t xml:space="preserve"> odcinka gazociągu</w:t>
      </w:r>
      <w:r w:rsidR="003A0BD5">
        <w:rPr>
          <w:rFonts w:ascii="Arial" w:eastAsia="Times New Roman" w:hAnsi="Arial" w:cs="Arial"/>
          <w:lang w:eastAsia="ar-SA"/>
        </w:rPr>
        <w:t xml:space="preserve"> z istniejącymi liniami kablowymi energetycznymi </w:t>
      </w:r>
      <w:proofErr w:type="spellStart"/>
      <w:r w:rsidR="003A0BD5">
        <w:rPr>
          <w:rFonts w:ascii="Arial" w:eastAsia="Times New Roman" w:hAnsi="Arial" w:cs="Arial"/>
          <w:lang w:eastAsia="ar-SA"/>
        </w:rPr>
        <w:t>eNN</w:t>
      </w:r>
      <w:proofErr w:type="spellEnd"/>
      <w:r w:rsidR="003A0BD5">
        <w:rPr>
          <w:rFonts w:ascii="Arial" w:eastAsia="Times New Roman" w:hAnsi="Arial" w:cs="Arial"/>
          <w:lang w:eastAsia="ar-SA"/>
        </w:rPr>
        <w:t xml:space="preserve"> należy zabezpieczyć za pomocą rur osłonowych;</w:t>
      </w:r>
    </w:p>
    <w:p w:rsidR="00972B85" w:rsidRPr="00972B85" w:rsidRDefault="00972B85" w:rsidP="00972B85">
      <w:pPr>
        <w:numPr>
          <w:ilvl w:val="0"/>
          <w:numId w:val="3"/>
        </w:numPr>
        <w:tabs>
          <w:tab w:val="num" w:pos="567"/>
        </w:tabs>
        <w:suppressAutoHyphens/>
        <w:spacing w:after="0" w:line="360" w:lineRule="exact"/>
        <w:ind w:left="567" w:hanging="283"/>
        <w:jc w:val="both"/>
        <w:rPr>
          <w:rFonts w:ascii="Arial" w:eastAsia="Times New Roman" w:hAnsi="Arial" w:cs="Arial"/>
          <w:lang w:eastAsia="ar-SA"/>
        </w:rPr>
      </w:pPr>
      <w:r w:rsidRPr="00972B85">
        <w:rPr>
          <w:rFonts w:ascii="Arial" w:eastAsia="Times New Roman" w:hAnsi="Arial" w:cs="Arial"/>
          <w:lang w:eastAsia="ar-SA"/>
        </w:rPr>
        <w:t xml:space="preserve">dopuszcza się budowę, przebudowę i rozbudowę istniejącej infrastruktury technicznej </w:t>
      </w:r>
      <w:r w:rsidRPr="00972B85">
        <w:rPr>
          <w:rFonts w:ascii="Arial" w:eastAsia="Times New Roman" w:hAnsi="Arial" w:cs="Arial"/>
          <w:lang w:eastAsia="ar-SA"/>
        </w:rPr>
        <w:br/>
        <w:t>w zakresie niezbędnym do realizacji ustaleń niniejszej decyzji;</w:t>
      </w:r>
    </w:p>
    <w:p w:rsidR="00972B85" w:rsidRPr="00972B85" w:rsidRDefault="00972B85" w:rsidP="00972B85">
      <w:pPr>
        <w:numPr>
          <w:ilvl w:val="0"/>
          <w:numId w:val="3"/>
        </w:numPr>
        <w:tabs>
          <w:tab w:val="num" w:pos="567"/>
        </w:tabs>
        <w:suppressAutoHyphens/>
        <w:spacing w:after="0" w:line="360" w:lineRule="exact"/>
        <w:ind w:left="567" w:hanging="283"/>
        <w:jc w:val="both"/>
        <w:rPr>
          <w:rFonts w:ascii="Arial" w:eastAsia="Times New Roman" w:hAnsi="Arial" w:cs="Arial"/>
          <w:lang w:eastAsia="ar-SA"/>
        </w:rPr>
      </w:pPr>
      <w:r w:rsidRPr="00972B85">
        <w:rPr>
          <w:rFonts w:ascii="Arial" w:eastAsia="Times New Roman" w:hAnsi="Arial" w:cs="Arial"/>
          <w:lang w:eastAsia="ar-SA"/>
        </w:rPr>
        <w:t xml:space="preserve">dopuszcza się przebudowę, rozbudowę i odbudowę istniejących rowów odwadniających </w:t>
      </w:r>
      <w:r w:rsidRPr="00972B85">
        <w:rPr>
          <w:rFonts w:ascii="Arial" w:eastAsia="Times New Roman" w:hAnsi="Arial" w:cs="Arial"/>
          <w:lang w:eastAsia="ar-SA"/>
        </w:rPr>
        <w:br/>
        <w:t>w zakresie niezbędnym do realizacji ustaleń niniejszej decyzji;</w:t>
      </w:r>
    </w:p>
    <w:p w:rsidR="00972B85" w:rsidRPr="00972B85" w:rsidRDefault="00972B85" w:rsidP="00972B85">
      <w:pPr>
        <w:numPr>
          <w:ilvl w:val="0"/>
          <w:numId w:val="3"/>
        </w:numPr>
        <w:tabs>
          <w:tab w:val="num" w:pos="567"/>
        </w:tabs>
        <w:suppressAutoHyphens/>
        <w:spacing w:after="0" w:line="360" w:lineRule="exact"/>
        <w:ind w:left="567" w:hanging="283"/>
        <w:jc w:val="both"/>
        <w:rPr>
          <w:rFonts w:ascii="Arial" w:eastAsia="Times New Roman" w:hAnsi="Arial" w:cs="Arial"/>
          <w:lang w:eastAsia="ar-SA"/>
        </w:rPr>
      </w:pPr>
      <w:r w:rsidRPr="00972B85">
        <w:rPr>
          <w:rFonts w:ascii="Arial" w:eastAsia="Times New Roman" w:hAnsi="Arial" w:cs="Arial"/>
          <w:lang w:eastAsia="ar-SA"/>
        </w:rPr>
        <w:t xml:space="preserve">w związku z lokalizacją </w:t>
      </w:r>
      <w:r w:rsidR="002C4436" w:rsidRPr="003A0BD5">
        <w:rPr>
          <w:rFonts w:ascii="Arial" w:eastAsia="Times New Roman" w:hAnsi="Arial" w:cs="Arial"/>
          <w:lang w:eastAsia="ar-SA"/>
        </w:rPr>
        <w:t>odcinka gazociągu</w:t>
      </w:r>
      <w:r w:rsidR="000A3943">
        <w:rPr>
          <w:rFonts w:ascii="Arial" w:eastAsia="Times New Roman" w:hAnsi="Arial" w:cs="Arial"/>
          <w:lang w:eastAsia="ar-SA"/>
        </w:rPr>
        <w:t xml:space="preserve"> ustala</w:t>
      </w:r>
      <w:r w:rsidRPr="00972B85">
        <w:rPr>
          <w:rFonts w:ascii="Arial" w:eastAsia="Times New Roman" w:hAnsi="Arial" w:cs="Arial"/>
          <w:lang w:eastAsia="ar-SA"/>
        </w:rPr>
        <w:t xml:space="preserve"> się wyłączenie z eksploatacji oraz rozbiórkę </w:t>
      </w:r>
      <w:r w:rsidR="002C4436" w:rsidRPr="003A0BD5">
        <w:rPr>
          <w:rFonts w:ascii="Arial" w:eastAsia="Times New Roman" w:hAnsi="Arial" w:cs="Arial"/>
          <w:lang w:eastAsia="ar-SA"/>
        </w:rPr>
        <w:t>odcinka istniejącego gazociągu</w:t>
      </w:r>
      <w:r w:rsidRPr="00972B85">
        <w:rPr>
          <w:rFonts w:ascii="Arial" w:eastAsia="Times New Roman" w:hAnsi="Arial" w:cs="Arial"/>
          <w:lang w:eastAsia="ar-SA"/>
        </w:rPr>
        <w:t xml:space="preserve"> – odpowiednio do treści załącznika nr 1 do niniejszej decyzji;</w:t>
      </w:r>
    </w:p>
    <w:p w:rsidR="00972B85" w:rsidRPr="00972B85" w:rsidRDefault="00972B85" w:rsidP="00972B85">
      <w:pPr>
        <w:numPr>
          <w:ilvl w:val="0"/>
          <w:numId w:val="3"/>
        </w:numPr>
        <w:tabs>
          <w:tab w:val="num" w:pos="567"/>
        </w:tabs>
        <w:suppressAutoHyphens/>
        <w:spacing w:after="0" w:line="360" w:lineRule="exact"/>
        <w:ind w:left="567" w:hanging="283"/>
        <w:jc w:val="both"/>
        <w:rPr>
          <w:rFonts w:ascii="Arial" w:eastAsia="Times New Roman" w:hAnsi="Arial" w:cs="Arial"/>
          <w:lang w:eastAsia="ar-SA"/>
        </w:rPr>
      </w:pPr>
      <w:r w:rsidRPr="00972B85">
        <w:rPr>
          <w:rFonts w:ascii="Arial" w:eastAsia="Times New Roman" w:hAnsi="Arial" w:cs="Arial"/>
          <w:lang w:eastAsia="ar-SA"/>
        </w:rPr>
        <w:t xml:space="preserve">w związku </w:t>
      </w:r>
      <w:r w:rsidR="000A3943">
        <w:rPr>
          <w:rFonts w:ascii="Arial" w:eastAsia="Times New Roman" w:hAnsi="Arial" w:cs="Arial"/>
          <w:lang w:eastAsia="ar-SA"/>
        </w:rPr>
        <w:t xml:space="preserve">z </w:t>
      </w:r>
      <w:r w:rsidR="000D16F0" w:rsidRPr="003A0BD5">
        <w:rPr>
          <w:rFonts w:ascii="Arial" w:eastAsia="Times New Roman" w:hAnsi="Arial" w:cs="Arial"/>
          <w:lang w:eastAsia="ar-SA"/>
        </w:rPr>
        <w:t>budową odcinka gazociągu oraz rozbiórką odcinka istniejącego gazociągu</w:t>
      </w:r>
      <w:r w:rsidRPr="00972B85">
        <w:rPr>
          <w:rFonts w:ascii="Arial" w:eastAsia="Times New Roman" w:hAnsi="Arial" w:cs="Arial"/>
          <w:lang w:eastAsia="ar-SA"/>
        </w:rPr>
        <w:t>, dopuszcza się lokalizację tymczasowych dróg dojazdowych i dojazdów oraz dopuszcza się wykorzystanie istniejących dróg</w:t>
      </w:r>
      <w:r w:rsidR="004420E9">
        <w:rPr>
          <w:rFonts w:ascii="Arial" w:eastAsia="Times New Roman" w:hAnsi="Arial" w:cs="Arial"/>
          <w:lang w:eastAsia="ar-SA"/>
        </w:rPr>
        <w:t xml:space="preserve"> </w:t>
      </w:r>
      <w:r w:rsidRPr="00972B85">
        <w:rPr>
          <w:rFonts w:ascii="Arial" w:eastAsia="Times New Roman" w:hAnsi="Arial" w:cs="Arial"/>
          <w:lang w:eastAsia="ar-SA"/>
        </w:rPr>
        <w:t xml:space="preserve"> i dojazdów, w liniach określających granice terenu objętego inwestycją – odpowiednio do treści załącznika nr 1 do niniejszej decyzji;</w:t>
      </w:r>
    </w:p>
    <w:p w:rsidR="00972B85" w:rsidRPr="00972B85" w:rsidRDefault="00972B85" w:rsidP="00972B85">
      <w:pPr>
        <w:numPr>
          <w:ilvl w:val="0"/>
          <w:numId w:val="3"/>
        </w:numPr>
        <w:tabs>
          <w:tab w:val="num" w:pos="567"/>
        </w:tabs>
        <w:suppressAutoHyphens/>
        <w:spacing w:after="0" w:line="360" w:lineRule="exact"/>
        <w:ind w:left="567" w:hanging="283"/>
        <w:jc w:val="both"/>
        <w:rPr>
          <w:rFonts w:ascii="Arial" w:eastAsia="Times New Roman" w:hAnsi="Arial" w:cs="Arial"/>
          <w:lang w:eastAsia="ar-SA"/>
        </w:rPr>
      </w:pPr>
      <w:r w:rsidRPr="00972B85">
        <w:rPr>
          <w:rFonts w:ascii="Arial" w:eastAsia="Times New Roman" w:hAnsi="Arial" w:cs="Arial"/>
          <w:lang w:eastAsia="ar-SA"/>
        </w:rPr>
        <w:lastRenderedPageBreak/>
        <w:t xml:space="preserve">po wykonaniu robót związanych z </w:t>
      </w:r>
      <w:r w:rsidR="000D16F0" w:rsidRPr="003A0BD5">
        <w:rPr>
          <w:rFonts w:ascii="Arial" w:eastAsia="Times New Roman" w:hAnsi="Arial" w:cs="Arial"/>
          <w:lang w:eastAsia="ar-SA"/>
        </w:rPr>
        <w:t>przebudową odcinka gazociągu</w:t>
      </w:r>
      <w:r w:rsidRPr="00972B85">
        <w:rPr>
          <w:rFonts w:ascii="Arial" w:eastAsia="Times New Roman" w:hAnsi="Arial" w:cs="Arial"/>
          <w:lang w:eastAsia="ar-SA"/>
        </w:rPr>
        <w:t xml:space="preserve"> wraz z</w:t>
      </w:r>
      <w:r w:rsidR="000D16F0" w:rsidRPr="003A0BD5">
        <w:rPr>
          <w:rFonts w:ascii="Arial" w:eastAsia="Times New Roman" w:hAnsi="Arial" w:cs="Arial"/>
          <w:lang w:eastAsia="ar-SA"/>
        </w:rPr>
        <w:t xml:space="preserve"> infrastrukturą niezbędną do jego</w:t>
      </w:r>
      <w:r w:rsidRPr="00972B85">
        <w:rPr>
          <w:rFonts w:ascii="Arial" w:eastAsia="Times New Roman" w:hAnsi="Arial" w:cs="Arial"/>
          <w:lang w:eastAsia="ar-SA"/>
        </w:rPr>
        <w:t xml:space="preserve"> obsługi</w:t>
      </w:r>
      <w:r w:rsidR="000D16F0" w:rsidRPr="003A0BD5">
        <w:rPr>
          <w:rFonts w:ascii="Arial" w:eastAsia="Times New Roman" w:hAnsi="Arial" w:cs="Arial"/>
          <w:lang w:eastAsia="ar-SA"/>
        </w:rPr>
        <w:t xml:space="preserve"> oraz rozbiórką odcinka istniejącego gazociągu</w:t>
      </w:r>
      <w:r w:rsidRPr="00972B85">
        <w:rPr>
          <w:rFonts w:ascii="Arial" w:eastAsia="Times New Roman" w:hAnsi="Arial" w:cs="Arial"/>
          <w:lang w:eastAsia="ar-SA"/>
        </w:rPr>
        <w:t xml:space="preserve">, teren inwestycji należy doprowadzić do stanu poprzedniego, stosownie do faktycznych możliwości, </w:t>
      </w:r>
      <w:r w:rsidRPr="00972B85">
        <w:rPr>
          <w:rFonts w:ascii="Arial" w:eastAsia="Times New Roman" w:hAnsi="Arial" w:cs="Arial"/>
          <w:lang w:eastAsia="ar-SA"/>
        </w:rPr>
        <w:br/>
        <w:t>z wyłączeniem przywrócenia wyciętych drzew i krzewów oraz z zastrzeżeniem przepisów rozporządzenia Ministra Gospodarki z dnia 26 kwietnia 2013 r. w sprawie warunków technicznych, jakim powinny odpowiadać sieci gazowe i ich usytuowanie (Dz. U. z 2013 r., poz. 640).</w:t>
      </w:r>
    </w:p>
    <w:p w:rsidR="00972B85" w:rsidRPr="00972B85" w:rsidRDefault="00972B85" w:rsidP="00EF5913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</w:p>
    <w:p w:rsidR="00972B85" w:rsidRPr="00972B85" w:rsidRDefault="00972B85" w:rsidP="00972B85">
      <w:pPr>
        <w:suppressAutoHyphens/>
        <w:spacing w:after="0" w:line="360" w:lineRule="exact"/>
        <w:ind w:left="284" w:hanging="284"/>
        <w:jc w:val="both"/>
        <w:rPr>
          <w:rFonts w:ascii="Arial" w:eastAsia="Times New Roman" w:hAnsi="Arial" w:cs="Arial"/>
          <w:b/>
          <w:bCs/>
          <w:lang w:eastAsia="ar-SA"/>
        </w:rPr>
      </w:pPr>
      <w:r w:rsidRPr="00972B85">
        <w:rPr>
          <w:rFonts w:ascii="Arial" w:eastAsia="Times New Roman" w:hAnsi="Arial" w:cs="Arial"/>
          <w:b/>
          <w:bCs/>
          <w:lang w:eastAsia="ar-SA"/>
        </w:rPr>
        <w:t xml:space="preserve">3. Warunki wynikające z potrzeb ochrony środowiska i ochrony zabytków, w tym dotyczące przeciwdziałania poważnym awariom przemysłowym: </w:t>
      </w:r>
    </w:p>
    <w:p w:rsidR="00972B85" w:rsidRPr="00972B85" w:rsidRDefault="00972B85" w:rsidP="00972B85">
      <w:pPr>
        <w:suppressAutoHyphens/>
        <w:spacing w:after="0" w:line="360" w:lineRule="exact"/>
        <w:ind w:left="567" w:hanging="283"/>
        <w:jc w:val="both"/>
        <w:rPr>
          <w:rFonts w:ascii="Arial" w:eastAsia="Times New Roman" w:hAnsi="Arial" w:cs="Arial"/>
          <w:bCs/>
          <w:lang w:eastAsia="ar-SA"/>
        </w:rPr>
      </w:pPr>
      <w:r w:rsidRPr="00972B85">
        <w:rPr>
          <w:rFonts w:ascii="Arial" w:eastAsia="Times New Roman" w:hAnsi="Arial" w:cs="Arial"/>
          <w:lang w:eastAsia="ar-SA"/>
        </w:rPr>
        <w:t xml:space="preserve">1) niniejsza inwestycja winna spełniać obowiązujące standardy środowiska oraz warunki określone w </w:t>
      </w:r>
      <w:r w:rsidRPr="00972B85">
        <w:rPr>
          <w:rFonts w:ascii="Arial" w:eastAsia="Times New Roman" w:hAnsi="Arial" w:cs="Arial"/>
          <w:bCs/>
          <w:lang w:eastAsia="ar-SA"/>
        </w:rPr>
        <w:t>decyzji Regionalnego Dyrektora Ochrony Środowiska w Rzeszowie, znak: WOOŚ.420.</w:t>
      </w:r>
      <w:r w:rsidR="001E37D6">
        <w:rPr>
          <w:rFonts w:ascii="Arial" w:eastAsia="Times New Roman" w:hAnsi="Arial" w:cs="Arial"/>
          <w:bCs/>
          <w:lang w:eastAsia="ar-SA"/>
        </w:rPr>
        <w:t>3</w:t>
      </w:r>
      <w:r w:rsidRPr="00972B85">
        <w:rPr>
          <w:rFonts w:ascii="Arial" w:eastAsia="Times New Roman" w:hAnsi="Arial" w:cs="Arial"/>
          <w:bCs/>
          <w:lang w:eastAsia="ar-SA"/>
        </w:rPr>
        <w:t>.</w:t>
      </w:r>
      <w:r w:rsidR="001E37D6">
        <w:rPr>
          <w:rFonts w:ascii="Arial" w:eastAsia="Times New Roman" w:hAnsi="Arial" w:cs="Arial"/>
          <w:bCs/>
          <w:lang w:eastAsia="ar-SA"/>
        </w:rPr>
        <w:t>5</w:t>
      </w:r>
      <w:r w:rsidRPr="00972B85">
        <w:rPr>
          <w:rFonts w:ascii="Arial" w:eastAsia="Times New Roman" w:hAnsi="Arial" w:cs="Arial"/>
          <w:bCs/>
          <w:lang w:eastAsia="ar-SA"/>
        </w:rPr>
        <w:t>.202</w:t>
      </w:r>
      <w:r w:rsidR="001E37D6">
        <w:rPr>
          <w:rFonts w:ascii="Arial" w:eastAsia="Times New Roman" w:hAnsi="Arial" w:cs="Arial"/>
          <w:bCs/>
          <w:lang w:eastAsia="ar-SA"/>
        </w:rPr>
        <w:t>3</w:t>
      </w:r>
      <w:r w:rsidRPr="00972B85">
        <w:rPr>
          <w:rFonts w:ascii="Arial" w:eastAsia="Times New Roman" w:hAnsi="Arial" w:cs="Arial"/>
          <w:bCs/>
          <w:lang w:eastAsia="ar-SA"/>
        </w:rPr>
        <w:t>.</w:t>
      </w:r>
      <w:r w:rsidR="00670E09">
        <w:rPr>
          <w:rFonts w:ascii="Arial" w:eastAsia="Times New Roman" w:hAnsi="Arial" w:cs="Arial"/>
          <w:bCs/>
          <w:lang w:eastAsia="ar-SA"/>
        </w:rPr>
        <w:t>N</w:t>
      </w:r>
      <w:r w:rsidR="001E37D6">
        <w:rPr>
          <w:rFonts w:ascii="Arial" w:eastAsia="Times New Roman" w:hAnsi="Arial" w:cs="Arial"/>
          <w:bCs/>
          <w:lang w:eastAsia="ar-SA"/>
        </w:rPr>
        <w:t>H</w:t>
      </w:r>
      <w:r w:rsidRPr="00972B85">
        <w:rPr>
          <w:rFonts w:ascii="Arial" w:eastAsia="Times New Roman" w:hAnsi="Arial" w:cs="Arial"/>
          <w:bCs/>
          <w:lang w:eastAsia="ar-SA"/>
        </w:rPr>
        <w:t>.</w:t>
      </w:r>
      <w:r w:rsidR="001E37D6">
        <w:rPr>
          <w:rFonts w:ascii="Arial" w:eastAsia="Times New Roman" w:hAnsi="Arial" w:cs="Arial"/>
          <w:bCs/>
          <w:lang w:eastAsia="ar-SA"/>
        </w:rPr>
        <w:t>23</w:t>
      </w:r>
      <w:r w:rsidRPr="00972B85">
        <w:rPr>
          <w:rFonts w:ascii="Arial" w:eastAsia="Times New Roman" w:hAnsi="Arial" w:cs="Arial"/>
          <w:bCs/>
          <w:lang w:eastAsia="ar-SA"/>
        </w:rPr>
        <w:t xml:space="preserve">, z </w:t>
      </w:r>
      <w:r w:rsidR="001E37D6">
        <w:rPr>
          <w:rFonts w:ascii="Arial" w:eastAsia="Times New Roman" w:hAnsi="Arial" w:cs="Arial"/>
          <w:bCs/>
          <w:lang w:eastAsia="ar-SA"/>
        </w:rPr>
        <w:t>23</w:t>
      </w:r>
      <w:r w:rsidRPr="00972B85">
        <w:rPr>
          <w:rFonts w:ascii="Arial" w:eastAsia="Times New Roman" w:hAnsi="Arial" w:cs="Arial"/>
          <w:bCs/>
          <w:lang w:eastAsia="ar-SA"/>
        </w:rPr>
        <w:t xml:space="preserve"> </w:t>
      </w:r>
      <w:r w:rsidR="001E37D6">
        <w:rPr>
          <w:rFonts w:ascii="Arial" w:eastAsia="Times New Roman" w:hAnsi="Arial" w:cs="Arial"/>
          <w:bCs/>
          <w:lang w:eastAsia="ar-SA"/>
        </w:rPr>
        <w:t>października</w:t>
      </w:r>
      <w:r w:rsidRPr="00972B85">
        <w:rPr>
          <w:rFonts w:ascii="Arial" w:eastAsia="Times New Roman" w:hAnsi="Arial" w:cs="Arial"/>
          <w:bCs/>
          <w:lang w:eastAsia="ar-SA"/>
        </w:rPr>
        <w:t xml:space="preserve"> 2023 r., o środowiskowych uwarunkowaniach:</w:t>
      </w:r>
    </w:p>
    <w:p w:rsidR="001E37D6" w:rsidRDefault="001E37D6" w:rsidP="00972B85">
      <w:pPr>
        <w:numPr>
          <w:ilvl w:val="0"/>
          <w:numId w:val="42"/>
        </w:numPr>
        <w:suppressAutoHyphens/>
        <w:spacing w:after="0" w:line="360" w:lineRule="exact"/>
        <w:ind w:left="851" w:hanging="284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przed przystąpieniem do prac ziemnych należy zdjąć i zabezpieczyć wierzchnią warstwę gleby (humus), a po zakończeniu prac budowlanych wykorzystać ją podczas prac wykończeniowych. W trakcie robót budowlanych humus będzie składowany odrębnie;</w:t>
      </w:r>
    </w:p>
    <w:p w:rsidR="00F50EC4" w:rsidRDefault="00F50EC4" w:rsidP="00972B85">
      <w:pPr>
        <w:numPr>
          <w:ilvl w:val="0"/>
          <w:numId w:val="42"/>
        </w:numPr>
        <w:suppressAutoHyphens/>
        <w:spacing w:after="0" w:line="360" w:lineRule="exact"/>
        <w:ind w:left="851" w:hanging="284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znajdujące się na terenie budowy wykopy w (tym liniowe) i inne potencjalne pułapki ekologiczne, do których mogą wpadać małe zwierzęta, należy zabezpieczyć w taki sposób, aby uniemożliwić zwierzętom dostanie się do nich (np. poprzez stosowanie szczelnych przykryć, </w:t>
      </w:r>
      <w:proofErr w:type="spellStart"/>
      <w:r>
        <w:rPr>
          <w:rFonts w:ascii="Arial" w:eastAsia="Times New Roman" w:hAnsi="Arial" w:cs="Arial"/>
          <w:bCs/>
          <w:lang w:eastAsia="ar-SA"/>
        </w:rPr>
        <w:t>wygrodzeń</w:t>
      </w:r>
      <w:proofErr w:type="spellEnd"/>
      <w:r>
        <w:rPr>
          <w:rFonts w:ascii="Arial" w:eastAsia="Times New Roman" w:hAnsi="Arial" w:cs="Arial"/>
          <w:bCs/>
          <w:lang w:eastAsia="ar-SA"/>
        </w:rPr>
        <w:t xml:space="preserve"> z siatek lub folii) lub też zastosować rozwiązania uniemożliwiające samodzielne wydostanie się z nich (np. pochylnie, pozostawienie </w:t>
      </w:r>
      <w:proofErr w:type="spellStart"/>
      <w:r>
        <w:rPr>
          <w:rFonts w:ascii="Arial" w:eastAsia="Times New Roman" w:hAnsi="Arial" w:cs="Arial"/>
          <w:bCs/>
          <w:lang w:eastAsia="ar-SA"/>
        </w:rPr>
        <w:t>wypłaszczenia</w:t>
      </w:r>
      <w:proofErr w:type="spellEnd"/>
      <w:r>
        <w:rPr>
          <w:rFonts w:ascii="Arial" w:eastAsia="Times New Roman" w:hAnsi="Arial" w:cs="Arial"/>
          <w:bCs/>
          <w:lang w:eastAsia="ar-SA"/>
        </w:rPr>
        <w:t xml:space="preserve"> jednej ze ścian). Miejsca takie powinny być systematycznie kontrolowane, a ewentualnie znajdujące się w „pułapkach” płazy i inne zwierzęta niezwłocznie uwalniane i przenoszone w odpowiednie dla danego gatunku siedliska);</w:t>
      </w:r>
    </w:p>
    <w:p w:rsidR="001E37D6" w:rsidRDefault="00F50EC4" w:rsidP="00972B85">
      <w:pPr>
        <w:numPr>
          <w:ilvl w:val="0"/>
          <w:numId w:val="42"/>
        </w:numPr>
        <w:suppressAutoHyphens/>
        <w:spacing w:after="0" w:line="360" w:lineRule="exact"/>
        <w:ind w:left="851" w:hanging="284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 przed likwidacją (zasypaniem) wykopów należy sprawdzić dno i ściany pod kątem obecności w nich zwierząt i usunąć je z wykopu we właściwe dla nich siedliska.</w:t>
      </w:r>
    </w:p>
    <w:p w:rsidR="00972B85" w:rsidRPr="00972B85" w:rsidRDefault="00972B85" w:rsidP="00EF5913">
      <w:pPr>
        <w:suppressAutoHyphens/>
        <w:spacing w:after="0" w:line="240" w:lineRule="auto"/>
        <w:ind w:left="709" w:hanging="284"/>
        <w:jc w:val="both"/>
        <w:rPr>
          <w:rFonts w:ascii="Arial" w:eastAsia="Times New Roman" w:hAnsi="Arial" w:cs="Arial"/>
          <w:bCs/>
          <w:lang w:eastAsia="ar-SA"/>
        </w:rPr>
      </w:pPr>
    </w:p>
    <w:p w:rsidR="00972B85" w:rsidRDefault="00972B85" w:rsidP="00972B85">
      <w:pPr>
        <w:suppressAutoHyphens/>
        <w:spacing w:after="0" w:line="360" w:lineRule="exact"/>
        <w:ind w:left="567" w:hanging="283"/>
        <w:jc w:val="both"/>
        <w:rPr>
          <w:rFonts w:ascii="Arial" w:eastAsia="Times New Roman" w:hAnsi="Arial" w:cs="Arial"/>
          <w:bCs/>
          <w:lang w:eastAsia="ar-SA"/>
        </w:rPr>
      </w:pPr>
      <w:r w:rsidRPr="00972B85">
        <w:rPr>
          <w:rFonts w:ascii="Arial" w:eastAsia="Times New Roman" w:hAnsi="Arial" w:cs="Arial"/>
          <w:bCs/>
          <w:lang w:eastAsia="ar-SA"/>
        </w:rPr>
        <w:t>2) przedmiotowa in</w:t>
      </w:r>
      <w:r w:rsidR="006655F1">
        <w:rPr>
          <w:rFonts w:ascii="Arial" w:eastAsia="Times New Roman" w:hAnsi="Arial" w:cs="Arial"/>
          <w:bCs/>
          <w:lang w:eastAsia="ar-SA"/>
        </w:rPr>
        <w:t>westycja pismem z 18 sierpnia 2023 r., znak: AZP-1.5183.41.2023.MP została pozytywnie zaopiniowana przez</w:t>
      </w:r>
      <w:r w:rsidRPr="00972B85">
        <w:rPr>
          <w:rFonts w:ascii="Arial" w:eastAsia="Times New Roman" w:hAnsi="Arial" w:cs="Arial"/>
          <w:bCs/>
          <w:lang w:eastAsia="ar-SA"/>
        </w:rPr>
        <w:t xml:space="preserve"> Podkarpackiego Wojewódzkiego Konserwatora Zabytków</w:t>
      </w:r>
      <w:r w:rsidR="00670E09">
        <w:rPr>
          <w:rFonts w:ascii="Arial" w:eastAsia="Times New Roman" w:hAnsi="Arial" w:cs="Arial"/>
          <w:bCs/>
          <w:lang w:eastAsia="ar-SA"/>
        </w:rPr>
        <w:t xml:space="preserve"> zgodnie z zawartymi w niej warunkami.</w:t>
      </w:r>
    </w:p>
    <w:p w:rsidR="00972B85" w:rsidRPr="00D9536F" w:rsidRDefault="00972B85" w:rsidP="00EF5913">
      <w:pPr>
        <w:suppressAutoHyphens/>
        <w:spacing w:after="0" w:line="240" w:lineRule="auto"/>
        <w:ind w:left="709" w:hanging="284"/>
        <w:jc w:val="both"/>
        <w:rPr>
          <w:rFonts w:ascii="Arial" w:eastAsia="Times New Roman" w:hAnsi="Arial" w:cs="Arial"/>
          <w:bCs/>
          <w:color w:val="00B050"/>
          <w:lang w:eastAsia="ar-SA"/>
        </w:rPr>
      </w:pPr>
    </w:p>
    <w:p w:rsidR="00CC25F8" w:rsidRPr="008F026D" w:rsidRDefault="00972B85" w:rsidP="00CC25F8">
      <w:pPr>
        <w:suppressAutoHyphens/>
        <w:spacing w:after="0" w:line="360" w:lineRule="exact"/>
        <w:ind w:left="567" w:hanging="283"/>
        <w:jc w:val="both"/>
        <w:rPr>
          <w:rFonts w:ascii="Arial" w:eastAsia="Times New Roman" w:hAnsi="Arial" w:cs="Arial"/>
          <w:bCs/>
          <w:lang w:eastAsia="ar-SA"/>
        </w:rPr>
      </w:pPr>
      <w:r w:rsidRPr="008F026D">
        <w:rPr>
          <w:rFonts w:ascii="Arial" w:eastAsia="Times New Roman" w:hAnsi="Arial" w:cs="Arial"/>
          <w:bCs/>
          <w:lang w:eastAsia="ar-SA"/>
        </w:rPr>
        <w:t>3) w celu przeciwdziałania poważnym awariom w zakresie inwestycji, należy:</w:t>
      </w:r>
    </w:p>
    <w:p w:rsidR="00CC25F8" w:rsidRPr="008F026D" w:rsidRDefault="00AB18C2" w:rsidP="00CC25F8">
      <w:pPr>
        <w:suppressAutoHyphens/>
        <w:spacing w:after="0" w:line="360" w:lineRule="exact"/>
        <w:ind w:left="851" w:hanging="284"/>
        <w:jc w:val="both"/>
        <w:rPr>
          <w:rFonts w:ascii="Arial" w:hAnsi="Arial" w:cs="Arial"/>
          <w:bCs/>
        </w:rPr>
      </w:pPr>
      <w:r w:rsidRPr="008F026D">
        <w:rPr>
          <w:rFonts w:ascii="Arial" w:hAnsi="Arial" w:cs="Arial"/>
          <w:bCs/>
        </w:rPr>
        <w:t xml:space="preserve"> </w:t>
      </w:r>
      <w:r w:rsidR="00200C4F" w:rsidRPr="008F026D">
        <w:rPr>
          <w:rFonts w:ascii="Arial" w:hAnsi="Arial" w:cs="Arial"/>
          <w:bCs/>
        </w:rPr>
        <w:t xml:space="preserve">a) zastosować wysokiej jakości materiały, dla których wymagane są certyfikaty i aprobaty </w:t>
      </w:r>
      <w:r w:rsidRPr="008F026D">
        <w:rPr>
          <w:rFonts w:ascii="Arial" w:hAnsi="Arial" w:cs="Arial"/>
          <w:bCs/>
        </w:rPr>
        <w:t xml:space="preserve">   </w:t>
      </w:r>
      <w:r w:rsidR="00200C4F" w:rsidRPr="008F026D">
        <w:rPr>
          <w:rFonts w:ascii="Arial" w:hAnsi="Arial" w:cs="Arial"/>
          <w:bCs/>
        </w:rPr>
        <w:t>techniczne  przewidziane przepisami i normami</w:t>
      </w:r>
      <w:r w:rsidRPr="008F026D">
        <w:rPr>
          <w:rFonts w:ascii="Arial" w:hAnsi="Arial" w:cs="Arial"/>
          <w:bCs/>
        </w:rPr>
        <w:t>,</w:t>
      </w:r>
    </w:p>
    <w:p w:rsidR="009E1B17" w:rsidRDefault="00AB18C2" w:rsidP="009E1B17">
      <w:pPr>
        <w:suppressAutoHyphens/>
        <w:spacing w:after="0" w:line="360" w:lineRule="exact"/>
        <w:ind w:left="851" w:hanging="284"/>
        <w:jc w:val="both"/>
        <w:rPr>
          <w:rFonts w:ascii="Arial" w:hAnsi="Arial" w:cs="Arial"/>
          <w:bCs/>
        </w:rPr>
      </w:pPr>
      <w:r w:rsidRPr="008F026D">
        <w:rPr>
          <w:rFonts w:ascii="Arial" w:hAnsi="Arial" w:cs="Arial"/>
          <w:bCs/>
        </w:rPr>
        <w:t xml:space="preserve"> </w:t>
      </w:r>
      <w:r w:rsidR="00200C4F" w:rsidRPr="008F026D">
        <w:rPr>
          <w:rFonts w:ascii="Arial" w:hAnsi="Arial" w:cs="Arial"/>
          <w:bCs/>
        </w:rPr>
        <w:t>b)</w:t>
      </w:r>
      <w:r w:rsidRPr="008F026D">
        <w:rPr>
          <w:rFonts w:ascii="Arial" w:hAnsi="Arial" w:cs="Arial"/>
          <w:bCs/>
        </w:rPr>
        <w:t xml:space="preserve"> </w:t>
      </w:r>
      <w:r w:rsidR="00200C4F" w:rsidRPr="008F026D">
        <w:rPr>
          <w:rFonts w:ascii="Arial" w:hAnsi="Arial" w:cs="Arial"/>
          <w:bCs/>
        </w:rPr>
        <w:t xml:space="preserve"> </w:t>
      </w:r>
      <w:r w:rsidRPr="008F026D">
        <w:rPr>
          <w:rFonts w:ascii="Arial" w:hAnsi="Arial" w:cs="Arial"/>
          <w:bCs/>
        </w:rPr>
        <w:t>zapewnić wykonawstwo dla gazociągu przez firmę</w:t>
      </w:r>
      <w:r w:rsidR="00DB5C26" w:rsidRPr="008F026D">
        <w:rPr>
          <w:rFonts w:ascii="Arial" w:hAnsi="Arial" w:cs="Arial"/>
          <w:bCs/>
        </w:rPr>
        <w:t xml:space="preserve"> posiadającą uprawnienia i atesty na wykonywanie robót </w:t>
      </w:r>
      <w:proofErr w:type="spellStart"/>
      <w:r w:rsidR="00DB5C26" w:rsidRPr="008F026D">
        <w:rPr>
          <w:rFonts w:ascii="Arial" w:hAnsi="Arial" w:cs="Arial"/>
          <w:bCs/>
        </w:rPr>
        <w:t>gazoniebezpiecznych</w:t>
      </w:r>
      <w:proofErr w:type="spellEnd"/>
      <w:r w:rsidR="00DB5C26" w:rsidRPr="008F026D">
        <w:rPr>
          <w:rFonts w:ascii="Arial" w:hAnsi="Arial" w:cs="Arial"/>
          <w:bCs/>
        </w:rPr>
        <w:t xml:space="preserve"> i spawalniczych,</w:t>
      </w:r>
    </w:p>
    <w:p w:rsidR="00022435" w:rsidRPr="009E1B17" w:rsidRDefault="00DB5C26" w:rsidP="009E1B17">
      <w:pPr>
        <w:suppressAutoHyphens/>
        <w:spacing w:after="0" w:line="360" w:lineRule="exact"/>
        <w:ind w:left="851" w:hanging="284"/>
        <w:jc w:val="both"/>
        <w:rPr>
          <w:rFonts w:ascii="Arial" w:hAnsi="Arial" w:cs="Arial"/>
          <w:bCs/>
        </w:rPr>
      </w:pPr>
      <w:r w:rsidRPr="008F026D">
        <w:rPr>
          <w:rFonts w:ascii="Arial" w:hAnsi="Arial" w:cs="Arial"/>
        </w:rPr>
        <w:t xml:space="preserve">c) zastosować nowe technologie i materiały wysokiej jakości dla rur. </w:t>
      </w:r>
    </w:p>
    <w:p w:rsidR="00972B85" w:rsidRPr="008F026D" w:rsidRDefault="00972B85" w:rsidP="00972B85">
      <w:pPr>
        <w:tabs>
          <w:tab w:val="left" w:pos="285"/>
        </w:tabs>
        <w:suppressAutoHyphens/>
        <w:spacing w:after="0" w:line="360" w:lineRule="exact"/>
        <w:jc w:val="both"/>
        <w:rPr>
          <w:rFonts w:ascii="Arial" w:eastAsia="Times New Roman" w:hAnsi="Arial" w:cs="Arial"/>
          <w:b/>
          <w:bCs/>
          <w:lang w:eastAsia="ar-SA"/>
        </w:rPr>
      </w:pPr>
      <w:r w:rsidRPr="008F026D">
        <w:rPr>
          <w:rFonts w:ascii="Arial" w:eastAsia="Times New Roman" w:hAnsi="Arial" w:cs="Arial"/>
          <w:b/>
          <w:bCs/>
          <w:lang w:eastAsia="ar-SA"/>
        </w:rPr>
        <w:lastRenderedPageBreak/>
        <w:t>4. Warunki ochrony przeciwpożarowej dla inwestycji:</w:t>
      </w:r>
    </w:p>
    <w:p w:rsidR="00972B85" w:rsidRPr="008F026D" w:rsidRDefault="00972B85" w:rsidP="00972B85">
      <w:pPr>
        <w:suppressAutoHyphens/>
        <w:spacing w:after="0" w:line="360" w:lineRule="exact"/>
        <w:ind w:left="284"/>
        <w:jc w:val="both"/>
        <w:rPr>
          <w:rFonts w:ascii="Arial" w:eastAsia="Times New Roman" w:hAnsi="Arial" w:cs="Arial"/>
          <w:lang w:eastAsia="ar-SA"/>
        </w:rPr>
      </w:pPr>
      <w:r w:rsidRPr="008F026D">
        <w:rPr>
          <w:rFonts w:ascii="Arial" w:eastAsia="Times New Roman" w:hAnsi="Arial" w:cs="Arial"/>
          <w:lang w:eastAsia="ar-SA"/>
        </w:rPr>
        <w:t xml:space="preserve">w związku z lokalizacją przedmiotowej inwestycji należy zastosować wszelkie dostępne środki techniczne mające na celu zminimalizowanie zagrożenia pożarowego, w tym m.in.: </w:t>
      </w:r>
    </w:p>
    <w:p w:rsidR="00972B85" w:rsidRPr="008F026D" w:rsidRDefault="00A32D05" w:rsidP="00972B85">
      <w:pPr>
        <w:numPr>
          <w:ilvl w:val="0"/>
          <w:numId w:val="10"/>
        </w:numPr>
        <w:suppressAutoHyphens/>
        <w:spacing w:after="0" w:line="360" w:lineRule="exact"/>
        <w:ind w:left="567" w:hanging="283"/>
        <w:jc w:val="both"/>
        <w:rPr>
          <w:rFonts w:ascii="Arial" w:eastAsia="Times New Roman" w:hAnsi="Arial" w:cs="Arial"/>
          <w:lang w:eastAsia="ar-SA"/>
        </w:rPr>
      </w:pPr>
      <w:r w:rsidRPr="008F026D">
        <w:rPr>
          <w:rFonts w:ascii="Arial" w:eastAsia="Times New Roman" w:hAnsi="Arial" w:cs="Arial"/>
          <w:lang w:eastAsia="ar-SA"/>
        </w:rPr>
        <w:t>określić zagrożenie pożarowe w miejscu wykonywania robót,</w:t>
      </w:r>
    </w:p>
    <w:p w:rsidR="00A32D05" w:rsidRPr="008F026D" w:rsidRDefault="00A32D05" w:rsidP="00972B85">
      <w:pPr>
        <w:numPr>
          <w:ilvl w:val="0"/>
          <w:numId w:val="10"/>
        </w:numPr>
        <w:suppressAutoHyphens/>
        <w:spacing w:after="0" w:line="360" w:lineRule="exact"/>
        <w:ind w:left="567" w:hanging="283"/>
        <w:jc w:val="both"/>
        <w:rPr>
          <w:rFonts w:ascii="Arial" w:eastAsia="Times New Roman" w:hAnsi="Arial" w:cs="Arial"/>
          <w:lang w:eastAsia="ar-SA"/>
        </w:rPr>
      </w:pPr>
      <w:r w:rsidRPr="008F026D">
        <w:rPr>
          <w:rFonts w:ascii="Arial" w:eastAsia="Times New Roman" w:hAnsi="Arial" w:cs="Arial"/>
          <w:lang w:eastAsia="ar-SA"/>
        </w:rPr>
        <w:t>ustalić rodzaj przedsięwzięć mających na celu zapobieganie powstawaniu                                      i rozprzestrzenianiu pożaru,</w:t>
      </w:r>
    </w:p>
    <w:p w:rsidR="0023254F" w:rsidRPr="008F026D" w:rsidRDefault="00A32D05" w:rsidP="00972B85">
      <w:pPr>
        <w:numPr>
          <w:ilvl w:val="0"/>
          <w:numId w:val="10"/>
        </w:numPr>
        <w:suppressAutoHyphens/>
        <w:spacing w:after="0" w:line="360" w:lineRule="exact"/>
        <w:ind w:left="567" w:hanging="283"/>
        <w:jc w:val="both"/>
        <w:rPr>
          <w:rFonts w:ascii="Arial" w:eastAsia="Times New Roman" w:hAnsi="Arial" w:cs="Arial"/>
          <w:lang w:eastAsia="ar-SA"/>
        </w:rPr>
      </w:pPr>
      <w:r w:rsidRPr="008F026D">
        <w:rPr>
          <w:rFonts w:ascii="Arial" w:eastAsia="Times New Roman" w:hAnsi="Arial" w:cs="Arial"/>
          <w:lang w:eastAsia="ar-SA"/>
        </w:rPr>
        <w:t xml:space="preserve">odpowiednio przygotować miejsce </w:t>
      </w:r>
      <w:r w:rsidR="0023254F" w:rsidRPr="008F026D">
        <w:rPr>
          <w:rFonts w:ascii="Arial" w:eastAsia="Times New Roman" w:hAnsi="Arial" w:cs="Arial"/>
          <w:lang w:eastAsia="ar-SA"/>
        </w:rPr>
        <w:t>wykonywanych robót,</w:t>
      </w:r>
    </w:p>
    <w:p w:rsidR="00A32D05" w:rsidRPr="008F026D" w:rsidRDefault="0023254F" w:rsidP="00972B85">
      <w:pPr>
        <w:numPr>
          <w:ilvl w:val="0"/>
          <w:numId w:val="10"/>
        </w:numPr>
        <w:suppressAutoHyphens/>
        <w:spacing w:after="0" w:line="360" w:lineRule="exact"/>
        <w:ind w:left="567" w:hanging="283"/>
        <w:jc w:val="both"/>
        <w:rPr>
          <w:rFonts w:ascii="Arial" w:eastAsia="Times New Roman" w:hAnsi="Arial" w:cs="Arial"/>
          <w:lang w:eastAsia="ar-SA"/>
        </w:rPr>
      </w:pPr>
      <w:r w:rsidRPr="008F026D">
        <w:rPr>
          <w:rFonts w:ascii="Arial" w:eastAsia="Times New Roman" w:hAnsi="Arial" w:cs="Arial"/>
          <w:lang w:eastAsia="ar-SA"/>
        </w:rPr>
        <w:t>zapewnić wykonywanie robót przez osoby posiadające odpowiednie kwalifikacje.</w:t>
      </w:r>
      <w:r w:rsidR="00A32D05" w:rsidRPr="008F026D">
        <w:rPr>
          <w:rFonts w:ascii="Arial" w:eastAsia="Times New Roman" w:hAnsi="Arial" w:cs="Arial"/>
          <w:lang w:eastAsia="ar-SA"/>
        </w:rPr>
        <w:t xml:space="preserve"> </w:t>
      </w:r>
    </w:p>
    <w:p w:rsidR="00972B85" w:rsidRPr="00972B85" w:rsidRDefault="00972B85" w:rsidP="00EF5913">
      <w:pPr>
        <w:suppressAutoHyphens/>
        <w:spacing w:after="0" w:line="240" w:lineRule="auto"/>
        <w:ind w:left="567"/>
        <w:jc w:val="both"/>
        <w:rPr>
          <w:rFonts w:ascii="Arial" w:eastAsia="Times New Roman" w:hAnsi="Arial" w:cs="Arial"/>
          <w:lang w:eastAsia="ar-SA"/>
        </w:rPr>
      </w:pPr>
    </w:p>
    <w:p w:rsidR="00972B85" w:rsidRPr="00972B85" w:rsidRDefault="00972B85" w:rsidP="00972B85">
      <w:pPr>
        <w:suppressAutoHyphens/>
        <w:spacing w:after="0" w:line="360" w:lineRule="exact"/>
        <w:jc w:val="both"/>
        <w:rPr>
          <w:rFonts w:ascii="Arial" w:eastAsia="Times New Roman" w:hAnsi="Arial" w:cs="Arial"/>
          <w:b/>
          <w:bCs/>
          <w:lang w:eastAsia="ar-SA"/>
        </w:rPr>
      </w:pPr>
      <w:r w:rsidRPr="00972B85">
        <w:rPr>
          <w:rFonts w:ascii="Arial" w:eastAsia="Times New Roman" w:hAnsi="Arial" w:cs="Arial"/>
          <w:b/>
          <w:bCs/>
          <w:lang w:eastAsia="ar-SA"/>
        </w:rPr>
        <w:t>5. Wymagania dotyczące ochrony interesów osób trzecich:</w:t>
      </w:r>
    </w:p>
    <w:p w:rsidR="00972B85" w:rsidRPr="008F026D" w:rsidRDefault="00972B85" w:rsidP="00972B85">
      <w:pPr>
        <w:suppressAutoHyphens/>
        <w:spacing w:after="0" w:line="360" w:lineRule="exact"/>
        <w:ind w:left="284"/>
        <w:jc w:val="both"/>
        <w:rPr>
          <w:rFonts w:ascii="Arial" w:eastAsia="Times New Roman" w:hAnsi="Arial" w:cs="Arial"/>
          <w:lang w:eastAsia="ar-SA"/>
        </w:rPr>
      </w:pPr>
      <w:r w:rsidRPr="008F026D">
        <w:rPr>
          <w:rFonts w:ascii="Arial" w:eastAsia="Times New Roman" w:hAnsi="Arial" w:cs="Arial"/>
          <w:lang w:eastAsia="ar-SA"/>
        </w:rPr>
        <w:t>1) zabezpieczenie interesów osób trzecich powinno być zapewnione poprzez ochronę przed:</w:t>
      </w:r>
    </w:p>
    <w:p w:rsidR="00972B85" w:rsidRPr="008F026D" w:rsidRDefault="00972B85" w:rsidP="00972B85">
      <w:pPr>
        <w:numPr>
          <w:ilvl w:val="0"/>
          <w:numId w:val="11"/>
        </w:numPr>
        <w:suppressAutoHyphens/>
        <w:spacing w:after="0" w:line="360" w:lineRule="exact"/>
        <w:ind w:left="851" w:hanging="284"/>
        <w:jc w:val="both"/>
        <w:rPr>
          <w:rFonts w:ascii="Arial" w:eastAsia="Times New Roman" w:hAnsi="Arial" w:cs="Arial"/>
          <w:lang w:eastAsia="ar-SA"/>
        </w:rPr>
      </w:pPr>
      <w:r w:rsidRPr="008F026D">
        <w:rPr>
          <w:rFonts w:ascii="Arial" w:eastAsia="Times New Roman" w:hAnsi="Arial" w:cs="Arial"/>
          <w:lang w:eastAsia="ar-SA"/>
        </w:rPr>
        <w:t>pozbawieniem dostępu do drogi publicznej,</w:t>
      </w:r>
    </w:p>
    <w:p w:rsidR="00972B85" w:rsidRPr="008F026D" w:rsidRDefault="00972B85" w:rsidP="00972B85">
      <w:pPr>
        <w:numPr>
          <w:ilvl w:val="0"/>
          <w:numId w:val="11"/>
        </w:numPr>
        <w:suppressAutoHyphens/>
        <w:spacing w:after="0" w:line="360" w:lineRule="exact"/>
        <w:ind w:left="851" w:hanging="284"/>
        <w:jc w:val="both"/>
        <w:rPr>
          <w:rFonts w:ascii="Arial" w:eastAsia="Times New Roman" w:hAnsi="Arial" w:cs="Arial"/>
          <w:lang w:eastAsia="ar-SA"/>
        </w:rPr>
      </w:pPr>
      <w:r w:rsidRPr="008F026D">
        <w:rPr>
          <w:rFonts w:ascii="Arial" w:eastAsia="Times New Roman" w:hAnsi="Arial" w:cs="Arial"/>
          <w:lang w:eastAsia="ar-SA"/>
        </w:rPr>
        <w:t>pozbawieniem możliwości korzystania z wody, kanalizacji, energii elektrycznej i cieplnej oraz ze środków łączności,</w:t>
      </w:r>
    </w:p>
    <w:p w:rsidR="00972B85" w:rsidRPr="008F026D" w:rsidRDefault="00972B85" w:rsidP="00972B85">
      <w:pPr>
        <w:numPr>
          <w:ilvl w:val="0"/>
          <w:numId w:val="11"/>
        </w:numPr>
        <w:suppressAutoHyphens/>
        <w:spacing w:after="0" w:line="360" w:lineRule="exact"/>
        <w:ind w:left="851" w:hanging="284"/>
        <w:jc w:val="both"/>
        <w:rPr>
          <w:rFonts w:ascii="Arial" w:eastAsia="Times New Roman" w:hAnsi="Arial" w:cs="Arial"/>
          <w:lang w:eastAsia="ar-SA"/>
        </w:rPr>
      </w:pPr>
      <w:r w:rsidRPr="008F026D">
        <w:rPr>
          <w:rFonts w:ascii="Arial" w:eastAsia="Times New Roman" w:hAnsi="Arial" w:cs="Arial"/>
          <w:lang w:eastAsia="ar-SA"/>
        </w:rPr>
        <w:t xml:space="preserve">uciążliwościami powodowanymi przez hałas, wibracje, zakłócenia elektryczne </w:t>
      </w:r>
      <w:r w:rsidRPr="008F026D">
        <w:rPr>
          <w:rFonts w:ascii="Arial" w:eastAsia="Times New Roman" w:hAnsi="Arial" w:cs="Arial"/>
          <w:lang w:eastAsia="ar-SA"/>
        </w:rPr>
        <w:br/>
        <w:t>i promieniowanie;</w:t>
      </w:r>
    </w:p>
    <w:p w:rsidR="00972B85" w:rsidRPr="008F026D" w:rsidRDefault="00972B85" w:rsidP="00972B85">
      <w:pPr>
        <w:tabs>
          <w:tab w:val="left" w:pos="567"/>
        </w:tabs>
        <w:suppressAutoHyphens/>
        <w:spacing w:after="0" w:line="360" w:lineRule="exact"/>
        <w:ind w:left="567" w:hanging="283"/>
        <w:jc w:val="both"/>
        <w:rPr>
          <w:rFonts w:ascii="Arial" w:eastAsia="Times New Roman" w:hAnsi="Arial" w:cs="Arial"/>
          <w:lang w:eastAsia="ar-SA"/>
        </w:rPr>
      </w:pPr>
      <w:r w:rsidRPr="008F026D">
        <w:rPr>
          <w:rFonts w:ascii="Arial" w:eastAsia="Times New Roman" w:hAnsi="Arial" w:cs="Arial"/>
          <w:lang w:eastAsia="ar-SA"/>
        </w:rPr>
        <w:t>2) wejście na teren, który nie jest we władaniu inwestora jest możliwe na warunkach określonych w pkt 9 i 10 niniejszej decyzji.</w:t>
      </w:r>
    </w:p>
    <w:p w:rsidR="00972B85" w:rsidRPr="00972B85" w:rsidRDefault="00972B85" w:rsidP="00EF5913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972B85" w:rsidRPr="008F026D" w:rsidRDefault="00972B85" w:rsidP="00972B85">
      <w:pPr>
        <w:suppressAutoHyphens/>
        <w:spacing w:after="0" w:line="360" w:lineRule="exact"/>
        <w:ind w:left="284" w:hanging="284"/>
        <w:jc w:val="both"/>
        <w:rPr>
          <w:rFonts w:ascii="Arial" w:eastAsia="Times New Roman" w:hAnsi="Arial" w:cs="Arial"/>
          <w:bCs/>
          <w:lang w:eastAsia="ar-SA"/>
        </w:rPr>
      </w:pPr>
      <w:r w:rsidRPr="00972B85">
        <w:rPr>
          <w:rFonts w:ascii="Arial" w:eastAsia="Times New Roman" w:hAnsi="Arial" w:cs="Arial"/>
          <w:b/>
          <w:bCs/>
          <w:lang w:eastAsia="ar-SA"/>
        </w:rPr>
        <w:t xml:space="preserve">6. </w:t>
      </w:r>
      <w:r w:rsidRPr="008F026D">
        <w:rPr>
          <w:rFonts w:ascii="Arial" w:eastAsia="Times New Roman" w:hAnsi="Arial" w:cs="Arial"/>
          <w:b/>
          <w:bCs/>
          <w:lang w:eastAsia="ar-SA"/>
        </w:rPr>
        <w:t xml:space="preserve">Zatwierdzenie podziału nieruchomości, o którym mowa w art. 20 ust. 1 ustawy </w:t>
      </w:r>
      <w:r w:rsidRPr="008F026D">
        <w:rPr>
          <w:rFonts w:ascii="Arial" w:eastAsia="Times New Roman" w:hAnsi="Arial" w:cs="Arial"/>
          <w:b/>
          <w:bCs/>
          <w:lang w:eastAsia="ar-SA"/>
        </w:rPr>
        <w:br/>
        <w:t xml:space="preserve">o inwestycjach w zakresie terminalu regazyfikacyjnego skroplonego gazu ziemnego </w:t>
      </w:r>
      <w:r w:rsidRPr="008F026D">
        <w:rPr>
          <w:rFonts w:ascii="Arial" w:eastAsia="Times New Roman" w:hAnsi="Arial" w:cs="Arial"/>
          <w:b/>
          <w:bCs/>
          <w:lang w:eastAsia="ar-SA"/>
        </w:rPr>
        <w:br/>
        <w:t>w Świnoujściu:</w:t>
      </w:r>
    </w:p>
    <w:p w:rsidR="00972B85" w:rsidRPr="008F026D" w:rsidRDefault="00972B85" w:rsidP="00972B85">
      <w:pPr>
        <w:suppressAutoHyphens/>
        <w:spacing w:after="0" w:line="360" w:lineRule="exact"/>
        <w:ind w:left="284"/>
        <w:jc w:val="both"/>
        <w:rPr>
          <w:rFonts w:ascii="Arial" w:eastAsia="Times New Roman" w:hAnsi="Arial" w:cs="Arial"/>
          <w:bCs/>
          <w:lang w:eastAsia="ar-SA"/>
        </w:rPr>
      </w:pPr>
      <w:r w:rsidRPr="008F026D">
        <w:rPr>
          <w:rFonts w:ascii="Arial" w:eastAsia="Times New Roman" w:hAnsi="Arial" w:cs="Arial"/>
          <w:bCs/>
          <w:lang w:eastAsia="ar-SA"/>
        </w:rPr>
        <w:t>- nie zatwierdza się na potrzeby ww. inwestycji podziałów nieruchomości.</w:t>
      </w:r>
    </w:p>
    <w:p w:rsidR="00972B85" w:rsidRPr="00972B85" w:rsidRDefault="00972B85" w:rsidP="00972B85">
      <w:pPr>
        <w:suppressAutoHyphens/>
        <w:spacing w:after="0" w:line="360" w:lineRule="exact"/>
        <w:jc w:val="both"/>
        <w:rPr>
          <w:rFonts w:ascii="Arial" w:eastAsia="Times New Roman" w:hAnsi="Arial" w:cs="Arial"/>
          <w:bCs/>
          <w:lang w:eastAsia="ar-SA"/>
        </w:rPr>
      </w:pPr>
    </w:p>
    <w:p w:rsidR="00972B85" w:rsidRPr="008F026D" w:rsidRDefault="00972B85" w:rsidP="00972B85">
      <w:pPr>
        <w:suppressAutoHyphens/>
        <w:spacing w:after="0" w:line="360" w:lineRule="exact"/>
        <w:ind w:left="284" w:hanging="284"/>
        <w:jc w:val="both"/>
        <w:rPr>
          <w:rFonts w:ascii="Arial" w:eastAsia="Times New Roman" w:hAnsi="Arial" w:cs="Arial"/>
          <w:b/>
          <w:lang w:eastAsia="ar-SA"/>
        </w:rPr>
      </w:pPr>
      <w:r w:rsidRPr="008F026D">
        <w:rPr>
          <w:rFonts w:ascii="Arial" w:eastAsia="Times New Roman" w:hAnsi="Arial" w:cs="Arial"/>
          <w:b/>
          <w:lang w:eastAsia="ar-SA"/>
        </w:rPr>
        <w:t xml:space="preserve">7. Oznaczenie nieruchomości, w stosunku do której niniejsza decyzja ma wywołać skutek, </w:t>
      </w:r>
      <w:r w:rsidRPr="008F026D">
        <w:rPr>
          <w:rFonts w:ascii="Arial" w:eastAsia="Times New Roman" w:hAnsi="Arial" w:cs="Arial"/>
          <w:b/>
          <w:lang w:eastAsia="ar-SA"/>
        </w:rPr>
        <w:br/>
        <w:t>o którym mowa w art. 20 ust. 3 i 6 ustawy o inwestycjach w zakresie terminalu regazyfikacyjnego skroplonego gazu ziemnego w Świnoujściu:</w:t>
      </w:r>
    </w:p>
    <w:p w:rsidR="00972B85" w:rsidRPr="008F026D" w:rsidRDefault="00972B85" w:rsidP="00972B85">
      <w:pPr>
        <w:suppressAutoHyphens/>
        <w:spacing w:after="0" w:line="360" w:lineRule="exact"/>
        <w:ind w:left="284"/>
        <w:jc w:val="both"/>
        <w:rPr>
          <w:rFonts w:ascii="Arial" w:eastAsia="Times New Roman" w:hAnsi="Arial" w:cs="Arial"/>
          <w:bCs/>
          <w:lang w:eastAsia="ar-SA"/>
        </w:rPr>
      </w:pPr>
      <w:r w:rsidRPr="008F026D">
        <w:rPr>
          <w:rFonts w:ascii="Arial" w:eastAsia="Times New Roman" w:hAnsi="Arial" w:cs="Arial"/>
          <w:bCs/>
          <w:lang w:eastAsia="ar-SA"/>
        </w:rPr>
        <w:t>- nie określa się nieruchomości, w stosunku do których niniejsza decyzja miałaby wywołać skutek, o którym mowa w art. 20 ust. 3 i 6 ww. ustawy.</w:t>
      </w:r>
    </w:p>
    <w:p w:rsidR="005049B0" w:rsidRPr="008F026D" w:rsidRDefault="00972B85" w:rsidP="00EF5913">
      <w:pPr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bCs/>
          <w:lang w:eastAsia="ar-SA"/>
        </w:rPr>
      </w:pPr>
      <w:r w:rsidRPr="00972B85">
        <w:rPr>
          <w:rFonts w:ascii="Arial" w:eastAsia="Times New Roman" w:hAnsi="Arial" w:cs="Arial"/>
          <w:bCs/>
          <w:lang w:eastAsia="ar-SA"/>
        </w:rPr>
        <w:t xml:space="preserve"> </w:t>
      </w:r>
    </w:p>
    <w:p w:rsidR="00972B85" w:rsidRPr="00D076A5" w:rsidRDefault="00972B85" w:rsidP="00972B85">
      <w:pPr>
        <w:suppressAutoHyphens/>
        <w:spacing w:after="0" w:line="360" w:lineRule="exact"/>
        <w:ind w:left="284" w:hanging="284"/>
        <w:jc w:val="both"/>
        <w:rPr>
          <w:rFonts w:ascii="Arial" w:eastAsia="Times New Roman" w:hAnsi="Arial" w:cs="Arial"/>
          <w:b/>
          <w:bCs/>
          <w:lang w:eastAsia="ar-SA"/>
        </w:rPr>
      </w:pPr>
      <w:r w:rsidRPr="00D076A5">
        <w:rPr>
          <w:rFonts w:ascii="Arial" w:eastAsia="Times New Roman" w:hAnsi="Arial" w:cs="Arial"/>
          <w:b/>
          <w:bCs/>
          <w:lang w:eastAsia="ar-SA"/>
        </w:rPr>
        <w:t xml:space="preserve">8. Oznaczenie nieruchomości, w stosunku do których niniejsza decyzja ma wywołać skutek, </w:t>
      </w:r>
      <w:r w:rsidRPr="00D076A5">
        <w:rPr>
          <w:rFonts w:ascii="Arial" w:eastAsia="Times New Roman" w:hAnsi="Arial" w:cs="Arial"/>
          <w:b/>
          <w:bCs/>
          <w:lang w:eastAsia="ar-SA"/>
        </w:rPr>
        <w:br/>
        <w:t>o którym mowa w art. 20 ust. 6a ustawy o inwestycjach w zakresie terminalu regazyfikacyjnego skroplonego gazu ziemnego w Świnoujściu:</w:t>
      </w:r>
    </w:p>
    <w:p w:rsidR="00972B85" w:rsidRDefault="00972B85" w:rsidP="00D076A5">
      <w:pPr>
        <w:suppressAutoHyphens/>
        <w:spacing w:after="0" w:line="360" w:lineRule="exact"/>
        <w:ind w:left="284"/>
        <w:jc w:val="both"/>
        <w:rPr>
          <w:rFonts w:ascii="Arial" w:eastAsia="Times New Roman" w:hAnsi="Arial" w:cs="Arial"/>
          <w:bCs/>
          <w:lang w:eastAsia="ar-SA"/>
        </w:rPr>
      </w:pPr>
      <w:r w:rsidRPr="00D076A5">
        <w:rPr>
          <w:rFonts w:ascii="Arial" w:eastAsia="Times New Roman" w:hAnsi="Arial" w:cs="Arial"/>
          <w:bCs/>
          <w:lang w:eastAsia="ar-SA"/>
        </w:rPr>
        <w:t>- nie określa się ze względu na brak nieruchomości znajdujących się w liniach rozgraniczających teren, należących w dniu złożenia wniosku o wydanie niniejszej decyzji do Skarbu Państwa.</w:t>
      </w:r>
    </w:p>
    <w:p w:rsidR="00EF5913" w:rsidRDefault="00EF5913" w:rsidP="00EF5913">
      <w:pPr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bCs/>
          <w:lang w:eastAsia="ar-SA"/>
        </w:rPr>
      </w:pPr>
    </w:p>
    <w:p w:rsidR="00022435" w:rsidRPr="00D076A5" w:rsidRDefault="00022435" w:rsidP="00EF5913">
      <w:pPr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bCs/>
          <w:lang w:eastAsia="ar-SA"/>
        </w:rPr>
      </w:pPr>
    </w:p>
    <w:p w:rsidR="00972B85" w:rsidRPr="00D076A5" w:rsidRDefault="00972B85" w:rsidP="00972B85">
      <w:pPr>
        <w:suppressAutoHyphens/>
        <w:spacing w:after="0" w:line="360" w:lineRule="exact"/>
        <w:ind w:left="284" w:hanging="284"/>
        <w:jc w:val="both"/>
        <w:rPr>
          <w:rFonts w:ascii="Arial" w:eastAsia="Times New Roman" w:hAnsi="Arial" w:cs="Arial"/>
          <w:b/>
          <w:bCs/>
          <w:lang w:eastAsia="ar-SA"/>
        </w:rPr>
      </w:pPr>
      <w:r w:rsidRPr="00D076A5">
        <w:rPr>
          <w:rFonts w:ascii="Arial" w:eastAsia="Times New Roman" w:hAnsi="Arial" w:cs="Arial"/>
          <w:b/>
          <w:bCs/>
          <w:lang w:eastAsia="ar-SA"/>
        </w:rPr>
        <w:lastRenderedPageBreak/>
        <w:t xml:space="preserve">9. Oznaczenie nieruchomości, w stosunku do których niniejsza decyzja ma wywołać skutek, </w:t>
      </w:r>
      <w:r w:rsidRPr="00D076A5">
        <w:rPr>
          <w:rFonts w:ascii="Arial" w:eastAsia="Times New Roman" w:hAnsi="Arial" w:cs="Arial"/>
          <w:b/>
          <w:bCs/>
          <w:lang w:eastAsia="ar-SA"/>
        </w:rPr>
        <w:br/>
        <w:t>o którym mowa w art. 24 ust. 1 ustawy o inwestycjach w zakresie terminalu regazyfikacyjnego skroplonego gazu ziemnego w Świnoujściu:</w:t>
      </w:r>
    </w:p>
    <w:p w:rsidR="00972B85" w:rsidRPr="00D076A5" w:rsidRDefault="00972B85" w:rsidP="009E1B17">
      <w:p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lang w:eastAsia="ar-SA"/>
        </w:rPr>
      </w:pPr>
    </w:p>
    <w:p w:rsidR="00972B85" w:rsidRPr="00D076A5" w:rsidRDefault="00972B85" w:rsidP="00972B85">
      <w:pPr>
        <w:suppressAutoHyphens/>
        <w:spacing w:after="0" w:line="360" w:lineRule="exact"/>
        <w:ind w:left="567" w:hanging="283"/>
        <w:jc w:val="both"/>
        <w:rPr>
          <w:rFonts w:ascii="Arial" w:eastAsia="Times New Roman" w:hAnsi="Arial" w:cs="Arial"/>
          <w:bCs/>
          <w:lang w:eastAsia="ar-SA"/>
        </w:rPr>
      </w:pPr>
      <w:r w:rsidRPr="00D076A5">
        <w:rPr>
          <w:rFonts w:ascii="Arial" w:eastAsia="Times New Roman" w:hAnsi="Arial" w:cs="Arial"/>
          <w:bCs/>
          <w:lang w:eastAsia="ar-SA"/>
        </w:rPr>
        <w:t>1) nieruchomości, w stosunku do których niniejsza decyzja ma wywołać trwały skutek, o którym mowa w art. 24 ust. 1 ustawy o inwestycjach w zakresie terminalu regazyfikacyjnego skroplonego gazu ziemnego w Świnoujściu, w zakresie określonym linią przerywaną</w:t>
      </w:r>
      <w:r w:rsidR="000A3943">
        <w:rPr>
          <w:rFonts w:ascii="Arial" w:eastAsia="Times New Roman" w:hAnsi="Arial" w:cs="Arial"/>
          <w:bCs/>
          <w:lang w:eastAsia="ar-SA"/>
        </w:rPr>
        <w:t xml:space="preserve"> </w:t>
      </w:r>
      <w:r w:rsidR="000A3943" w:rsidRPr="00022435">
        <w:rPr>
          <w:rFonts w:ascii="Arial" w:eastAsia="Times New Roman" w:hAnsi="Arial" w:cs="Arial"/>
          <w:bCs/>
          <w:i/>
          <w:lang w:eastAsia="ar-SA"/>
        </w:rPr>
        <w:t xml:space="preserve">kropka </w:t>
      </w:r>
      <w:proofErr w:type="spellStart"/>
      <w:r w:rsidR="000A3943" w:rsidRPr="00022435">
        <w:rPr>
          <w:rFonts w:ascii="Arial" w:eastAsia="Times New Roman" w:hAnsi="Arial" w:cs="Arial"/>
          <w:bCs/>
          <w:i/>
          <w:lang w:eastAsia="ar-SA"/>
        </w:rPr>
        <w:t>kropka</w:t>
      </w:r>
      <w:proofErr w:type="spellEnd"/>
      <w:r w:rsidR="000A3943" w:rsidRPr="00022435">
        <w:rPr>
          <w:rFonts w:ascii="Arial" w:eastAsia="Times New Roman" w:hAnsi="Arial" w:cs="Arial"/>
          <w:bCs/>
          <w:i/>
          <w:lang w:eastAsia="ar-SA"/>
        </w:rPr>
        <w:t xml:space="preserve"> kreska</w:t>
      </w:r>
      <w:r w:rsidRPr="00D076A5">
        <w:rPr>
          <w:rFonts w:ascii="Arial" w:eastAsia="Times New Roman" w:hAnsi="Arial" w:cs="Arial"/>
          <w:bCs/>
          <w:lang w:eastAsia="ar-SA"/>
        </w:rPr>
        <w:t xml:space="preserve"> koloru niebieskiego na załączniku nr 1 do niniejszej decyzji:</w:t>
      </w:r>
    </w:p>
    <w:p w:rsidR="00972B85" w:rsidRPr="00D9536F" w:rsidRDefault="00972B85" w:rsidP="002F421E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color w:val="00B050"/>
          <w:lang w:eastAsia="ar-SA"/>
        </w:rPr>
      </w:pPr>
    </w:p>
    <w:p w:rsidR="00972B85" w:rsidRPr="00D076A5" w:rsidRDefault="005049B0" w:rsidP="00972B85">
      <w:pPr>
        <w:suppressAutoHyphens/>
        <w:spacing w:after="0" w:line="320" w:lineRule="exact"/>
        <w:ind w:left="567"/>
        <w:contextualSpacing/>
        <w:jc w:val="both"/>
        <w:rPr>
          <w:rFonts w:ascii="Arial" w:eastAsia="Times New Roman" w:hAnsi="Arial" w:cs="Arial"/>
          <w:b/>
          <w:lang w:eastAsia="ar-SA"/>
        </w:rPr>
      </w:pPr>
      <w:r w:rsidRPr="00D076A5">
        <w:rPr>
          <w:rFonts w:ascii="Arial" w:eastAsia="Times New Roman" w:hAnsi="Arial" w:cs="Arial"/>
          <w:b/>
          <w:lang w:eastAsia="ar-SA"/>
        </w:rPr>
        <w:t>powiat jarosławski, gmina Rokietnica, obręb 0002 Rokietnica</w:t>
      </w:r>
      <w:r w:rsidR="00972B85" w:rsidRPr="00D076A5">
        <w:rPr>
          <w:rFonts w:ascii="Arial" w:eastAsia="Times New Roman" w:hAnsi="Arial" w:cs="Arial"/>
          <w:b/>
          <w:lang w:eastAsia="ar-SA"/>
        </w:rPr>
        <w:t xml:space="preserve"> </w:t>
      </w:r>
    </w:p>
    <w:p w:rsidR="00972B85" w:rsidRPr="00D9536F" w:rsidRDefault="00D076A5" w:rsidP="00352345">
      <w:pPr>
        <w:suppressAutoHyphens/>
        <w:spacing w:after="0" w:line="320" w:lineRule="exact"/>
        <w:ind w:left="567"/>
        <w:contextualSpacing/>
        <w:jc w:val="both"/>
        <w:rPr>
          <w:rFonts w:ascii="Arial" w:eastAsia="Times New Roman" w:hAnsi="Arial" w:cs="Arial"/>
          <w:color w:val="00B050"/>
          <w:lang w:eastAsia="ar-SA"/>
        </w:rPr>
      </w:pPr>
      <w:r w:rsidRPr="00D076A5">
        <w:rPr>
          <w:rFonts w:ascii="Arial" w:eastAsia="Times New Roman" w:hAnsi="Arial" w:cs="Arial"/>
          <w:lang w:eastAsia="ar-SA"/>
        </w:rPr>
        <w:t xml:space="preserve">116/10, </w:t>
      </w:r>
      <w:r w:rsidR="002F421E" w:rsidRPr="00D076A5">
        <w:rPr>
          <w:rFonts w:ascii="Arial" w:eastAsia="Times New Roman" w:hAnsi="Arial" w:cs="Arial"/>
          <w:lang w:eastAsia="ar-SA"/>
        </w:rPr>
        <w:t>128/12, 2986/1, 141, 142/3,</w:t>
      </w:r>
      <w:r w:rsidR="002F421E" w:rsidRPr="00D9536F">
        <w:rPr>
          <w:rFonts w:ascii="Arial" w:eastAsia="Times New Roman" w:hAnsi="Arial" w:cs="Arial"/>
          <w:color w:val="00B050"/>
          <w:lang w:eastAsia="ar-SA"/>
        </w:rPr>
        <w:t xml:space="preserve"> </w:t>
      </w:r>
      <w:r w:rsidR="002F421E" w:rsidRPr="00D076A5">
        <w:rPr>
          <w:rFonts w:ascii="Arial" w:eastAsia="Times New Roman" w:hAnsi="Arial" w:cs="Arial"/>
          <w:lang w:eastAsia="ar-SA"/>
        </w:rPr>
        <w:t>2992/2, 154/2, 154/3, 173/1, 173/2,</w:t>
      </w:r>
      <w:r w:rsidR="002F421E" w:rsidRPr="00D9536F">
        <w:rPr>
          <w:rFonts w:ascii="Arial" w:eastAsia="Times New Roman" w:hAnsi="Arial" w:cs="Arial"/>
          <w:color w:val="00B050"/>
          <w:lang w:eastAsia="ar-SA"/>
        </w:rPr>
        <w:t xml:space="preserve"> </w:t>
      </w:r>
      <w:r w:rsidR="002F421E" w:rsidRPr="00D076A5">
        <w:rPr>
          <w:rFonts w:ascii="Arial" w:eastAsia="Times New Roman" w:hAnsi="Arial" w:cs="Arial"/>
          <w:lang w:eastAsia="ar-SA"/>
        </w:rPr>
        <w:t>178/1, 178/2, 198, 206,</w:t>
      </w:r>
      <w:r w:rsidR="002F421E" w:rsidRPr="00D9536F">
        <w:rPr>
          <w:rFonts w:ascii="Arial" w:eastAsia="Times New Roman" w:hAnsi="Arial" w:cs="Arial"/>
          <w:color w:val="00B050"/>
          <w:lang w:eastAsia="ar-SA"/>
        </w:rPr>
        <w:t xml:space="preserve"> </w:t>
      </w:r>
      <w:r w:rsidR="002F421E" w:rsidRPr="00D076A5">
        <w:rPr>
          <w:rFonts w:ascii="Arial" w:eastAsia="Times New Roman" w:hAnsi="Arial" w:cs="Arial"/>
          <w:lang w:eastAsia="ar-SA"/>
        </w:rPr>
        <w:t>2993,</w:t>
      </w:r>
      <w:r w:rsidR="002F421E" w:rsidRPr="00D9536F">
        <w:rPr>
          <w:rFonts w:ascii="Arial" w:eastAsia="Times New Roman" w:hAnsi="Arial" w:cs="Arial"/>
          <w:color w:val="00B050"/>
          <w:lang w:eastAsia="ar-SA"/>
        </w:rPr>
        <w:t xml:space="preserve"> </w:t>
      </w:r>
      <w:r w:rsidR="002F421E" w:rsidRPr="00D076A5">
        <w:rPr>
          <w:rFonts w:ascii="Arial" w:eastAsia="Times New Roman" w:hAnsi="Arial" w:cs="Arial"/>
          <w:lang w:eastAsia="ar-SA"/>
        </w:rPr>
        <w:t>222/2, 231/2, 2994, 240/8, 2995,</w:t>
      </w:r>
      <w:r w:rsidR="002F421E" w:rsidRPr="00D9536F">
        <w:rPr>
          <w:rFonts w:ascii="Arial" w:eastAsia="Times New Roman" w:hAnsi="Arial" w:cs="Arial"/>
          <w:color w:val="00B050"/>
          <w:lang w:eastAsia="ar-SA"/>
        </w:rPr>
        <w:t xml:space="preserve"> </w:t>
      </w:r>
      <w:r w:rsidR="002F421E" w:rsidRPr="00D076A5">
        <w:rPr>
          <w:rFonts w:ascii="Arial" w:eastAsia="Times New Roman" w:hAnsi="Arial" w:cs="Arial"/>
          <w:lang w:eastAsia="ar-SA"/>
        </w:rPr>
        <w:t>241,</w:t>
      </w:r>
      <w:r w:rsidR="002F421E" w:rsidRPr="00D9536F">
        <w:rPr>
          <w:rFonts w:ascii="Arial" w:eastAsia="Times New Roman" w:hAnsi="Arial" w:cs="Arial"/>
          <w:color w:val="00B050"/>
          <w:lang w:eastAsia="ar-SA"/>
        </w:rPr>
        <w:t xml:space="preserve"> </w:t>
      </w:r>
      <w:r w:rsidR="002F421E" w:rsidRPr="00D076A5">
        <w:rPr>
          <w:rFonts w:ascii="Arial" w:eastAsia="Times New Roman" w:hAnsi="Arial" w:cs="Arial"/>
          <w:lang w:eastAsia="ar-SA"/>
        </w:rPr>
        <w:t>249/1, 254/7, 254/6, 261/2, 261/8, 2998,</w:t>
      </w:r>
      <w:r w:rsidR="002F421E" w:rsidRPr="00D9536F">
        <w:rPr>
          <w:rFonts w:ascii="Arial" w:eastAsia="Times New Roman" w:hAnsi="Arial" w:cs="Arial"/>
          <w:color w:val="00B050"/>
          <w:lang w:eastAsia="ar-SA"/>
        </w:rPr>
        <w:t xml:space="preserve"> </w:t>
      </w:r>
      <w:r w:rsidR="002F421E" w:rsidRPr="00D076A5">
        <w:rPr>
          <w:rFonts w:ascii="Arial" w:eastAsia="Times New Roman" w:hAnsi="Arial" w:cs="Arial"/>
          <w:lang w:eastAsia="ar-SA"/>
        </w:rPr>
        <w:t>266/1,</w:t>
      </w:r>
      <w:r w:rsidR="002F421E" w:rsidRPr="00D9536F">
        <w:rPr>
          <w:rFonts w:ascii="Arial" w:eastAsia="Times New Roman" w:hAnsi="Arial" w:cs="Arial"/>
          <w:color w:val="00B050"/>
          <w:lang w:eastAsia="ar-SA"/>
        </w:rPr>
        <w:t xml:space="preserve"> </w:t>
      </w:r>
      <w:r w:rsidR="002F421E" w:rsidRPr="00D076A5">
        <w:rPr>
          <w:rFonts w:ascii="Arial" w:eastAsia="Times New Roman" w:hAnsi="Arial" w:cs="Arial"/>
          <w:lang w:eastAsia="ar-SA"/>
        </w:rPr>
        <w:t>275/3, 294/2,</w:t>
      </w:r>
      <w:r w:rsidR="002F421E" w:rsidRPr="00D9536F">
        <w:rPr>
          <w:rFonts w:ascii="Arial" w:eastAsia="Times New Roman" w:hAnsi="Arial" w:cs="Arial"/>
          <w:color w:val="00B050"/>
          <w:lang w:eastAsia="ar-SA"/>
        </w:rPr>
        <w:t xml:space="preserve"> </w:t>
      </w:r>
      <w:r w:rsidR="002F421E" w:rsidRPr="00D076A5">
        <w:rPr>
          <w:rFonts w:ascii="Arial" w:eastAsia="Times New Roman" w:hAnsi="Arial" w:cs="Arial"/>
          <w:lang w:eastAsia="ar-SA"/>
        </w:rPr>
        <w:t>2999/1,</w:t>
      </w:r>
      <w:r w:rsidR="002F421E" w:rsidRPr="00D9536F">
        <w:rPr>
          <w:rFonts w:ascii="Arial" w:eastAsia="Times New Roman" w:hAnsi="Arial" w:cs="Arial"/>
          <w:color w:val="00B050"/>
          <w:lang w:eastAsia="ar-SA"/>
        </w:rPr>
        <w:t xml:space="preserve"> </w:t>
      </w:r>
      <w:r w:rsidR="002F421E" w:rsidRPr="00D076A5">
        <w:rPr>
          <w:rFonts w:ascii="Arial" w:eastAsia="Times New Roman" w:hAnsi="Arial" w:cs="Arial"/>
          <w:lang w:eastAsia="ar-SA"/>
        </w:rPr>
        <w:t>313/4, 313/6, 316/3, 316/7</w:t>
      </w:r>
      <w:r w:rsidR="002F421E" w:rsidRPr="00D9536F">
        <w:rPr>
          <w:rFonts w:ascii="Arial" w:eastAsia="Times New Roman" w:hAnsi="Arial" w:cs="Arial"/>
          <w:color w:val="00B050"/>
          <w:lang w:eastAsia="ar-SA"/>
        </w:rPr>
        <w:t xml:space="preserve">, </w:t>
      </w:r>
      <w:r w:rsidR="002F421E" w:rsidRPr="00D076A5">
        <w:rPr>
          <w:rFonts w:ascii="Arial" w:eastAsia="Times New Roman" w:hAnsi="Arial" w:cs="Arial"/>
          <w:lang w:eastAsia="ar-SA"/>
        </w:rPr>
        <w:t>316/6, 316/10, 316/9, 331/5, 3000, 330/22, 3001/3, 340/8, 338/26, 338/24, 3003, 360/17, 360/12, 361/2, 361/4, 368/9, 368/7, 3004, 377/9.</w:t>
      </w:r>
    </w:p>
    <w:p w:rsidR="00352345" w:rsidRPr="00D9536F" w:rsidRDefault="00352345" w:rsidP="00352345">
      <w:pPr>
        <w:suppressAutoHyphens/>
        <w:spacing w:after="0" w:line="260" w:lineRule="exact"/>
        <w:ind w:left="567"/>
        <w:contextualSpacing/>
        <w:jc w:val="both"/>
        <w:rPr>
          <w:rFonts w:ascii="Arial" w:eastAsia="Times New Roman" w:hAnsi="Arial" w:cs="Arial"/>
          <w:color w:val="00B050"/>
          <w:lang w:eastAsia="ar-SA"/>
        </w:rPr>
      </w:pPr>
    </w:p>
    <w:p w:rsidR="00972B85" w:rsidRPr="00D076A5" w:rsidRDefault="00972B85" w:rsidP="00972B85">
      <w:pPr>
        <w:suppressAutoHyphens/>
        <w:spacing w:after="0" w:line="360" w:lineRule="exact"/>
        <w:ind w:left="567" w:hanging="283"/>
        <w:jc w:val="both"/>
        <w:rPr>
          <w:rFonts w:ascii="Arial" w:eastAsia="Times New Roman" w:hAnsi="Arial" w:cs="Arial"/>
          <w:bCs/>
          <w:lang w:eastAsia="ar-SA"/>
        </w:rPr>
      </w:pPr>
      <w:r w:rsidRPr="00D076A5">
        <w:rPr>
          <w:rFonts w:ascii="Arial" w:eastAsia="Times New Roman" w:hAnsi="Arial" w:cs="Arial"/>
          <w:bCs/>
          <w:lang w:eastAsia="ar-SA"/>
        </w:rPr>
        <w:t>2) nieruchomości, w stosunku do których niniejsza decyzja ma wywołać skutek, o którym mowa w art. 24 ust. 1b ustawy o inwestycjach w zakresie terminalu regazyfikacyjnego skroplonego gazu ziemnego w Świnoujściu, w zakresie określonym linią przerywaną</w:t>
      </w:r>
      <w:r w:rsidR="000A3943">
        <w:rPr>
          <w:rFonts w:ascii="Arial" w:eastAsia="Times New Roman" w:hAnsi="Arial" w:cs="Arial"/>
          <w:bCs/>
          <w:lang w:eastAsia="ar-SA"/>
        </w:rPr>
        <w:t xml:space="preserve"> </w:t>
      </w:r>
      <w:r w:rsidR="000A3943" w:rsidRPr="00022435">
        <w:rPr>
          <w:rFonts w:ascii="Arial" w:eastAsia="Times New Roman" w:hAnsi="Arial" w:cs="Arial"/>
          <w:bCs/>
          <w:i/>
          <w:lang w:eastAsia="ar-SA"/>
        </w:rPr>
        <w:t xml:space="preserve">kropka </w:t>
      </w:r>
      <w:proofErr w:type="spellStart"/>
      <w:r w:rsidR="000A3943" w:rsidRPr="00022435">
        <w:rPr>
          <w:rFonts w:ascii="Arial" w:eastAsia="Times New Roman" w:hAnsi="Arial" w:cs="Arial"/>
          <w:bCs/>
          <w:i/>
          <w:lang w:eastAsia="ar-SA"/>
        </w:rPr>
        <w:t>kropka</w:t>
      </w:r>
      <w:proofErr w:type="spellEnd"/>
      <w:r w:rsidR="000A3943" w:rsidRPr="00022435">
        <w:rPr>
          <w:rFonts w:ascii="Arial" w:eastAsia="Times New Roman" w:hAnsi="Arial" w:cs="Arial"/>
          <w:bCs/>
          <w:i/>
          <w:lang w:eastAsia="ar-SA"/>
        </w:rPr>
        <w:t xml:space="preserve"> kreska</w:t>
      </w:r>
      <w:r w:rsidRPr="00D076A5">
        <w:rPr>
          <w:rFonts w:ascii="Arial" w:eastAsia="Times New Roman" w:hAnsi="Arial" w:cs="Arial"/>
          <w:bCs/>
          <w:lang w:eastAsia="ar-SA"/>
        </w:rPr>
        <w:t xml:space="preserve"> koloru czerwonego na załączniku nr 1 do niniejszej decyzji:</w:t>
      </w:r>
    </w:p>
    <w:p w:rsidR="00972B85" w:rsidRPr="00BD4A3A" w:rsidRDefault="00972B85" w:rsidP="002F421E">
      <w:pPr>
        <w:suppressAutoHyphens/>
        <w:spacing w:after="0" w:line="260" w:lineRule="exact"/>
        <w:ind w:left="568" w:hanging="284"/>
        <w:jc w:val="both"/>
        <w:rPr>
          <w:rFonts w:ascii="Arial" w:eastAsia="Times New Roman" w:hAnsi="Arial" w:cs="Arial"/>
          <w:bCs/>
          <w:lang w:eastAsia="ar-SA"/>
        </w:rPr>
      </w:pPr>
    </w:p>
    <w:p w:rsidR="00972B85" w:rsidRPr="00BD4A3A" w:rsidRDefault="0043574F" w:rsidP="00972B85">
      <w:pPr>
        <w:suppressAutoHyphens/>
        <w:spacing w:after="0" w:line="320" w:lineRule="exact"/>
        <w:ind w:left="567"/>
        <w:contextualSpacing/>
        <w:jc w:val="both"/>
        <w:rPr>
          <w:rFonts w:ascii="Arial" w:eastAsia="Times New Roman" w:hAnsi="Arial" w:cs="Arial"/>
          <w:lang w:eastAsia="ar-SA"/>
        </w:rPr>
      </w:pPr>
      <w:r w:rsidRPr="00BD4A3A">
        <w:rPr>
          <w:rFonts w:ascii="Arial" w:eastAsia="Times New Roman" w:hAnsi="Arial" w:cs="Arial"/>
          <w:b/>
          <w:lang w:eastAsia="ar-SA"/>
        </w:rPr>
        <w:t xml:space="preserve">powiat jarosławski, gmina </w:t>
      </w:r>
      <w:r w:rsidR="002F421E" w:rsidRPr="00BD4A3A">
        <w:rPr>
          <w:rFonts w:ascii="Arial" w:eastAsia="Times New Roman" w:hAnsi="Arial" w:cs="Arial"/>
          <w:b/>
          <w:lang w:eastAsia="ar-SA"/>
        </w:rPr>
        <w:t>Rokietnica, obręb 0002 Rokietnica</w:t>
      </w:r>
      <w:r w:rsidR="00972B85" w:rsidRPr="00BD4A3A">
        <w:rPr>
          <w:rFonts w:ascii="Arial" w:eastAsia="Times New Roman" w:hAnsi="Arial" w:cs="Arial"/>
          <w:b/>
          <w:lang w:eastAsia="ar-SA"/>
        </w:rPr>
        <w:t xml:space="preserve"> </w:t>
      </w:r>
    </w:p>
    <w:p w:rsidR="002F421E" w:rsidRPr="00D9536F" w:rsidRDefault="002F421E" w:rsidP="002F421E">
      <w:pPr>
        <w:suppressAutoHyphens/>
        <w:spacing w:after="0" w:line="320" w:lineRule="exact"/>
        <w:ind w:left="567"/>
        <w:contextualSpacing/>
        <w:jc w:val="both"/>
        <w:rPr>
          <w:rFonts w:ascii="Arial" w:eastAsia="Times New Roman" w:hAnsi="Arial" w:cs="Arial"/>
          <w:color w:val="00B050"/>
          <w:lang w:eastAsia="ar-SA"/>
        </w:rPr>
      </w:pPr>
      <w:r w:rsidRPr="00D076A5">
        <w:rPr>
          <w:rFonts w:ascii="Arial" w:eastAsia="Times New Roman" w:hAnsi="Arial" w:cs="Arial"/>
          <w:lang w:eastAsia="ar-SA"/>
        </w:rPr>
        <w:t>116/10, 128/12, 128/11,</w:t>
      </w:r>
      <w:r w:rsidRPr="00D9536F">
        <w:rPr>
          <w:rFonts w:ascii="Arial" w:eastAsia="Times New Roman" w:hAnsi="Arial" w:cs="Arial"/>
          <w:color w:val="00B050"/>
          <w:lang w:eastAsia="ar-SA"/>
        </w:rPr>
        <w:t xml:space="preserve"> </w:t>
      </w:r>
      <w:r w:rsidRPr="00D076A5">
        <w:rPr>
          <w:rFonts w:ascii="Arial" w:eastAsia="Times New Roman" w:hAnsi="Arial" w:cs="Arial"/>
          <w:lang w:eastAsia="ar-SA"/>
        </w:rPr>
        <w:t xml:space="preserve">2986/1, 141, </w:t>
      </w:r>
      <w:r w:rsidRPr="00AD0028">
        <w:rPr>
          <w:rFonts w:ascii="Arial" w:eastAsia="Times New Roman" w:hAnsi="Arial" w:cs="Arial"/>
          <w:lang w:eastAsia="ar-SA"/>
        </w:rPr>
        <w:t>142/2, 142/3,</w:t>
      </w:r>
      <w:r w:rsidRPr="00D9536F">
        <w:rPr>
          <w:rFonts w:ascii="Arial" w:eastAsia="Times New Roman" w:hAnsi="Arial" w:cs="Arial"/>
          <w:color w:val="00B050"/>
          <w:lang w:eastAsia="ar-SA"/>
        </w:rPr>
        <w:t xml:space="preserve"> </w:t>
      </w:r>
      <w:r w:rsidRPr="00AD0028">
        <w:rPr>
          <w:rFonts w:ascii="Arial" w:eastAsia="Times New Roman" w:hAnsi="Arial" w:cs="Arial"/>
          <w:lang w:eastAsia="ar-SA"/>
        </w:rPr>
        <w:t>142/1, 2992/2,154/1, 154/2, 154/3, 173/1, 173/2, 178/1, 178/2, 198, 206, 2993, 222/2, 230/1, 231/2, 2994, 240/8,</w:t>
      </w:r>
      <w:r w:rsidRPr="00D9536F">
        <w:rPr>
          <w:rFonts w:ascii="Arial" w:eastAsia="Times New Roman" w:hAnsi="Arial" w:cs="Arial"/>
          <w:color w:val="00B050"/>
          <w:lang w:eastAsia="ar-SA"/>
        </w:rPr>
        <w:t xml:space="preserve"> </w:t>
      </w:r>
      <w:r w:rsidRPr="00AD0028">
        <w:rPr>
          <w:rFonts w:ascii="Arial" w:eastAsia="Times New Roman" w:hAnsi="Arial" w:cs="Arial"/>
          <w:lang w:eastAsia="ar-SA"/>
        </w:rPr>
        <w:t>2995,</w:t>
      </w:r>
      <w:r w:rsidRPr="00D9536F">
        <w:rPr>
          <w:rFonts w:ascii="Arial" w:eastAsia="Times New Roman" w:hAnsi="Arial" w:cs="Arial"/>
          <w:color w:val="00B050"/>
          <w:lang w:eastAsia="ar-SA"/>
        </w:rPr>
        <w:t xml:space="preserve"> </w:t>
      </w:r>
      <w:r w:rsidRPr="00AD0028">
        <w:rPr>
          <w:rFonts w:ascii="Arial" w:eastAsia="Times New Roman" w:hAnsi="Arial" w:cs="Arial"/>
          <w:lang w:eastAsia="ar-SA"/>
        </w:rPr>
        <w:t>241,</w:t>
      </w:r>
      <w:r w:rsidRPr="00D9536F">
        <w:rPr>
          <w:rFonts w:ascii="Arial" w:eastAsia="Times New Roman" w:hAnsi="Arial" w:cs="Arial"/>
          <w:color w:val="00B050"/>
          <w:lang w:eastAsia="ar-SA"/>
        </w:rPr>
        <w:t xml:space="preserve"> </w:t>
      </w:r>
      <w:r w:rsidRPr="00AD0028">
        <w:rPr>
          <w:rFonts w:ascii="Arial" w:eastAsia="Times New Roman" w:hAnsi="Arial" w:cs="Arial"/>
          <w:lang w:eastAsia="ar-SA"/>
        </w:rPr>
        <w:t>249/1, 254/7,</w:t>
      </w:r>
      <w:r w:rsidRPr="00D9536F">
        <w:rPr>
          <w:rFonts w:ascii="Arial" w:eastAsia="Times New Roman" w:hAnsi="Arial" w:cs="Arial"/>
          <w:color w:val="00B050"/>
          <w:lang w:eastAsia="ar-SA"/>
        </w:rPr>
        <w:t xml:space="preserve"> </w:t>
      </w:r>
      <w:r w:rsidRPr="00AD0028">
        <w:rPr>
          <w:rFonts w:ascii="Arial" w:eastAsia="Times New Roman" w:hAnsi="Arial" w:cs="Arial"/>
          <w:lang w:eastAsia="ar-SA"/>
        </w:rPr>
        <w:t>254/6,</w:t>
      </w:r>
      <w:r w:rsidRPr="00D9536F">
        <w:rPr>
          <w:rFonts w:ascii="Arial" w:eastAsia="Times New Roman" w:hAnsi="Arial" w:cs="Arial"/>
          <w:color w:val="00B050"/>
          <w:lang w:eastAsia="ar-SA"/>
        </w:rPr>
        <w:t xml:space="preserve"> </w:t>
      </w:r>
      <w:r w:rsidRPr="00AD0028">
        <w:rPr>
          <w:rFonts w:ascii="Arial" w:eastAsia="Times New Roman" w:hAnsi="Arial" w:cs="Arial"/>
          <w:lang w:eastAsia="ar-SA"/>
        </w:rPr>
        <w:t>261/2, 261/8, 2998, 266/1,</w:t>
      </w:r>
      <w:r w:rsidR="00AD0028">
        <w:rPr>
          <w:rFonts w:ascii="Arial" w:eastAsia="Times New Roman" w:hAnsi="Arial" w:cs="Arial"/>
          <w:lang w:eastAsia="ar-SA"/>
        </w:rPr>
        <w:t xml:space="preserve"> 267,</w:t>
      </w:r>
      <w:r w:rsidRPr="00D9536F">
        <w:rPr>
          <w:rFonts w:ascii="Arial" w:eastAsia="Times New Roman" w:hAnsi="Arial" w:cs="Arial"/>
          <w:color w:val="00B050"/>
          <w:lang w:eastAsia="ar-SA"/>
        </w:rPr>
        <w:t xml:space="preserve"> </w:t>
      </w:r>
      <w:r w:rsidRPr="00AD0028">
        <w:rPr>
          <w:rFonts w:ascii="Arial" w:eastAsia="Times New Roman" w:hAnsi="Arial" w:cs="Arial"/>
          <w:lang w:eastAsia="ar-SA"/>
        </w:rPr>
        <w:t>275/3,</w:t>
      </w:r>
      <w:r w:rsidR="00AD0028">
        <w:rPr>
          <w:rFonts w:ascii="Arial" w:eastAsia="Times New Roman" w:hAnsi="Arial" w:cs="Arial"/>
          <w:color w:val="00B050"/>
          <w:lang w:eastAsia="ar-SA"/>
        </w:rPr>
        <w:t xml:space="preserve"> </w:t>
      </w:r>
      <w:r w:rsidR="00AD0028" w:rsidRPr="00AD0028">
        <w:rPr>
          <w:rFonts w:ascii="Arial" w:eastAsia="Times New Roman" w:hAnsi="Arial" w:cs="Arial"/>
          <w:lang w:eastAsia="ar-SA"/>
        </w:rPr>
        <w:t xml:space="preserve">274, </w:t>
      </w:r>
      <w:r w:rsidRPr="00AD0028">
        <w:rPr>
          <w:rFonts w:ascii="Arial" w:eastAsia="Times New Roman" w:hAnsi="Arial" w:cs="Arial"/>
          <w:lang w:eastAsia="ar-SA"/>
        </w:rPr>
        <w:t>294/1, 294/2, 294/5, 294/6, 2999/1, 313/4,</w:t>
      </w:r>
      <w:r w:rsidRPr="00D9536F">
        <w:rPr>
          <w:rFonts w:ascii="Arial" w:eastAsia="Times New Roman" w:hAnsi="Arial" w:cs="Arial"/>
          <w:color w:val="00B050"/>
          <w:lang w:eastAsia="ar-SA"/>
        </w:rPr>
        <w:t xml:space="preserve"> </w:t>
      </w:r>
      <w:r w:rsidRPr="00AD0028">
        <w:rPr>
          <w:rFonts w:ascii="Arial" w:eastAsia="Times New Roman" w:hAnsi="Arial" w:cs="Arial"/>
          <w:lang w:eastAsia="ar-SA"/>
        </w:rPr>
        <w:t>313/5,</w:t>
      </w:r>
      <w:r w:rsidRPr="00D9536F">
        <w:rPr>
          <w:rFonts w:ascii="Arial" w:eastAsia="Times New Roman" w:hAnsi="Arial" w:cs="Arial"/>
          <w:color w:val="00B050"/>
          <w:lang w:eastAsia="ar-SA"/>
        </w:rPr>
        <w:t xml:space="preserve"> </w:t>
      </w:r>
      <w:r w:rsidRPr="00AD0028">
        <w:rPr>
          <w:rFonts w:ascii="Arial" w:eastAsia="Times New Roman" w:hAnsi="Arial" w:cs="Arial"/>
          <w:lang w:eastAsia="ar-SA"/>
        </w:rPr>
        <w:t>313/10,</w:t>
      </w:r>
      <w:r w:rsidRPr="00AD0028">
        <w:rPr>
          <w:rFonts w:ascii="Arial" w:eastAsia="Times New Roman" w:hAnsi="Arial" w:cs="Arial"/>
          <w:color w:val="00B050"/>
          <w:lang w:eastAsia="ar-SA"/>
        </w:rPr>
        <w:t xml:space="preserve"> </w:t>
      </w:r>
      <w:r w:rsidRPr="00AD0028">
        <w:rPr>
          <w:rFonts w:ascii="Arial" w:eastAsia="Times New Roman" w:hAnsi="Arial" w:cs="Arial"/>
          <w:lang w:eastAsia="ar-SA"/>
        </w:rPr>
        <w:t>313/18,</w:t>
      </w:r>
      <w:r w:rsidR="00AD0028">
        <w:rPr>
          <w:rFonts w:ascii="Arial" w:eastAsia="Times New Roman" w:hAnsi="Arial" w:cs="Arial"/>
          <w:lang w:eastAsia="ar-SA"/>
        </w:rPr>
        <w:t xml:space="preserve"> </w:t>
      </w:r>
      <w:r w:rsidR="00AD0028" w:rsidRPr="00AD0028">
        <w:rPr>
          <w:rFonts w:ascii="Arial" w:eastAsia="Times New Roman" w:hAnsi="Arial" w:cs="Arial"/>
          <w:lang w:eastAsia="ar-SA"/>
        </w:rPr>
        <w:t>313/17,</w:t>
      </w:r>
      <w:r w:rsidRPr="00AD0028">
        <w:rPr>
          <w:rFonts w:ascii="Arial" w:eastAsia="Times New Roman" w:hAnsi="Arial" w:cs="Arial"/>
          <w:lang w:eastAsia="ar-SA"/>
        </w:rPr>
        <w:t xml:space="preserve"> 313/6, 316/10, 316/3, 316/7, 316/6, 316/9, 331/5, 3000, 330/22, 330/21, 3001/2,</w:t>
      </w:r>
      <w:r w:rsidRPr="00D9536F">
        <w:rPr>
          <w:rFonts w:ascii="Arial" w:eastAsia="Times New Roman" w:hAnsi="Arial" w:cs="Arial"/>
          <w:color w:val="00B050"/>
          <w:lang w:eastAsia="ar-SA"/>
        </w:rPr>
        <w:t xml:space="preserve"> </w:t>
      </w:r>
      <w:r w:rsidRPr="00AD0028">
        <w:rPr>
          <w:rFonts w:ascii="Arial" w:eastAsia="Times New Roman" w:hAnsi="Arial" w:cs="Arial"/>
          <w:lang w:eastAsia="ar-SA"/>
        </w:rPr>
        <w:t>3001/3, 340/7, 340/8, 338/26, 338/24, 3003, 360/17</w:t>
      </w:r>
      <w:r w:rsidRPr="00BD4A3A">
        <w:rPr>
          <w:rFonts w:ascii="Arial" w:eastAsia="Times New Roman" w:hAnsi="Arial" w:cs="Arial"/>
          <w:lang w:eastAsia="ar-SA"/>
        </w:rPr>
        <w:t>, 360/10, 360/12, 361/2, 361/1, 3015, 361/4, 368/9, 368/7, 368/8,</w:t>
      </w:r>
      <w:r w:rsidRPr="00BD4A3A">
        <w:rPr>
          <w:rFonts w:ascii="Arial" w:eastAsia="Times New Roman" w:hAnsi="Arial" w:cs="Arial"/>
          <w:color w:val="00B050"/>
          <w:lang w:eastAsia="ar-SA"/>
        </w:rPr>
        <w:t xml:space="preserve"> </w:t>
      </w:r>
      <w:r w:rsidRPr="00BD4A3A">
        <w:rPr>
          <w:rFonts w:ascii="Arial" w:eastAsia="Times New Roman" w:hAnsi="Arial" w:cs="Arial"/>
          <w:lang w:eastAsia="ar-SA"/>
        </w:rPr>
        <w:t>3004,</w:t>
      </w:r>
      <w:r w:rsidRPr="00D9536F">
        <w:rPr>
          <w:rFonts w:ascii="Arial" w:eastAsia="Times New Roman" w:hAnsi="Arial" w:cs="Arial"/>
          <w:color w:val="00B050"/>
          <w:lang w:eastAsia="ar-SA"/>
        </w:rPr>
        <w:t xml:space="preserve"> </w:t>
      </w:r>
      <w:r w:rsidRPr="00BD4A3A">
        <w:rPr>
          <w:rFonts w:ascii="Arial" w:eastAsia="Times New Roman" w:hAnsi="Arial" w:cs="Arial"/>
          <w:lang w:eastAsia="ar-SA"/>
        </w:rPr>
        <w:t>377/9, 377/1,</w:t>
      </w:r>
      <w:r w:rsidRPr="00BD4A3A">
        <w:rPr>
          <w:rFonts w:ascii="Arial" w:eastAsia="Times New Roman" w:hAnsi="Arial" w:cs="Arial"/>
          <w:color w:val="00B050"/>
          <w:lang w:eastAsia="ar-SA"/>
        </w:rPr>
        <w:t xml:space="preserve"> </w:t>
      </w:r>
      <w:r w:rsidRPr="00BD4A3A">
        <w:rPr>
          <w:rFonts w:ascii="Arial" w:eastAsia="Times New Roman" w:hAnsi="Arial" w:cs="Arial"/>
          <w:lang w:eastAsia="ar-SA"/>
        </w:rPr>
        <w:t>382/11.</w:t>
      </w:r>
    </w:p>
    <w:p w:rsidR="00972B85" w:rsidRPr="00972B85" w:rsidRDefault="00972B85" w:rsidP="00EF5913">
      <w:pPr>
        <w:suppressAutoHyphens/>
        <w:spacing w:after="0" w:line="240" w:lineRule="auto"/>
        <w:ind w:left="567"/>
        <w:jc w:val="both"/>
        <w:rPr>
          <w:rFonts w:ascii="Arial" w:eastAsia="Times New Roman" w:hAnsi="Arial" w:cs="Arial"/>
          <w:lang w:eastAsia="ar-SA"/>
        </w:rPr>
      </w:pPr>
    </w:p>
    <w:p w:rsidR="00972B85" w:rsidRPr="00BD4A3A" w:rsidRDefault="00972B85" w:rsidP="00972B85">
      <w:pPr>
        <w:suppressAutoHyphens/>
        <w:spacing w:after="0" w:line="360" w:lineRule="exact"/>
        <w:ind w:left="567" w:hanging="283"/>
        <w:jc w:val="both"/>
        <w:rPr>
          <w:rFonts w:ascii="Arial" w:eastAsia="Times New Roman" w:hAnsi="Arial" w:cs="Arial"/>
          <w:bCs/>
          <w:lang w:eastAsia="ar-SA"/>
        </w:rPr>
      </w:pPr>
      <w:r w:rsidRPr="00BD4A3A">
        <w:rPr>
          <w:rFonts w:ascii="Arial" w:eastAsia="Times New Roman" w:hAnsi="Arial" w:cs="Arial"/>
          <w:bCs/>
          <w:lang w:eastAsia="ar-SA"/>
        </w:rPr>
        <w:t xml:space="preserve">3) nieruchomość stanowiąca pas drogowy drogi publicznej, w stosunku do której niniejsza decyzja ma wywołać skutek, o którym mowa w art. 24 ust. 1 ustawy o inwestycjach </w:t>
      </w:r>
      <w:r w:rsidRPr="00BD4A3A">
        <w:rPr>
          <w:rFonts w:ascii="Arial" w:eastAsia="Times New Roman" w:hAnsi="Arial" w:cs="Arial"/>
          <w:bCs/>
          <w:lang w:eastAsia="ar-SA"/>
        </w:rPr>
        <w:br/>
        <w:t>w zakresie terminalu regazyfikacyjnego skroplonego gazu ziemnego w Świnoujściu:</w:t>
      </w:r>
      <w:r w:rsidR="00BD4A3A" w:rsidRPr="00BD4A3A">
        <w:rPr>
          <w:rFonts w:ascii="Arial" w:eastAsia="Times New Roman" w:hAnsi="Arial" w:cs="Arial"/>
          <w:bCs/>
          <w:lang w:eastAsia="ar-SA"/>
        </w:rPr>
        <w:t xml:space="preserve"> </w:t>
      </w:r>
    </w:p>
    <w:p w:rsidR="00972B85" w:rsidRPr="00E25F44" w:rsidRDefault="00972B85" w:rsidP="00022435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color w:val="548DD4" w:themeColor="text2" w:themeTint="99"/>
          <w:lang w:eastAsia="ar-SA"/>
        </w:rPr>
      </w:pPr>
    </w:p>
    <w:p w:rsidR="00972B85" w:rsidRPr="00E25F44" w:rsidRDefault="00BD4A3A" w:rsidP="00972B85">
      <w:pPr>
        <w:suppressAutoHyphens/>
        <w:spacing w:after="0" w:line="360" w:lineRule="exact"/>
        <w:ind w:left="567"/>
        <w:jc w:val="both"/>
        <w:rPr>
          <w:rFonts w:ascii="Arial" w:eastAsia="Times New Roman" w:hAnsi="Arial" w:cs="Arial"/>
          <w:b/>
          <w:bCs/>
          <w:color w:val="548DD4" w:themeColor="text2" w:themeTint="99"/>
          <w:lang w:eastAsia="ar-SA"/>
        </w:rPr>
      </w:pPr>
      <w:r w:rsidRPr="00BD4A3A">
        <w:rPr>
          <w:rFonts w:ascii="Arial" w:eastAsia="Times New Roman" w:hAnsi="Arial" w:cs="Arial"/>
          <w:b/>
          <w:bCs/>
          <w:lang w:eastAsia="ar-SA"/>
        </w:rPr>
        <w:t>powiat jarosławski, gmina Rokietnica, obręb 0002 Rokietnica</w:t>
      </w:r>
    </w:p>
    <w:p w:rsidR="00972B85" w:rsidRDefault="00BD4A3A" w:rsidP="00BD4A3A">
      <w:pPr>
        <w:suppressAutoHyphens/>
        <w:spacing w:after="0" w:line="360" w:lineRule="exact"/>
        <w:ind w:left="567"/>
        <w:jc w:val="both"/>
        <w:rPr>
          <w:rFonts w:ascii="Arial" w:eastAsia="Times New Roman" w:hAnsi="Arial" w:cs="Arial"/>
          <w:lang w:eastAsia="ar-SA"/>
        </w:rPr>
      </w:pPr>
      <w:r w:rsidRPr="00BD4A3A">
        <w:rPr>
          <w:rFonts w:ascii="Arial" w:eastAsia="Times New Roman" w:hAnsi="Arial" w:cs="Arial"/>
          <w:lang w:eastAsia="ar-SA"/>
        </w:rPr>
        <w:t>3015.</w:t>
      </w:r>
    </w:p>
    <w:p w:rsidR="00022435" w:rsidRPr="00BD4A3A" w:rsidRDefault="00022435" w:rsidP="00EF5913">
      <w:pPr>
        <w:suppressAutoHyphens/>
        <w:spacing w:after="0" w:line="240" w:lineRule="auto"/>
        <w:ind w:left="567"/>
        <w:jc w:val="both"/>
        <w:rPr>
          <w:rFonts w:ascii="Arial" w:eastAsia="Times New Roman" w:hAnsi="Arial" w:cs="Arial"/>
          <w:lang w:eastAsia="ar-SA"/>
        </w:rPr>
      </w:pPr>
    </w:p>
    <w:p w:rsidR="00972B85" w:rsidRPr="00BD4A3A" w:rsidRDefault="00972B85" w:rsidP="00972B85">
      <w:pPr>
        <w:suppressAutoHyphens/>
        <w:spacing w:after="0" w:line="360" w:lineRule="exact"/>
        <w:ind w:left="567" w:hanging="284"/>
        <w:jc w:val="both"/>
        <w:rPr>
          <w:rFonts w:ascii="Arial" w:eastAsia="Times New Roman" w:hAnsi="Arial" w:cs="Arial"/>
          <w:bCs/>
          <w:lang w:eastAsia="ar-SA"/>
        </w:rPr>
      </w:pPr>
      <w:r w:rsidRPr="00BD4A3A">
        <w:rPr>
          <w:rFonts w:ascii="Arial" w:eastAsia="Times New Roman" w:hAnsi="Arial" w:cs="Arial"/>
          <w:bCs/>
          <w:lang w:eastAsia="ar-SA"/>
        </w:rPr>
        <w:t>4) określenie sposobu, miejsca i warunków umieszczenia na nieruchomościach stanowiących pas drogowy dróg publicznych, obiektów i urządzeń:</w:t>
      </w:r>
    </w:p>
    <w:p w:rsidR="00972B85" w:rsidRPr="00E25F44" w:rsidRDefault="00972B85" w:rsidP="00EF5913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color w:val="548DD4" w:themeColor="text2" w:themeTint="99"/>
          <w:lang w:eastAsia="ar-SA"/>
        </w:rPr>
      </w:pPr>
    </w:p>
    <w:p w:rsidR="00972B85" w:rsidRPr="008753A6" w:rsidRDefault="00972B85" w:rsidP="00972B85">
      <w:pPr>
        <w:suppressAutoHyphens/>
        <w:spacing w:after="0" w:line="360" w:lineRule="exact"/>
        <w:ind w:left="567"/>
        <w:jc w:val="both"/>
        <w:rPr>
          <w:rFonts w:ascii="Arial" w:eastAsia="Times New Roman" w:hAnsi="Arial" w:cs="Arial"/>
          <w:bCs/>
          <w:lang w:eastAsia="ar-SA"/>
        </w:rPr>
      </w:pPr>
      <w:r w:rsidRPr="008753A6">
        <w:rPr>
          <w:rFonts w:ascii="Arial" w:eastAsia="Times New Roman" w:hAnsi="Arial" w:cs="Arial"/>
          <w:bCs/>
          <w:lang w:eastAsia="ar-SA"/>
        </w:rPr>
        <w:lastRenderedPageBreak/>
        <w:t xml:space="preserve">- ustala się lokalizację przedmiotowej inwestycji na terenie nieruchomości nr ewid. </w:t>
      </w:r>
      <w:r w:rsidR="008753A6" w:rsidRPr="008753A6">
        <w:rPr>
          <w:rFonts w:ascii="Arial" w:eastAsia="Times New Roman" w:hAnsi="Arial" w:cs="Arial"/>
          <w:bCs/>
          <w:lang w:eastAsia="ar-SA"/>
        </w:rPr>
        <w:t xml:space="preserve">3015 obręb 0002 Rokietnica </w:t>
      </w:r>
      <w:r w:rsidRPr="008753A6">
        <w:rPr>
          <w:rFonts w:ascii="Arial" w:eastAsia="Times New Roman" w:hAnsi="Arial" w:cs="Arial"/>
          <w:bCs/>
          <w:lang w:eastAsia="ar-SA"/>
        </w:rPr>
        <w:t>s</w:t>
      </w:r>
      <w:r w:rsidR="008753A6" w:rsidRPr="008753A6">
        <w:rPr>
          <w:rFonts w:ascii="Arial" w:eastAsia="Times New Roman" w:hAnsi="Arial" w:cs="Arial"/>
          <w:bCs/>
          <w:lang w:eastAsia="ar-SA"/>
        </w:rPr>
        <w:t>tanowiącej pas drogowy drogi</w:t>
      </w:r>
      <w:r w:rsidR="00CC299C">
        <w:rPr>
          <w:rFonts w:ascii="Arial" w:eastAsia="Times New Roman" w:hAnsi="Arial" w:cs="Arial"/>
          <w:bCs/>
          <w:lang w:eastAsia="ar-SA"/>
        </w:rPr>
        <w:t xml:space="preserve"> </w:t>
      </w:r>
      <w:r w:rsidR="00CC299C" w:rsidRPr="00CC299C">
        <w:rPr>
          <w:rFonts w:ascii="Arial" w:hAnsi="Arial" w:cs="Arial"/>
        </w:rPr>
        <w:t>powiatowej nr 1770R</w:t>
      </w:r>
      <w:r w:rsidRPr="008753A6">
        <w:rPr>
          <w:rFonts w:ascii="Arial" w:eastAsia="Times New Roman" w:hAnsi="Arial" w:cs="Arial"/>
          <w:bCs/>
          <w:lang w:eastAsia="ar-SA"/>
        </w:rPr>
        <w:t>, zgodnie</w:t>
      </w:r>
      <w:r w:rsidR="00CC299C">
        <w:rPr>
          <w:rFonts w:ascii="Arial" w:eastAsia="Times New Roman" w:hAnsi="Arial" w:cs="Arial"/>
          <w:bCs/>
          <w:lang w:eastAsia="ar-SA"/>
        </w:rPr>
        <w:t xml:space="preserve">                    </w:t>
      </w:r>
      <w:r w:rsidRPr="008753A6">
        <w:rPr>
          <w:rFonts w:ascii="Arial" w:eastAsia="Times New Roman" w:hAnsi="Arial" w:cs="Arial"/>
          <w:bCs/>
          <w:lang w:eastAsia="ar-SA"/>
        </w:rPr>
        <w:t xml:space="preserve"> z załącznikiem nr 1 do niniejszej decyzji,</w:t>
      </w:r>
    </w:p>
    <w:p w:rsidR="00972B85" w:rsidRPr="00972B85" w:rsidRDefault="00972B85" w:rsidP="00EF5913">
      <w:pPr>
        <w:suppressAutoHyphens/>
        <w:spacing w:after="0" w:line="240" w:lineRule="auto"/>
        <w:ind w:left="567"/>
        <w:jc w:val="both"/>
        <w:rPr>
          <w:rFonts w:ascii="Arial" w:eastAsia="Times New Roman" w:hAnsi="Arial" w:cs="Arial"/>
          <w:bCs/>
          <w:lang w:eastAsia="ar-SA"/>
        </w:rPr>
      </w:pPr>
    </w:p>
    <w:p w:rsidR="00972B85" w:rsidRPr="008753A6" w:rsidRDefault="00972B85" w:rsidP="00972B85">
      <w:pPr>
        <w:suppressAutoHyphens/>
        <w:spacing w:after="0" w:line="360" w:lineRule="exact"/>
        <w:ind w:left="567" w:hanging="284"/>
        <w:jc w:val="both"/>
        <w:rPr>
          <w:rFonts w:ascii="Arial" w:eastAsia="Times New Roman" w:hAnsi="Arial" w:cs="Arial"/>
          <w:bCs/>
          <w:lang w:eastAsia="ar-SA"/>
        </w:rPr>
      </w:pPr>
      <w:r w:rsidRPr="008753A6">
        <w:rPr>
          <w:rFonts w:ascii="Arial" w:eastAsia="Times New Roman" w:hAnsi="Arial" w:cs="Arial"/>
          <w:bCs/>
          <w:lang w:eastAsia="ar-SA"/>
        </w:rPr>
        <w:t>5) określenie lokalizacji oraz parametrów technicznych zjazdów:</w:t>
      </w:r>
    </w:p>
    <w:p w:rsidR="00972B85" w:rsidRPr="008753A6" w:rsidRDefault="00972B85" w:rsidP="00972B85">
      <w:pPr>
        <w:suppressAutoHyphens/>
        <w:spacing w:after="0" w:line="360" w:lineRule="exact"/>
        <w:ind w:left="567"/>
        <w:jc w:val="both"/>
        <w:rPr>
          <w:rFonts w:ascii="Arial" w:eastAsia="Times New Roman" w:hAnsi="Arial" w:cs="Arial"/>
          <w:bCs/>
          <w:lang w:eastAsia="ar-SA"/>
        </w:rPr>
      </w:pPr>
    </w:p>
    <w:p w:rsidR="00972B85" w:rsidRPr="008753A6" w:rsidRDefault="00972B85" w:rsidP="00972B85">
      <w:pPr>
        <w:suppressAutoHyphens/>
        <w:spacing w:after="0" w:line="360" w:lineRule="exact"/>
        <w:ind w:left="567"/>
        <w:jc w:val="both"/>
        <w:rPr>
          <w:rFonts w:ascii="Arial" w:eastAsia="Times New Roman" w:hAnsi="Arial" w:cs="Arial"/>
          <w:bCs/>
          <w:lang w:eastAsia="ar-SA"/>
        </w:rPr>
      </w:pPr>
      <w:r w:rsidRPr="008753A6">
        <w:rPr>
          <w:rFonts w:ascii="Arial" w:eastAsia="Times New Roman" w:hAnsi="Arial" w:cs="Arial"/>
          <w:bCs/>
          <w:lang w:eastAsia="ar-SA"/>
        </w:rPr>
        <w:t>- nie ustala się lokalizacji zjazdów ani przebudowy zjazdów istniejących;</w:t>
      </w:r>
    </w:p>
    <w:p w:rsidR="00972B85" w:rsidRPr="008753A6" w:rsidRDefault="00972B85" w:rsidP="00EF5913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972B85" w:rsidRPr="008753A6" w:rsidRDefault="00972B85" w:rsidP="00972B85">
      <w:pPr>
        <w:suppressAutoHyphens/>
        <w:spacing w:after="0" w:line="360" w:lineRule="exact"/>
        <w:ind w:left="567" w:hanging="284"/>
        <w:jc w:val="both"/>
        <w:rPr>
          <w:rFonts w:ascii="Arial" w:eastAsia="Times New Roman" w:hAnsi="Arial" w:cs="Arial"/>
          <w:bCs/>
          <w:lang w:eastAsia="ar-SA"/>
        </w:rPr>
      </w:pPr>
      <w:r w:rsidRPr="008753A6">
        <w:rPr>
          <w:rFonts w:ascii="Arial" w:eastAsia="Times New Roman" w:hAnsi="Arial" w:cs="Arial"/>
          <w:bCs/>
          <w:lang w:eastAsia="ar-SA"/>
        </w:rPr>
        <w:t xml:space="preserve">6) grunty stanowiące własność Skarbu Państwa pokryte wodami oraz grunty objęte obszarem kolejowym, w stosunku do których niniejsza decyzja ma wywołać skutek, o którym mowa </w:t>
      </w:r>
      <w:r w:rsidRPr="008753A6">
        <w:rPr>
          <w:rFonts w:ascii="Arial" w:eastAsia="Times New Roman" w:hAnsi="Arial" w:cs="Arial"/>
          <w:bCs/>
          <w:lang w:eastAsia="ar-SA"/>
        </w:rPr>
        <w:br/>
        <w:t>w art. 24 ust. 1 ustawy o inwestycjach w zakresie terminalu regazyfikacyjnego skroplonego gazu ziemnego w Świnoujściu:</w:t>
      </w:r>
    </w:p>
    <w:p w:rsidR="00972B85" w:rsidRPr="008753A6" w:rsidRDefault="00972B85" w:rsidP="00EF5913">
      <w:pPr>
        <w:suppressAutoHyphens/>
        <w:spacing w:after="0" w:line="240" w:lineRule="auto"/>
        <w:ind w:left="568" w:hanging="284"/>
        <w:jc w:val="both"/>
        <w:rPr>
          <w:rFonts w:ascii="Arial" w:eastAsia="Times New Roman" w:hAnsi="Arial" w:cs="Arial"/>
          <w:bCs/>
          <w:lang w:eastAsia="ar-SA"/>
        </w:rPr>
      </w:pPr>
    </w:p>
    <w:p w:rsidR="00972B85" w:rsidRPr="008753A6" w:rsidRDefault="00972B85" w:rsidP="00972B85">
      <w:pPr>
        <w:suppressAutoHyphens/>
        <w:spacing w:after="0" w:line="360" w:lineRule="exact"/>
        <w:ind w:left="567"/>
        <w:jc w:val="both"/>
        <w:rPr>
          <w:rFonts w:ascii="Arial" w:eastAsia="Times New Roman" w:hAnsi="Arial" w:cs="Arial"/>
          <w:bCs/>
          <w:lang w:eastAsia="ar-SA"/>
        </w:rPr>
      </w:pPr>
      <w:r w:rsidRPr="008753A6">
        <w:rPr>
          <w:rFonts w:ascii="Arial" w:eastAsia="Times New Roman" w:hAnsi="Arial" w:cs="Arial"/>
          <w:bCs/>
          <w:lang w:eastAsia="ar-SA"/>
        </w:rPr>
        <w:t xml:space="preserve">- nie wskazuje się gruntów stanowiących własność Skarbu Państwa pokrytych wodami </w:t>
      </w:r>
      <w:r w:rsidRPr="008753A6">
        <w:rPr>
          <w:rFonts w:ascii="Arial" w:eastAsia="Times New Roman" w:hAnsi="Arial" w:cs="Arial"/>
          <w:bCs/>
          <w:lang w:eastAsia="ar-SA"/>
        </w:rPr>
        <w:br/>
        <w:t>i gruntów objętych obszarem kolejowym, w stosunku do których ma nastąpić ograniczenie sposobu korzystania z nieruchomości, w związku z nieobjęciem powyższych nieruchomości zakresem przedmiotowej inwestycji;</w:t>
      </w:r>
    </w:p>
    <w:p w:rsidR="00972B85" w:rsidRPr="00972B85" w:rsidRDefault="00972B85" w:rsidP="00EF5913">
      <w:pPr>
        <w:suppressAutoHyphens/>
        <w:spacing w:after="0" w:line="240" w:lineRule="auto"/>
        <w:ind w:left="567"/>
        <w:jc w:val="both"/>
        <w:rPr>
          <w:rFonts w:ascii="Arial" w:eastAsia="Times New Roman" w:hAnsi="Arial" w:cs="Arial"/>
          <w:bCs/>
          <w:lang w:eastAsia="ar-SA"/>
        </w:rPr>
      </w:pPr>
    </w:p>
    <w:p w:rsidR="00972B85" w:rsidRPr="008753A6" w:rsidRDefault="00972B85" w:rsidP="00972B85">
      <w:pPr>
        <w:suppressAutoHyphens/>
        <w:spacing w:after="0" w:line="360" w:lineRule="exact"/>
        <w:ind w:left="567" w:hanging="284"/>
        <w:jc w:val="both"/>
        <w:rPr>
          <w:rFonts w:ascii="Arial" w:eastAsia="Times New Roman" w:hAnsi="Arial" w:cs="Arial"/>
          <w:bCs/>
          <w:lang w:eastAsia="ar-SA"/>
        </w:rPr>
      </w:pPr>
      <w:r w:rsidRPr="008753A6">
        <w:rPr>
          <w:rFonts w:ascii="Arial" w:eastAsia="Times New Roman" w:hAnsi="Arial" w:cs="Arial"/>
          <w:bCs/>
          <w:lang w:eastAsia="ar-SA"/>
        </w:rPr>
        <w:t>7) wskazanie podmiotów innych niż inwestor, na rzecz których ograniczenie sposobu korzystania z nieruchomości ma nastąpić zgodnie z art. 24 ust. 1a:</w:t>
      </w:r>
    </w:p>
    <w:p w:rsidR="00972B85" w:rsidRPr="008753A6" w:rsidRDefault="00972B85" w:rsidP="00EF5913">
      <w:pPr>
        <w:suppressAutoHyphens/>
        <w:spacing w:after="0" w:line="240" w:lineRule="auto"/>
        <w:ind w:left="567"/>
        <w:jc w:val="both"/>
        <w:rPr>
          <w:rFonts w:ascii="Arial" w:eastAsia="Times New Roman" w:hAnsi="Arial" w:cs="Arial"/>
          <w:bCs/>
          <w:lang w:eastAsia="ar-SA"/>
        </w:rPr>
      </w:pPr>
    </w:p>
    <w:p w:rsidR="00972B85" w:rsidRPr="008753A6" w:rsidRDefault="00972B85" w:rsidP="00972B85">
      <w:pPr>
        <w:suppressAutoHyphens/>
        <w:spacing w:after="0" w:line="360" w:lineRule="exact"/>
        <w:ind w:left="567"/>
        <w:jc w:val="both"/>
        <w:rPr>
          <w:rFonts w:ascii="Arial" w:eastAsia="Times New Roman" w:hAnsi="Arial" w:cs="Arial"/>
          <w:bCs/>
          <w:lang w:eastAsia="ar-SA"/>
        </w:rPr>
      </w:pPr>
      <w:r w:rsidRPr="008753A6">
        <w:rPr>
          <w:rFonts w:ascii="Arial" w:eastAsia="Times New Roman" w:hAnsi="Arial" w:cs="Arial"/>
          <w:bCs/>
          <w:lang w:eastAsia="ar-SA"/>
        </w:rPr>
        <w:t>- nie wskazuje się podmiotów innych niż inwestor, na rzecz których ma nastąpić ograniczenie sposobu korzystania z nieruchomości, w związku z brakiem takiego żądania we wniosku inwestora;</w:t>
      </w:r>
    </w:p>
    <w:p w:rsidR="00972B85" w:rsidRPr="00972B85" w:rsidRDefault="00972B85" w:rsidP="00EF5913">
      <w:pPr>
        <w:suppressAutoHyphens/>
        <w:spacing w:after="0" w:line="240" w:lineRule="auto"/>
        <w:ind w:left="567"/>
        <w:jc w:val="both"/>
        <w:rPr>
          <w:rFonts w:ascii="Arial" w:eastAsia="Times New Roman" w:hAnsi="Arial" w:cs="Arial"/>
          <w:bCs/>
          <w:lang w:eastAsia="ar-SA"/>
        </w:rPr>
      </w:pPr>
    </w:p>
    <w:p w:rsidR="00972B85" w:rsidRPr="008753A6" w:rsidRDefault="00972B85" w:rsidP="00972B85">
      <w:pPr>
        <w:suppressAutoHyphens/>
        <w:spacing w:after="0" w:line="360" w:lineRule="exact"/>
        <w:ind w:left="567" w:hanging="284"/>
        <w:jc w:val="both"/>
        <w:rPr>
          <w:rFonts w:ascii="Arial" w:eastAsia="Times New Roman" w:hAnsi="Arial" w:cs="Arial"/>
          <w:bCs/>
          <w:lang w:eastAsia="ar-SA"/>
        </w:rPr>
      </w:pPr>
      <w:r w:rsidRPr="008753A6">
        <w:rPr>
          <w:rFonts w:ascii="Arial" w:eastAsia="Times New Roman" w:hAnsi="Arial" w:cs="Arial"/>
          <w:bCs/>
          <w:lang w:eastAsia="ar-SA"/>
        </w:rPr>
        <w:t xml:space="preserve">8) w odniesieniu do nieruchomości wskazanych w pkt 9 </w:t>
      </w:r>
      <w:proofErr w:type="spellStart"/>
      <w:r w:rsidRPr="008753A6">
        <w:rPr>
          <w:rFonts w:ascii="Arial" w:eastAsia="Times New Roman" w:hAnsi="Arial" w:cs="Arial"/>
          <w:bCs/>
          <w:lang w:eastAsia="ar-SA"/>
        </w:rPr>
        <w:t>ppkt</w:t>
      </w:r>
      <w:proofErr w:type="spellEnd"/>
      <w:r w:rsidRPr="008753A6">
        <w:rPr>
          <w:rFonts w:ascii="Arial" w:eastAsia="Times New Roman" w:hAnsi="Arial" w:cs="Arial"/>
          <w:bCs/>
          <w:lang w:eastAsia="ar-SA"/>
        </w:rPr>
        <w:t xml:space="preserve"> 1, 2 i 3, w celu zapewnienia prawa do wejścia na teren nieruchomości dla prowadzenia na nich inwestycji pn.: </w:t>
      </w:r>
      <w:r w:rsidRPr="008753A6">
        <w:rPr>
          <w:rFonts w:ascii="Arial" w:eastAsia="Times New Roman" w:hAnsi="Arial" w:cs="Arial"/>
          <w:b/>
          <w:bCs/>
          <w:lang w:eastAsia="ar-SA"/>
        </w:rPr>
        <w:t>„</w:t>
      </w:r>
      <w:r w:rsidR="00D91470" w:rsidRPr="008753A6">
        <w:rPr>
          <w:rFonts w:ascii="Arial" w:eastAsia="Times New Roman" w:hAnsi="Arial" w:cs="Arial"/>
          <w:b/>
          <w:bCs/>
          <w:lang w:eastAsia="ar-SA"/>
        </w:rPr>
        <w:t xml:space="preserve">Przebudowa odcinka gazociągu przesyłowego wysokiego ciśnienia </w:t>
      </w:r>
      <w:r w:rsidR="003046D4" w:rsidRPr="008753A6">
        <w:rPr>
          <w:rFonts w:ascii="Arial" w:eastAsia="Times New Roman" w:hAnsi="Arial" w:cs="Arial"/>
          <w:b/>
          <w:bCs/>
          <w:lang w:eastAsia="ar-SA"/>
        </w:rPr>
        <w:t>MOP 5,5 MPa DN 700 relacji Maćkowice – Jarosław w msc. Rokietnica wraz z likwidacją odcinka gazociągu                       po przebudowie</w:t>
      </w:r>
      <w:r w:rsidRPr="008753A6">
        <w:rPr>
          <w:rFonts w:ascii="Arial" w:eastAsia="Times New Roman" w:hAnsi="Arial" w:cs="Arial"/>
          <w:b/>
          <w:bCs/>
          <w:lang w:eastAsia="ar-SA"/>
        </w:rPr>
        <w:t>”</w:t>
      </w:r>
      <w:r w:rsidRPr="008753A6">
        <w:rPr>
          <w:rFonts w:ascii="Arial" w:eastAsia="Times New Roman" w:hAnsi="Arial" w:cs="Arial"/>
          <w:bCs/>
          <w:lang w:eastAsia="ar-SA"/>
        </w:rPr>
        <w:t xml:space="preserve">, a także prac związanych z rozbiórką, przebudową, zmianą sposobu użytkowania, utrzymaniem, eksploatacją, użytkowaniem, remontami oraz usuwaniem awarii, </w:t>
      </w:r>
      <w:r w:rsidRPr="008753A6">
        <w:rPr>
          <w:rFonts w:ascii="Arial" w:eastAsia="Times New Roman" w:hAnsi="Arial" w:cs="Arial"/>
          <w:b/>
          <w:bCs/>
          <w:lang w:eastAsia="ar-SA"/>
        </w:rPr>
        <w:t>ograniczam</w:t>
      </w:r>
      <w:r w:rsidRPr="008753A6">
        <w:rPr>
          <w:rFonts w:ascii="Arial" w:eastAsia="Times New Roman" w:hAnsi="Arial" w:cs="Arial"/>
          <w:bCs/>
          <w:lang w:eastAsia="ar-SA"/>
        </w:rPr>
        <w:t xml:space="preserve"> za odszkodowaniem, według zasad wskazanych w art. 24 ww. ustawy z dnia </w:t>
      </w:r>
      <w:r w:rsidRPr="008753A6">
        <w:rPr>
          <w:rFonts w:ascii="Arial" w:eastAsia="Times New Roman" w:hAnsi="Arial" w:cs="Arial"/>
          <w:bCs/>
          <w:lang w:eastAsia="ar-SA"/>
        </w:rPr>
        <w:br/>
        <w:t xml:space="preserve">24 kwietnia 2009 r., sposób korzystania z tych nieruchomości, przez udzielenie zezwolenia </w:t>
      </w:r>
      <w:r w:rsidRPr="008753A6">
        <w:rPr>
          <w:rFonts w:ascii="Arial" w:eastAsia="Times New Roman" w:hAnsi="Arial" w:cs="Arial"/>
          <w:bCs/>
          <w:lang w:eastAsia="ar-SA"/>
        </w:rPr>
        <w:br/>
        <w:t xml:space="preserve">w szczególności na zakładanie i przeprowadzenie ciągów drenażowych, przewodów </w:t>
      </w:r>
      <w:r w:rsidRPr="008753A6">
        <w:rPr>
          <w:rFonts w:ascii="Arial" w:eastAsia="Times New Roman" w:hAnsi="Arial" w:cs="Arial"/>
          <w:bCs/>
          <w:lang w:eastAsia="ar-SA"/>
        </w:rPr>
        <w:br/>
        <w:t>i urządzeń służących do przesyłania płynów, pary, gazów i energii elektrycznej oraz urządzeń łączności publicznej i sygnalizacji, a także innych podziemnych, naziemnych lub nadziemnych obiektów i urządzeń niezbędnych do założenia, przeprowadzenia oraz korzystania z tych przewodów i urządzeń;</w:t>
      </w:r>
    </w:p>
    <w:p w:rsidR="00972B85" w:rsidRPr="00972B85" w:rsidRDefault="00972B85" w:rsidP="00EF5913">
      <w:pPr>
        <w:suppressAutoHyphens/>
        <w:spacing w:after="0" w:line="240" w:lineRule="auto"/>
        <w:ind w:left="568" w:hanging="284"/>
        <w:jc w:val="both"/>
        <w:rPr>
          <w:rFonts w:ascii="Arial" w:eastAsia="Times New Roman" w:hAnsi="Arial" w:cs="Arial"/>
          <w:bCs/>
          <w:lang w:eastAsia="ar-SA"/>
        </w:rPr>
      </w:pPr>
    </w:p>
    <w:p w:rsidR="00972B85" w:rsidRPr="008753A6" w:rsidRDefault="00972B85" w:rsidP="00972B85">
      <w:pPr>
        <w:suppressAutoHyphens/>
        <w:spacing w:after="0" w:line="360" w:lineRule="exact"/>
        <w:ind w:left="567" w:hanging="284"/>
        <w:jc w:val="both"/>
        <w:rPr>
          <w:rFonts w:ascii="Arial" w:eastAsia="Times New Roman" w:hAnsi="Arial" w:cs="Arial"/>
          <w:bCs/>
          <w:lang w:eastAsia="ar-SA"/>
        </w:rPr>
      </w:pPr>
      <w:r w:rsidRPr="008753A6">
        <w:rPr>
          <w:rFonts w:ascii="Arial" w:eastAsia="Times New Roman" w:hAnsi="Arial" w:cs="Arial"/>
          <w:bCs/>
          <w:lang w:eastAsia="ar-SA"/>
        </w:rPr>
        <w:lastRenderedPageBreak/>
        <w:t xml:space="preserve">9) powyższe ograniczenie sposobu korzystania z nieruchomości wprowadza się </w:t>
      </w:r>
      <w:r w:rsidRPr="008753A6">
        <w:rPr>
          <w:rFonts w:ascii="Arial" w:eastAsia="Times New Roman" w:hAnsi="Arial" w:cs="Arial"/>
          <w:bCs/>
          <w:lang w:eastAsia="ar-SA"/>
        </w:rPr>
        <w:br/>
        <w:t>z obowiązkiem uwzględnienia warunków wejścia na teren, określonych w decyzji Regionalnego Dyrektora Ochrony Środowiska</w:t>
      </w:r>
      <w:r w:rsidR="003046D4" w:rsidRPr="008753A6">
        <w:rPr>
          <w:rFonts w:ascii="Arial" w:eastAsia="Times New Roman" w:hAnsi="Arial" w:cs="Arial"/>
          <w:bCs/>
          <w:lang w:eastAsia="ar-SA"/>
        </w:rPr>
        <w:t xml:space="preserve"> w Rzeszowie, znak: WOOŚ.420.3.5.2023.</w:t>
      </w:r>
      <w:r w:rsidR="00052EE3" w:rsidRPr="008753A6">
        <w:rPr>
          <w:rFonts w:ascii="Arial" w:eastAsia="Times New Roman" w:hAnsi="Arial" w:cs="Arial"/>
          <w:bCs/>
          <w:lang w:eastAsia="ar-SA"/>
        </w:rPr>
        <w:t>N</w:t>
      </w:r>
      <w:r w:rsidR="003046D4" w:rsidRPr="008753A6">
        <w:rPr>
          <w:rFonts w:ascii="Arial" w:eastAsia="Times New Roman" w:hAnsi="Arial" w:cs="Arial"/>
          <w:bCs/>
          <w:lang w:eastAsia="ar-SA"/>
        </w:rPr>
        <w:t>H.23</w:t>
      </w:r>
      <w:r w:rsidR="00FB0F55" w:rsidRPr="008753A6">
        <w:rPr>
          <w:rFonts w:ascii="Arial" w:eastAsia="Times New Roman" w:hAnsi="Arial" w:cs="Arial"/>
          <w:bCs/>
          <w:lang w:eastAsia="ar-SA"/>
        </w:rPr>
        <w:t>, z 23 października</w:t>
      </w:r>
      <w:r w:rsidRPr="008753A6">
        <w:rPr>
          <w:rFonts w:ascii="Arial" w:eastAsia="Times New Roman" w:hAnsi="Arial" w:cs="Arial"/>
          <w:bCs/>
          <w:lang w:eastAsia="ar-SA"/>
        </w:rPr>
        <w:t xml:space="preserve"> 2023 r.;</w:t>
      </w:r>
    </w:p>
    <w:p w:rsidR="00972B85" w:rsidRPr="00FB0F55" w:rsidRDefault="00972B85" w:rsidP="00972B85">
      <w:pPr>
        <w:suppressAutoHyphens/>
        <w:spacing w:after="0" w:line="360" w:lineRule="exact"/>
        <w:ind w:left="567" w:hanging="284"/>
        <w:jc w:val="both"/>
        <w:rPr>
          <w:rFonts w:ascii="Arial" w:eastAsia="Times New Roman" w:hAnsi="Arial" w:cs="Arial"/>
          <w:bCs/>
          <w:color w:val="00B050"/>
          <w:lang w:eastAsia="ar-SA"/>
        </w:rPr>
      </w:pPr>
    </w:p>
    <w:p w:rsidR="00972B85" w:rsidRPr="008753A6" w:rsidRDefault="00972B85" w:rsidP="00972B85">
      <w:pPr>
        <w:suppressAutoHyphens/>
        <w:spacing w:after="0" w:line="360" w:lineRule="exact"/>
        <w:ind w:left="567" w:hanging="284"/>
        <w:jc w:val="both"/>
        <w:rPr>
          <w:rFonts w:ascii="Arial" w:eastAsia="Times New Roman" w:hAnsi="Arial" w:cs="Arial"/>
          <w:bCs/>
          <w:lang w:eastAsia="ar-SA"/>
        </w:rPr>
      </w:pPr>
      <w:r w:rsidRPr="008753A6">
        <w:rPr>
          <w:rFonts w:ascii="Arial" w:eastAsia="Times New Roman" w:hAnsi="Arial" w:cs="Arial"/>
          <w:bCs/>
          <w:lang w:eastAsia="ar-SA"/>
        </w:rPr>
        <w:t xml:space="preserve">10) zgodnie z rozporządzeniem Ministra Gospodarki z dnia 26 kwietnia 2013 r. w sprawie warunków technicznych, jakim powinny odpowiadać sieci gazowe i ich usytuowanie </w:t>
      </w:r>
      <w:r w:rsidR="008753A6">
        <w:rPr>
          <w:rFonts w:ascii="Arial" w:eastAsia="Times New Roman" w:hAnsi="Arial" w:cs="Arial"/>
          <w:bCs/>
          <w:lang w:eastAsia="ar-SA"/>
        </w:rPr>
        <w:t xml:space="preserve">                       </w:t>
      </w:r>
      <w:r w:rsidRPr="008753A6">
        <w:rPr>
          <w:rFonts w:ascii="Arial" w:eastAsia="Times New Roman" w:hAnsi="Arial" w:cs="Arial"/>
          <w:bCs/>
          <w:lang w:eastAsia="ar-SA"/>
        </w:rPr>
        <w:t xml:space="preserve">(Dz. </w:t>
      </w:r>
      <w:r w:rsidR="008753A6">
        <w:rPr>
          <w:rFonts w:ascii="Arial" w:eastAsia="Times New Roman" w:hAnsi="Arial" w:cs="Arial"/>
          <w:bCs/>
          <w:lang w:eastAsia="ar-SA"/>
        </w:rPr>
        <w:t xml:space="preserve">U. </w:t>
      </w:r>
      <w:r w:rsidRPr="008753A6">
        <w:rPr>
          <w:rFonts w:ascii="Arial" w:eastAsia="Times New Roman" w:hAnsi="Arial" w:cs="Arial"/>
          <w:bCs/>
          <w:lang w:eastAsia="ar-SA"/>
        </w:rPr>
        <w:t xml:space="preserve">z 2013 </w:t>
      </w:r>
      <w:r w:rsidR="00FB0F55" w:rsidRPr="008753A6">
        <w:rPr>
          <w:rFonts w:ascii="Arial" w:eastAsia="Times New Roman" w:hAnsi="Arial" w:cs="Arial"/>
          <w:bCs/>
          <w:lang w:eastAsia="ar-SA"/>
        </w:rPr>
        <w:t>r., poz. 640) dla projektowanego gazociągu DN 700</w:t>
      </w:r>
      <w:r w:rsidRPr="008753A6">
        <w:rPr>
          <w:rFonts w:ascii="Arial" w:eastAsia="Times New Roman" w:hAnsi="Arial" w:cs="Arial"/>
          <w:bCs/>
          <w:lang w:eastAsia="ar-SA"/>
        </w:rPr>
        <w:t xml:space="preserve"> wyznacza się strefę </w:t>
      </w:r>
      <w:r w:rsidR="00FB0F55" w:rsidRPr="008753A6">
        <w:rPr>
          <w:rFonts w:ascii="Arial" w:eastAsia="Times New Roman" w:hAnsi="Arial" w:cs="Arial"/>
          <w:bCs/>
          <w:lang w:eastAsia="ar-SA"/>
        </w:rPr>
        <w:t>kontrolowaną szerokości 12,0 m (po 6</w:t>
      </w:r>
      <w:r w:rsidRPr="008753A6">
        <w:rPr>
          <w:rFonts w:ascii="Arial" w:eastAsia="Times New Roman" w:hAnsi="Arial" w:cs="Arial"/>
          <w:bCs/>
          <w:lang w:eastAsia="ar-SA"/>
        </w:rPr>
        <w:t>,0 m od osi gazociągu). W strefie kontrolowanej nie należy wznosić obiektów budowlanych, urządzać stałych składów i magazynów, podejmować działań mogących spowodować uszkodzenia gazociągów podczas ich użytkowania oraz nie mogą rosnąć drzewa</w:t>
      </w:r>
      <w:r w:rsidR="002E1E5D">
        <w:rPr>
          <w:rFonts w:ascii="Arial" w:eastAsia="Times New Roman" w:hAnsi="Arial" w:cs="Arial"/>
          <w:bCs/>
          <w:lang w:eastAsia="ar-SA"/>
        </w:rPr>
        <w:t xml:space="preserve"> </w:t>
      </w:r>
      <w:r w:rsidR="002E1E5D" w:rsidRPr="002E1E5D">
        <w:rPr>
          <w:rFonts w:ascii="Arial" w:eastAsia="Times New Roman" w:hAnsi="Arial" w:cs="Arial"/>
          <w:bCs/>
          <w:lang w:eastAsia="ar-SA"/>
        </w:rPr>
        <w:t>w odległości mniejszej niż</w:t>
      </w:r>
      <w:r w:rsidR="002E1E5D">
        <w:rPr>
          <w:rFonts w:ascii="Arial" w:eastAsia="Times New Roman" w:hAnsi="Arial" w:cs="Arial"/>
          <w:bCs/>
          <w:lang w:eastAsia="ar-SA"/>
        </w:rPr>
        <w:t xml:space="preserve"> 3 m </w:t>
      </w:r>
      <w:r w:rsidR="002E1E5D" w:rsidRPr="002E1E5D">
        <w:rPr>
          <w:rFonts w:ascii="Arial" w:eastAsia="Times New Roman" w:hAnsi="Arial" w:cs="Arial"/>
          <w:bCs/>
          <w:lang w:eastAsia="ar-SA"/>
        </w:rPr>
        <w:t>licząc od osi gazociągu do pni drzew</w:t>
      </w:r>
      <w:r w:rsidR="00FB0F55" w:rsidRPr="008753A6">
        <w:rPr>
          <w:rFonts w:ascii="Arial" w:eastAsia="Times New Roman" w:hAnsi="Arial" w:cs="Arial"/>
          <w:bCs/>
          <w:lang w:eastAsia="ar-SA"/>
        </w:rPr>
        <w:t>.</w:t>
      </w:r>
      <w:r w:rsidRPr="008753A6">
        <w:rPr>
          <w:rFonts w:ascii="Arial" w:eastAsia="Times New Roman" w:hAnsi="Arial" w:cs="Arial"/>
          <w:bCs/>
          <w:lang w:eastAsia="ar-SA"/>
        </w:rPr>
        <w:t xml:space="preserve"> Granice stref</w:t>
      </w:r>
      <w:r w:rsidR="00F37366">
        <w:rPr>
          <w:rFonts w:ascii="Arial" w:eastAsia="Times New Roman" w:hAnsi="Arial" w:cs="Arial"/>
          <w:bCs/>
          <w:lang w:eastAsia="ar-SA"/>
        </w:rPr>
        <w:t>y kontrolowanej</w:t>
      </w:r>
      <w:r w:rsidRPr="008753A6">
        <w:rPr>
          <w:rFonts w:ascii="Arial" w:eastAsia="Times New Roman" w:hAnsi="Arial" w:cs="Arial"/>
          <w:bCs/>
          <w:lang w:eastAsia="ar-SA"/>
        </w:rPr>
        <w:t xml:space="preserve"> zostały określone lini</w:t>
      </w:r>
      <w:r w:rsidR="00FB0F55" w:rsidRPr="008753A6">
        <w:rPr>
          <w:rFonts w:ascii="Arial" w:eastAsia="Times New Roman" w:hAnsi="Arial" w:cs="Arial"/>
          <w:bCs/>
          <w:lang w:eastAsia="ar-SA"/>
        </w:rPr>
        <w:t>ą przerywaną koloru granatowego</w:t>
      </w:r>
      <w:r w:rsidRPr="008753A6">
        <w:rPr>
          <w:rFonts w:ascii="Arial" w:eastAsia="Times New Roman" w:hAnsi="Arial" w:cs="Arial"/>
          <w:bCs/>
          <w:lang w:eastAsia="ar-SA"/>
        </w:rPr>
        <w:t xml:space="preserve"> na załączniku nr 1 do niniejszej decyzji, sporządzonym na kopii mapy zasadnicze</w:t>
      </w:r>
      <w:r w:rsidR="00FB0F55" w:rsidRPr="008753A6">
        <w:rPr>
          <w:rFonts w:ascii="Arial" w:eastAsia="Times New Roman" w:hAnsi="Arial" w:cs="Arial"/>
          <w:bCs/>
          <w:lang w:eastAsia="ar-SA"/>
        </w:rPr>
        <w:t>j w skali 1 : 1000</w:t>
      </w:r>
      <w:r w:rsidRPr="008753A6">
        <w:rPr>
          <w:rFonts w:ascii="Arial" w:eastAsia="Times New Roman" w:hAnsi="Arial" w:cs="Arial"/>
          <w:bCs/>
          <w:lang w:eastAsia="ar-SA"/>
        </w:rPr>
        <w:t>;</w:t>
      </w:r>
    </w:p>
    <w:p w:rsidR="00972B85" w:rsidRPr="00972B85" w:rsidRDefault="00972B85" w:rsidP="00EF5913">
      <w:pPr>
        <w:suppressAutoHyphens/>
        <w:spacing w:after="0" w:line="240" w:lineRule="auto"/>
        <w:ind w:left="568" w:hanging="284"/>
        <w:jc w:val="both"/>
        <w:rPr>
          <w:rFonts w:ascii="Arial" w:eastAsia="Times New Roman" w:hAnsi="Arial" w:cs="Arial"/>
          <w:bCs/>
          <w:lang w:eastAsia="ar-SA"/>
        </w:rPr>
      </w:pPr>
    </w:p>
    <w:p w:rsidR="00972B85" w:rsidRPr="00353340" w:rsidRDefault="00972B85" w:rsidP="00972B85">
      <w:pPr>
        <w:numPr>
          <w:ilvl w:val="0"/>
          <w:numId w:val="40"/>
        </w:numPr>
        <w:suppressAutoHyphens/>
        <w:spacing w:after="0" w:line="360" w:lineRule="exact"/>
        <w:ind w:left="567" w:hanging="283"/>
        <w:jc w:val="both"/>
        <w:rPr>
          <w:rFonts w:ascii="Arial" w:eastAsia="Times New Roman" w:hAnsi="Arial" w:cs="Arial"/>
          <w:bCs/>
          <w:lang w:eastAsia="ar-SA"/>
        </w:rPr>
      </w:pPr>
      <w:r w:rsidRPr="00353340">
        <w:rPr>
          <w:rFonts w:ascii="Arial" w:eastAsia="Times New Roman" w:hAnsi="Arial" w:cs="Arial"/>
          <w:bCs/>
          <w:lang w:eastAsia="ar-SA"/>
        </w:rPr>
        <w:t xml:space="preserve">wyznacza się teren niezbędny dla lokalizacji odcinków gazociągów wraz z infrastrukturą niezbędną do ich obsługi, w tym do prowadzenia prac ziemnych, jak również obszar niezbędny dla zapewnienia prawa do wejścia na teren nieruchomości w celu prowadzenia inwestycji towarzyszącej inwestycjom w zakresie terminalu, a także prac związanych </w:t>
      </w:r>
      <w:r w:rsidRPr="00353340">
        <w:rPr>
          <w:rFonts w:ascii="Arial" w:eastAsia="Times New Roman" w:hAnsi="Arial" w:cs="Arial"/>
          <w:bCs/>
          <w:lang w:eastAsia="ar-SA"/>
        </w:rPr>
        <w:br/>
        <w:t xml:space="preserve">z rozbiórką, przebudową, zmianą sposobu użytkowania, utrzymaniem, eksploatacją, użytkowaniem, remontami oraz usuwaniem awarii, zgodnie z art. 24 ust. 1 ustawy </w:t>
      </w:r>
      <w:r w:rsidRPr="00353340">
        <w:rPr>
          <w:rFonts w:ascii="Arial" w:eastAsia="Times New Roman" w:hAnsi="Arial" w:cs="Arial"/>
          <w:bCs/>
          <w:lang w:eastAsia="ar-SA"/>
        </w:rPr>
        <w:br/>
        <w:t xml:space="preserve">o inwestycjach w zakresie terminalu regazyfikacyjnego skroplonego gazu ziemnego </w:t>
      </w:r>
      <w:r w:rsidRPr="00353340">
        <w:rPr>
          <w:rFonts w:ascii="Arial" w:eastAsia="Times New Roman" w:hAnsi="Arial" w:cs="Arial"/>
          <w:bCs/>
          <w:lang w:eastAsia="ar-SA"/>
        </w:rPr>
        <w:br/>
        <w:t>w Świnoujściu. Lokalizacja powyższego terenu zo</w:t>
      </w:r>
      <w:r w:rsidR="00FB0F55" w:rsidRPr="00353340">
        <w:rPr>
          <w:rFonts w:ascii="Arial" w:eastAsia="Times New Roman" w:hAnsi="Arial" w:cs="Arial"/>
          <w:bCs/>
          <w:lang w:eastAsia="ar-SA"/>
        </w:rPr>
        <w:t xml:space="preserve">stała określona linią </w:t>
      </w:r>
      <w:r w:rsidR="00FB0F55" w:rsidRPr="00353340">
        <w:rPr>
          <w:rFonts w:ascii="Arial" w:eastAsia="Times New Roman" w:hAnsi="Arial" w:cs="Arial"/>
          <w:bCs/>
          <w:i/>
          <w:lang w:eastAsia="ar-SA"/>
        </w:rPr>
        <w:t xml:space="preserve"> kropka </w:t>
      </w:r>
      <w:proofErr w:type="spellStart"/>
      <w:r w:rsidR="00FB0F55" w:rsidRPr="00353340">
        <w:rPr>
          <w:rFonts w:ascii="Arial" w:eastAsia="Times New Roman" w:hAnsi="Arial" w:cs="Arial"/>
          <w:bCs/>
          <w:i/>
          <w:lang w:eastAsia="ar-SA"/>
        </w:rPr>
        <w:t>kropka</w:t>
      </w:r>
      <w:proofErr w:type="spellEnd"/>
      <w:r w:rsidR="00FB0F55" w:rsidRPr="00353340">
        <w:rPr>
          <w:rFonts w:ascii="Arial" w:eastAsia="Times New Roman" w:hAnsi="Arial" w:cs="Arial"/>
          <w:bCs/>
          <w:i/>
          <w:lang w:eastAsia="ar-SA"/>
        </w:rPr>
        <w:t xml:space="preserve"> kreska</w:t>
      </w:r>
      <w:r w:rsidRPr="00353340">
        <w:rPr>
          <w:rFonts w:ascii="Arial" w:eastAsia="Times New Roman" w:hAnsi="Arial" w:cs="Arial"/>
          <w:bCs/>
          <w:lang w:eastAsia="ar-SA"/>
        </w:rPr>
        <w:t xml:space="preserve"> koloru czerwonego (obszar ograniczany czaso</w:t>
      </w:r>
      <w:r w:rsidR="00FB0F55" w:rsidRPr="00353340">
        <w:rPr>
          <w:rFonts w:ascii="Arial" w:eastAsia="Times New Roman" w:hAnsi="Arial" w:cs="Arial"/>
          <w:bCs/>
          <w:lang w:eastAsia="ar-SA"/>
        </w:rPr>
        <w:t xml:space="preserve">wo) oraz linią </w:t>
      </w:r>
      <w:r w:rsidR="00FB0F55" w:rsidRPr="00353340">
        <w:rPr>
          <w:rFonts w:ascii="Arial" w:eastAsia="Times New Roman" w:hAnsi="Arial" w:cs="Arial"/>
          <w:bCs/>
          <w:i/>
          <w:lang w:eastAsia="ar-SA"/>
        </w:rPr>
        <w:t xml:space="preserve">kropka </w:t>
      </w:r>
      <w:proofErr w:type="spellStart"/>
      <w:r w:rsidR="00FB0F55" w:rsidRPr="00353340">
        <w:rPr>
          <w:rFonts w:ascii="Arial" w:eastAsia="Times New Roman" w:hAnsi="Arial" w:cs="Arial"/>
          <w:bCs/>
          <w:i/>
          <w:lang w:eastAsia="ar-SA"/>
        </w:rPr>
        <w:t>kropka</w:t>
      </w:r>
      <w:proofErr w:type="spellEnd"/>
      <w:r w:rsidR="00FB0F55" w:rsidRPr="00353340">
        <w:rPr>
          <w:rFonts w:ascii="Arial" w:eastAsia="Times New Roman" w:hAnsi="Arial" w:cs="Arial"/>
          <w:bCs/>
          <w:i/>
          <w:lang w:eastAsia="ar-SA"/>
        </w:rPr>
        <w:t xml:space="preserve"> kreska</w:t>
      </w:r>
      <w:r w:rsidR="00E20904" w:rsidRPr="00353340">
        <w:rPr>
          <w:rFonts w:ascii="Arial" w:eastAsia="Times New Roman" w:hAnsi="Arial" w:cs="Arial"/>
          <w:bCs/>
          <w:i/>
          <w:lang w:eastAsia="ar-SA"/>
        </w:rPr>
        <w:t xml:space="preserve"> </w:t>
      </w:r>
      <w:r w:rsidR="00E20904" w:rsidRPr="00353340">
        <w:rPr>
          <w:rFonts w:ascii="Arial" w:eastAsia="Times New Roman" w:hAnsi="Arial" w:cs="Arial"/>
          <w:bCs/>
          <w:lang w:eastAsia="ar-SA"/>
        </w:rPr>
        <w:t>koloru</w:t>
      </w:r>
      <w:r w:rsidRPr="00353340">
        <w:rPr>
          <w:rFonts w:ascii="Arial" w:eastAsia="Times New Roman" w:hAnsi="Arial" w:cs="Arial"/>
          <w:bCs/>
          <w:lang w:eastAsia="ar-SA"/>
        </w:rPr>
        <w:t xml:space="preserve"> </w:t>
      </w:r>
      <w:r w:rsidR="008753A6" w:rsidRPr="00353340">
        <w:rPr>
          <w:rFonts w:ascii="Arial" w:eastAsia="Times New Roman" w:hAnsi="Arial" w:cs="Arial"/>
          <w:bCs/>
          <w:lang w:eastAsia="ar-SA"/>
        </w:rPr>
        <w:t>niebieskiego</w:t>
      </w:r>
      <w:r w:rsidR="00E20904" w:rsidRPr="00353340">
        <w:rPr>
          <w:rFonts w:ascii="Arial" w:eastAsia="Times New Roman" w:hAnsi="Arial" w:cs="Arial"/>
          <w:bCs/>
          <w:lang w:eastAsia="ar-SA"/>
        </w:rPr>
        <w:t xml:space="preserve"> </w:t>
      </w:r>
      <w:r w:rsidRPr="00353340">
        <w:rPr>
          <w:rFonts w:ascii="Arial" w:eastAsia="Times New Roman" w:hAnsi="Arial" w:cs="Arial"/>
          <w:bCs/>
          <w:lang w:eastAsia="ar-SA"/>
        </w:rPr>
        <w:t>(obszar ograniczany trwale), na załączniku nr 1 do niniejszej decyzji, sporządzonym na kopi</w:t>
      </w:r>
      <w:r w:rsidR="00E20904" w:rsidRPr="00353340">
        <w:rPr>
          <w:rFonts w:ascii="Arial" w:eastAsia="Times New Roman" w:hAnsi="Arial" w:cs="Arial"/>
          <w:bCs/>
          <w:lang w:eastAsia="ar-SA"/>
        </w:rPr>
        <w:t>i mapy zasadniczej w skali 1 : 10</w:t>
      </w:r>
      <w:r w:rsidRPr="00353340">
        <w:rPr>
          <w:rFonts w:ascii="Arial" w:eastAsia="Times New Roman" w:hAnsi="Arial" w:cs="Arial"/>
          <w:bCs/>
          <w:lang w:eastAsia="ar-SA"/>
        </w:rPr>
        <w:t>00;</w:t>
      </w:r>
    </w:p>
    <w:p w:rsidR="00972B85" w:rsidRPr="00E20904" w:rsidRDefault="00972B85" w:rsidP="00EF5913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color w:val="00B050"/>
          <w:lang w:eastAsia="ar-SA"/>
        </w:rPr>
      </w:pPr>
    </w:p>
    <w:p w:rsidR="00972B85" w:rsidRPr="00353340" w:rsidRDefault="00972B85" w:rsidP="00972B85">
      <w:pPr>
        <w:suppressAutoHyphens/>
        <w:spacing w:after="0" w:line="360" w:lineRule="exact"/>
        <w:ind w:left="567" w:hanging="284"/>
        <w:jc w:val="both"/>
        <w:rPr>
          <w:rFonts w:ascii="Arial" w:eastAsia="Times New Roman" w:hAnsi="Arial" w:cs="Arial"/>
          <w:bCs/>
          <w:lang w:eastAsia="ar-SA"/>
        </w:rPr>
      </w:pPr>
      <w:r w:rsidRPr="00353340">
        <w:rPr>
          <w:rFonts w:ascii="Arial" w:eastAsia="Times New Roman" w:hAnsi="Arial" w:cs="Arial"/>
          <w:bCs/>
          <w:lang w:eastAsia="ar-SA"/>
        </w:rPr>
        <w:t>12) zgodnie z art. 24 ust. 1c ustawy o inwestycjach w zakresie terminalu regazyfikacyjnego skroplonego gazu ziemnego w Świnoujściu, w przypadku gruntów stanowiących pas drogowy drogi publicznej, ograniczenie sposobu korzystania z nieruchomości następuje bez odszkodowania;</w:t>
      </w:r>
      <w:r w:rsidR="00E20904" w:rsidRPr="00353340">
        <w:rPr>
          <w:rFonts w:ascii="Arial" w:eastAsia="Times New Roman" w:hAnsi="Arial" w:cs="Arial"/>
          <w:bCs/>
          <w:lang w:eastAsia="ar-SA"/>
        </w:rPr>
        <w:t xml:space="preserve"> </w:t>
      </w:r>
    </w:p>
    <w:p w:rsidR="00353340" w:rsidRDefault="00353340" w:rsidP="00EF5913">
      <w:pPr>
        <w:suppressAutoHyphens/>
        <w:spacing w:after="0" w:line="240" w:lineRule="auto"/>
        <w:ind w:left="568" w:hanging="284"/>
        <w:jc w:val="both"/>
        <w:rPr>
          <w:rFonts w:ascii="Arial" w:eastAsia="Times New Roman" w:hAnsi="Arial" w:cs="Arial"/>
          <w:bCs/>
          <w:color w:val="00B050"/>
          <w:lang w:eastAsia="ar-SA"/>
        </w:rPr>
      </w:pPr>
    </w:p>
    <w:p w:rsidR="00972B85" w:rsidRPr="00353340" w:rsidRDefault="00972B85" w:rsidP="00972B85">
      <w:pPr>
        <w:suppressAutoHyphens/>
        <w:spacing w:after="0" w:line="360" w:lineRule="exact"/>
        <w:ind w:left="567" w:hanging="284"/>
        <w:jc w:val="both"/>
        <w:rPr>
          <w:rFonts w:ascii="Arial" w:eastAsia="Times New Roman" w:hAnsi="Arial" w:cs="Arial"/>
          <w:bCs/>
          <w:lang w:eastAsia="ar-SA"/>
        </w:rPr>
      </w:pPr>
      <w:r w:rsidRPr="00353340">
        <w:rPr>
          <w:rFonts w:ascii="Arial" w:eastAsia="Times New Roman" w:hAnsi="Arial" w:cs="Arial"/>
          <w:bCs/>
          <w:lang w:eastAsia="ar-SA"/>
        </w:rPr>
        <w:t xml:space="preserve">13) zgodnie z art. 25a ust. 1 i 2 ustawy o inwestycjach w zakresie terminalu regazyfikacyjnego skroplonego gazu ziemnego w Świnoujściu, ograniczenie sposobu korzystania </w:t>
      </w:r>
      <w:r w:rsidRPr="00353340">
        <w:rPr>
          <w:rFonts w:ascii="Arial" w:eastAsia="Times New Roman" w:hAnsi="Arial" w:cs="Arial"/>
          <w:bCs/>
          <w:lang w:eastAsia="ar-SA"/>
        </w:rPr>
        <w:br/>
        <w:t xml:space="preserve">z nieruchomości, o którym mowa w art. 24 ust. 1 ww. ustawy, w stosunku do gruntów stanowiących pas drogowy drogi publicznej, uprawnia inwestora do wystąpienia do właściwego zarządcy drogi, o zawarcie porozumienia określającego warunki wykonywania </w:t>
      </w:r>
      <w:r w:rsidRPr="00353340">
        <w:rPr>
          <w:rFonts w:ascii="Arial" w:eastAsia="Times New Roman" w:hAnsi="Arial" w:cs="Arial"/>
          <w:bCs/>
          <w:lang w:eastAsia="ar-SA"/>
        </w:rPr>
        <w:lastRenderedPageBreak/>
        <w:t>przysługującego inwestorowi prawa do wejścia na te grunty. Porozumienie, o którym mowa powyżej, nie może przewidywać opłat za wykonywanie przysługującego inwestorowi prawa do wejścia na grunty.</w:t>
      </w:r>
    </w:p>
    <w:p w:rsidR="00972B85" w:rsidRPr="00972B85" w:rsidRDefault="00972B85" w:rsidP="00972B85">
      <w:pPr>
        <w:suppressAutoHyphens/>
        <w:spacing w:after="0" w:line="360" w:lineRule="exact"/>
        <w:jc w:val="both"/>
        <w:rPr>
          <w:rFonts w:ascii="Arial" w:eastAsia="Times New Roman" w:hAnsi="Arial" w:cs="Arial"/>
          <w:bCs/>
          <w:lang w:eastAsia="ar-SA"/>
        </w:rPr>
      </w:pPr>
    </w:p>
    <w:p w:rsidR="00972B85" w:rsidRPr="00D90469" w:rsidRDefault="00972B85" w:rsidP="00972B85">
      <w:pPr>
        <w:suppressAutoHyphens/>
        <w:spacing w:after="0" w:line="360" w:lineRule="exact"/>
        <w:ind w:left="284" w:hanging="284"/>
        <w:jc w:val="both"/>
        <w:rPr>
          <w:rFonts w:ascii="Arial" w:eastAsia="Times New Roman" w:hAnsi="Arial" w:cs="Arial"/>
          <w:b/>
          <w:bCs/>
          <w:lang w:eastAsia="ar-SA"/>
        </w:rPr>
      </w:pPr>
      <w:r w:rsidRPr="00D90469">
        <w:rPr>
          <w:rFonts w:ascii="Arial" w:eastAsia="Times New Roman" w:hAnsi="Arial" w:cs="Arial"/>
          <w:b/>
          <w:bCs/>
          <w:lang w:eastAsia="ar-SA"/>
        </w:rPr>
        <w:t>10. Wskazanie okresu, w jakim niniejsza decyzja ma wywołać skutek, o którym mowa w art. 24 ust. 1:</w:t>
      </w:r>
    </w:p>
    <w:p w:rsidR="00972B85" w:rsidRPr="00D90469" w:rsidRDefault="00972B85" w:rsidP="00972B85">
      <w:pPr>
        <w:suppressAutoHyphens/>
        <w:spacing w:after="0" w:line="360" w:lineRule="exact"/>
        <w:ind w:left="284"/>
        <w:jc w:val="both"/>
        <w:rPr>
          <w:rFonts w:ascii="Arial" w:eastAsia="Times New Roman" w:hAnsi="Arial" w:cs="Arial"/>
          <w:bCs/>
          <w:lang w:eastAsia="ar-SA"/>
        </w:rPr>
      </w:pPr>
      <w:r w:rsidRPr="00D90469">
        <w:rPr>
          <w:rFonts w:ascii="Arial" w:eastAsia="Times New Roman" w:hAnsi="Arial" w:cs="Arial"/>
          <w:bCs/>
          <w:lang w:eastAsia="ar-SA"/>
        </w:rPr>
        <w:t xml:space="preserve">- ustalam okres, w jakim niniejsza decyzja ma wywołać skutek, o którym mowa w art. 24 ust. 1, </w:t>
      </w:r>
      <w:r w:rsidRPr="00D90469">
        <w:rPr>
          <w:rFonts w:ascii="Arial" w:eastAsia="Times New Roman" w:hAnsi="Arial" w:cs="Arial"/>
          <w:bCs/>
          <w:lang w:eastAsia="ar-SA"/>
        </w:rPr>
        <w:br/>
        <w:t xml:space="preserve">w stosunku do nieruchomości wskazanych w pkt 9 </w:t>
      </w:r>
      <w:proofErr w:type="spellStart"/>
      <w:r w:rsidRPr="00D90469">
        <w:rPr>
          <w:rFonts w:ascii="Arial" w:eastAsia="Times New Roman" w:hAnsi="Arial" w:cs="Arial"/>
          <w:bCs/>
          <w:lang w:eastAsia="ar-SA"/>
        </w:rPr>
        <w:t>ppkt</w:t>
      </w:r>
      <w:proofErr w:type="spellEnd"/>
      <w:r w:rsidRPr="00D90469">
        <w:rPr>
          <w:rFonts w:ascii="Arial" w:eastAsia="Times New Roman" w:hAnsi="Arial" w:cs="Arial"/>
          <w:bCs/>
          <w:lang w:eastAsia="ar-SA"/>
        </w:rPr>
        <w:t xml:space="preserve"> 2 niniejszej decyzji,</w:t>
      </w:r>
      <w:r w:rsidR="00AD5A18" w:rsidRPr="00D90469">
        <w:rPr>
          <w:rFonts w:ascii="Arial" w:eastAsia="Times New Roman" w:hAnsi="Arial" w:cs="Arial"/>
          <w:bCs/>
          <w:lang w:eastAsia="ar-SA"/>
        </w:rPr>
        <w:t xml:space="preserve"> do dnia zakończenia prac budowlanych z podpisaniem protokołu końcowego oraz niezgłoszeniem sprzeciwu  przez Wojewódzkiego Inspektora Nadz</w:t>
      </w:r>
      <w:r w:rsidRPr="00D90469">
        <w:rPr>
          <w:rFonts w:ascii="Arial" w:eastAsia="Times New Roman" w:hAnsi="Arial" w:cs="Arial"/>
          <w:bCs/>
          <w:lang w:eastAsia="ar-SA"/>
        </w:rPr>
        <w:t>o</w:t>
      </w:r>
      <w:r w:rsidR="00AD5A18" w:rsidRPr="00D90469">
        <w:rPr>
          <w:rFonts w:ascii="Arial" w:eastAsia="Times New Roman" w:hAnsi="Arial" w:cs="Arial"/>
          <w:bCs/>
          <w:lang w:eastAsia="ar-SA"/>
        </w:rPr>
        <w:t xml:space="preserve">ru Budowlanego, w związku z </w:t>
      </w:r>
      <w:r w:rsidRPr="00D90469">
        <w:rPr>
          <w:rFonts w:ascii="Arial" w:eastAsia="Times New Roman" w:hAnsi="Arial" w:cs="Arial"/>
          <w:bCs/>
          <w:lang w:eastAsia="ar-SA"/>
        </w:rPr>
        <w:t>d</w:t>
      </w:r>
      <w:r w:rsidR="00AD5A18" w:rsidRPr="00D90469">
        <w:rPr>
          <w:rFonts w:ascii="Arial" w:eastAsia="Times New Roman" w:hAnsi="Arial" w:cs="Arial"/>
          <w:bCs/>
          <w:lang w:eastAsia="ar-SA"/>
        </w:rPr>
        <w:t>okonanym zawiadomieniem o zakończeniu budowy.</w:t>
      </w:r>
    </w:p>
    <w:p w:rsidR="00972B85" w:rsidRPr="00972B85" w:rsidRDefault="00972B85" w:rsidP="00EF5913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972B85" w:rsidRPr="00D90469" w:rsidRDefault="00972B85" w:rsidP="00972B85">
      <w:pPr>
        <w:suppressAutoHyphens/>
        <w:spacing w:after="0" w:line="360" w:lineRule="exact"/>
        <w:jc w:val="both"/>
        <w:rPr>
          <w:rFonts w:ascii="Arial" w:eastAsia="Times New Roman" w:hAnsi="Arial" w:cs="Arial"/>
          <w:b/>
          <w:bCs/>
          <w:lang w:eastAsia="ar-SA"/>
        </w:rPr>
      </w:pPr>
      <w:r w:rsidRPr="00D90469">
        <w:rPr>
          <w:rFonts w:ascii="Arial" w:eastAsia="Times New Roman" w:hAnsi="Arial" w:cs="Arial"/>
          <w:b/>
          <w:bCs/>
          <w:lang w:eastAsia="ar-SA"/>
        </w:rPr>
        <w:t>11. Termin wydania nieruchomości lub opróżnienia lokali i innych pomieszczeń:</w:t>
      </w:r>
    </w:p>
    <w:p w:rsidR="00972B85" w:rsidRPr="00D90469" w:rsidRDefault="00972B85" w:rsidP="00972B85">
      <w:pPr>
        <w:suppressAutoHyphens/>
        <w:spacing w:after="0" w:line="360" w:lineRule="exact"/>
        <w:ind w:left="284"/>
        <w:jc w:val="both"/>
        <w:rPr>
          <w:rFonts w:ascii="Arial" w:eastAsia="Times New Roman" w:hAnsi="Arial" w:cs="Arial"/>
          <w:bCs/>
          <w:lang w:eastAsia="ar-SA"/>
        </w:rPr>
      </w:pPr>
      <w:r w:rsidRPr="00D90469">
        <w:rPr>
          <w:rFonts w:ascii="Arial" w:eastAsia="Times New Roman" w:hAnsi="Arial" w:cs="Arial"/>
          <w:bCs/>
          <w:lang w:eastAsia="ar-SA"/>
        </w:rPr>
        <w:t xml:space="preserve">- nie ustala się terminu wydania nieruchomości lub wydania nieruchomości i opróżnienia lokali </w:t>
      </w:r>
      <w:r w:rsidRPr="00D90469">
        <w:rPr>
          <w:rFonts w:ascii="Arial" w:eastAsia="Times New Roman" w:hAnsi="Arial" w:cs="Arial"/>
          <w:bCs/>
          <w:lang w:eastAsia="ar-SA"/>
        </w:rPr>
        <w:br/>
        <w:t>i innych pomieszczeń, ze względu na brak nieruchomości przechodzących z mocy prawa na własność Skarbu Państwa na podstawie niniejszej decyzji.</w:t>
      </w:r>
    </w:p>
    <w:p w:rsidR="00972B85" w:rsidRPr="00AD5A18" w:rsidRDefault="00972B85" w:rsidP="00EF5913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color w:val="00B050"/>
          <w:lang w:eastAsia="ar-SA"/>
        </w:rPr>
      </w:pPr>
    </w:p>
    <w:p w:rsidR="00972B85" w:rsidRPr="00D90469" w:rsidRDefault="00972B85" w:rsidP="00972B85">
      <w:pPr>
        <w:suppressAutoHyphens/>
        <w:spacing w:after="0" w:line="360" w:lineRule="exact"/>
        <w:ind w:left="284" w:hanging="284"/>
        <w:jc w:val="both"/>
        <w:rPr>
          <w:rFonts w:ascii="Arial" w:eastAsia="Times New Roman" w:hAnsi="Arial" w:cs="Arial"/>
          <w:b/>
          <w:bCs/>
          <w:lang w:eastAsia="ar-SA"/>
        </w:rPr>
      </w:pPr>
      <w:r w:rsidRPr="00D90469">
        <w:rPr>
          <w:rFonts w:ascii="Arial" w:eastAsia="Times New Roman" w:hAnsi="Arial" w:cs="Arial"/>
          <w:b/>
          <w:bCs/>
          <w:lang w:eastAsia="ar-SA"/>
        </w:rPr>
        <w:t>12. Lokalizacja sztucznych wysp, konstrukcji i urządzeń w polskich obszarach morskich oraz podmorskich kabli i rurociągów:</w:t>
      </w:r>
    </w:p>
    <w:p w:rsidR="00972B85" w:rsidRPr="00D90469" w:rsidRDefault="00972B85" w:rsidP="00972B85">
      <w:pPr>
        <w:suppressAutoHyphens/>
        <w:spacing w:after="0" w:line="360" w:lineRule="exact"/>
        <w:ind w:left="284"/>
        <w:jc w:val="both"/>
        <w:rPr>
          <w:rFonts w:ascii="Arial" w:eastAsia="Times New Roman" w:hAnsi="Arial" w:cs="Arial"/>
          <w:bCs/>
          <w:lang w:eastAsia="ar-SA"/>
        </w:rPr>
      </w:pPr>
      <w:r w:rsidRPr="00D90469">
        <w:rPr>
          <w:rFonts w:ascii="Arial" w:eastAsia="Times New Roman" w:hAnsi="Arial" w:cs="Arial"/>
          <w:bCs/>
          <w:lang w:eastAsia="ar-SA"/>
        </w:rPr>
        <w:t>- nie określa się ze względu na położenie inwestycji poza obszarami morskimi.</w:t>
      </w:r>
    </w:p>
    <w:p w:rsidR="00972B85" w:rsidRPr="00972B85" w:rsidRDefault="00972B85" w:rsidP="00EF5913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972B85" w:rsidRPr="00D90469" w:rsidRDefault="00972B85" w:rsidP="00972B85">
      <w:pPr>
        <w:suppressAutoHyphens/>
        <w:spacing w:after="0" w:line="360" w:lineRule="exact"/>
        <w:jc w:val="both"/>
        <w:rPr>
          <w:rFonts w:ascii="Arial" w:eastAsia="Times New Roman" w:hAnsi="Arial" w:cs="Arial"/>
          <w:b/>
          <w:bCs/>
          <w:lang w:eastAsia="ar-SA"/>
        </w:rPr>
      </w:pPr>
      <w:r w:rsidRPr="00D90469">
        <w:rPr>
          <w:rFonts w:ascii="Arial" w:eastAsia="Times New Roman" w:hAnsi="Arial" w:cs="Arial"/>
          <w:b/>
          <w:bCs/>
          <w:lang w:eastAsia="ar-SA"/>
        </w:rPr>
        <w:t>13. Integralną częścią niniejszej decyzji jest:</w:t>
      </w:r>
    </w:p>
    <w:p w:rsidR="00972B85" w:rsidRPr="00D90469" w:rsidRDefault="00972B85" w:rsidP="00AD5A18">
      <w:pPr>
        <w:suppressAutoHyphens/>
        <w:spacing w:after="0" w:line="360" w:lineRule="exact"/>
        <w:ind w:left="284"/>
        <w:jc w:val="both"/>
        <w:rPr>
          <w:rFonts w:ascii="Arial" w:eastAsia="Times New Roman" w:hAnsi="Arial" w:cs="Arial"/>
          <w:bCs/>
          <w:lang w:eastAsia="ar-SA"/>
        </w:rPr>
      </w:pPr>
      <w:r w:rsidRPr="00D90469">
        <w:rPr>
          <w:rFonts w:ascii="Arial" w:eastAsia="Times New Roman" w:hAnsi="Arial" w:cs="Arial"/>
          <w:bCs/>
          <w:lang w:eastAsia="ar-SA"/>
        </w:rPr>
        <w:t>za</w:t>
      </w:r>
      <w:r w:rsidR="00D90469">
        <w:rPr>
          <w:rFonts w:ascii="Arial" w:eastAsia="Times New Roman" w:hAnsi="Arial" w:cs="Arial"/>
          <w:bCs/>
          <w:lang w:eastAsia="ar-SA"/>
        </w:rPr>
        <w:t>łącznik nr 1, składający się z 5</w:t>
      </w:r>
      <w:r w:rsidRPr="00D90469">
        <w:rPr>
          <w:rFonts w:ascii="Arial" w:eastAsia="Times New Roman" w:hAnsi="Arial" w:cs="Arial"/>
          <w:bCs/>
          <w:lang w:eastAsia="ar-SA"/>
        </w:rPr>
        <w:t xml:space="preserve"> map z określeniem granic terenu ob</w:t>
      </w:r>
      <w:r w:rsidR="00AD5A18" w:rsidRPr="00D90469">
        <w:rPr>
          <w:rFonts w:ascii="Arial" w:eastAsia="Times New Roman" w:hAnsi="Arial" w:cs="Arial"/>
          <w:bCs/>
          <w:lang w:eastAsia="ar-SA"/>
        </w:rPr>
        <w:t xml:space="preserve">jętego inwestycją </w:t>
      </w:r>
      <w:r w:rsidR="00AD5A18" w:rsidRPr="00D90469">
        <w:rPr>
          <w:rFonts w:ascii="Arial" w:eastAsia="Times New Roman" w:hAnsi="Arial" w:cs="Arial"/>
          <w:bCs/>
          <w:lang w:eastAsia="ar-SA"/>
        </w:rPr>
        <w:br/>
        <w:t>w skali 1:1000</w:t>
      </w:r>
      <w:r w:rsidRPr="00D90469">
        <w:rPr>
          <w:rFonts w:ascii="Arial" w:eastAsia="Times New Roman" w:hAnsi="Arial" w:cs="Arial"/>
          <w:bCs/>
          <w:lang w:eastAsia="ar-SA"/>
        </w:rPr>
        <w:t>.</w:t>
      </w:r>
    </w:p>
    <w:p w:rsidR="00972B85" w:rsidRPr="00972B85" w:rsidRDefault="00972B85" w:rsidP="00EF5913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ar-SA"/>
        </w:rPr>
      </w:pPr>
    </w:p>
    <w:p w:rsidR="00972B85" w:rsidRPr="002E1E5D" w:rsidRDefault="00972B85" w:rsidP="002E1E5D">
      <w:pPr>
        <w:suppressAutoHyphens/>
        <w:spacing w:after="0" w:line="360" w:lineRule="exact"/>
        <w:jc w:val="both"/>
        <w:rPr>
          <w:rFonts w:ascii="Arial" w:eastAsia="Times New Roman" w:hAnsi="Arial" w:cs="Arial"/>
          <w:b/>
          <w:lang w:eastAsia="ar-SA"/>
        </w:rPr>
      </w:pPr>
      <w:r w:rsidRPr="00972B85">
        <w:rPr>
          <w:rFonts w:ascii="Arial" w:eastAsia="Times New Roman" w:hAnsi="Arial" w:cs="Arial"/>
          <w:b/>
          <w:lang w:eastAsia="ar-SA"/>
        </w:rPr>
        <w:t>Zgodnie z art. 34 ust. 1 ustawy z dnia 24 kwietnia 2009 r. o inwestycjach w zakresie terminalu regazyfikacyjnego skroplonego gazu ziemnego w Świnoujściu decyzja niniejsza podlega natychmiastowemu wykonaniu.</w:t>
      </w:r>
    </w:p>
    <w:p w:rsidR="00972B85" w:rsidRPr="00972B85" w:rsidRDefault="00972B85" w:rsidP="00972B85">
      <w:pPr>
        <w:suppressAutoHyphens/>
        <w:spacing w:after="0" w:line="360" w:lineRule="exact"/>
        <w:rPr>
          <w:rFonts w:ascii="Arial" w:eastAsia="Times New Roman" w:hAnsi="Arial" w:cs="Arial"/>
          <w:b/>
          <w:bCs/>
          <w:lang w:eastAsia="ar-SA"/>
        </w:rPr>
      </w:pPr>
    </w:p>
    <w:p w:rsidR="00972B85" w:rsidRPr="00972B85" w:rsidRDefault="00972B85" w:rsidP="00AD5A18">
      <w:pPr>
        <w:suppressAutoHyphens/>
        <w:spacing w:after="240" w:line="360" w:lineRule="exact"/>
        <w:jc w:val="center"/>
        <w:rPr>
          <w:rFonts w:ascii="Arial" w:eastAsia="Times New Roman" w:hAnsi="Arial" w:cs="Arial"/>
          <w:b/>
          <w:bCs/>
          <w:lang w:eastAsia="ar-SA"/>
        </w:rPr>
      </w:pPr>
      <w:r w:rsidRPr="00972B85">
        <w:rPr>
          <w:rFonts w:ascii="Arial" w:eastAsia="Times New Roman" w:hAnsi="Arial" w:cs="Arial"/>
          <w:b/>
          <w:bCs/>
          <w:lang w:eastAsia="ar-SA"/>
        </w:rPr>
        <w:t>UZASADNIENIE</w:t>
      </w:r>
    </w:p>
    <w:p w:rsidR="00AE677C" w:rsidRDefault="00AD5A18" w:rsidP="00972B85">
      <w:pPr>
        <w:suppressAutoHyphens/>
        <w:spacing w:after="0" w:line="360" w:lineRule="exact"/>
        <w:jc w:val="both"/>
        <w:rPr>
          <w:rFonts w:ascii="Arial" w:eastAsia="Times New Roman" w:hAnsi="Arial" w:cs="Arial"/>
          <w:lang w:eastAsia="ar-SA"/>
        </w:rPr>
      </w:pPr>
      <w:r w:rsidRPr="00D90469">
        <w:rPr>
          <w:rFonts w:ascii="Arial" w:eastAsia="Times New Roman" w:hAnsi="Arial" w:cs="Arial"/>
          <w:lang w:eastAsia="ar-SA"/>
        </w:rPr>
        <w:t xml:space="preserve">W dniu </w:t>
      </w:r>
      <w:r w:rsidR="007C3C54" w:rsidRPr="00D90469">
        <w:rPr>
          <w:rFonts w:ascii="Arial" w:eastAsia="Times New Roman" w:hAnsi="Arial" w:cs="Arial"/>
          <w:lang w:eastAsia="ar-SA"/>
        </w:rPr>
        <w:t>18 grudnia</w:t>
      </w:r>
      <w:r w:rsidR="00972B85" w:rsidRPr="00D90469">
        <w:rPr>
          <w:rFonts w:ascii="Arial" w:eastAsia="Times New Roman" w:hAnsi="Arial" w:cs="Arial"/>
          <w:lang w:eastAsia="ar-SA"/>
        </w:rPr>
        <w:t xml:space="preserve"> 2023 r. do Wojewody Pod</w:t>
      </w:r>
      <w:r w:rsidR="007C3C54" w:rsidRPr="00D90469">
        <w:rPr>
          <w:rFonts w:ascii="Arial" w:eastAsia="Times New Roman" w:hAnsi="Arial" w:cs="Arial"/>
          <w:lang w:eastAsia="ar-SA"/>
        </w:rPr>
        <w:t>karpackiego wpłynął wniosek Pana Grzegorza Bednarskiego</w:t>
      </w:r>
      <w:r w:rsidR="00972B85" w:rsidRPr="00D90469">
        <w:rPr>
          <w:rFonts w:ascii="Arial" w:eastAsia="Times New Roman" w:hAnsi="Arial" w:cs="Arial"/>
          <w:lang w:eastAsia="ar-SA"/>
        </w:rPr>
        <w:t xml:space="preserve"> – pełnomocnika Operatora Gazociągów Przesyłowych Gaz-System </w:t>
      </w:r>
      <w:r w:rsidR="007C3C54" w:rsidRPr="00D90469">
        <w:rPr>
          <w:rFonts w:ascii="Arial" w:eastAsia="Times New Roman" w:hAnsi="Arial" w:cs="Arial"/>
          <w:bCs/>
          <w:lang w:eastAsia="ar-SA"/>
        </w:rPr>
        <w:t xml:space="preserve">S.A., 02-337 Warszawa, </w:t>
      </w:r>
      <w:r w:rsidR="00972B85" w:rsidRPr="00D90469">
        <w:rPr>
          <w:rFonts w:ascii="Arial" w:eastAsia="Times New Roman" w:hAnsi="Arial" w:cs="Arial"/>
          <w:bCs/>
          <w:lang w:eastAsia="ar-SA"/>
        </w:rPr>
        <w:t xml:space="preserve">ul. Mszczonowska 4, </w:t>
      </w:r>
      <w:r w:rsidR="00972B85" w:rsidRPr="00D90469">
        <w:rPr>
          <w:rFonts w:ascii="Arial" w:eastAsia="Times New Roman" w:hAnsi="Arial" w:cs="Arial"/>
          <w:lang w:eastAsia="ar-SA"/>
        </w:rPr>
        <w:t xml:space="preserve">w sprawie wydania decyzji o ustaleniu lokalizacji inwestycji towarzyszącej inwestycjom w zakresie terminalu regazyfikacyjnego skroplonego gazu ziemnego </w:t>
      </w:r>
      <w:r w:rsidR="00972B85" w:rsidRPr="00D90469">
        <w:rPr>
          <w:rFonts w:ascii="Arial" w:eastAsia="Times New Roman" w:hAnsi="Arial" w:cs="Arial"/>
          <w:lang w:eastAsia="ar-SA"/>
        </w:rPr>
        <w:br/>
        <w:t>w Świnoujściu pn.: „</w:t>
      </w:r>
      <w:r w:rsidR="007C3C54" w:rsidRPr="00D90469">
        <w:rPr>
          <w:rFonts w:ascii="Arial" w:eastAsia="Times New Roman" w:hAnsi="Arial" w:cs="Arial"/>
          <w:lang w:eastAsia="ar-SA"/>
        </w:rPr>
        <w:t>Przebudowa odcinka gazociągu przesyłowego wysokiego ciśnienia MOP 5,5 MPa DN 700 relacji Maćkowice – Jarosław w msc. Rokietnica wraz z likwidacją odcinka gazociągu po przebudowie</w:t>
      </w:r>
      <w:r w:rsidR="00972B85" w:rsidRPr="00D90469">
        <w:rPr>
          <w:rFonts w:ascii="Arial" w:eastAsia="Times New Roman" w:hAnsi="Arial" w:cs="Arial"/>
          <w:bCs/>
          <w:lang w:eastAsia="ar-SA"/>
        </w:rPr>
        <w:t>”.</w:t>
      </w:r>
      <w:r w:rsidR="00972B85" w:rsidRPr="00D90469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="00972B85" w:rsidRPr="00D90469">
        <w:rPr>
          <w:rFonts w:ascii="Arial" w:eastAsia="Times New Roman" w:hAnsi="Arial" w:cs="Arial"/>
          <w:bCs/>
          <w:lang w:eastAsia="ar-SA"/>
        </w:rPr>
        <w:t xml:space="preserve">Zgodnie z art. 5 ust. 1 </w:t>
      </w:r>
      <w:r w:rsidR="00972B85" w:rsidRPr="00D90469">
        <w:rPr>
          <w:rFonts w:ascii="Arial" w:eastAsia="Times New Roman" w:hAnsi="Arial" w:cs="Arial"/>
          <w:lang w:eastAsia="ar-SA"/>
        </w:rPr>
        <w:t xml:space="preserve">ustawy z dnia 24 kwietnia 2009 r. </w:t>
      </w:r>
      <w:r w:rsidR="00972B85" w:rsidRPr="00D90469">
        <w:rPr>
          <w:rFonts w:ascii="Arial" w:eastAsia="Times New Roman" w:hAnsi="Arial" w:cs="Arial"/>
          <w:lang w:eastAsia="ar-SA"/>
        </w:rPr>
        <w:br/>
      </w:r>
    </w:p>
    <w:p w:rsidR="00972B85" w:rsidRPr="00D90469" w:rsidRDefault="00972B85" w:rsidP="00972B85">
      <w:pPr>
        <w:suppressAutoHyphens/>
        <w:spacing w:after="0" w:line="360" w:lineRule="exact"/>
        <w:jc w:val="both"/>
        <w:rPr>
          <w:rFonts w:ascii="Arial" w:eastAsia="Times New Roman" w:hAnsi="Arial" w:cs="Arial"/>
          <w:lang w:eastAsia="ar-SA"/>
        </w:rPr>
      </w:pPr>
      <w:r w:rsidRPr="00D90469">
        <w:rPr>
          <w:rFonts w:ascii="Arial" w:eastAsia="Times New Roman" w:hAnsi="Arial" w:cs="Arial"/>
          <w:lang w:eastAsia="ar-SA"/>
        </w:rPr>
        <w:lastRenderedPageBreak/>
        <w:t>o inwestycjach w zakresie terminalu regazyfikacyjnego skroplonego gazu ziemnego w Świnoujściu (Dz. U. z 2023 r., poz. 924</w:t>
      </w:r>
      <w:r w:rsidR="003223F9">
        <w:rPr>
          <w:rFonts w:ascii="Arial" w:eastAsia="Times New Roman" w:hAnsi="Arial" w:cs="Arial"/>
          <w:lang w:eastAsia="ar-SA"/>
        </w:rPr>
        <w:t>,</w:t>
      </w:r>
      <w:r w:rsidR="00052EE3" w:rsidRPr="00D90469">
        <w:rPr>
          <w:rFonts w:ascii="Arial" w:eastAsia="Times New Roman" w:hAnsi="Arial" w:cs="Arial"/>
          <w:lang w:eastAsia="ar-SA"/>
        </w:rPr>
        <w:t xml:space="preserve"> z późn. zm.</w:t>
      </w:r>
      <w:r w:rsidRPr="00D90469">
        <w:rPr>
          <w:rFonts w:ascii="Arial" w:eastAsia="Times New Roman" w:hAnsi="Arial" w:cs="Arial"/>
          <w:lang w:eastAsia="ar-SA"/>
        </w:rPr>
        <w:t>), zwanej dalej specustawą gazową, organem właściwym do wydania decyzji o ustaleniu lokalizacji inwestycji towarzyszącej inwestycjom w zakresie terminalu jest wojewoda, co uzasadniało wystąpienie inwestora z wnioskiem do tut. organu. Zgodnie z art. 5 ust. 4 ww. ustawy, Wojewoda Podkarpacki w dniu 1</w:t>
      </w:r>
      <w:r w:rsidR="00052EE3" w:rsidRPr="00D90469">
        <w:rPr>
          <w:rFonts w:ascii="Arial" w:eastAsia="Times New Roman" w:hAnsi="Arial" w:cs="Arial"/>
          <w:lang w:eastAsia="ar-SA"/>
        </w:rPr>
        <w:t>9 grudnia</w:t>
      </w:r>
      <w:r w:rsidR="003223F9">
        <w:rPr>
          <w:rFonts w:ascii="Arial" w:eastAsia="Times New Roman" w:hAnsi="Arial" w:cs="Arial"/>
          <w:lang w:eastAsia="ar-SA"/>
        </w:rPr>
        <w:t xml:space="preserve"> 2023 r. zawiadomił Ministra Rozwoju </w:t>
      </w:r>
      <w:r w:rsidRPr="00D90469">
        <w:rPr>
          <w:rFonts w:ascii="Arial" w:eastAsia="Times New Roman" w:hAnsi="Arial" w:cs="Arial"/>
          <w:lang w:eastAsia="ar-SA"/>
        </w:rPr>
        <w:t xml:space="preserve">i Technologii o złożeniu przedmiotowego wniosku. Po wezwaniu wniosek skutecznie uzupełniono </w:t>
      </w:r>
      <w:r w:rsidR="000A7FDD" w:rsidRPr="00D90469">
        <w:rPr>
          <w:rFonts w:ascii="Arial" w:eastAsia="Times New Roman" w:hAnsi="Arial" w:cs="Arial"/>
          <w:lang w:eastAsia="ar-SA"/>
        </w:rPr>
        <w:t>19 stycznia 2024</w:t>
      </w:r>
      <w:r w:rsidRPr="00D90469">
        <w:rPr>
          <w:rFonts w:ascii="Arial" w:eastAsia="Times New Roman" w:hAnsi="Arial" w:cs="Arial"/>
          <w:lang w:eastAsia="ar-SA"/>
        </w:rPr>
        <w:t xml:space="preserve"> r.</w:t>
      </w:r>
    </w:p>
    <w:p w:rsidR="002E1E5D" w:rsidRDefault="002E1E5D" w:rsidP="002E1E5D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972B85" w:rsidRPr="00D90469" w:rsidRDefault="00972B85" w:rsidP="00972B85">
      <w:pPr>
        <w:suppressAutoHyphens/>
        <w:spacing w:after="0" w:line="360" w:lineRule="exact"/>
        <w:jc w:val="both"/>
        <w:rPr>
          <w:rFonts w:ascii="Arial" w:eastAsia="Times New Roman" w:hAnsi="Arial" w:cs="Arial"/>
          <w:lang w:eastAsia="ar-SA"/>
        </w:rPr>
      </w:pPr>
      <w:r w:rsidRPr="00D90469">
        <w:rPr>
          <w:rFonts w:ascii="Arial" w:eastAsia="Times New Roman" w:hAnsi="Arial" w:cs="Arial"/>
          <w:lang w:eastAsia="ar-SA"/>
        </w:rPr>
        <w:t>Wnioskowane przedsięwzięcie lokalizowane</w:t>
      </w:r>
      <w:r w:rsidR="00052EE3" w:rsidRPr="00D90469">
        <w:rPr>
          <w:rFonts w:ascii="Arial" w:eastAsia="Times New Roman" w:hAnsi="Arial" w:cs="Arial"/>
          <w:lang w:eastAsia="ar-SA"/>
        </w:rPr>
        <w:t xml:space="preserve"> jest na terenie miejscowości Rokietnica w gminie Rokietnica</w:t>
      </w:r>
      <w:r w:rsidRPr="00D90469">
        <w:rPr>
          <w:rFonts w:ascii="Arial" w:eastAsia="Times New Roman" w:hAnsi="Arial" w:cs="Arial"/>
          <w:lang w:eastAsia="ar-SA"/>
        </w:rPr>
        <w:t xml:space="preserve"> w powiecie </w:t>
      </w:r>
      <w:r w:rsidR="00052EE3" w:rsidRPr="00D90469">
        <w:rPr>
          <w:rFonts w:ascii="Arial" w:eastAsia="Times New Roman" w:hAnsi="Arial" w:cs="Arial"/>
          <w:lang w:eastAsia="ar-SA"/>
        </w:rPr>
        <w:t>jarosławskim</w:t>
      </w:r>
      <w:r w:rsidRPr="00D90469">
        <w:rPr>
          <w:rFonts w:ascii="Arial" w:eastAsia="Times New Roman" w:hAnsi="Arial" w:cs="Arial"/>
          <w:lang w:eastAsia="ar-SA"/>
        </w:rPr>
        <w:t xml:space="preserve">. Planowana inwestycja polega na </w:t>
      </w:r>
      <w:r w:rsidR="00052EE3" w:rsidRPr="00D90469">
        <w:rPr>
          <w:rFonts w:ascii="Arial" w:eastAsia="Times New Roman" w:hAnsi="Arial" w:cs="Arial"/>
          <w:lang w:eastAsia="ar-SA"/>
        </w:rPr>
        <w:t>prze</w:t>
      </w:r>
      <w:r w:rsidRPr="00D90469">
        <w:rPr>
          <w:rFonts w:ascii="Arial" w:eastAsia="Times New Roman" w:hAnsi="Arial" w:cs="Arial"/>
          <w:lang w:eastAsia="ar-SA"/>
        </w:rPr>
        <w:t xml:space="preserve">budowie </w:t>
      </w:r>
      <w:r w:rsidR="00052EE3" w:rsidRPr="00D90469">
        <w:rPr>
          <w:rFonts w:ascii="Arial" w:eastAsia="Times New Roman" w:hAnsi="Arial" w:cs="Arial"/>
          <w:lang w:eastAsia="ar-SA"/>
        </w:rPr>
        <w:t>odcinka</w:t>
      </w:r>
      <w:r w:rsidRPr="00D90469">
        <w:rPr>
          <w:rFonts w:ascii="Arial" w:eastAsia="Times New Roman" w:hAnsi="Arial" w:cs="Arial"/>
          <w:lang w:eastAsia="ar-SA"/>
        </w:rPr>
        <w:t xml:space="preserve"> </w:t>
      </w:r>
      <w:r w:rsidR="00052EE3" w:rsidRPr="00D90469">
        <w:rPr>
          <w:rFonts w:ascii="Arial" w:eastAsia="Times New Roman" w:hAnsi="Arial" w:cs="Arial"/>
          <w:lang w:eastAsia="ar-SA"/>
        </w:rPr>
        <w:t>gazociągu</w:t>
      </w:r>
      <w:r w:rsidRPr="00D90469">
        <w:rPr>
          <w:rFonts w:ascii="Arial" w:eastAsia="Times New Roman" w:hAnsi="Arial" w:cs="Arial"/>
          <w:lang w:eastAsia="ar-SA"/>
        </w:rPr>
        <w:t xml:space="preserve"> wysokiego ciśnienia wraz z infrastrukturą towarzys</w:t>
      </w:r>
      <w:r w:rsidR="00052EE3" w:rsidRPr="00D90469">
        <w:rPr>
          <w:rFonts w:ascii="Arial" w:eastAsia="Times New Roman" w:hAnsi="Arial" w:cs="Arial"/>
          <w:lang w:eastAsia="ar-SA"/>
        </w:rPr>
        <w:t xml:space="preserve">zącą. </w:t>
      </w:r>
    </w:p>
    <w:p w:rsidR="00052EE3" w:rsidRPr="00052EE3" w:rsidRDefault="00052EE3" w:rsidP="00052EE3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color w:val="00B050"/>
          <w:lang w:eastAsia="ar-SA"/>
        </w:rPr>
      </w:pPr>
    </w:p>
    <w:p w:rsidR="00972B85" w:rsidRPr="00B86C67" w:rsidRDefault="00972B85" w:rsidP="00972B85">
      <w:pPr>
        <w:suppressAutoHyphens/>
        <w:spacing w:after="0" w:line="3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B86C67">
        <w:rPr>
          <w:rFonts w:ascii="Arial" w:eastAsia="Times New Roman" w:hAnsi="Arial" w:cs="Arial"/>
          <w:bCs/>
          <w:lang w:eastAsia="ar-SA"/>
        </w:rPr>
        <w:t xml:space="preserve">Do wniosku o ustalenie lokalizacji przedmiotowej inwestycji, zawierającego określenie zmian </w:t>
      </w:r>
      <w:r w:rsidRPr="00B86C67">
        <w:rPr>
          <w:rFonts w:ascii="Arial" w:eastAsia="Times New Roman" w:hAnsi="Arial" w:cs="Arial"/>
          <w:bCs/>
          <w:lang w:eastAsia="ar-SA"/>
        </w:rPr>
        <w:br/>
        <w:t>w dotychczasowym sposobie zagospodarowania i uzbrojenia terenu oraz analizę powiązania inwestycji z istniejącym uzbrojeniem terenu i charakterystykę inwestycji, dołączono:</w:t>
      </w:r>
    </w:p>
    <w:p w:rsidR="00972B85" w:rsidRPr="00B86C67" w:rsidRDefault="00972B85" w:rsidP="00972B85">
      <w:pPr>
        <w:numPr>
          <w:ilvl w:val="1"/>
          <w:numId w:val="13"/>
        </w:numPr>
        <w:suppressAutoHyphens/>
        <w:spacing w:after="0" w:line="360" w:lineRule="exact"/>
        <w:ind w:left="284" w:hanging="284"/>
        <w:jc w:val="both"/>
        <w:rPr>
          <w:rFonts w:ascii="Arial" w:eastAsia="Times New Roman" w:hAnsi="Arial" w:cs="Arial"/>
          <w:bCs/>
          <w:lang w:eastAsia="ar-SA"/>
        </w:rPr>
      </w:pPr>
      <w:r w:rsidRPr="00B86C67">
        <w:rPr>
          <w:rFonts w:ascii="Arial" w:eastAsia="Times New Roman" w:hAnsi="Arial" w:cs="Arial"/>
          <w:bCs/>
          <w:lang w:eastAsia="ar-SA"/>
        </w:rPr>
        <w:t>kopię aktualnej mapy zasadniczej z zaznaczonym orientacyjnym przebiegiem projektowanego gazociągu i strefy kontrolowanej oraz określeniem granic terenu objętego wnioskiem;</w:t>
      </w:r>
    </w:p>
    <w:p w:rsidR="00972B85" w:rsidRPr="00E558E2" w:rsidRDefault="00972B85" w:rsidP="00972B85">
      <w:pPr>
        <w:numPr>
          <w:ilvl w:val="1"/>
          <w:numId w:val="13"/>
        </w:numPr>
        <w:suppressAutoHyphens/>
        <w:spacing w:after="0" w:line="360" w:lineRule="exact"/>
        <w:ind w:left="284" w:hanging="284"/>
        <w:jc w:val="both"/>
        <w:rPr>
          <w:rFonts w:ascii="Arial" w:eastAsia="Times New Roman" w:hAnsi="Arial" w:cs="Arial"/>
          <w:bCs/>
          <w:lang w:eastAsia="ar-SA"/>
        </w:rPr>
      </w:pPr>
      <w:r w:rsidRPr="00E558E2">
        <w:rPr>
          <w:rFonts w:ascii="Arial" w:eastAsia="Times New Roman" w:hAnsi="Arial" w:cs="Arial"/>
          <w:bCs/>
          <w:lang w:eastAsia="ar-SA"/>
        </w:rPr>
        <w:t>ostateczną decyzję Regionalnego Dyrektora Ochrony Środowisk</w:t>
      </w:r>
      <w:r w:rsidR="00052EE3" w:rsidRPr="00E558E2">
        <w:rPr>
          <w:rFonts w:ascii="Arial" w:eastAsia="Times New Roman" w:hAnsi="Arial" w:cs="Arial"/>
          <w:bCs/>
          <w:lang w:eastAsia="ar-SA"/>
        </w:rPr>
        <w:t>a w Rzeszowie, znak: WOOŚ.420.3.5.2023.NH.23</w:t>
      </w:r>
      <w:r w:rsidR="00E31908" w:rsidRPr="00E558E2">
        <w:rPr>
          <w:rFonts w:ascii="Arial" w:eastAsia="Times New Roman" w:hAnsi="Arial" w:cs="Arial"/>
          <w:bCs/>
          <w:lang w:eastAsia="ar-SA"/>
        </w:rPr>
        <w:t>, z 23 październik</w:t>
      </w:r>
      <w:r w:rsidRPr="00E558E2">
        <w:rPr>
          <w:rFonts w:ascii="Arial" w:eastAsia="Times New Roman" w:hAnsi="Arial" w:cs="Arial"/>
          <w:bCs/>
          <w:lang w:eastAsia="ar-SA"/>
        </w:rPr>
        <w:t>a 2023 r., o środowiskowych uwarunkowaniach dla przedsięwzięcia pn.: „</w:t>
      </w:r>
      <w:r w:rsidR="00E31908" w:rsidRPr="00E558E2">
        <w:rPr>
          <w:rFonts w:ascii="Arial" w:eastAsia="Times New Roman" w:hAnsi="Arial" w:cs="Arial"/>
          <w:bCs/>
          <w:lang w:eastAsia="ar-SA"/>
        </w:rPr>
        <w:t>Przebudowa odcinka gazociągu przesyłowego wysokiego ciśnienia MOP 5,5 MPa DN 700 relacji Maćkowice – Jarosław w msc. Rokietnica wraz z likwidacją odcinka gazociągu po przebudowie</w:t>
      </w:r>
      <w:r w:rsidRPr="00E558E2">
        <w:rPr>
          <w:rFonts w:ascii="Arial" w:eastAsia="Times New Roman" w:hAnsi="Arial" w:cs="Arial"/>
          <w:bCs/>
          <w:lang w:eastAsia="ar-SA"/>
        </w:rPr>
        <w:t>”;</w:t>
      </w:r>
    </w:p>
    <w:p w:rsidR="00972B85" w:rsidRPr="00E558E2" w:rsidRDefault="00972B85" w:rsidP="00972B85">
      <w:pPr>
        <w:numPr>
          <w:ilvl w:val="1"/>
          <w:numId w:val="13"/>
        </w:numPr>
        <w:suppressAutoHyphens/>
        <w:spacing w:after="0" w:line="360" w:lineRule="exact"/>
        <w:ind w:left="284" w:hanging="284"/>
        <w:jc w:val="both"/>
        <w:rPr>
          <w:rFonts w:ascii="Arial" w:eastAsia="Times New Roman" w:hAnsi="Arial" w:cs="Arial"/>
          <w:bCs/>
          <w:lang w:eastAsia="ar-SA"/>
        </w:rPr>
      </w:pPr>
      <w:r w:rsidRPr="00E558E2">
        <w:rPr>
          <w:rFonts w:ascii="Arial" w:eastAsia="Times New Roman" w:hAnsi="Arial" w:cs="Arial"/>
          <w:bCs/>
          <w:lang w:eastAsia="ar-SA"/>
        </w:rPr>
        <w:t>wypisy z rejestru gruntów;</w:t>
      </w:r>
    </w:p>
    <w:p w:rsidR="00972B85" w:rsidRPr="00E558E2" w:rsidRDefault="00972B85" w:rsidP="00972B85">
      <w:pPr>
        <w:numPr>
          <w:ilvl w:val="1"/>
          <w:numId w:val="13"/>
        </w:numPr>
        <w:suppressAutoHyphens/>
        <w:spacing w:after="0" w:line="360" w:lineRule="exact"/>
        <w:ind w:left="284" w:hanging="284"/>
        <w:jc w:val="both"/>
        <w:rPr>
          <w:rFonts w:ascii="Arial" w:eastAsia="Times New Roman" w:hAnsi="Arial" w:cs="Arial"/>
          <w:bCs/>
          <w:lang w:eastAsia="ar-SA"/>
        </w:rPr>
      </w:pPr>
      <w:r w:rsidRPr="00E558E2">
        <w:rPr>
          <w:rFonts w:ascii="Arial" w:eastAsia="Times New Roman" w:hAnsi="Arial" w:cs="Arial"/>
          <w:bCs/>
          <w:lang w:eastAsia="ar-SA"/>
        </w:rPr>
        <w:t xml:space="preserve">opinie wskazane w art. 6 ust 3 ustawy o inwestycjach w zakresie terminalu regazyfikacyjnego skroplonego gazu ziemnego w Świnoujściu, tj.: </w:t>
      </w:r>
    </w:p>
    <w:p w:rsidR="00972B85" w:rsidRPr="00E558E2" w:rsidRDefault="00A622D0" w:rsidP="00972B85">
      <w:pPr>
        <w:numPr>
          <w:ilvl w:val="0"/>
          <w:numId w:val="14"/>
        </w:numPr>
        <w:suppressAutoHyphens/>
        <w:spacing w:after="0" w:line="360" w:lineRule="exact"/>
        <w:ind w:left="284" w:hanging="284"/>
        <w:jc w:val="both"/>
        <w:rPr>
          <w:rFonts w:ascii="Arial" w:eastAsia="Times New Roman" w:hAnsi="Arial" w:cs="Arial"/>
          <w:bCs/>
          <w:lang w:eastAsia="ar-SA"/>
        </w:rPr>
      </w:pPr>
      <w:r w:rsidRPr="00E558E2">
        <w:rPr>
          <w:rFonts w:ascii="Arial" w:eastAsia="Times New Roman" w:hAnsi="Arial" w:cs="Arial"/>
          <w:bCs/>
          <w:lang w:eastAsia="ar-SA"/>
        </w:rPr>
        <w:t xml:space="preserve">opinię </w:t>
      </w:r>
      <w:r w:rsidR="004561BC" w:rsidRPr="00E558E2">
        <w:rPr>
          <w:rFonts w:ascii="Arial" w:eastAsia="Times New Roman" w:hAnsi="Arial" w:cs="Arial"/>
          <w:bCs/>
          <w:lang w:eastAsia="ar-SA"/>
        </w:rPr>
        <w:t>Starosty Jarosławskiego, znak: ŚR</w:t>
      </w:r>
      <w:r w:rsidR="00F30FEA" w:rsidRPr="00E558E2">
        <w:rPr>
          <w:rFonts w:ascii="Arial" w:eastAsia="Times New Roman" w:hAnsi="Arial" w:cs="Arial"/>
          <w:bCs/>
          <w:lang w:eastAsia="ar-SA"/>
        </w:rPr>
        <w:t>.644.25.2023, z 18 sierpnia 2023 r.,</w:t>
      </w:r>
    </w:p>
    <w:p w:rsidR="00972B85" w:rsidRPr="004E533C" w:rsidRDefault="00972B85" w:rsidP="00972B85">
      <w:pPr>
        <w:numPr>
          <w:ilvl w:val="0"/>
          <w:numId w:val="14"/>
        </w:numPr>
        <w:suppressAutoHyphens/>
        <w:spacing w:after="0" w:line="360" w:lineRule="exact"/>
        <w:ind w:left="284" w:hanging="284"/>
        <w:jc w:val="both"/>
        <w:rPr>
          <w:rFonts w:ascii="Arial" w:eastAsia="Times New Roman" w:hAnsi="Arial" w:cs="Arial"/>
          <w:bCs/>
          <w:lang w:eastAsia="ar-SA"/>
        </w:rPr>
      </w:pPr>
      <w:r w:rsidRPr="004E533C">
        <w:rPr>
          <w:rFonts w:ascii="Arial" w:eastAsia="Times New Roman" w:hAnsi="Arial" w:cs="Arial"/>
          <w:bCs/>
          <w:lang w:eastAsia="ar-SA"/>
        </w:rPr>
        <w:t>opinię</w:t>
      </w:r>
      <w:r w:rsidR="00FF141A">
        <w:rPr>
          <w:rFonts w:ascii="Arial" w:eastAsia="Times New Roman" w:hAnsi="Arial" w:cs="Arial"/>
          <w:bCs/>
          <w:lang w:eastAsia="ar-SA"/>
        </w:rPr>
        <w:t xml:space="preserve"> Kierownika</w:t>
      </w:r>
      <w:r w:rsidRPr="004E533C">
        <w:rPr>
          <w:rFonts w:ascii="Arial" w:eastAsia="Times New Roman" w:hAnsi="Arial" w:cs="Arial"/>
          <w:bCs/>
          <w:lang w:eastAsia="ar-SA"/>
        </w:rPr>
        <w:t xml:space="preserve"> </w:t>
      </w:r>
      <w:r w:rsidR="005252E7" w:rsidRPr="004E533C">
        <w:rPr>
          <w:rFonts w:ascii="Arial" w:eastAsia="Times New Roman" w:hAnsi="Arial" w:cs="Arial"/>
          <w:bCs/>
          <w:lang w:eastAsia="ar-SA"/>
        </w:rPr>
        <w:t xml:space="preserve">Nadzoru Wodnego w Jarosławiu </w:t>
      </w:r>
      <w:r w:rsidRPr="004E533C">
        <w:rPr>
          <w:rFonts w:ascii="Arial" w:eastAsia="Times New Roman" w:hAnsi="Arial" w:cs="Arial"/>
          <w:bCs/>
          <w:lang w:eastAsia="ar-SA"/>
        </w:rPr>
        <w:t>Państwowego Gospodarstwa Wodn</w:t>
      </w:r>
      <w:r w:rsidR="00825D79" w:rsidRPr="004E533C">
        <w:rPr>
          <w:rFonts w:ascii="Arial" w:eastAsia="Times New Roman" w:hAnsi="Arial" w:cs="Arial"/>
          <w:bCs/>
          <w:lang w:eastAsia="ar-SA"/>
        </w:rPr>
        <w:t>ego Wody Polskie, znak: RZ.3.2.434</w:t>
      </w:r>
      <w:r w:rsidRPr="004E533C">
        <w:rPr>
          <w:rFonts w:ascii="Arial" w:eastAsia="Times New Roman" w:hAnsi="Arial" w:cs="Arial"/>
          <w:bCs/>
          <w:lang w:eastAsia="ar-SA"/>
        </w:rPr>
        <w:t>.3</w:t>
      </w:r>
      <w:r w:rsidR="00A64ED9">
        <w:rPr>
          <w:rFonts w:ascii="Arial" w:eastAsia="Times New Roman" w:hAnsi="Arial" w:cs="Arial"/>
          <w:bCs/>
          <w:lang w:eastAsia="ar-SA"/>
        </w:rPr>
        <w:t>1.2023.WD, z 20 lutego 2024</w:t>
      </w:r>
      <w:r w:rsidRPr="004E533C">
        <w:rPr>
          <w:rFonts w:ascii="Arial" w:eastAsia="Times New Roman" w:hAnsi="Arial" w:cs="Arial"/>
          <w:bCs/>
          <w:lang w:eastAsia="ar-SA"/>
        </w:rPr>
        <w:t xml:space="preserve"> r.,</w:t>
      </w:r>
    </w:p>
    <w:p w:rsidR="00972B85" w:rsidRPr="004E533C" w:rsidRDefault="00972B85" w:rsidP="00972B85">
      <w:pPr>
        <w:numPr>
          <w:ilvl w:val="0"/>
          <w:numId w:val="14"/>
        </w:numPr>
        <w:suppressAutoHyphens/>
        <w:spacing w:after="0" w:line="360" w:lineRule="exact"/>
        <w:ind w:left="284" w:hanging="284"/>
        <w:jc w:val="both"/>
        <w:rPr>
          <w:rFonts w:ascii="Arial" w:eastAsia="Times New Roman" w:hAnsi="Arial" w:cs="Arial"/>
          <w:bCs/>
          <w:lang w:eastAsia="ar-SA"/>
        </w:rPr>
      </w:pPr>
      <w:r w:rsidRPr="004E533C">
        <w:rPr>
          <w:rFonts w:ascii="Arial" w:eastAsia="Times New Roman" w:hAnsi="Arial" w:cs="Arial"/>
          <w:bCs/>
          <w:lang w:eastAsia="ar-SA"/>
        </w:rPr>
        <w:t>opinię Podkarpackiego Wojewódzkiego</w:t>
      </w:r>
      <w:r w:rsidR="00825D79" w:rsidRPr="004E533C">
        <w:rPr>
          <w:rFonts w:ascii="Arial" w:eastAsia="Times New Roman" w:hAnsi="Arial" w:cs="Arial"/>
          <w:bCs/>
          <w:lang w:eastAsia="ar-SA"/>
        </w:rPr>
        <w:t xml:space="preserve"> Konserwatora Zabytków, znak: </w:t>
      </w:r>
      <w:r w:rsidR="00825D79" w:rsidRPr="004E533C">
        <w:rPr>
          <w:rFonts w:ascii="Arial" w:eastAsia="Times New Roman" w:hAnsi="Arial" w:cs="Arial"/>
          <w:bCs/>
          <w:lang w:eastAsia="ar-SA"/>
        </w:rPr>
        <w:br/>
        <w:t>AZP</w:t>
      </w:r>
      <w:r w:rsidRPr="004E533C">
        <w:rPr>
          <w:rFonts w:ascii="Arial" w:eastAsia="Times New Roman" w:hAnsi="Arial" w:cs="Arial"/>
          <w:bCs/>
          <w:lang w:eastAsia="ar-SA"/>
        </w:rPr>
        <w:t>-I</w:t>
      </w:r>
      <w:r w:rsidR="00825D79" w:rsidRPr="004E533C">
        <w:rPr>
          <w:rFonts w:ascii="Arial" w:eastAsia="Times New Roman" w:hAnsi="Arial" w:cs="Arial"/>
          <w:bCs/>
          <w:lang w:eastAsia="ar-SA"/>
        </w:rPr>
        <w:t>.5183.41.2023.MP, z 18 sierpnia</w:t>
      </w:r>
      <w:r w:rsidRPr="004E533C">
        <w:rPr>
          <w:rFonts w:ascii="Arial" w:eastAsia="Times New Roman" w:hAnsi="Arial" w:cs="Arial"/>
          <w:bCs/>
          <w:lang w:eastAsia="ar-SA"/>
        </w:rPr>
        <w:t xml:space="preserve"> 2023 r.,</w:t>
      </w:r>
    </w:p>
    <w:p w:rsidR="00972B85" w:rsidRPr="004E533C" w:rsidRDefault="002B2919" w:rsidP="00972B85">
      <w:pPr>
        <w:numPr>
          <w:ilvl w:val="0"/>
          <w:numId w:val="14"/>
        </w:numPr>
        <w:suppressAutoHyphens/>
        <w:spacing w:after="0" w:line="360" w:lineRule="exact"/>
        <w:ind w:left="284" w:hanging="284"/>
        <w:jc w:val="both"/>
        <w:rPr>
          <w:rFonts w:ascii="Arial" w:eastAsia="Times New Roman" w:hAnsi="Arial" w:cs="Arial"/>
          <w:bCs/>
          <w:lang w:eastAsia="ar-SA"/>
        </w:rPr>
      </w:pPr>
      <w:r w:rsidRPr="004E533C">
        <w:rPr>
          <w:rFonts w:ascii="Arial" w:eastAsia="Times New Roman" w:hAnsi="Arial" w:cs="Arial"/>
          <w:bCs/>
          <w:lang w:eastAsia="ar-SA"/>
        </w:rPr>
        <w:t xml:space="preserve">uchwałę Nr 929/2023  </w:t>
      </w:r>
      <w:r w:rsidR="00825D79" w:rsidRPr="004E533C">
        <w:rPr>
          <w:rFonts w:ascii="Arial" w:eastAsia="Times New Roman" w:hAnsi="Arial" w:cs="Arial"/>
          <w:bCs/>
          <w:lang w:eastAsia="ar-SA"/>
        </w:rPr>
        <w:t xml:space="preserve">Zarządu Powiatu </w:t>
      </w:r>
      <w:r w:rsidRPr="004E533C">
        <w:rPr>
          <w:rFonts w:ascii="Arial" w:eastAsia="Times New Roman" w:hAnsi="Arial" w:cs="Arial"/>
          <w:bCs/>
          <w:lang w:eastAsia="ar-SA"/>
        </w:rPr>
        <w:t>Jarosławskiego, z dnia  23 sierpnia</w:t>
      </w:r>
      <w:r w:rsidR="00972B85" w:rsidRPr="004E533C">
        <w:rPr>
          <w:rFonts w:ascii="Arial" w:eastAsia="Times New Roman" w:hAnsi="Arial" w:cs="Arial"/>
          <w:bCs/>
          <w:lang w:eastAsia="ar-SA"/>
        </w:rPr>
        <w:t xml:space="preserve"> 2023 r.,</w:t>
      </w:r>
      <w:r w:rsidRPr="004E533C">
        <w:rPr>
          <w:rFonts w:ascii="Arial" w:eastAsia="Times New Roman" w:hAnsi="Arial" w:cs="Arial"/>
          <w:bCs/>
          <w:lang w:eastAsia="ar-SA"/>
        </w:rPr>
        <w:t xml:space="preserve"> w sprawie wydania opinii do wniosku o wydanie decyzji o ustaleniu lokalizacji inwestycji dla zadania pn.: „Przebudowa</w:t>
      </w:r>
      <w:r w:rsidRPr="004E533C">
        <w:rPr>
          <w:rFonts w:ascii="Arial" w:eastAsia="Times New Roman" w:hAnsi="Arial" w:cs="Arial"/>
          <w:b/>
          <w:lang w:eastAsia="ar-SA"/>
        </w:rPr>
        <w:t xml:space="preserve"> </w:t>
      </w:r>
      <w:r w:rsidRPr="004E533C">
        <w:rPr>
          <w:rFonts w:ascii="Arial" w:eastAsia="Times New Roman" w:hAnsi="Arial" w:cs="Arial"/>
          <w:lang w:eastAsia="ar-SA"/>
        </w:rPr>
        <w:t>odcinka gazociągu przesyłowego wysokiego ciśnienia MOP 5,5 MPa DN 700 relacji Maćkowice – Jarosław w msc. Rokietnica wraz z likwidacją odcinka gazociągu po przebudowie</w:t>
      </w:r>
      <w:r w:rsidRPr="004E533C">
        <w:rPr>
          <w:rFonts w:ascii="Arial" w:eastAsia="Times New Roman" w:hAnsi="Arial" w:cs="Arial"/>
          <w:bCs/>
          <w:lang w:eastAsia="ar-SA"/>
        </w:rPr>
        <w:t>”,</w:t>
      </w:r>
    </w:p>
    <w:p w:rsidR="00AE677C" w:rsidRDefault="002B2919" w:rsidP="00972B85">
      <w:pPr>
        <w:numPr>
          <w:ilvl w:val="0"/>
          <w:numId w:val="14"/>
        </w:numPr>
        <w:suppressAutoHyphens/>
        <w:spacing w:after="0" w:line="360" w:lineRule="exact"/>
        <w:ind w:left="284" w:hanging="284"/>
        <w:jc w:val="both"/>
        <w:rPr>
          <w:rFonts w:ascii="Arial" w:eastAsia="Times New Roman" w:hAnsi="Arial" w:cs="Arial"/>
          <w:bCs/>
          <w:lang w:eastAsia="ar-SA"/>
        </w:rPr>
      </w:pPr>
      <w:r w:rsidRPr="004E533C">
        <w:rPr>
          <w:rFonts w:ascii="Arial" w:eastAsia="Times New Roman" w:hAnsi="Arial" w:cs="Arial"/>
          <w:bCs/>
          <w:lang w:eastAsia="ar-SA"/>
        </w:rPr>
        <w:t xml:space="preserve">uchwałę </w:t>
      </w:r>
      <w:r w:rsidR="008965EE" w:rsidRPr="004E533C">
        <w:rPr>
          <w:rFonts w:ascii="Arial" w:eastAsia="Times New Roman" w:hAnsi="Arial" w:cs="Arial"/>
          <w:bCs/>
          <w:lang w:eastAsia="ar-SA"/>
        </w:rPr>
        <w:t>Nr 517/10857</w:t>
      </w:r>
      <w:r w:rsidR="00972B85" w:rsidRPr="004E533C">
        <w:rPr>
          <w:rFonts w:ascii="Arial" w:eastAsia="Times New Roman" w:hAnsi="Arial" w:cs="Arial"/>
          <w:bCs/>
          <w:lang w:eastAsia="ar-SA"/>
        </w:rPr>
        <w:t>/23 Zarządu Województwa Podka</w:t>
      </w:r>
      <w:r w:rsidR="008965EE" w:rsidRPr="004E533C">
        <w:rPr>
          <w:rFonts w:ascii="Arial" w:eastAsia="Times New Roman" w:hAnsi="Arial" w:cs="Arial"/>
          <w:bCs/>
          <w:lang w:eastAsia="ar-SA"/>
        </w:rPr>
        <w:t xml:space="preserve">rpackiego w Rzeszowie, z dnia </w:t>
      </w:r>
      <w:r w:rsidR="008965EE" w:rsidRPr="004E533C">
        <w:rPr>
          <w:rFonts w:ascii="Arial" w:eastAsia="Times New Roman" w:hAnsi="Arial" w:cs="Arial"/>
          <w:bCs/>
          <w:lang w:eastAsia="ar-SA"/>
        </w:rPr>
        <w:br/>
        <w:t>22 sierpnia</w:t>
      </w:r>
      <w:r w:rsidR="00972B85" w:rsidRPr="004E533C">
        <w:rPr>
          <w:rFonts w:ascii="Arial" w:eastAsia="Times New Roman" w:hAnsi="Arial" w:cs="Arial"/>
          <w:bCs/>
          <w:lang w:eastAsia="ar-SA"/>
        </w:rPr>
        <w:t xml:space="preserve"> 2023 r. w sprawie wydania opinii do wniosku o wydanie decyzji o ustaleniu </w:t>
      </w:r>
    </w:p>
    <w:p w:rsidR="00972B85" w:rsidRPr="004E533C" w:rsidRDefault="00972B85" w:rsidP="00AE677C">
      <w:pPr>
        <w:suppressAutoHyphens/>
        <w:spacing w:after="0" w:line="360" w:lineRule="exact"/>
        <w:ind w:left="284"/>
        <w:jc w:val="both"/>
        <w:rPr>
          <w:rFonts w:ascii="Arial" w:eastAsia="Times New Roman" w:hAnsi="Arial" w:cs="Arial"/>
          <w:bCs/>
          <w:lang w:eastAsia="ar-SA"/>
        </w:rPr>
      </w:pPr>
      <w:r w:rsidRPr="004E533C">
        <w:rPr>
          <w:rFonts w:ascii="Arial" w:eastAsia="Times New Roman" w:hAnsi="Arial" w:cs="Arial"/>
          <w:bCs/>
          <w:lang w:eastAsia="ar-SA"/>
        </w:rPr>
        <w:lastRenderedPageBreak/>
        <w:t>lokalizacji inwestycji dla zadania pn.: „</w:t>
      </w:r>
      <w:r w:rsidR="002B2919" w:rsidRPr="004E533C">
        <w:rPr>
          <w:rFonts w:ascii="Arial" w:eastAsia="Times New Roman" w:hAnsi="Arial" w:cs="Arial"/>
          <w:bCs/>
          <w:lang w:eastAsia="ar-SA"/>
        </w:rPr>
        <w:t>Przebudowa</w:t>
      </w:r>
      <w:r w:rsidR="002B2919" w:rsidRPr="004E533C">
        <w:rPr>
          <w:rFonts w:ascii="Arial" w:eastAsia="Times New Roman" w:hAnsi="Arial" w:cs="Arial"/>
          <w:b/>
          <w:lang w:eastAsia="ar-SA"/>
        </w:rPr>
        <w:t xml:space="preserve"> </w:t>
      </w:r>
      <w:r w:rsidR="002B2919" w:rsidRPr="004E533C">
        <w:rPr>
          <w:rFonts w:ascii="Arial" w:eastAsia="Times New Roman" w:hAnsi="Arial" w:cs="Arial"/>
          <w:lang w:eastAsia="ar-SA"/>
        </w:rPr>
        <w:t xml:space="preserve">odcinka gazociągu przesyłowego wysokiego ciśnienia MOP 5,5 MPa DN 700 relacji Maćkowice – Jarosław w msc. Rokietnica wraz </w:t>
      </w:r>
      <w:r w:rsidR="004E533C">
        <w:rPr>
          <w:rFonts w:ascii="Arial" w:eastAsia="Times New Roman" w:hAnsi="Arial" w:cs="Arial"/>
          <w:lang w:eastAsia="ar-SA"/>
        </w:rPr>
        <w:t xml:space="preserve">                        </w:t>
      </w:r>
      <w:r w:rsidR="002B2919" w:rsidRPr="004E533C">
        <w:rPr>
          <w:rFonts w:ascii="Arial" w:eastAsia="Times New Roman" w:hAnsi="Arial" w:cs="Arial"/>
          <w:lang w:eastAsia="ar-SA"/>
        </w:rPr>
        <w:t>z likwidacją odcinka gazociągu po przebudowie</w:t>
      </w:r>
      <w:r w:rsidRPr="004E533C">
        <w:rPr>
          <w:rFonts w:ascii="Arial" w:eastAsia="Times New Roman" w:hAnsi="Arial" w:cs="Arial"/>
          <w:bCs/>
          <w:lang w:eastAsia="ar-SA"/>
        </w:rPr>
        <w:t>”,</w:t>
      </w:r>
    </w:p>
    <w:p w:rsidR="00972B85" w:rsidRPr="004E533C" w:rsidRDefault="00972B85" w:rsidP="00972B85">
      <w:pPr>
        <w:numPr>
          <w:ilvl w:val="0"/>
          <w:numId w:val="14"/>
        </w:numPr>
        <w:suppressAutoHyphens/>
        <w:spacing w:after="0" w:line="360" w:lineRule="exact"/>
        <w:ind w:left="284" w:hanging="284"/>
        <w:jc w:val="both"/>
        <w:rPr>
          <w:rFonts w:ascii="Arial" w:eastAsia="Times New Roman" w:hAnsi="Arial" w:cs="Arial"/>
          <w:bCs/>
          <w:lang w:eastAsia="ar-SA"/>
        </w:rPr>
      </w:pPr>
      <w:r w:rsidRPr="004E533C">
        <w:rPr>
          <w:rFonts w:ascii="Arial" w:eastAsia="Times New Roman" w:hAnsi="Arial" w:cs="Arial"/>
          <w:bCs/>
          <w:lang w:eastAsia="ar-SA"/>
        </w:rPr>
        <w:t>opinię Ministra O</w:t>
      </w:r>
      <w:r w:rsidR="002B2919" w:rsidRPr="004E533C">
        <w:rPr>
          <w:rFonts w:ascii="Arial" w:eastAsia="Times New Roman" w:hAnsi="Arial" w:cs="Arial"/>
          <w:bCs/>
          <w:lang w:eastAsia="ar-SA"/>
        </w:rPr>
        <w:t>brony Narodowej, znak: DI.287.171.2023, z 21 sierpni</w:t>
      </w:r>
      <w:r w:rsidRPr="004E533C">
        <w:rPr>
          <w:rFonts w:ascii="Arial" w:eastAsia="Times New Roman" w:hAnsi="Arial" w:cs="Arial"/>
          <w:bCs/>
          <w:lang w:eastAsia="ar-SA"/>
        </w:rPr>
        <w:t>a 2023 r.,</w:t>
      </w:r>
    </w:p>
    <w:p w:rsidR="002B2919" w:rsidRDefault="002B2919" w:rsidP="00AD350D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972B85" w:rsidRPr="00B07BAB" w:rsidRDefault="00972B85" w:rsidP="002B2919">
      <w:pPr>
        <w:suppressAutoHyphens/>
        <w:spacing w:after="0" w:line="3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B07BAB">
        <w:rPr>
          <w:rFonts w:ascii="Arial" w:eastAsia="Times New Roman" w:hAnsi="Arial" w:cs="Arial"/>
          <w:bCs/>
          <w:lang w:eastAsia="ar-SA"/>
        </w:rPr>
        <w:t xml:space="preserve">Ponadto dołączono </w:t>
      </w:r>
      <w:r w:rsidR="002B2919" w:rsidRPr="00B07BAB">
        <w:rPr>
          <w:rFonts w:ascii="Arial" w:eastAsia="Times New Roman" w:hAnsi="Arial" w:cs="Arial"/>
          <w:bCs/>
          <w:lang w:eastAsia="ar-SA"/>
        </w:rPr>
        <w:t xml:space="preserve">pismo </w:t>
      </w:r>
      <w:r w:rsidRPr="00B07BAB">
        <w:rPr>
          <w:rFonts w:ascii="Arial" w:eastAsia="Times New Roman" w:hAnsi="Arial" w:cs="Arial"/>
          <w:bCs/>
          <w:lang w:eastAsia="ar-SA"/>
        </w:rPr>
        <w:t>Dyrektora Okręgow</w:t>
      </w:r>
      <w:r w:rsidR="002B2919" w:rsidRPr="00B07BAB">
        <w:rPr>
          <w:rFonts w:ascii="Arial" w:eastAsia="Times New Roman" w:hAnsi="Arial" w:cs="Arial"/>
          <w:bCs/>
          <w:lang w:eastAsia="ar-SA"/>
        </w:rPr>
        <w:t>ego Urzędu Górniczego w Krośnie, znak: KRO.5120.246.2023.GW, z 21 sierpni</w:t>
      </w:r>
      <w:r w:rsidR="00B07BAB">
        <w:rPr>
          <w:rFonts w:ascii="Arial" w:eastAsia="Times New Roman" w:hAnsi="Arial" w:cs="Arial"/>
          <w:bCs/>
          <w:lang w:eastAsia="ar-SA"/>
        </w:rPr>
        <w:t>a 2023 r.</w:t>
      </w:r>
      <w:r w:rsidR="002E1E5D">
        <w:rPr>
          <w:rFonts w:ascii="Arial" w:eastAsia="Times New Roman" w:hAnsi="Arial" w:cs="Arial"/>
          <w:bCs/>
          <w:lang w:eastAsia="ar-SA"/>
        </w:rPr>
        <w:t xml:space="preserve">, informujące o braku podstaw do wydania opinii </w:t>
      </w:r>
      <w:r w:rsidR="00022435">
        <w:rPr>
          <w:rFonts w:ascii="Arial" w:eastAsia="Times New Roman" w:hAnsi="Arial" w:cs="Arial"/>
          <w:bCs/>
          <w:lang w:eastAsia="ar-SA"/>
        </w:rPr>
        <w:t xml:space="preserve">               </w:t>
      </w:r>
      <w:r w:rsidR="002E1E5D">
        <w:rPr>
          <w:rFonts w:ascii="Arial" w:eastAsia="Times New Roman" w:hAnsi="Arial" w:cs="Arial"/>
          <w:bCs/>
          <w:lang w:eastAsia="ar-SA"/>
        </w:rPr>
        <w:t>w przedmiotowej sprawie.</w:t>
      </w:r>
    </w:p>
    <w:p w:rsidR="002B2919" w:rsidRDefault="002B2919" w:rsidP="00AD350D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972B85" w:rsidRPr="00B07BAB" w:rsidRDefault="00972B85" w:rsidP="00972B85">
      <w:pPr>
        <w:suppressAutoHyphens/>
        <w:spacing w:after="0" w:line="360" w:lineRule="exact"/>
        <w:jc w:val="both"/>
        <w:rPr>
          <w:rFonts w:ascii="Arial" w:eastAsia="Times New Roman" w:hAnsi="Arial" w:cs="Arial"/>
          <w:lang w:eastAsia="ar-SA"/>
        </w:rPr>
      </w:pPr>
      <w:r w:rsidRPr="00B07BAB">
        <w:rPr>
          <w:rFonts w:ascii="Arial" w:eastAsia="Times New Roman" w:hAnsi="Arial" w:cs="Arial"/>
          <w:bCs/>
          <w:lang w:eastAsia="ar-SA"/>
        </w:rPr>
        <w:t xml:space="preserve">Jednocześnie inwestor stosownym oświadczeniem udokumentował niewydanie opinii w terminie przewidzianym </w:t>
      </w:r>
      <w:r w:rsidR="00B07BAB" w:rsidRPr="00B07BAB">
        <w:rPr>
          <w:rFonts w:ascii="Arial" w:eastAsia="Times New Roman" w:hAnsi="Arial" w:cs="Arial"/>
          <w:bCs/>
          <w:lang w:eastAsia="ar-SA"/>
        </w:rPr>
        <w:t>ustawą przez m</w:t>
      </w:r>
      <w:r w:rsidR="003E0718" w:rsidRPr="00B07BAB">
        <w:rPr>
          <w:rFonts w:ascii="Arial" w:eastAsia="Times New Roman" w:hAnsi="Arial" w:cs="Arial"/>
          <w:bCs/>
          <w:lang w:eastAsia="ar-SA"/>
        </w:rPr>
        <w:t>inistra właściwego do spraw środowiska</w:t>
      </w:r>
      <w:r w:rsidRPr="00B07BAB">
        <w:rPr>
          <w:rFonts w:ascii="Arial" w:eastAsia="Times New Roman" w:hAnsi="Arial" w:cs="Arial"/>
          <w:bCs/>
          <w:lang w:eastAsia="ar-SA"/>
        </w:rPr>
        <w:t>, Komendanta Wojewódzkiego Państwowej Straży Pożarnej w Rz</w:t>
      </w:r>
      <w:r w:rsidR="003E0718" w:rsidRPr="00B07BAB">
        <w:rPr>
          <w:rFonts w:ascii="Arial" w:eastAsia="Times New Roman" w:hAnsi="Arial" w:cs="Arial"/>
          <w:bCs/>
          <w:lang w:eastAsia="ar-SA"/>
        </w:rPr>
        <w:t>eszowie</w:t>
      </w:r>
      <w:r w:rsidRPr="00B07BAB">
        <w:rPr>
          <w:rFonts w:ascii="Arial" w:eastAsia="Times New Roman" w:hAnsi="Arial" w:cs="Arial"/>
          <w:bCs/>
          <w:lang w:eastAsia="ar-SA"/>
        </w:rPr>
        <w:t xml:space="preserve">, Wójta Gminy </w:t>
      </w:r>
      <w:r w:rsidR="003E0718" w:rsidRPr="00B07BAB">
        <w:rPr>
          <w:rFonts w:ascii="Arial" w:eastAsia="Times New Roman" w:hAnsi="Arial" w:cs="Arial"/>
          <w:bCs/>
          <w:lang w:eastAsia="ar-SA"/>
        </w:rPr>
        <w:t xml:space="preserve">Rokietnica </w:t>
      </w:r>
      <w:r w:rsidRPr="00B07BAB">
        <w:rPr>
          <w:rFonts w:ascii="Arial" w:eastAsia="Times New Roman" w:hAnsi="Arial" w:cs="Arial"/>
          <w:bCs/>
          <w:lang w:eastAsia="ar-SA"/>
        </w:rPr>
        <w:t>oraz Prezesa Urzędu Lotnictwa Cywilnego. Zgodnie z art. 6 ust. 4 i 5 ww. specustawy gazowej</w:t>
      </w:r>
      <w:r w:rsidR="00A75D74" w:rsidRPr="00B07BAB">
        <w:rPr>
          <w:rFonts w:ascii="Arial" w:eastAsia="Times New Roman" w:hAnsi="Arial" w:cs="Arial"/>
          <w:lang w:eastAsia="ar-SA"/>
        </w:rPr>
        <w:t xml:space="preserve"> właściwy organ wydaje opinie, </w:t>
      </w:r>
      <w:r w:rsidRPr="00B07BAB">
        <w:rPr>
          <w:rFonts w:ascii="Arial" w:eastAsia="Times New Roman" w:hAnsi="Arial" w:cs="Arial"/>
          <w:lang w:eastAsia="ar-SA"/>
        </w:rPr>
        <w:t xml:space="preserve">o których mowa powyżej, w terminie nie dłuższym niż 14 </w:t>
      </w:r>
      <w:r w:rsidR="00A75D74" w:rsidRPr="00B07BAB">
        <w:rPr>
          <w:rFonts w:ascii="Arial" w:eastAsia="Times New Roman" w:hAnsi="Arial" w:cs="Arial"/>
          <w:lang w:eastAsia="ar-SA"/>
        </w:rPr>
        <w:t xml:space="preserve">dni od dnia otrzymania wniosku </w:t>
      </w:r>
      <w:r w:rsidRPr="00B07BAB">
        <w:rPr>
          <w:rFonts w:ascii="Arial" w:eastAsia="Times New Roman" w:hAnsi="Arial" w:cs="Arial"/>
          <w:lang w:eastAsia="ar-SA"/>
        </w:rPr>
        <w:t>o wydanie opinii. Niewydanie opinii w tym terminie traktuje się j</w:t>
      </w:r>
      <w:r w:rsidR="00A75D74" w:rsidRPr="00B07BAB">
        <w:rPr>
          <w:rFonts w:ascii="Arial" w:eastAsia="Times New Roman" w:hAnsi="Arial" w:cs="Arial"/>
          <w:lang w:eastAsia="ar-SA"/>
        </w:rPr>
        <w:t xml:space="preserve">ako brak zastrzeżeń do wniosku </w:t>
      </w:r>
      <w:r w:rsidRPr="00B07BAB">
        <w:rPr>
          <w:rFonts w:ascii="Arial" w:eastAsia="Times New Roman" w:hAnsi="Arial" w:cs="Arial"/>
          <w:lang w:eastAsia="ar-SA"/>
        </w:rPr>
        <w:t>o wydanie decyzji o ustaleniu lokalizacji inwestycji w zakresie terminalu. Powyższe opinie zastępują uzgodnienia, pozwolenia, opinie, zgody bądź stanowiska właściwych organów, wymagane odrębnymi przepisami dla lokalizacji inwestycji.</w:t>
      </w:r>
    </w:p>
    <w:p w:rsidR="00972B85" w:rsidRPr="00972B85" w:rsidRDefault="00972B85" w:rsidP="00AD350D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ar-SA"/>
        </w:rPr>
      </w:pPr>
    </w:p>
    <w:p w:rsidR="00972B85" w:rsidRPr="00B07BAB" w:rsidRDefault="00972B85" w:rsidP="00972B85">
      <w:pPr>
        <w:suppressAutoHyphens/>
        <w:spacing w:after="0" w:line="360" w:lineRule="exact"/>
        <w:jc w:val="both"/>
        <w:rPr>
          <w:rFonts w:ascii="Arial" w:eastAsia="Times New Roman" w:hAnsi="Arial" w:cs="Arial"/>
          <w:lang w:eastAsia="ar-SA"/>
        </w:rPr>
      </w:pPr>
      <w:r w:rsidRPr="00B07BAB">
        <w:rPr>
          <w:rFonts w:ascii="Arial" w:eastAsia="Times New Roman" w:hAnsi="Arial" w:cs="Arial"/>
          <w:lang w:eastAsia="ar-SA"/>
        </w:rPr>
        <w:t>Ze względu na fakt, że planowana inwestycja nie jest lokalizowana na obszarach, którym został nadany status uzdrowiska albo status obszaru ochrony uzdrowiskowej, obszarach morskich, obszarach pasa technicznego, pasa ochronnego morskich portów i przystani</w:t>
      </w:r>
      <w:r w:rsidR="00DE58C0" w:rsidRPr="00B07BAB">
        <w:rPr>
          <w:rFonts w:ascii="Arial" w:eastAsia="Times New Roman" w:hAnsi="Arial" w:cs="Arial"/>
          <w:lang w:eastAsia="ar-SA"/>
        </w:rPr>
        <w:t xml:space="preserve">, gruntach leśnych stanowiących własność Skarbu Państwa, obszarach kolejowych, </w:t>
      </w:r>
      <w:r w:rsidR="002E1E5D">
        <w:rPr>
          <w:rFonts w:ascii="Arial" w:eastAsia="Times New Roman" w:hAnsi="Arial" w:cs="Arial"/>
          <w:lang w:eastAsia="ar-SA"/>
        </w:rPr>
        <w:t xml:space="preserve">gruntach stanowiących własność Skarbu Państwa pokrytych wodami </w:t>
      </w:r>
      <w:r w:rsidRPr="00B07BAB">
        <w:rPr>
          <w:rFonts w:ascii="Arial" w:eastAsia="Times New Roman" w:hAnsi="Arial" w:cs="Arial"/>
          <w:lang w:eastAsia="ar-SA"/>
        </w:rPr>
        <w:t xml:space="preserve">oraz obszarach położonych w granicach parku narodowego lub jego otuliny, inwestor nie występował </w:t>
      </w:r>
      <w:r w:rsidR="002E1E5D">
        <w:rPr>
          <w:rFonts w:ascii="Arial" w:eastAsia="Times New Roman" w:hAnsi="Arial" w:cs="Arial"/>
          <w:lang w:eastAsia="ar-SA"/>
        </w:rPr>
        <w:t xml:space="preserve"> </w:t>
      </w:r>
      <w:r w:rsidRPr="00B07BAB">
        <w:rPr>
          <w:rFonts w:ascii="Arial" w:eastAsia="Times New Roman" w:hAnsi="Arial" w:cs="Arial"/>
          <w:lang w:eastAsia="ar-SA"/>
        </w:rPr>
        <w:t>o pozostałe opinie wskazane w art. 6 ust. 3 ww. ustawy.</w:t>
      </w:r>
    </w:p>
    <w:p w:rsidR="00972B85" w:rsidRPr="00972B85" w:rsidRDefault="00972B85" w:rsidP="00AD350D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bCs/>
          <w:lang w:eastAsia="ar-SA"/>
        </w:rPr>
      </w:pPr>
    </w:p>
    <w:p w:rsidR="00972B85" w:rsidRPr="00B07BAB" w:rsidRDefault="00972B85" w:rsidP="00972B85">
      <w:pPr>
        <w:suppressAutoHyphens/>
        <w:spacing w:after="0" w:line="360" w:lineRule="exact"/>
        <w:jc w:val="both"/>
        <w:rPr>
          <w:rFonts w:ascii="Arial" w:eastAsia="Times New Roman" w:hAnsi="Arial" w:cs="Arial"/>
          <w:lang w:eastAsia="ar-SA"/>
        </w:rPr>
      </w:pPr>
      <w:r w:rsidRPr="00B07BAB">
        <w:rPr>
          <w:rFonts w:ascii="Arial" w:eastAsia="Times New Roman" w:hAnsi="Arial" w:cs="Arial"/>
          <w:lang w:eastAsia="ar-SA"/>
        </w:rPr>
        <w:t>Analiza przedłożonych dokumentów wykazała, że są one kompletne i odpowiadają obowiązującym przepisom prawa, w związku z czym (zgodnie z art. 8 ust. 1 specustawy gazowej) o wszczęciu postępowania w przedmiotowej sprawie, Wojewoda Podkar</w:t>
      </w:r>
      <w:r w:rsidR="00F37366">
        <w:rPr>
          <w:rFonts w:ascii="Arial" w:eastAsia="Times New Roman" w:hAnsi="Arial" w:cs="Arial"/>
          <w:lang w:eastAsia="ar-SA"/>
        </w:rPr>
        <w:t xml:space="preserve">packi poinformował wnioskodawcę oraz </w:t>
      </w:r>
      <w:r w:rsidRPr="00B07BAB">
        <w:rPr>
          <w:rFonts w:ascii="Arial" w:eastAsia="Times New Roman" w:hAnsi="Arial" w:cs="Arial"/>
          <w:lang w:eastAsia="ar-SA"/>
        </w:rPr>
        <w:t xml:space="preserve">właścicieli i użytkowników wieczystych nieruchomości objętych wnioskiem, właściwe miejscowo organy poprzez zawiadomienie oraz pozostałe strony w drodze obwieszczenia </w:t>
      </w:r>
      <w:r w:rsidR="00F37366">
        <w:rPr>
          <w:rFonts w:ascii="Arial" w:eastAsia="Times New Roman" w:hAnsi="Arial" w:cs="Arial"/>
          <w:lang w:eastAsia="ar-SA"/>
        </w:rPr>
        <w:t xml:space="preserve">                     </w:t>
      </w:r>
      <w:r w:rsidRPr="00B07BAB">
        <w:rPr>
          <w:rFonts w:ascii="Arial" w:eastAsia="Times New Roman" w:hAnsi="Arial" w:cs="Arial"/>
          <w:lang w:eastAsia="ar-SA"/>
        </w:rPr>
        <w:t>w Podkarpackim Urzędzie Wojewódzkim, w Biuletynie Informacji Publicznej na stronie podmiotowej Podkarpackiego Urzędu Wo</w:t>
      </w:r>
      <w:r w:rsidR="003E0718" w:rsidRPr="00B07BAB">
        <w:rPr>
          <w:rFonts w:ascii="Arial" w:eastAsia="Times New Roman" w:hAnsi="Arial" w:cs="Arial"/>
          <w:lang w:eastAsia="ar-SA"/>
        </w:rPr>
        <w:t>jewódzkiego, w Urzęd</w:t>
      </w:r>
      <w:r w:rsidR="00F37366">
        <w:rPr>
          <w:rFonts w:ascii="Arial" w:eastAsia="Times New Roman" w:hAnsi="Arial" w:cs="Arial"/>
          <w:lang w:eastAsia="ar-SA"/>
        </w:rPr>
        <w:t>zie Gminy Rokietnica, właściwym</w:t>
      </w:r>
      <w:r w:rsidR="003E0718" w:rsidRPr="00B07BAB">
        <w:rPr>
          <w:rFonts w:ascii="Arial" w:eastAsia="Times New Roman" w:hAnsi="Arial" w:cs="Arial"/>
          <w:lang w:eastAsia="ar-SA"/>
        </w:rPr>
        <w:t xml:space="preserve"> </w:t>
      </w:r>
      <w:r w:rsidRPr="00B07BAB">
        <w:rPr>
          <w:rFonts w:ascii="Arial" w:eastAsia="Times New Roman" w:hAnsi="Arial" w:cs="Arial"/>
          <w:lang w:eastAsia="ar-SA"/>
        </w:rPr>
        <w:t>ze względu na lokalizację planowanej inwestycji oraz w Biuletynie Informacji Publicznej tych urzędów, a także w prasie o zasięgu ogólnopolskim (</w:t>
      </w:r>
      <w:r w:rsidR="000A7FDD" w:rsidRPr="00B07BAB">
        <w:rPr>
          <w:rFonts w:ascii="Arial" w:eastAsia="Times New Roman" w:hAnsi="Arial" w:cs="Arial"/>
          <w:lang w:eastAsia="ar-SA"/>
        </w:rPr>
        <w:t>Puls Biznesu z 25 stycznia 2024</w:t>
      </w:r>
      <w:r w:rsidRPr="00B07BAB">
        <w:rPr>
          <w:rFonts w:ascii="Arial" w:eastAsia="Times New Roman" w:hAnsi="Arial" w:cs="Arial"/>
          <w:lang w:eastAsia="ar-SA"/>
        </w:rPr>
        <w:t xml:space="preserve"> r.).</w:t>
      </w:r>
    </w:p>
    <w:p w:rsidR="00972B85" w:rsidRPr="00972B85" w:rsidRDefault="00972B85" w:rsidP="00AD350D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ar-SA"/>
        </w:rPr>
      </w:pPr>
    </w:p>
    <w:p w:rsidR="00AE677C" w:rsidRDefault="00972B85" w:rsidP="00972B85">
      <w:pPr>
        <w:suppressAutoHyphens/>
        <w:spacing w:after="0" w:line="360" w:lineRule="exact"/>
        <w:jc w:val="both"/>
        <w:rPr>
          <w:rFonts w:ascii="Arial" w:eastAsia="Times New Roman" w:hAnsi="Arial" w:cs="Arial"/>
          <w:lang w:eastAsia="ar-SA"/>
        </w:rPr>
      </w:pPr>
      <w:r w:rsidRPr="00B07BAB">
        <w:rPr>
          <w:rFonts w:ascii="Arial" w:eastAsia="Times New Roman" w:hAnsi="Arial" w:cs="Arial"/>
          <w:lang w:eastAsia="ar-SA"/>
        </w:rPr>
        <w:t xml:space="preserve">Zgodnie z rozporządzeniem Rady Ministrów z dnia 10 września 2019 r. w sprawie przedsięwzięć mogących znacząco oddziaływać na środowisko (Dz. U. z 2019 r., poz. 1839, ze zm.), niniejsza </w:t>
      </w:r>
    </w:p>
    <w:p w:rsidR="00972B85" w:rsidRPr="00B07BAB" w:rsidRDefault="00972B85" w:rsidP="00972B85">
      <w:pPr>
        <w:suppressAutoHyphens/>
        <w:spacing w:after="0" w:line="360" w:lineRule="exact"/>
        <w:jc w:val="both"/>
        <w:rPr>
          <w:rFonts w:ascii="Arial" w:eastAsia="Times New Roman" w:hAnsi="Arial" w:cs="Arial"/>
          <w:lang w:eastAsia="ar-SA"/>
        </w:rPr>
      </w:pPr>
      <w:r w:rsidRPr="00B07BAB">
        <w:rPr>
          <w:rFonts w:ascii="Arial" w:eastAsia="Times New Roman" w:hAnsi="Arial" w:cs="Arial"/>
          <w:lang w:eastAsia="ar-SA"/>
        </w:rPr>
        <w:lastRenderedPageBreak/>
        <w:t>inwestycja należy do przedsięwzięć mogących potencjalnie znacząco oddziaływać na środowisko, wymagała więc uzyskania decyzji o środowiskowych uwarunkowaniach. Regionalny Dyrektor Ochrony Środowiska w Rzeszowie stwierdził brak potrzeby przeprowadzenia oceny oddziaływania przedsięwzięcia na środowisko dla inwestycji pn.: „</w:t>
      </w:r>
      <w:r w:rsidR="00914FDA" w:rsidRPr="00B07BAB">
        <w:rPr>
          <w:rFonts w:ascii="Arial" w:eastAsia="Times New Roman" w:hAnsi="Arial" w:cs="Arial"/>
          <w:bCs/>
          <w:lang w:eastAsia="ar-SA"/>
        </w:rPr>
        <w:t>Przebudowa</w:t>
      </w:r>
      <w:r w:rsidR="00914FDA" w:rsidRPr="00B07BAB">
        <w:rPr>
          <w:rFonts w:ascii="Arial" w:eastAsia="Times New Roman" w:hAnsi="Arial" w:cs="Arial"/>
          <w:b/>
          <w:lang w:eastAsia="ar-SA"/>
        </w:rPr>
        <w:t xml:space="preserve"> </w:t>
      </w:r>
      <w:r w:rsidR="00914FDA" w:rsidRPr="00B07BAB">
        <w:rPr>
          <w:rFonts w:ascii="Arial" w:eastAsia="Times New Roman" w:hAnsi="Arial" w:cs="Arial"/>
          <w:lang w:eastAsia="ar-SA"/>
        </w:rPr>
        <w:t>odcinka gazociągu przesyłowego wysokiego ciśnienia MOP 5,5 MPa DN 700 relacji Maćkowice – Jarosław w msc. Rokietnica wraz     z likwidacją odcinka gazociągu po przebudowie” w decyzji z 23 października</w:t>
      </w:r>
      <w:r w:rsidRPr="00B07BAB">
        <w:rPr>
          <w:rFonts w:ascii="Arial" w:eastAsia="Times New Roman" w:hAnsi="Arial" w:cs="Arial"/>
          <w:lang w:eastAsia="ar-SA"/>
        </w:rPr>
        <w:t xml:space="preserve"> 2023 r., </w:t>
      </w:r>
      <w:r w:rsidR="00914FDA" w:rsidRPr="00B07BAB">
        <w:rPr>
          <w:rFonts w:ascii="Arial" w:eastAsia="Times New Roman" w:hAnsi="Arial" w:cs="Arial"/>
          <w:lang w:eastAsia="ar-SA"/>
        </w:rPr>
        <w:t xml:space="preserve">                             znak: WOOŚ.420.3.5.2023.NH.23</w:t>
      </w:r>
      <w:r w:rsidRPr="00B07BAB">
        <w:rPr>
          <w:rFonts w:ascii="Arial" w:eastAsia="Times New Roman" w:hAnsi="Arial" w:cs="Arial"/>
          <w:lang w:eastAsia="ar-SA"/>
        </w:rPr>
        <w:t xml:space="preserve">, przy spełnieniu warunków wskazanych w sentencji powyższej decyzji. Biorąc pod uwagę rodzaj, skalę, lokalizację, a także charakter i zasięg generowanych oddziaływań na środowisko, Regionalny Dyrektor Ochrony Środowiska stwierdził, że planowane zamierzenie nie będzie się wiązać ze znaczącym oddziaływaniem na elementy przyrodnicze środowiska, w tym na przedmioty ochrony obszarów Natura 2000, ich integralność </w:t>
      </w:r>
      <w:r w:rsidRPr="00B07BAB">
        <w:rPr>
          <w:rFonts w:ascii="Arial" w:eastAsia="Times New Roman" w:hAnsi="Arial" w:cs="Arial"/>
          <w:lang w:eastAsia="ar-SA"/>
        </w:rPr>
        <w:br/>
        <w:t xml:space="preserve">i spójność sieci Natura 2000. </w:t>
      </w:r>
    </w:p>
    <w:p w:rsidR="00972B85" w:rsidRPr="00972B85" w:rsidRDefault="00972B85" w:rsidP="00AD350D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972B85" w:rsidRPr="00B07BAB" w:rsidRDefault="00972B85" w:rsidP="00972B85">
      <w:pPr>
        <w:suppressAutoHyphens/>
        <w:spacing w:after="0" w:line="3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B07BAB">
        <w:rPr>
          <w:rFonts w:ascii="Arial" w:eastAsia="Times New Roman" w:hAnsi="Arial" w:cs="Arial"/>
          <w:bCs/>
          <w:lang w:eastAsia="ar-SA"/>
        </w:rPr>
        <w:t>W trakcie prowadzonego postępowania nie wniesiono uwag i zastrzeżeń dotyczących przedmiotowej inwestycji.</w:t>
      </w:r>
    </w:p>
    <w:p w:rsidR="00972B85" w:rsidRPr="00972B85" w:rsidRDefault="00972B85" w:rsidP="00AD350D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972B85" w:rsidRPr="00972B85" w:rsidRDefault="00972B85" w:rsidP="00972B85">
      <w:pPr>
        <w:suppressAutoHyphens/>
        <w:spacing w:after="0" w:line="3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972B85">
        <w:rPr>
          <w:rFonts w:ascii="Arial" w:eastAsia="Times New Roman" w:hAnsi="Arial" w:cs="Arial"/>
          <w:bCs/>
          <w:lang w:eastAsia="ar-SA"/>
        </w:rPr>
        <w:t>Zgodnie z art. 34 ust. 1 specustawy gazowej, decyzje administracyjne, o których mowa w ustawie, w tym także decyzja o ustaleniu lokalizacji inwestycji towarzyszącej inwestycjom w zakresie terminalu regazyfikacyjnego skroplonego gazu ziemnego w Świnoujściu, podlegają natychmiastowemu wykonaniu.</w:t>
      </w:r>
    </w:p>
    <w:p w:rsidR="00972B85" w:rsidRPr="00972B85" w:rsidRDefault="00972B85" w:rsidP="00AD350D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bCs/>
          <w:lang w:eastAsia="ar-SA"/>
        </w:rPr>
      </w:pPr>
    </w:p>
    <w:p w:rsidR="00972B85" w:rsidRPr="00972B85" w:rsidRDefault="00972B85" w:rsidP="00972B85">
      <w:pPr>
        <w:suppressAutoHyphens/>
        <w:spacing w:after="0" w:line="360" w:lineRule="exact"/>
        <w:jc w:val="both"/>
        <w:rPr>
          <w:rFonts w:ascii="Arial" w:eastAsia="Times New Roman" w:hAnsi="Arial" w:cs="Arial"/>
          <w:lang w:eastAsia="ar-SA"/>
        </w:rPr>
      </w:pPr>
      <w:r w:rsidRPr="00972B85">
        <w:rPr>
          <w:rFonts w:ascii="Arial" w:eastAsia="Times New Roman" w:hAnsi="Arial" w:cs="Arial"/>
          <w:lang w:eastAsia="ar-SA"/>
        </w:rPr>
        <w:t xml:space="preserve">Stosownie do zapisu art. 10 ust. 2 ww. ustawy, projekt niniejszej decyzji został opracowany przez mgr inż. arch. Przemysława Kotlińskiego, będącego członkiem samorządu zawodowego izby architektów – wpisanym na listę członków Mazowieckiej Okręgowej Izby Architektów RP pod numerem MA-2234, posiadającego uprawnienia budowlane do projektowania bez ograniczeń </w:t>
      </w:r>
      <w:r w:rsidRPr="00972B85">
        <w:rPr>
          <w:rFonts w:ascii="Arial" w:eastAsia="Times New Roman" w:hAnsi="Arial" w:cs="Arial"/>
          <w:lang w:eastAsia="ar-SA"/>
        </w:rPr>
        <w:br/>
        <w:t>w specjalności architektonicznej.</w:t>
      </w:r>
    </w:p>
    <w:p w:rsidR="00972B85" w:rsidRPr="00972B85" w:rsidRDefault="00972B85" w:rsidP="00AD350D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972B85" w:rsidRPr="00972B85" w:rsidRDefault="00972B85" w:rsidP="00972B85">
      <w:pPr>
        <w:suppressAutoHyphens/>
        <w:spacing w:after="0" w:line="360" w:lineRule="exact"/>
        <w:jc w:val="both"/>
        <w:rPr>
          <w:rFonts w:ascii="Arial" w:eastAsia="Times New Roman" w:hAnsi="Arial" w:cs="Arial"/>
          <w:lang w:eastAsia="ar-SA"/>
        </w:rPr>
      </w:pPr>
      <w:r w:rsidRPr="00972B85">
        <w:rPr>
          <w:rFonts w:ascii="Arial" w:eastAsia="Times New Roman" w:hAnsi="Arial" w:cs="Arial"/>
          <w:lang w:eastAsia="ar-SA"/>
        </w:rPr>
        <w:t>Uwzględniając przedstawiony stan faktyczny i prawny, orzeczono jak w sentencji.</w:t>
      </w:r>
    </w:p>
    <w:p w:rsidR="00AD350D" w:rsidRPr="00972B85" w:rsidRDefault="00AD350D" w:rsidP="00972B85">
      <w:pPr>
        <w:suppressAutoHyphens/>
        <w:spacing w:after="0" w:line="360" w:lineRule="exact"/>
        <w:jc w:val="both"/>
        <w:rPr>
          <w:rFonts w:ascii="Arial" w:eastAsia="Times New Roman" w:hAnsi="Arial" w:cs="Arial"/>
          <w:lang w:eastAsia="ar-SA"/>
        </w:rPr>
      </w:pPr>
    </w:p>
    <w:p w:rsidR="00972B85" w:rsidRPr="00EF5913" w:rsidRDefault="00972B85" w:rsidP="00EF5913">
      <w:pPr>
        <w:suppressAutoHyphens/>
        <w:spacing w:after="0" w:line="360" w:lineRule="exact"/>
        <w:jc w:val="center"/>
        <w:rPr>
          <w:rFonts w:ascii="Arial" w:eastAsia="Times New Roman" w:hAnsi="Arial" w:cs="Arial"/>
          <w:b/>
          <w:bCs/>
          <w:lang w:eastAsia="ar-SA"/>
        </w:rPr>
      </w:pPr>
      <w:r w:rsidRPr="00972B85">
        <w:rPr>
          <w:rFonts w:ascii="Arial" w:eastAsia="Times New Roman" w:hAnsi="Arial" w:cs="Arial"/>
          <w:b/>
          <w:bCs/>
          <w:lang w:eastAsia="ar-SA"/>
        </w:rPr>
        <w:t>POUCZENIE</w:t>
      </w:r>
    </w:p>
    <w:p w:rsidR="00EF5913" w:rsidRDefault="00EF5913" w:rsidP="00EF5913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972B85" w:rsidRPr="00972B85" w:rsidRDefault="00972B85" w:rsidP="00972B85">
      <w:pPr>
        <w:suppressAutoHyphens/>
        <w:spacing w:after="0" w:line="360" w:lineRule="exact"/>
        <w:jc w:val="both"/>
        <w:rPr>
          <w:rFonts w:ascii="Arial" w:eastAsia="Times New Roman" w:hAnsi="Arial" w:cs="Arial"/>
          <w:lang w:eastAsia="ar-SA"/>
        </w:rPr>
      </w:pPr>
      <w:r w:rsidRPr="00972B85">
        <w:rPr>
          <w:rFonts w:ascii="Arial" w:eastAsia="Times New Roman" w:hAnsi="Arial" w:cs="Arial"/>
          <w:lang w:eastAsia="ar-SA"/>
        </w:rPr>
        <w:t>Od niniejszej decyzji, zgodnie z art. 34 ust. 2 specustawy terminalowej, służy odwołanie do Ministra Rozwoju i Technologii za pośrednictwem Wojewody Podkarpackiego w terminie 7 dni od dnia doręczenia decyzji stronie albo w terminie 14 dni od dnia, w którym zawiadomienie o jej wydaniu w drodze obwieszczenia uważa się za dokonane.</w:t>
      </w:r>
    </w:p>
    <w:p w:rsidR="00972B85" w:rsidRPr="00972B85" w:rsidRDefault="00972B85" w:rsidP="00972B85">
      <w:pPr>
        <w:suppressAutoHyphens/>
        <w:spacing w:after="0" w:line="360" w:lineRule="exact"/>
        <w:ind w:firstLine="708"/>
        <w:jc w:val="both"/>
        <w:rPr>
          <w:rFonts w:ascii="Arial" w:eastAsia="Times New Roman" w:hAnsi="Arial" w:cs="Arial"/>
          <w:lang w:eastAsia="ar-SA"/>
        </w:rPr>
      </w:pPr>
    </w:p>
    <w:p w:rsidR="00972B85" w:rsidRPr="00972B85" w:rsidRDefault="00972B85" w:rsidP="00972B85">
      <w:pPr>
        <w:suppressAutoHyphens/>
        <w:spacing w:after="0" w:line="360" w:lineRule="exact"/>
        <w:jc w:val="both"/>
        <w:rPr>
          <w:rFonts w:ascii="Arial" w:eastAsia="Times New Roman" w:hAnsi="Arial" w:cs="Arial"/>
          <w:lang w:eastAsia="ar-SA"/>
        </w:rPr>
      </w:pPr>
      <w:r w:rsidRPr="00972B85">
        <w:rPr>
          <w:rFonts w:ascii="Arial" w:eastAsia="Times New Roman" w:hAnsi="Arial" w:cs="Arial"/>
          <w:lang w:eastAsia="ar-SA"/>
        </w:rPr>
        <w:t xml:space="preserve">Odwołanie od decyzji o ustaleniu lokalizacji inwestycji towarzyszącej inwestycjom w zakresie terminalu regazyfikacyjnego skroplonego gazu ziemnego w Świnoujściu, zgodnie z art. 34 ust. 3 </w:t>
      </w:r>
      <w:r w:rsidRPr="00972B85">
        <w:rPr>
          <w:rFonts w:ascii="Arial" w:eastAsia="Times New Roman" w:hAnsi="Arial" w:cs="Arial"/>
          <w:lang w:eastAsia="ar-SA"/>
        </w:rPr>
        <w:lastRenderedPageBreak/>
        <w:t>ww. ustawy, powinno zawierać zarzuty odnoszące się do decyzji, określać istotę i zakres żądania będącego przedmiotem odwołania oraz wskazywać dowody uzasadniające to żądanie.</w:t>
      </w:r>
    </w:p>
    <w:p w:rsidR="00972B85" w:rsidRPr="00972B85" w:rsidRDefault="00972B85" w:rsidP="00AD350D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ar-SA"/>
        </w:rPr>
      </w:pPr>
    </w:p>
    <w:p w:rsidR="00972B85" w:rsidRPr="00972B85" w:rsidRDefault="00972B85" w:rsidP="005A24CF">
      <w:pPr>
        <w:suppressAutoHyphens/>
        <w:spacing w:after="0" w:line="360" w:lineRule="exact"/>
        <w:jc w:val="both"/>
        <w:rPr>
          <w:rFonts w:ascii="Arial" w:eastAsia="Times New Roman" w:hAnsi="Arial" w:cs="Arial"/>
          <w:lang w:eastAsia="ar-SA"/>
        </w:rPr>
      </w:pPr>
      <w:r w:rsidRPr="00972B85">
        <w:rPr>
          <w:rFonts w:ascii="Arial" w:eastAsia="Times New Roman" w:hAnsi="Arial" w:cs="Arial"/>
          <w:lang w:eastAsia="ar-SA"/>
        </w:rPr>
        <w:t>W trakcie biegu terminu do wniesienia odwołania strona może zrzec się prawa do wniesienia odwołania wobec Wojewody Podkarpackiego, który wydał decyzję. Z dniem doręczenia Wojewodzie oświadczenia o zrzeczeniu się prawa do wniesienia odwołania przez ostatnią ze stron postępowania, decyzja staje się ostateczna i prawomocna.</w:t>
      </w:r>
    </w:p>
    <w:p w:rsidR="00AD350D" w:rsidRDefault="00AD350D" w:rsidP="00AD350D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B050"/>
          <w:lang w:eastAsia="ar-SA"/>
        </w:rPr>
      </w:pPr>
    </w:p>
    <w:p w:rsidR="00972B85" w:rsidRPr="00AD350D" w:rsidRDefault="00972B85" w:rsidP="00972B85">
      <w:pPr>
        <w:suppressAutoHyphens/>
        <w:spacing w:after="0" w:line="360" w:lineRule="exact"/>
        <w:jc w:val="both"/>
        <w:rPr>
          <w:rFonts w:ascii="Arial" w:eastAsia="Times New Roman" w:hAnsi="Arial" w:cs="Arial"/>
          <w:lang w:eastAsia="ar-SA"/>
        </w:rPr>
      </w:pPr>
      <w:r w:rsidRPr="00AD350D">
        <w:rPr>
          <w:rFonts w:ascii="Arial" w:eastAsia="Times New Roman" w:hAnsi="Arial" w:cs="Arial"/>
          <w:lang w:eastAsia="ar-SA"/>
        </w:rPr>
        <w:t>Niniejsza decyzja, zgodnie z art. 13 ust. 2 i 3 specustawy terminalowej</w:t>
      </w:r>
      <w:r w:rsidRPr="00AD350D">
        <w:rPr>
          <w:rFonts w:ascii="Arial" w:eastAsia="Times New Roman" w:hAnsi="Arial" w:cs="Arial"/>
          <w:bCs/>
          <w:lang w:eastAsia="ar-SA"/>
        </w:rPr>
        <w:t>,</w:t>
      </w:r>
      <w:r w:rsidRPr="00AD350D">
        <w:rPr>
          <w:rFonts w:ascii="Arial" w:eastAsia="Times New Roman" w:hAnsi="Arial" w:cs="Arial"/>
          <w:lang w:eastAsia="ar-SA"/>
        </w:rPr>
        <w:t xml:space="preserve"> wiąże wł</w:t>
      </w:r>
      <w:r w:rsidR="002E1E5D">
        <w:rPr>
          <w:rFonts w:ascii="Arial" w:eastAsia="Times New Roman" w:hAnsi="Arial" w:cs="Arial"/>
          <w:lang w:eastAsia="ar-SA"/>
        </w:rPr>
        <w:t xml:space="preserve">aściwe organy przy sporządzaniu </w:t>
      </w:r>
      <w:r w:rsidR="002E1E5D" w:rsidRPr="002E1E5D">
        <w:rPr>
          <w:rFonts w:ascii="Arial" w:eastAsia="Times New Roman" w:hAnsi="Arial" w:cs="Arial"/>
          <w:lang w:eastAsia="ar-SA"/>
        </w:rPr>
        <w:t>planu ogólnego gminy</w:t>
      </w:r>
      <w:r w:rsidR="002E1E5D">
        <w:rPr>
          <w:rFonts w:ascii="Arial" w:eastAsia="Times New Roman" w:hAnsi="Arial" w:cs="Arial"/>
          <w:lang w:eastAsia="ar-SA"/>
        </w:rPr>
        <w:t xml:space="preserve"> </w:t>
      </w:r>
      <w:r w:rsidRPr="00AD350D">
        <w:rPr>
          <w:rFonts w:ascii="Arial" w:eastAsia="Times New Roman" w:hAnsi="Arial" w:cs="Arial"/>
          <w:lang w:eastAsia="ar-SA"/>
        </w:rPr>
        <w:t>oraz miej</w:t>
      </w:r>
      <w:r w:rsidR="002E1E5D">
        <w:rPr>
          <w:rFonts w:ascii="Arial" w:eastAsia="Times New Roman" w:hAnsi="Arial" w:cs="Arial"/>
          <w:lang w:eastAsia="ar-SA"/>
        </w:rPr>
        <w:t xml:space="preserve">scowych planów zagospodarowania </w:t>
      </w:r>
      <w:r w:rsidRPr="00AD350D">
        <w:rPr>
          <w:rFonts w:ascii="Arial" w:eastAsia="Times New Roman" w:hAnsi="Arial" w:cs="Arial"/>
          <w:lang w:eastAsia="ar-SA"/>
        </w:rPr>
        <w:t xml:space="preserve">przestrzennego i jest </w:t>
      </w:r>
      <w:r w:rsidR="002E1E5D">
        <w:rPr>
          <w:rFonts w:ascii="Arial" w:eastAsia="Times New Roman" w:hAnsi="Arial" w:cs="Arial"/>
          <w:lang w:eastAsia="ar-SA"/>
        </w:rPr>
        <w:t xml:space="preserve">wiążąca dla właściwych organów  </w:t>
      </w:r>
      <w:r w:rsidRPr="00AD350D">
        <w:rPr>
          <w:rFonts w:ascii="Arial" w:eastAsia="Times New Roman" w:hAnsi="Arial" w:cs="Arial"/>
          <w:lang w:eastAsia="ar-SA"/>
        </w:rPr>
        <w:t xml:space="preserve">w zakresie wydawania decyzji </w:t>
      </w:r>
      <w:r w:rsidR="002E1E5D">
        <w:rPr>
          <w:rFonts w:ascii="Arial" w:eastAsia="Times New Roman" w:hAnsi="Arial" w:cs="Arial"/>
          <w:lang w:eastAsia="ar-SA"/>
        </w:rPr>
        <w:t xml:space="preserve">                            </w:t>
      </w:r>
      <w:r w:rsidRPr="00AD350D">
        <w:rPr>
          <w:rFonts w:ascii="Arial" w:eastAsia="Times New Roman" w:hAnsi="Arial" w:cs="Arial"/>
          <w:lang w:eastAsia="ar-SA"/>
        </w:rPr>
        <w:t>o warunkach zabudowy i decyzji o ustaleniu lokalizacji inwestycji celu publicznego, pozwolenia na budowę, decyzji o ustaleniu lokalizacji linii kolejowej oraz decyzji o zezwoleniu na realizację inwestycji drogowej.</w:t>
      </w:r>
    </w:p>
    <w:p w:rsidR="00972B85" w:rsidRPr="00972B85" w:rsidRDefault="00972B85" w:rsidP="00AD350D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ar-SA"/>
        </w:rPr>
      </w:pPr>
    </w:p>
    <w:p w:rsidR="00972B85" w:rsidRPr="00AD350D" w:rsidRDefault="00972B85" w:rsidP="00972B85">
      <w:pPr>
        <w:suppressAutoHyphens/>
        <w:spacing w:after="0" w:line="360" w:lineRule="exact"/>
        <w:jc w:val="both"/>
        <w:rPr>
          <w:rFonts w:ascii="Arial" w:eastAsia="Times New Roman" w:hAnsi="Arial" w:cs="Arial"/>
          <w:lang w:eastAsia="ar-SA"/>
        </w:rPr>
      </w:pPr>
      <w:r w:rsidRPr="00AD350D">
        <w:rPr>
          <w:rFonts w:ascii="Arial" w:eastAsia="Times New Roman" w:hAnsi="Arial" w:cs="Arial"/>
          <w:lang w:eastAsia="ar-SA"/>
        </w:rPr>
        <w:t>Z dniem wydania niniejszej decyzji, zgodnie z art. 20 ust. 14 specustawy terminalowej, inwestor uzyskuje prawo do dysponowania na cele budowlane niezbędne do realizacji i eksploatacji inwestycji w zakresie terminalu, nieruchomościami ograniczonymi niniejszą decyzją w sposobie korzystania.</w:t>
      </w:r>
    </w:p>
    <w:p w:rsidR="00972B85" w:rsidRPr="002E76AC" w:rsidRDefault="00972B85" w:rsidP="00AD350D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B050"/>
          <w:lang w:eastAsia="ar-SA"/>
        </w:rPr>
      </w:pPr>
    </w:p>
    <w:p w:rsidR="00972B85" w:rsidRPr="00AD350D" w:rsidRDefault="00972B85" w:rsidP="00EF5913">
      <w:pPr>
        <w:suppressAutoHyphens/>
        <w:spacing w:after="0" w:line="360" w:lineRule="exact"/>
        <w:jc w:val="both"/>
        <w:rPr>
          <w:rFonts w:ascii="Arial" w:eastAsia="Times New Roman" w:hAnsi="Arial" w:cs="Arial"/>
          <w:lang w:eastAsia="ar-SA"/>
        </w:rPr>
      </w:pPr>
      <w:r w:rsidRPr="00AD350D">
        <w:rPr>
          <w:rFonts w:ascii="Arial" w:eastAsia="Times New Roman" w:hAnsi="Arial" w:cs="Arial"/>
          <w:lang w:eastAsia="ar-SA"/>
        </w:rPr>
        <w:t>Ostateczna decyzja o ustaleniu lokalizacji inwestycji towarzyszącej inwestycjom w zakresie terminalu regazyfikacyjnego skroplonego gazu ziemnego w Świnoujściu, zgodnie z art. 14 ust. 1 ww. ustawy, stanowi podstawę do dokonywania wpisów w księdze wieczystej i w katastrze nieruchomości.</w:t>
      </w:r>
    </w:p>
    <w:p w:rsidR="00DE405F" w:rsidRDefault="00DE405F" w:rsidP="00DE405F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A75D74" w:rsidRPr="00AD350D" w:rsidRDefault="00972B85" w:rsidP="00B07BAB">
      <w:pPr>
        <w:suppressAutoHyphens/>
        <w:spacing w:after="0" w:line="360" w:lineRule="exact"/>
        <w:jc w:val="both"/>
        <w:rPr>
          <w:rFonts w:ascii="Arial" w:eastAsia="Times New Roman" w:hAnsi="Arial" w:cs="Arial"/>
          <w:lang w:eastAsia="ar-SA"/>
        </w:rPr>
      </w:pPr>
      <w:r w:rsidRPr="00AD350D">
        <w:rPr>
          <w:rFonts w:ascii="Arial" w:eastAsia="Times New Roman" w:hAnsi="Arial" w:cs="Arial"/>
          <w:lang w:eastAsia="ar-SA"/>
        </w:rPr>
        <w:t>Wniosek o pozwolenie na budowę należy złożyć do Wojewody Podkarpackiego.</w:t>
      </w:r>
    </w:p>
    <w:p w:rsidR="00EF5913" w:rsidRPr="00B07BAB" w:rsidRDefault="00EF5913" w:rsidP="00B07BAB">
      <w:pPr>
        <w:suppressAutoHyphens/>
        <w:spacing w:after="0" w:line="360" w:lineRule="exact"/>
        <w:jc w:val="both"/>
        <w:rPr>
          <w:rFonts w:ascii="Arial" w:eastAsia="Times New Roman" w:hAnsi="Arial" w:cs="Arial"/>
          <w:color w:val="00B050"/>
          <w:lang w:eastAsia="ar-SA"/>
        </w:rPr>
      </w:pPr>
    </w:p>
    <w:p w:rsidR="00972B85" w:rsidRPr="00712F1E" w:rsidRDefault="00972B85" w:rsidP="00972B85">
      <w:pPr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712F1E">
        <w:rPr>
          <w:rFonts w:ascii="Arial" w:eastAsia="Times New Roman" w:hAnsi="Arial" w:cs="Arial"/>
          <w:sz w:val="18"/>
          <w:szCs w:val="18"/>
          <w:lang w:eastAsia="ar-SA"/>
        </w:rPr>
        <w:t xml:space="preserve">Zgodnie z ustawą z dnia 16 listopada 2006 r. </w:t>
      </w:r>
    </w:p>
    <w:p w:rsidR="00972B85" w:rsidRPr="00712F1E" w:rsidRDefault="00972B85" w:rsidP="00972B85">
      <w:pPr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712F1E">
        <w:rPr>
          <w:rFonts w:ascii="Arial" w:eastAsia="Times New Roman" w:hAnsi="Arial" w:cs="Arial"/>
          <w:sz w:val="18"/>
          <w:szCs w:val="18"/>
          <w:lang w:eastAsia="ar-SA"/>
        </w:rPr>
        <w:t xml:space="preserve">o </w:t>
      </w:r>
      <w:r w:rsidR="002E76AC" w:rsidRPr="00712F1E">
        <w:rPr>
          <w:rFonts w:ascii="Arial" w:eastAsia="Times New Roman" w:hAnsi="Arial" w:cs="Arial"/>
          <w:sz w:val="18"/>
          <w:szCs w:val="18"/>
          <w:lang w:eastAsia="ar-SA"/>
        </w:rPr>
        <w:t>opłacie skarbowej (Dz. U. z 2023 r., poz. 2111, z późn.</w:t>
      </w:r>
      <w:r w:rsidRPr="00712F1E">
        <w:rPr>
          <w:rFonts w:ascii="Arial" w:eastAsia="Times New Roman" w:hAnsi="Arial" w:cs="Arial"/>
          <w:sz w:val="18"/>
          <w:szCs w:val="18"/>
          <w:lang w:eastAsia="ar-SA"/>
        </w:rPr>
        <w:t xml:space="preserve"> zm.)</w:t>
      </w:r>
    </w:p>
    <w:p w:rsidR="00972B85" w:rsidRPr="00712F1E" w:rsidRDefault="00972B85" w:rsidP="00972B85">
      <w:pPr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712F1E">
        <w:rPr>
          <w:rFonts w:ascii="Arial" w:eastAsia="Times New Roman" w:hAnsi="Arial" w:cs="Arial"/>
          <w:sz w:val="18"/>
          <w:szCs w:val="18"/>
          <w:lang w:eastAsia="ar-SA"/>
        </w:rPr>
        <w:t>niniejsza decyzja podlega opłacie skarbowej.</w:t>
      </w:r>
    </w:p>
    <w:p w:rsidR="00972B85" w:rsidRPr="00712F1E" w:rsidRDefault="002E76AC" w:rsidP="00972B85">
      <w:pPr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712F1E">
        <w:rPr>
          <w:rFonts w:ascii="Arial" w:eastAsia="Times New Roman" w:hAnsi="Arial" w:cs="Arial"/>
          <w:sz w:val="18"/>
          <w:szCs w:val="18"/>
          <w:lang w:eastAsia="ar-SA"/>
        </w:rPr>
        <w:t>W dniu 30 październik</w:t>
      </w:r>
      <w:r w:rsidR="00972B85" w:rsidRPr="00712F1E">
        <w:rPr>
          <w:rFonts w:ascii="Arial" w:eastAsia="Times New Roman" w:hAnsi="Arial" w:cs="Arial"/>
          <w:sz w:val="18"/>
          <w:szCs w:val="18"/>
          <w:lang w:eastAsia="ar-SA"/>
        </w:rPr>
        <w:t xml:space="preserve">a 2023 r. uiszczono opłatę skarbową </w:t>
      </w:r>
    </w:p>
    <w:p w:rsidR="00972B85" w:rsidRPr="00712F1E" w:rsidRDefault="00972B85" w:rsidP="00972B85">
      <w:pPr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712F1E">
        <w:rPr>
          <w:rFonts w:ascii="Arial" w:eastAsia="Times New Roman" w:hAnsi="Arial" w:cs="Arial"/>
          <w:sz w:val="18"/>
          <w:szCs w:val="18"/>
          <w:lang w:eastAsia="ar-SA"/>
        </w:rPr>
        <w:t>na nr rachunku bankowego Urzędu Miasta Rzeszowa:</w:t>
      </w:r>
    </w:p>
    <w:p w:rsidR="00505A95" w:rsidRPr="00EF5913" w:rsidRDefault="00972B85" w:rsidP="00EF5913">
      <w:pPr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712F1E">
        <w:rPr>
          <w:rFonts w:ascii="Arial" w:eastAsia="Times New Roman" w:hAnsi="Arial" w:cs="Arial"/>
          <w:sz w:val="18"/>
          <w:szCs w:val="18"/>
          <w:lang w:eastAsia="ar-SA"/>
        </w:rPr>
        <w:t>17 1020 4391 2018 0062 0000 0423 Bank PKO BP S.A.</w:t>
      </w:r>
    </w:p>
    <w:p w:rsidR="00EF5913" w:rsidRDefault="00EF5913" w:rsidP="00972B85">
      <w:pPr>
        <w:suppressAutoHyphens/>
        <w:spacing w:after="0" w:line="200" w:lineRule="atLeast"/>
        <w:jc w:val="both"/>
        <w:rPr>
          <w:rFonts w:ascii="Arial" w:eastAsia="Times New Roman" w:hAnsi="Arial" w:cs="Arial"/>
          <w:sz w:val="20"/>
          <w:szCs w:val="20"/>
          <w:u w:val="single"/>
          <w:lang w:eastAsia="ar-SA"/>
        </w:rPr>
      </w:pPr>
    </w:p>
    <w:p w:rsidR="004F68D0" w:rsidRPr="004F68D0" w:rsidRDefault="004F68D0" w:rsidP="004F68D0">
      <w:pPr>
        <w:spacing w:after="0" w:line="360" w:lineRule="auto"/>
        <w:ind w:left="6237"/>
        <w:jc w:val="center"/>
        <w:outlineLvl w:val="0"/>
        <w:rPr>
          <w:rFonts w:ascii="Arial" w:eastAsia="Times New Roman" w:hAnsi="Arial" w:cs="Arial"/>
          <w:b/>
          <w:lang w:eastAsia="pl-PL"/>
        </w:rPr>
      </w:pPr>
      <w:r w:rsidRPr="004F68D0">
        <w:rPr>
          <w:rFonts w:ascii="Arial" w:eastAsia="Times New Roman" w:hAnsi="Arial" w:cs="Arial"/>
          <w:b/>
          <w:lang w:eastAsia="pl-PL"/>
        </w:rPr>
        <w:t>Dyrektor</w:t>
      </w:r>
    </w:p>
    <w:p w:rsidR="004F68D0" w:rsidRPr="004F68D0" w:rsidRDefault="004F68D0" w:rsidP="004F68D0">
      <w:pPr>
        <w:spacing w:after="0" w:line="360" w:lineRule="auto"/>
        <w:ind w:left="6237"/>
        <w:jc w:val="center"/>
        <w:outlineLvl w:val="0"/>
        <w:rPr>
          <w:rFonts w:ascii="Arial" w:eastAsia="Times New Roman" w:hAnsi="Arial" w:cs="Arial"/>
          <w:b/>
          <w:lang w:eastAsia="pl-PL"/>
        </w:rPr>
      </w:pPr>
      <w:r w:rsidRPr="004F68D0">
        <w:rPr>
          <w:rFonts w:ascii="Arial" w:eastAsia="Times New Roman" w:hAnsi="Arial" w:cs="Arial"/>
          <w:b/>
          <w:lang w:eastAsia="pl-PL"/>
        </w:rPr>
        <w:t>Wydziału Nieruchomości</w:t>
      </w:r>
    </w:p>
    <w:p w:rsidR="004F68D0" w:rsidRPr="004F68D0" w:rsidRDefault="004F68D0" w:rsidP="004F68D0">
      <w:pPr>
        <w:spacing w:after="0" w:line="240" w:lineRule="auto"/>
        <w:ind w:left="6237"/>
        <w:jc w:val="center"/>
        <w:rPr>
          <w:rFonts w:ascii="Arial" w:eastAsia="Times New Roman" w:hAnsi="Arial" w:cs="Arial"/>
          <w:b/>
          <w:lang w:eastAsia="pl-PL"/>
        </w:rPr>
      </w:pPr>
      <w:r w:rsidRPr="004F68D0">
        <w:rPr>
          <w:rFonts w:ascii="Arial" w:eastAsia="Times New Roman" w:hAnsi="Arial" w:cs="Arial"/>
          <w:b/>
          <w:lang w:eastAsia="pl-PL"/>
        </w:rPr>
        <w:t>(-)</w:t>
      </w:r>
    </w:p>
    <w:p w:rsidR="00EF5913" w:rsidRPr="004F68D0" w:rsidRDefault="004F68D0" w:rsidP="004F68D0">
      <w:pPr>
        <w:spacing w:after="0" w:line="240" w:lineRule="auto"/>
        <w:ind w:left="6237"/>
        <w:jc w:val="center"/>
        <w:outlineLvl w:val="0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Marek Bajdak</w:t>
      </w:r>
    </w:p>
    <w:p w:rsidR="004F68D0" w:rsidRDefault="004F68D0" w:rsidP="00972B85">
      <w:pPr>
        <w:suppressAutoHyphens/>
        <w:spacing w:after="0" w:line="200" w:lineRule="atLeast"/>
        <w:jc w:val="both"/>
        <w:rPr>
          <w:rFonts w:ascii="Arial" w:eastAsia="Times New Roman" w:hAnsi="Arial" w:cs="Arial"/>
          <w:sz w:val="20"/>
          <w:szCs w:val="20"/>
          <w:u w:val="single"/>
          <w:lang w:eastAsia="ar-SA"/>
        </w:rPr>
      </w:pPr>
    </w:p>
    <w:p w:rsidR="004F68D0" w:rsidRDefault="004F68D0" w:rsidP="00972B85">
      <w:pPr>
        <w:suppressAutoHyphens/>
        <w:spacing w:after="0" w:line="200" w:lineRule="atLeast"/>
        <w:jc w:val="both"/>
        <w:rPr>
          <w:rFonts w:ascii="Arial" w:eastAsia="Times New Roman" w:hAnsi="Arial" w:cs="Arial"/>
          <w:sz w:val="20"/>
          <w:szCs w:val="20"/>
          <w:u w:val="single"/>
          <w:lang w:eastAsia="ar-SA"/>
        </w:rPr>
      </w:pPr>
    </w:p>
    <w:p w:rsidR="00972B85" w:rsidRPr="00972B85" w:rsidRDefault="00972B85" w:rsidP="00972B85">
      <w:pPr>
        <w:suppressAutoHyphens/>
        <w:spacing w:after="0" w:line="200" w:lineRule="atLeast"/>
        <w:jc w:val="both"/>
        <w:rPr>
          <w:rFonts w:ascii="Arial" w:eastAsia="Times New Roman" w:hAnsi="Arial" w:cs="Arial"/>
          <w:sz w:val="20"/>
          <w:szCs w:val="20"/>
          <w:u w:val="single"/>
          <w:lang w:eastAsia="ar-SA"/>
        </w:rPr>
      </w:pPr>
      <w:r w:rsidRPr="00972B85">
        <w:rPr>
          <w:rFonts w:ascii="Arial" w:eastAsia="Times New Roman" w:hAnsi="Arial" w:cs="Arial"/>
          <w:sz w:val="20"/>
          <w:szCs w:val="20"/>
          <w:u w:val="single"/>
          <w:lang w:eastAsia="ar-SA"/>
        </w:rPr>
        <w:t>Otrzymują:</w:t>
      </w:r>
    </w:p>
    <w:p w:rsidR="00972B85" w:rsidRPr="00972B85" w:rsidRDefault="002E76AC" w:rsidP="00972B85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Pan Grzegorz</w:t>
      </w:r>
      <w:r w:rsidR="00AD350D">
        <w:rPr>
          <w:rFonts w:ascii="Arial" w:eastAsia="Times New Roman" w:hAnsi="Arial" w:cs="Arial"/>
          <w:sz w:val="20"/>
          <w:szCs w:val="20"/>
          <w:lang w:eastAsia="ar-SA"/>
        </w:rPr>
        <w:t xml:space="preserve"> Bednarski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972B85" w:rsidRPr="00972B85">
        <w:rPr>
          <w:rFonts w:ascii="Arial" w:eastAsia="Times New Roman" w:hAnsi="Arial" w:cs="Arial"/>
          <w:sz w:val="20"/>
          <w:szCs w:val="20"/>
          <w:lang w:eastAsia="ar-SA"/>
        </w:rPr>
        <w:t xml:space="preserve"> – pełnomocnik Operatora Gazociągów Przesyłowych Gaz-System S.A.,</w:t>
      </w:r>
    </w:p>
    <w:p w:rsidR="00972B85" w:rsidRPr="00972B85" w:rsidRDefault="00712F1E" w:rsidP="00972B85">
      <w:pPr>
        <w:numPr>
          <w:ilvl w:val="0"/>
          <w:numId w:val="4"/>
        </w:numPr>
        <w:tabs>
          <w:tab w:val="left" w:pos="0"/>
        </w:tabs>
        <w:suppressAutoHyphens/>
        <w:spacing w:after="0" w:line="20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Starosta Jarosławski, </w:t>
      </w:r>
      <w:r w:rsidR="00972B85" w:rsidRPr="00712F1E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712F1E">
        <w:rPr>
          <w:rFonts w:ascii="Arial" w:hAnsi="Arial" w:cs="Arial"/>
          <w:sz w:val="20"/>
          <w:szCs w:val="20"/>
        </w:rPr>
        <w:t>Jana Pawła II 17, 37-500 Jarosław,</w:t>
      </w:r>
    </w:p>
    <w:p w:rsidR="00AC769D" w:rsidRPr="00712F1E" w:rsidRDefault="00972B85" w:rsidP="00712F1E">
      <w:pPr>
        <w:numPr>
          <w:ilvl w:val="0"/>
          <w:numId w:val="4"/>
        </w:numPr>
        <w:tabs>
          <w:tab w:val="left" w:pos="0"/>
        </w:tabs>
        <w:suppressAutoHyphens/>
        <w:spacing w:after="0" w:line="20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72B85">
        <w:rPr>
          <w:rFonts w:ascii="Arial" w:eastAsia="Times New Roman" w:hAnsi="Arial" w:cs="Arial"/>
          <w:sz w:val="20"/>
          <w:szCs w:val="20"/>
          <w:lang w:eastAsia="ar-SA"/>
        </w:rPr>
        <w:t xml:space="preserve">Wójt Gminy </w:t>
      </w:r>
      <w:r w:rsidR="00712F1E">
        <w:rPr>
          <w:rFonts w:ascii="Arial" w:eastAsia="Times New Roman" w:hAnsi="Arial" w:cs="Arial"/>
          <w:sz w:val="20"/>
          <w:szCs w:val="20"/>
          <w:lang w:eastAsia="ar-SA"/>
        </w:rPr>
        <w:t xml:space="preserve">Rokietnica, </w:t>
      </w:r>
      <w:r w:rsidR="00712F1E" w:rsidRPr="00712F1E">
        <w:rPr>
          <w:rFonts w:ascii="Arial" w:hAnsi="Arial" w:cs="Arial"/>
          <w:sz w:val="20"/>
        </w:rPr>
        <w:t>Rokietnica 682, 37-562 Rokietnica</w:t>
      </w:r>
      <w:r w:rsidR="00712F1E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sectPr w:rsidR="00AC769D" w:rsidRPr="00712F1E" w:rsidSect="00DE1014">
      <w:footerReference w:type="default" r:id="rId10"/>
      <w:pgSz w:w="11906" w:h="16838"/>
      <w:pgMar w:top="1134" w:right="1134" w:bottom="1134" w:left="1134" w:header="709" w:footer="141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37D" w:rsidRDefault="00DC737D">
      <w:pPr>
        <w:spacing w:after="0" w:line="240" w:lineRule="auto"/>
      </w:pPr>
      <w:r>
        <w:separator/>
      </w:r>
    </w:p>
  </w:endnote>
  <w:endnote w:type="continuationSeparator" w:id="0">
    <w:p w:rsidR="00DC737D" w:rsidRDefault="00DC7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Times New Roman"/>
    <w:charset w:val="00"/>
    <w:family w:val="auto"/>
    <w:pitch w:val="variable"/>
    <w:sig w:usb0="00000001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900" w:rsidRPr="00291077" w:rsidRDefault="005049B0">
    <w:pPr>
      <w:pStyle w:val="Stopka"/>
      <w:jc w:val="right"/>
      <w:rPr>
        <w:rFonts w:ascii="Arial" w:hAnsi="Arial" w:cs="Arial"/>
      </w:rPr>
    </w:pPr>
    <w:r>
      <w:rPr>
        <w:rFonts w:ascii="Arial" w:hAnsi="Arial" w:cs="Arial"/>
      </w:rPr>
      <w:t>N-VIII.747.1.25</w:t>
    </w:r>
    <w:r w:rsidR="00A613EC">
      <w:rPr>
        <w:rFonts w:ascii="Arial" w:hAnsi="Arial" w:cs="Arial"/>
      </w:rPr>
      <w:t>.2023</w:t>
    </w:r>
    <w:r w:rsidR="00A613EC" w:rsidRPr="00291077">
      <w:rPr>
        <w:rFonts w:ascii="Arial" w:hAnsi="Arial" w:cs="Arial"/>
      </w:rPr>
      <w:tab/>
    </w:r>
    <w:r w:rsidR="00A613EC" w:rsidRPr="00291077">
      <w:rPr>
        <w:rFonts w:ascii="Arial" w:hAnsi="Arial" w:cs="Arial"/>
      </w:rPr>
      <w:tab/>
      <w:t xml:space="preserve"> Strona </w:t>
    </w:r>
    <w:r w:rsidR="00A613EC" w:rsidRPr="00291077">
      <w:rPr>
        <w:rFonts w:ascii="Arial" w:hAnsi="Arial" w:cs="Arial"/>
        <w:b/>
        <w:bCs/>
        <w:sz w:val="24"/>
        <w:szCs w:val="24"/>
      </w:rPr>
      <w:fldChar w:fldCharType="begin"/>
    </w:r>
    <w:r w:rsidR="00A613EC" w:rsidRPr="00291077">
      <w:rPr>
        <w:rFonts w:ascii="Arial" w:hAnsi="Arial" w:cs="Arial"/>
        <w:b/>
        <w:bCs/>
      </w:rPr>
      <w:instrText>PAGE</w:instrText>
    </w:r>
    <w:r w:rsidR="00A613EC" w:rsidRPr="00291077">
      <w:rPr>
        <w:rFonts w:ascii="Arial" w:hAnsi="Arial" w:cs="Arial"/>
        <w:b/>
        <w:bCs/>
        <w:sz w:val="24"/>
        <w:szCs w:val="24"/>
      </w:rPr>
      <w:fldChar w:fldCharType="separate"/>
    </w:r>
    <w:r w:rsidR="00254C34">
      <w:rPr>
        <w:rFonts w:ascii="Arial" w:hAnsi="Arial" w:cs="Arial"/>
        <w:b/>
        <w:bCs/>
        <w:noProof/>
      </w:rPr>
      <w:t>2</w:t>
    </w:r>
    <w:r w:rsidR="00A613EC" w:rsidRPr="00291077">
      <w:rPr>
        <w:rFonts w:ascii="Arial" w:hAnsi="Arial" w:cs="Arial"/>
        <w:b/>
        <w:bCs/>
        <w:sz w:val="24"/>
        <w:szCs w:val="24"/>
      </w:rPr>
      <w:fldChar w:fldCharType="end"/>
    </w:r>
    <w:r w:rsidR="00A613EC" w:rsidRPr="00291077">
      <w:rPr>
        <w:rFonts w:ascii="Arial" w:hAnsi="Arial" w:cs="Arial"/>
      </w:rPr>
      <w:t xml:space="preserve"> z </w:t>
    </w:r>
    <w:r w:rsidR="00A613EC" w:rsidRPr="00291077">
      <w:rPr>
        <w:rFonts w:ascii="Arial" w:hAnsi="Arial" w:cs="Arial"/>
        <w:b/>
        <w:bCs/>
        <w:sz w:val="24"/>
        <w:szCs w:val="24"/>
      </w:rPr>
      <w:fldChar w:fldCharType="begin"/>
    </w:r>
    <w:r w:rsidR="00A613EC" w:rsidRPr="00291077">
      <w:rPr>
        <w:rFonts w:ascii="Arial" w:hAnsi="Arial" w:cs="Arial"/>
        <w:b/>
        <w:bCs/>
      </w:rPr>
      <w:instrText>NUMPAGES</w:instrText>
    </w:r>
    <w:r w:rsidR="00A613EC" w:rsidRPr="00291077">
      <w:rPr>
        <w:rFonts w:ascii="Arial" w:hAnsi="Arial" w:cs="Arial"/>
        <w:b/>
        <w:bCs/>
        <w:sz w:val="24"/>
        <w:szCs w:val="24"/>
      </w:rPr>
      <w:fldChar w:fldCharType="separate"/>
    </w:r>
    <w:r w:rsidR="00254C34">
      <w:rPr>
        <w:rFonts w:ascii="Arial" w:hAnsi="Arial" w:cs="Arial"/>
        <w:b/>
        <w:bCs/>
        <w:noProof/>
      </w:rPr>
      <w:t>12</w:t>
    </w:r>
    <w:r w:rsidR="00A613EC" w:rsidRPr="00291077">
      <w:rPr>
        <w:rFonts w:ascii="Arial" w:hAnsi="Arial" w:cs="Arial"/>
        <w:b/>
        <w:bCs/>
        <w:sz w:val="24"/>
        <w:szCs w:val="24"/>
      </w:rPr>
      <w:fldChar w:fldCharType="end"/>
    </w:r>
  </w:p>
  <w:p w:rsidR="00023900" w:rsidRDefault="00DC737D" w:rsidP="00E50E03">
    <w:pPr>
      <w:autoSpaceDE w:val="0"/>
      <w:spacing w:line="200" w:lineRule="atLeast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37D" w:rsidRDefault="00DC737D">
      <w:pPr>
        <w:spacing w:after="0" w:line="240" w:lineRule="auto"/>
      </w:pPr>
      <w:r>
        <w:separator/>
      </w:r>
    </w:p>
  </w:footnote>
  <w:footnote w:type="continuationSeparator" w:id="0">
    <w:p w:rsidR="00DC737D" w:rsidRDefault="00DC73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upperRoman"/>
      <w:lvlText w:val="%1."/>
      <w:lvlJc w:val="left"/>
      <w:pPr>
        <w:tabs>
          <w:tab w:val="num" w:pos="5115"/>
        </w:tabs>
        <w:ind w:left="5115" w:hanging="720"/>
      </w:pPr>
    </w:lvl>
    <w:lvl w:ilvl="1">
      <w:start w:val="1"/>
      <w:numFmt w:val="decimal"/>
      <w:lvlText w:val="%2)"/>
      <w:lvlJc w:val="left"/>
      <w:pPr>
        <w:tabs>
          <w:tab w:val="num" w:pos="4963"/>
        </w:tabs>
        <w:ind w:left="4963" w:hanging="360"/>
      </w:pPr>
    </w:lvl>
    <w:lvl w:ilvl="2">
      <w:start w:val="1"/>
      <w:numFmt w:val="lowerRoman"/>
      <w:lvlText w:val="%3."/>
      <w:lvlJc w:val="left"/>
      <w:pPr>
        <w:tabs>
          <w:tab w:val="num" w:pos="6195"/>
        </w:tabs>
        <w:ind w:left="6195" w:hanging="180"/>
      </w:pPr>
    </w:lvl>
    <w:lvl w:ilvl="3">
      <w:start w:val="1"/>
      <w:numFmt w:val="decimal"/>
      <w:lvlText w:val="%4."/>
      <w:lvlJc w:val="left"/>
      <w:pPr>
        <w:tabs>
          <w:tab w:val="num" w:pos="6915"/>
        </w:tabs>
        <w:ind w:left="6915" w:hanging="360"/>
      </w:pPr>
    </w:lvl>
    <w:lvl w:ilvl="4">
      <w:start w:val="1"/>
      <w:numFmt w:val="lowerLetter"/>
      <w:lvlText w:val="%5."/>
      <w:lvlJc w:val="left"/>
      <w:pPr>
        <w:tabs>
          <w:tab w:val="num" w:pos="7635"/>
        </w:tabs>
        <w:ind w:left="7635" w:hanging="360"/>
      </w:pPr>
    </w:lvl>
    <w:lvl w:ilvl="5">
      <w:start w:val="1"/>
      <w:numFmt w:val="lowerRoman"/>
      <w:lvlText w:val="%6."/>
      <w:lvlJc w:val="left"/>
      <w:pPr>
        <w:tabs>
          <w:tab w:val="num" w:pos="8355"/>
        </w:tabs>
        <w:ind w:left="8355" w:hanging="180"/>
      </w:pPr>
    </w:lvl>
    <w:lvl w:ilvl="6">
      <w:start w:val="1"/>
      <w:numFmt w:val="decimal"/>
      <w:lvlText w:val="%7."/>
      <w:lvlJc w:val="left"/>
      <w:pPr>
        <w:tabs>
          <w:tab w:val="num" w:pos="9075"/>
        </w:tabs>
        <w:ind w:left="9075" w:hanging="360"/>
      </w:pPr>
    </w:lvl>
    <w:lvl w:ilvl="7">
      <w:start w:val="1"/>
      <w:numFmt w:val="lowerLetter"/>
      <w:lvlText w:val="%8."/>
      <w:lvlJc w:val="left"/>
      <w:pPr>
        <w:tabs>
          <w:tab w:val="num" w:pos="9795"/>
        </w:tabs>
        <w:ind w:left="9795" w:hanging="360"/>
      </w:pPr>
    </w:lvl>
    <w:lvl w:ilvl="8">
      <w:start w:val="1"/>
      <w:numFmt w:val="lowerRoman"/>
      <w:lvlText w:val="%9."/>
      <w:lvlJc w:val="left"/>
      <w:pPr>
        <w:tabs>
          <w:tab w:val="num" w:pos="10515"/>
        </w:tabs>
        <w:ind w:left="10515" w:hanging="180"/>
      </w:pPr>
    </w:lvl>
  </w:abstractNum>
  <w:abstractNum w:abstractNumId="2">
    <w:nsid w:val="00000006"/>
    <w:multiLevelType w:val="multilevel"/>
    <w:tmpl w:val="133EAC58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3FC01D4"/>
    <w:multiLevelType w:val="multilevel"/>
    <w:tmpl w:val="EF4000EC"/>
    <w:lvl w:ilvl="0">
      <w:start w:val="1"/>
      <w:numFmt w:val="bullet"/>
      <w:pStyle w:val="Akapitzlist"/>
      <w:lvlText w:val=""/>
      <w:lvlJc w:val="left"/>
      <w:pPr>
        <w:ind w:left="1418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52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04572637"/>
    <w:multiLevelType w:val="hybridMultilevel"/>
    <w:tmpl w:val="9030001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78811EA"/>
    <w:multiLevelType w:val="hybridMultilevel"/>
    <w:tmpl w:val="658C328C"/>
    <w:lvl w:ilvl="0" w:tplc="92509FC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09011388"/>
    <w:multiLevelType w:val="hybridMultilevel"/>
    <w:tmpl w:val="1494F28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97E5907"/>
    <w:multiLevelType w:val="hybridMultilevel"/>
    <w:tmpl w:val="85962D02"/>
    <w:lvl w:ilvl="0" w:tplc="F4C2482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0AB85500"/>
    <w:multiLevelType w:val="hybridMultilevel"/>
    <w:tmpl w:val="70F6EB36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>
    <w:nsid w:val="0AD37441"/>
    <w:multiLevelType w:val="hybridMultilevel"/>
    <w:tmpl w:val="6A00ED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DAA5233"/>
    <w:multiLevelType w:val="hybridMultilevel"/>
    <w:tmpl w:val="5EC40A12"/>
    <w:lvl w:ilvl="0" w:tplc="8AC8A34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0EF56F7C"/>
    <w:multiLevelType w:val="hybridMultilevel"/>
    <w:tmpl w:val="AA783BC6"/>
    <w:lvl w:ilvl="0" w:tplc="5EB6E02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4D01CF2"/>
    <w:multiLevelType w:val="hybridMultilevel"/>
    <w:tmpl w:val="9042BC7A"/>
    <w:lvl w:ilvl="0" w:tplc="D1FAFCC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15407B1A"/>
    <w:multiLevelType w:val="hybridMultilevel"/>
    <w:tmpl w:val="CB52873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163B7999"/>
    <w:multiLevelType w:val="hybridMultilevel"/>
    <w:tmpl w:val="F6B636EE"/>
    <w:lvl w:ilvl="0" w:tplc="92AA07A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1E460B70"/>
    <w:multiLevelType w:val="hybridMultilevel"/>
    <w:tmpl w:val="18BAFC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684006"/>
    <w:multiLevelType w:val="hybridMultilevel"/>
    <w:tmpl w:val="2B76C950"/>
    <w:lvl w:ilvl="0" w:tplc="1F2650D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6234EAD"/>
    <w:multiLevelType w:val="hybridMultilevel"/>
    <w:tmpl w:val="0E32E2D4"/>
    <w:lvl w:ilvl="0" w:tplc="A386CA1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2AD2703E"/>
    <w:multiLevelType w:val="hybridMultilevel"/>
    <w:tmpl w:val="58CE5E2E"/>
    <w:lvl w:ilvl="0" w:tplc="A89A9F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1AD68DF"/>
    <w:multiLevelType w:val="hybridMultilevel"/>
    <w:tmpl w:val="9B4AFBB6"/>
    <w:lvl w:ilvl="0" w:tplc="2D3EF4E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5BD5450"/>
    <w:multiLevelType w:val="hybridMultilevel"/>
    <w:tmpl w:val="90F21A1C"/>
    <w:lvl w:ilvl="0" w:tplc="9D0C845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6D54574"/>
    <w:multiLevelType w:val="hybridMultilevel"/>
    <w:tmpl w:val="617C2C08"/>
    <w:lvl w:ilvl="0" w:tplc="0346FD4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3A620C1A"/>
    <w:multiLevelType w:val="hybridMultilevel"/>
    <w:tmpl w:val="E010611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3CEC7A09"/>
    <w:multiLevelType w:val="hybridMultilevel"/>
    <w:tmpl w:val="60726382"/>
    <w:lvl w:ilvl="0" w:tplc="A98CDF7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0E72953"/>
    <w:multiLevelType w:val="hybridMultilevel"/>
    <w:tmpl w:val="445C099A"/>
    <w:lvl w:ilvl="0" w:tplc="D7881DF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24E760F"/>
    <w:multiLevelType w:val="hybridMultilevel"/>
    <w:tmpl w:val="36E8F3C2"/>
    <w:lvl w:ilvl="0" w:tplc="D83643E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3DF7729"/>
    <w:multiLevelType w:val="hybridMultilevel"/>
    <w:tmpl w:val="4726C978"/>
    <w:lvl w:ilvl="0" w:tplc="8410C5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44884797"/>
    <w:multiLevelType w:val="hybridMultilevel"/>
    <w:tmpl w:val="1EA4EC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826C4F"/>
    <w:multiLevelType w:val="hybridMultilevel"/>
    <w:tmpl w:val="7FBCC440"/>
    <w:lvl w:ilvl="0" w:tplc="CDA0F84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8342DBE6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4E3931F4"/>
    <w:multiLevelType w:val="hybridMultilevel"/>
    <w:tmpl w:val="275A33B0"/>
    <w:lvl w:ilvl="0" w:tplc="61A2FB2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60A4D000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5185111"/>
    <w:multiLevelType w:val="hybridMultilevel"/>
    <w:tmpl w:val="8BC800E6"/>
    <w:lvl w:ilvl="0" w:tplc="D9F072A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3C4185E"/>
    <w:multiLevelType w:val="hybridMultilevel"/>
    <w:tmpl w:val="C526E566"/>
    <w:lvl w:ilvl="0" w:tplc="04150011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9254AA"/>
    <w:multiLevelType w:val="hybridMultilevel"/>
    <w:tmpl w:val="ABD0B4D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670F6E9F"/>
    <w:multiLevelType w:val="hybridMultilevel"/>
    <w:tmpl w:val="0E32E2D4"/>
    <w:lvl w:ilvl="0" w:tplc="A386CA1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74F00CD"/>
    <w:multiLevelType w:val="hybridMultilevel"/>
    <w:tmpl w:val="0E32E2D4"/>
    <w:lvl w:ilvl="0" w:tplc="A386CA1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A0E760E"/>
    <w:multiLevelType w:val="hybridMultilevel"/>
    <w:tmpl w:val="8F809E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A4D503D"/>
    <w:multiLevelType w:val="hybridMultilevel"/>
    <w:tmpl w:val="15B051C2"/>
    <w:lvl w:ilvl="0" w:tplc="B81EFF2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FC64C84"/>
    <w:multiLevelType w:val="hybridMultilevel"/>
    <w:tmpl w:val="F16E9180"/>
    <w:lvl w:ilvl="0" w:tplc="04150011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3D0BA4"/>
    <w:multiLevelType w:val="hybridMultilevel"/>
    <w:tmpl w:val="153858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5E388B"/>
    <w:multiLevelType w:val="hybridMultilevel"/>
    <w:tmpl w:val="DF50963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7AB72032"/>
    <w:multiLevelType w:val="hybridMultilevel"/>
    <w:tmpl w:val="0E32E2D4"/>
    <w:lvl w:ilvl="0" w:tplc="A386CA1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C482E39"/>
    <w:multiLevelType w:val="hybridMultilevel"/>
    <w:tmpl w:val="30C8EEB8"/>
    <w:lvl w:ilvl="0" w:tplc="04150011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4762F7"/>
    <w:multiLevelType w:val="hybridMultilevel"/>
    <w:tmpl w:val="C4ACB16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5"/>
  </w:num>
  <w:num w:numId="5">
    <w:abstractNumId w:val="5"/>
  </w:num>
  <w:num w:numId="6">
    <w:abstractNumId w:val="3"/>
  </w:num>
  <w:num w:numId="7">
    <w:abstractNumId w:val="29"/>
  </w:num>
  <w:num w:numId="8">
    <w:abstractNumId w:val="7"/>
  </w:num>
  <w:num w:numId="9">
    <w:abstractNumId w:val="6"/>
  </w:num>
  <w:num w:numId="10">
    <w:abstractNumId w:val="9"/>
  </w:num>
  <w:num w:numId="11">
    <w:abstractNumId w:val="15"/>
  </w:num>
  <w:num w:numId="12">
    <w:abstractNumId w:val="34"/>
  </w:num>
  <w:num w:numId="13">
    <w:abstractNumId w:val="32"/>
  </w:num>
  <w:num w:numId="14">
    <w:abstractNumId w:val="4"/>
  </w:num>
  <w:num w:numId="15">
    <w:abstractNumId w:val="39"/>
  </w:num>
  <w:num w:numId="16">
    <w:abstractNumId w:val="33"/>
  </w:num>
  <w:num w:numId="17">
    <w:abstractNumId w:val="17"/>
  </w:num>
  <w:num w:numId="18">
    <w:abstractNumId w:val="40"/>
  </w:num>
  <w:num w:numId="19">
    <w:abstractNumId w:val="38"/>
  </w:num>
  <w:num w:numId="20">
    <w:abstractNumId w:val="13"/>
  </w:num>
  <w:num w:numId="21">
    <w:abstractNumId w:val="14"/>
  </w:num>
  <w:num w:numId="22">
    <w:abstractNumId w:val="10"/>
  </w:num>
  <w:num w:numId="23">
    <w:abstractNumId w:val="20"/>
  </w:num>
  <w:num w:numId="24">
    <w:abstractNumId w:val="18"/>
  </w:num>
  <w:num w:numId="25">
    <w:abstractNumId w:val="21"/>
  </w:num>
  <w:num w:numId="26">
    <w:abstractNumId w:val="8"/>
  </w:num>
  <w:num w:numId="27">
    <w:abstractNumId w:val="24"/>
  </w:num>
  <w:num w:numId="28">
    <w:abstractNumId w:val="26"/>
  </w:num>
  <w:num w:numId="29">
    <w:abstractNumId w:val="23"/>
  </w:num>
  <w:num w:numId="30">
    <w:abstractNumId w:val="36"/>
  </w:num>
  <w:num w:numId="31">
    <w:abstractNumId w:val="31"/>
  </w:num>
  <w:num w:numId="32">
    <w:abstractNumId w:val="25"/>
  </w:num>
  <w:num w:numId="33">
    <w:abstractNumId w:val="28"/>
  </w:num>
  <w:num w:numId="34">
    <w:abstractNumId w:val="42"/>
  </w:num>
  <w:num w:numId="35">
    <w:abstractNumId w:val="37"/>
  </w:num>
  <w:num w:numId="36">
    <w:abstractNumId w:val="16"/>
  </w:num>
  <w:num w:numId="37">
    <w:abstractNumId w:val="11"/>
  </w:num>
  <w:num w:numId="38">
    <w:abstractNumId w:val="30"/>
  </w:num>
  <w:num w:numId="39">
    <w:abstractNumId w:val="12"/>
  </w:num>
  <w:num w:numId="40">
    <w:abstractNumId w:val="41"/>
  </w:num>
  <w:num w:numId="41">
    <w:abstractNumId w:val="27"/>
  </w:num>
  <w:num w:numId="42">
    <w:abstractNumId w:val="22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B85"/>
    <w:rsid w:val="00005F7A"/>
    <w:rsid w:val="000124FB"/>
    <w:rsid w:val="00022435"/>
    <w:rsid w:val="00023CFE"/>
    <w:rsid w:val="000472CC"/>
    <w:rsid w:val="00047761"/>
    <w:rsid w:val="00052EE3"/>
    <w:rsid w:val="000A3943"/>
    <w:rsid w:val="000A7FDD"/>
    <w:rsid w:val="000D16F0"/>
    <w:rsid w:val="00147365"/>
    <w:rsid w:val="001E37D6"/>
    <w:rsid w:val="00200C4F"/>
    <w:rsid w:val="00221637"/>
    <w:rsid w:val="002301F0"/>
    <w:rsid w:val="0023254F"/>
    <w:rsid w:val="00254C34"/>
    <w:rsid w:val="00264DD1"/>
    <w:rsid w:val="00266666"/>
    <w:rsid w:val="002B2919"/>
    <w:rsid w:val="002C4436"/>
    <w:rsid w:val="002C5C6A"/>
    <w:rsid w:val="002E1E5D"/>
    <w:rsid w:val="002E76AC"/>
    <w:rsid w:val="002F421E"/>
    <w:rsid w:val="003046D4"/>
    <w:rsid w:val="00321D0E"/>
    <w:rsid w:val="003223F9"/>
    <w:rsid w:val="00352345"/>
    <w:rsid w:val="00353340"/>
    <w:rsid w:val="003A0BD5"/>
    <w:rsid w:val="003A7B6E"/>
    <w:rsid w:val="003B7634"/>
    <w:rsid w:val="003D7F6D"/>
    <w:rsid w:val="003E0718"/>
    <w:rsid w:val="0042684E"/>
    <w:rsid w:val="0043574F"/>
    <w:rsid w:val="004420E9"/>
    <w:rsid w:val="004561BC"/>
    <w:rsid w:val="00461816"/>
    <w:rsid w:val="0047604C"/>
    <w:rsid w:val="00484A5B"/>
    <w:rsid w:val="004E533C"/>
    <w:rsid w:val="004F68D0"/>
    <w:rsid w:val="004F7BD2"/>
    <w:rsid w:val="005019A4"/>
    <w:rsid w:val="005049B0"/>
    <w:rsid w:val="00505A95"/>
    <w:rsid w:val="005252E7"/>
    <w:rsid w:val="00570149"/>
    <w:rsid w:val="005A24CF"/>
    <w:rsid w:val="005A72F2"/>
    <w:rsid w:val="006412CB"/>
    <w:rsid w:val="006655F1"/>
    <w:rsid w:val="00670E09"/>
    <w:rsid w:val="006D38DD"/>
    <w:rsid w:val="006F0255"/>
    <w:rsid w:val="00712F1E"/>
    <w:rsid w:val="007C3C54"/>
    <w:rsid w:val="007D3559"/>
    <w:rsid w:val="00816707"/>
    <w:rsid w:val="00817FC5"/>
    <w:rsid w:val="00825D79"/>
    <w:rsid w:val="008365C5"/>
    <w:rsid w:val="0083792C"/>
    <w:rsid w:val="00844445"/>
    <w:rsid w:val="008753A6"/>
    <w:rsid w:val="00891DF2"/>
    <w:rsid w:val="00894CFB"/>
    <w:rsid w:val="008965EE"/>
    <w:rsid w:val="008B2B0F"/>
    <w:rsid w:val="008E4012"/>
    <w:rsid w:val="008F026D"/>
    <w:rsid w:val="008F2043"/>
    <w:rsid w:val="008F7B8C"/>
    <w:rsid w:val="00914FDA"/>
    <w:rsid w:val="009150B0"/>
    <w:rsid w:val="00972B85"/>
    <w:rsid w:val="009B525E"/>
    <w:rsid w:val="009E1B17"/>
    <w:rsid w:val="00A06108"/>
    <w:rsid w:val="00A32D05"/>
    <w:rsid w:val="00A57AE8"/>
    <w:rsid w:val="00A613EC"/>
    <w:rsid w:val="00A622D0"/>
    <w:rsid w:val="00A64ED9"/>
    <w:rsid w:val="00A75D74"/>
    <w:rsid w:val="00AA5BAF"/>
    <w:rsid w:val="00AA7D0F"/>
    <w:rsid w:val="00AB18C2"/>
    <w:rsid w:val="00AC769D"/>
    <w:rsid w:val="00AD0028"/>
    <w:rsid w:val="00AD350D"/>
    <w:rsid w:val="00AD5A18"/>
    <w:rsid w:val="00AE677C"/>
    <w:rsid w:val="00B07B2E"/>
    <w:rsid w:val="00B07BAB"/>
    <w:rsid w:val="00B54B70"/>
    <w:rsid w:val="00B846F7"/>
    <w:rsid w:val="00B86C67"/>
    <w:rsid w:val="00BD4A3A"/>
    <w:rsid w:val="00BE24A6"/>
    <w:rsid w:val="00BF4A08"/>
    <w:rsid w:val="00C0340E"/>
    <w:rsid w:val="00CC25F8"/>
    <w:rsid w:val="00CC299C"/>
    <w:rsid w:val="00CD7F10"/>
    <w:rsid w:val="00CE00B4"/>
    <w:rsid w:val="00CE63A3"/>
    <w:rsid w:val="00CF3939"/>
    <w:rsid w:val="00D076A5"/>
    <w:rsid w:val="00D132E8"/>
    <w:rsid w:val="00D90469"/>
    <w:rsid w:val="00D91470"/>
    <w:rsid w:val="00D9536F"/>
    <w:rsid w:val="00DB5C26"/>
    <w:rsid w:val="00DC737D"/>
    <w:rsid w:val="00DE405F"/>
    <w:rsid w:val="00DE58C0"/>
    <w:rsid w:val="00DE669A"/>
    <w:rsid w:val="00DF3595"/>
    <w:rsid w:val="00E20904"/>
    <w:rsid w:val="00E25F44"/>
    <w:rsid w:val="00E31908"/>
    <w:rsid w:val="00E558E2"/>
    <w:rsid w:val="00EC4370"/>
    <w:rsid w:val="00EF5913"/>
    <w:rsid w:val="00F07E73"/>
    <w:rsid w:val="00F30FEA"/>
    <w:rsid w:val="00F35EDC"/>
    <w:rsid w:val="00F372CD"/>
    <w:rsid w:val="00F37366"/>
    <w:rsid w:val="00F50EC4"/>
    <w:rsid w:val="00F54010"/>
    <w:rsid w:val="00F57B91"/>
    <w:rsid w:val="00FB0F55"/>
    <w:rsid w:val="00FB6659"/>
    <w:rsid w:val="00FF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972B85"/>
    <w:pPr>
      <w:keepNext/>
      <w:numPr>
        <w:numId w:val="1"/>
      </w:numPr>
      <w:suppressAutoHyphens/>
      <w:spacing w:after="0" w:line="360" w:lineRule="auto"/>
      <w:ind w:left="36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gwek2">
    <w:name w:val="heading 2"/>
    <w:basedOn w:val="Nagwek20"/>
    <w:next w:val="Tekstpodstawowy"/>
    <w:link w:val="Nagwek2Znak1"/>
    <w:qFormat/>
    <w:rsid w:val="00972B85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Nagwek3">
    <w:name w:val="heading 3"/>
    <w:basedOn w:val="Normalny"/>
    <w:next w:val="Normalny"/>
    <w:link w:val="Nagwek3Znak"/>
    <w:qFormat/>
    <w:rsid w:val="00972B8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972B8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72B8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972B85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72B8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uiPriority w:val="9"/>
    <w:semiHidden/>
    <w:rsid w:val="00972B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972B8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972B85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972B85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972B85"/>
    <w:rPr>
      <w:rFonts w:ascii="Times New Roman" w:eastAsia="Times New Roman" w:hAnsi="Times New Roman" w:cs="Times New Roman"/>
      <w:sz w:val="24"/>
      <w:szCs w:val="20"/>
      <w:lang w:eastAsia="pl-PL"/>
    </w:rPr>
  </w:style>
  <w:style w:type="numbering" w:customStyle="1" w:styleId="Bezlisty1">
    <w:name w:val="Bez listy1"/>
    <w:next w:val="Bezlisty"/>
    <w:semiHidden/>
    <w:rsid w:val="00972B85"/>
  </w:style>
  <w:style w:type="paragraph" w:customStyle="1" w:styleId="Nagwek20">
    <w:name w:val="Nagłówek2"/>
    <w:basedOn w:val="Normalny"/>
    <w:next w:val="Tekstpodstawowy"/>
    <w:rsid w:val="00972B85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972B85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72B85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WW8Num3z0">
    <w:name w:val="WW8Num3z0"/>
    <w:rsid w:val="00972B85"/>
    <w:rPr>
      <w:b/>
    </w:rPr>
  </w:style>
  <w:style w:type="character" w:customStyle="1" w:styleId="WW8Num6z0">
    <w:name w:val="WW8Num6z0"/>
    <w:rsid w:val="00972B85"/>
    <w:rPr>
      <w:b/>
    </w:rPr>
  </w:style>
  <w:style w:type="character" w:customStyle="1" w:styleId="WW8Num7z0">
    <w:name w:val="WW8Num7z0"/>
    <w:rsid w:val="00972B85"/>
    <w:rPr>
      <w:b w:val="0"/>
      <w:bCs w:val="0"/>
    </w:rPr>
  </w:style>
  <w:style w:type="character" w:customStyle="1" w:styleId="WW8Num8z0">
    <w:name w:val="WW8Num8z0"/>
    <w:rsid w:val="00972B85"/>
    <w:rPr>
      <w:b w:val="0"/>
      <w:bCs w:val="0"/>
    </w:rPr>
  </w:style>
  <w:style w:type="character" w:customStyle="1" w:styleId="WW8Num11z0">
    <w:name w:val="WW8Num11z0"/>
    <w:rsid w:val="00972B85"/>
    <w:rPr>
      <w:rFonts w:ascii="Symbol" w:hAnsi="Symbol" w:cs="OpenSymbol"/>
    </w:rPr>
  </w:style>
  <w:style w:type="character" w:customStyle="1" w:styleId="Absatz-Standardschriftart">
    <w:name w:val="Absatz-Standardschriftart"/>
    <w:rsid w:val="00972B85"/>
  </w:style>
  <w:style w:type="character" w:customStyle="1" w:styleId="WW-Absatz-Standardschriftart">
    <w:name w:val="WW-Absatz-Standardschriftart"/>
    <w:rsid w:val="00972B85"/>
  </w:style>
  <w:style w:type="character" w:customStyle="1" w:styleId="WW-Absatz-Standardschriftart1">
    <w:name w:val="WW-Absatz-Standardschriftart1"/>
    <w:rsid w:val="00972B85"/>
  </w:style>
  <w:style w:type="character" w:customStyle="1" w:styleId="WW-Absatz-Standardschriftart11">
    <w:name w:val="WW-Absatz-Standardschriftart11"/>
    <w:rsid w:val="00972B85"/>
  </w:style>
  <w:style w:type="character" w:customStyle="1" w:styleId="WW-Absatz-Standardschriftart111">
    <w:name w:val="WW-Absatz-Standardschriftart111"/>
    <w:rsid w:val="00972B85"/>
  </w:style>
  <w:style w:type="character" w:customStyle="1" w:styleId="WW8Num11z1">
    <w:name w:val="WW8Num11z1"/>
    <w:rsid w:val="00972B85"/>
    <w:rPr>
      <w:rFonts w:ascii="OpenSymbol" w:hAnsi="OpenSymbol" w:cs="OpenSymbol"/>
    </w:rPr>
  </w:style>
  <w:style w:type="character" w:customStyle="1" w:styleId="WW-Absatz-Standardschriftart1111">
    <w:name w:val="WW-Absatz-Standardschriftart1111"/>
    <w:rsid w:val="00972B85"/>
  </w:style>
  <w:style w:type="character" w:customStyle="1" w:styleId="WW-Absatz-Standardschriftart11111">
    <w:name w:val="WW-Absatz-Standardschriftart11111"/>
    <w:rsid w:val="00972B85"/>
  </w:style>
  <w:style w:type="character" w:customStyle="1" w:styleId="WW-Absatz-Standardschriftart111111">
    <w:name w:val="WW-Absatz-Standardschriftart111111"/>
    <w:rsid w:val="00972B85"/>
  </w:style>
  <w:style w:type="character" w:customStyle="1" w:styleId="WW-Absatz-Standardschriftart1111111">
    <w:name w:val="WW-Absatz-Standardschriftart1111111"/>
    <w:rsid w:val="00972B85"/>
  </w:style>
  <w:style w:type="character" w:customStyle="1" w:styleId="WW-Absatz-Standardschriftart11111111">
    <w:name w:val="WW-Absatz-Standardschriftart11111111"/>
    <w:rsid w:val="00972B85"/>
  </w:style>
  <w:style w:type="character" w:customStyle="1" w:styleId="WW-Absatz-Standardschriftart111111111">
    <w:name w:val="WW-Absatz-Standardschriftart111111111"/>
    <w:rsid w:val="00972B85"/>
  </w:style>
  <w:style w:type="character" w:customStyle="1" w:styleId="WW-Absatz-Standardschriftart1111111111">
    <w:name w:val="WW-Absatz-Standardschriftart1111111111"/>
    <w:rsid w:val="00972B85"/>
  </w:style>
  <w:style w:type="character" w:customStyle="1" w:styleId="WW-Absatz-Standardschriftart11111111111">
    <w:name w:val="WW-Absatz-Standardschriftart11111111111"/>
    <w:rsid w:val="00972B85"/>
  </w:style>
  <w:style w:type="character" w:customStyle="1" w:styleId="WW-Absatz-Standardschriftart111111111111">
    <w:name w:val="WW-Absatz-Standardschriftart111111111111"/>
    <w:rsid w:val="00972B85"/>
  </w:style>
  <w:style w:type="character" w:customStyle="1" w:styleId="WW-Absatz-Standardschriftart1111111111111">
    <w:name w:val="WW-Absatz-Standardschriftart1111111111111"/>
    <w:rsid w:val="00972B85"/>
  </w:style>
  <w:style w:type="character" w:customStyle="1" w:styleId="WW-Absatz-Standardschriftart11111111111111">
    <w:name w:val="WW-Absatz-Standardschriftart11111111111111"/>
    <w:rsid w:val="00972B85"/>
  </w:style>
  <w:style w:type="character" w:customStyle="1" w:styleId="WW-Absatz-Standardschriftart111111111111111">
    <w:name w:val="WW-Absatz-Standardschriftart111111111111111"/>
    <w:rsid w:val="00972B85"/>
  </w:style>
  <w:style w:type="character" w:customStyle="1" w:styleId="WW-Absatz-Standardschriftart1111111111111111">
    <w:name w:val="WW-Absatz-Standardschriftart1111111111111111"/>
    <w:rsid w:val="00972B85"/>
  </w:style>
  <w:style w:type="character" w:customStyle="1" w:styleId="WW-Absatz-Standardschriftart11111111111111111">
    <w:name w:val="WW-Absatz-Standardschriftart11111111111111111"/>
    <w:rsid w:val="00972B85"/>
  </w:style>
  <w:style w:type="character" w:customStyle="1" w:styleId="WW8Num5z0">
    <w:name w:val="WW8Num5z0"/>
    <w:rsid w:val="00972B85"/>
    <w:rPr>
      <w:b/>
      <w:bCs/>
    </w:rPr>
  </w:style>
  <w:style w:type="character" w:customStyle="1" w:styleId="Domylnaczcionkaakapitu2">
    <w:name w:val="Domyślna czcionka akapitu2"/>
    <w:rsid w:val="00972B85"/>
  </w:style>
  <w:style w:type="character" w:customStyle="1" w:styleId="WW8Num4z0">
    <w:name w:val="WW8Num4z0"/>
    <w:rsid w:val="00972B85"/>
    <w:rPr>
      <w:rFonts w:ascii="Times New Roman" w:eastAsia="Times New Roman" w:hAnsi="Times New Roman" w:cs="Times New Roman"/>
    </w:rPr>
  </w:style>
  <w:style w:type="character" w:customStyle="1" w:styleId="WW-Absatz-Standardschriftart111111111111111111">
    <w:name w:val="WW-Absatz-Standardschriftart111111111111111111"/>
    <w:rsid w:val="00972B85"/>
  </w:style>
  <w:style w:type="character" w:customStyle="1" w:styleId="WW-Absatz-Standardschriftart1111111111111111111">
    <w:name w:val="WW-Absatz-Standardschriftart1111111111111111111"/>
    <w:rsid w:val="00972B85"/>
  </w:style>
  <w:style w:type="character" w:customStyle="1" w:styleId="WW-Absatz-Standardschriftart11111111111111111111">
    <w:name w:val="WW-Absatz-Standardschriftart11111111111111111111"/>
    <w:rsid w:val="00972B85"/>
  </w:style>
  <w:style w:type="character" w:customStyle="1" w:styleId="WW-Absatz-Standardschriftart111111111111111111111">
    <w:name w:val="WW-Absatz-Standardschriftart111111111111111111111"/>
    <w:rsid w:val="00972B85"/>
  </w:style>
  <w:style w:type="character" w:customStyle="1" w:styleId="WW8Num2z0">
    <w:name w:val="WW8Num2z0"/>
    <w:rsid w:val="00972B85"/>
    <w:rPr>
      <w:rFonts w:ascii="Times New Roman" w:eastAsia="Times New Roman" w:hAnsi="Times New Roman" w:cs="Times New Roman"/>
    </w:rPr>
  </w:style>
  <w:style w:type="character" w:customStyle="1" w:styleId="WW-Absatz-Standardschriftart1111111111111111111111">
    <w:name w:val="WW-Absatz-Standardschriftart1111111111111111111111"/>
    <w:rsid w:val="00972B85"/>
  </w:style>
  <w:style w:type="character" w:customStyle="1" w:styleId="WW-Absatz-Standardschriftart11111111111111111111111">
    <w:name w:val="WW-Absatz-Standardschriftart11111111111111111111111"/>
    <w:rsid w:val="00972B85"/>
  </w:style>
  <w:style w:type="character" w:customStyle="1" w:styleId="WW-Absatz-Standardschriftart111111111111111111111111">
    <w:name w:val="WW-Absatz-Standardschriftart111111111111111111111111"/>
    <w:rsid w:val="00972B85"/>
  </w:style>
  <w:style w:type="character" w:customStyle="1" w:styleId="WW-Absatz-Standardschriftart1111111111111111111111111">
    <w:name w:val="WW-Absatz-Standardschriftart1111111111111111111111111"/>
    <w:rsid w:val="00972B85"/>
  </w:style>
  <w:style w:type="character" w:customStyle="1" w:styleId="WW-Absatz-Standardschriftart11111111111111111111111111">
    <w:name w:val="WW-Absatz-Standardschriftart11111111111111111111111111"/>
    <w:rsid w:val="00972B85"/>
  </w:style>
  <w:style w:type="character" w:customStyle="1" w:styleId="WW-Absatz-Standardschriftart111111111111111111111111111">
    <w:name w:val="WW-Absatz-Standardschriftart111111111111111111111111111"/>
    <w:rsid w:val="00972B85"/>
  </w:style>
  <w:style w:type="character" w:customStyle="1" w:styleId="WW-Absatz-Standardschriftart1111111111111111111111111111">
    <w:name w:val="WW-Absatz-Standardschriftart1111111111111111111111111111"/>
    <w:rsid w:val="00972B85"/>
  </w:style>
  <w:style w:type="character" w:customStyle="1" w:styleId="WW-Absatz-Standardschriftart11111111111111111111111111111">
    <w:name w:val="WW-Absatz-Standardschriftart11111111111111111111111111111"/>
    <w:rsid w:val="00972B85"/>
  </w:style>
  <w:style w:type="character" w:customStyle="1" w:styleId="WW-Absatz-Standardschriftart111111111111111111111111111111">
    <w:name w:val="WW-Absatz-Standardschriftart111111111111111111111111111111"/>
    <w:rsid w:val="00972B85"/>
  </w:style>
  <w:style w:type="character" w:customStyle="1" w:styleId="WW-Absatz-Standardschriftart1111111111111111111111111111111">
    <w:name w:val="WW-Absatz-Standardschriftart1111111111111111111111111111111"/>
    <w:rsid w:val="00972B85"/>
  </w:style>
  <w:style w:type="character" w:customStyle="1" w:styleId="WW-Absatz-Standardschriftart11111111111111111111111111111111">
    <w:name w:val="WW-Absatz-Standardschriftart11111111111111111111111111111111"/>
    <w:rsid w:val="00972B85"/>
  </w:style>
  <w:style w:type="character" w:customStyle="1" w:styleId="WW-Absatz-Standardschriftart111111111111111111111111111111111">
    <w:name w:val="WW-Absatz-Standardschriftart111111111111111111111111111111111"/>
    <w:rsid w:val="00972B85"/>
  </w:style>
  <w:style w:type="character" w:customStyle="1" w:styleId="WW-Absatz-Standardschriftart1111111111111111111111111111111111">
    <w:name w:val="WW-Absatz-Standardschriftart1111111111111111111111111111111111"/>
    <w:rsid w:val="00972B85"/>
  </w:style>
  <w:style w:type="character" w:customStyle="1" w:styleId="WW-Absatz-Standardschriftart11111111111111111111111111111111111">
    <w:name w:val="WW-Absatz-Standardschriftart11111111111111111111111111111111111"/>
    <w:rsid w:val="00972B85"/>
  </w:style>
  <w:style w:type="character" w:customStyle="1" w:styleId="WW8Num2z1">
    <w:name w:val="WW8Num2z1"/>
    <w:rsid w:val="00972B85"/>
    <w:rPr>
      <w:rFonts w:ascii="Courier New" w:hAnsi="Courier New"/>
    </w:rPr>
  </w:style>
  <w:style w:type="character" w:customStyle="1" w:styleId="WW8Num2z2">
    <w:name w:val="WW8Num2z2"/>
    <w:rsid w:val="00972B85"/>
    <w:rPr>
      <w:rFonts w:ascii="Wingdings" w:hAnsi="Wingdings"/>
    </w:rPr>
  </w:style>
  <w:style w:type="character" w:customStyle="1" w:styleId="WW8Num2z3">
    <w:name w:val="WW8Num2z3"/>
    <w:rsid w:val="00972B85"/>
    <w:rPr>
      <w:rFonts w:ascii="Symbol" w:hAnsi="Symbol"/>
    </w:rPr>
  </w:style>
  <w:style w:type="character" w:customStyle="1" w:styleId="WW8Num4z1">
    <w:name w:val="WW8Num4z1"/>
    <w:rsid w:val="00972B85"/>
    <w:rPr>
      <w:rFonts w:ascii="Courier New" w:hAnsi="Courier New"/>
    </w:rPr>
  </w:style>
  <w:style w:type="character" w:customStyle="1" w:styleId="WW8Num4z2">
    <w:name w:val="WW8Num4z2"/>
    <w:rsid w:val="00972B85"/>
    <w:rPr>
      <w:rFonts w:ascii="Wingdings" w:hAnsi="Wingdings"/>
    </w:rPr>
  </w:style>
  <w:style w:type="character" w:customStyle="1" w:styleId="WW8Num4z3">
    <w:name w:val="WW8Num4z3"/>
    <w:rsid w:val="00972B85"/>
    <w:rPr>
      <w:rFonts w:ascii="Symbol" w:hAnsi="Symbol"/>
    </w:rPr>
  </w:style>
  <w:style w:type="character" w:customStyle="1" w:styleId="WW8Num10z0">
    <w:name w:val="WW8Num10z0"/>
    <w:rsid w:val="00972B85"/>
    <w:rPr>
      <w:b/>
    </w:rPr>
  </w:style>
  <w:style w:type="character" w:customStyle="1" w:styleId="WW8Num13z0">
    <w:name w:val="WW8Num13z0"/>
    <w:rsid w:val="00972B85"/>
    <w:rPr>
      <w:b/>
    </w:rPr>
  </w:style>
  <w:style w:type="character" w:customStyle="1" w:styleId="Domylnaczcionkaakapitu1">
    <w:name w:val="Domyślna czcionka akapitu1"/>
    <w:rsid w:val="00972B85"/>
  </w:style>
  <w:style w:type="character" w:styleId="Numerstrony">
    <w:name w:val="page number"/>
    <w:basedOn w:val="Domylnaczcionkaakapitu1"/>
    <w:rsid w:val="00972B85"/>
  </w:style>
  <w:style w:type="character" w:customStyle="1" w:styleId="WW-Absatz-Standardschriftart111111111111111111111111111111111111">
    <w:name w:val="WW-Absatz-Standardschriftart111111111111111111111111111111111111"/>
    <w:rsid w:val="00972B85"/>
  </w:style>
  <w:style w:type="character" w:customStyle="1" w:styleId="WW-Absatz-Standardschriftart1111111111111111111111111111111111111">
    <w:name w:val="WW-Absatz-Standardschriftart1111111111111111111111111111111111111"/>
    <w:rsid w:val="00972B85"/>
  </w:style>
  <w:style w:type="character" w:customStyle="1" w:styleId="style91">
    <w:name w:val="style91"/>
    <w:rsid w:val="00972B85"/>
    <w:rPr>
      <w:rFonts w:ascii="Tahoma" w:hAnsi="Tahoma" w:cs="Tahoma"/>
      <w:b w:val="0"/>
      <w:bCs w:val="0"/>
      <w:strike w:val="0"/>
      <w:dstrike w:val="0"/>
      <w:color w:val="6C6C6C"/>
      <w:sz w:val="14"/>
      <w:szCs w:val="14"/>
      <w:u w:val="none"/>
    </w:rPr>
  </w:style>
  <w:style w:type="character" w:customStyle="1" w:styleId="Znakinumeracji">
    <w:name w:val="Znaki numeracji"/>
    <w:rsid w:val="00972B85"/>
    <w:rPr>
      <w:b w:val="0"/>
      <w:bCs w:val="0"/>
    </w:rPr>
  </w:style>
  <w:style w:type="character" w:customStyle="1" w:styleId="Symbolewypunktowania">
    <w:name w:val="Symbole wypunktowania"/>
    <w:rsid w:val="00972B85"/>
    <w:rPr>
      <w:rFonts w:ascii="OpenSymbol" w:eastAsia="OpenSymbol" w:hAnsi="OpenSymbol" w:cs="OpenSymbol"/>
    </w:rPr>
  </w:style>
  <w:style w:type="character" w:customStyle="1" w:styleId="WW8Num14z0">
    <w:name w:val="WW8Num14z0"/>
    <w:rsid w:val="00972B85"/>
    <w:rPr>
      <w:b w:val="0"/>
      <w:bCs w:val="0"/>
    </w:rPr>
  </w:style>
  <w:style w:type="paragraph" w:styleId="Lista">
    <w:name w:val="List"/>
    <w:basedOn w:val="Tekstpodstawowy"/>
    <w:rsid w:val="00972B85"/>
    <w:rPr>
      <w:rFonts w:cs="Tahoma"/>
    </w:rPr>
  </w:style>
  <w:style w:type="paragraph" w:customStyle="1" w:styleId="Podpis2">
    <w:name w:val="Podpis2"/>
    <w:basedOn w:val="Normalny"/>
    <w:rsid w:val="00972B8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72B8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Nagwek">
    <w:name w:val="header"/>
    <w:basedOn w:val="Normalny"/>
    <w:next w:val="Tekstpodstawowy"/>
    <w:link w:val="NagwekZnak"/>
    <w:rsid w:val="00972B85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NagwekZnak">
    <w:name w:val="Nagłówek Znak"/>
    <w:basedOn w:val="Domylnaczcionkaakapitu"/>
    <w:link w:val="Nagwek"/>
    <w:rsid w:val="00972B85"/>
    <w:rPr>
      <w:rFonts w:ascii="Arial" w:eastAsia="MS Mincho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972B8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972B85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Stopka">
    <w:name w:val="footer"/>
    <w:basedOn w:val="Normalny"/>
    <w:link w:val="StopkaZnak"/>
    <w:rsid w:val="00972B8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972B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972B85"/>
    <w:pPr>
      <w:suppressAutoHyphens/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72B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972B85"/>
    <w:pPr>
      <w:widowControl w:val="0"/>
      <w:suppressLineNumbers/>
      <w:suppressAutoHyphens/>
      <w:spacing w:after="0" w:line="240" w:lineRule="auto"/>
    </w:pPr>
    <w:rPr>
      <w:rFonts w:ascii="Times New Roman" w:eastAsia="Tahoma" w:hAnsi="Times New Roman" w:cs="Tahoma"/>
      <w:sz w:val="24"/>
      <w:szCs w:val="24"/>
      <w:lang w:eastAsia="ar-SA"/>
    </w:rPr>
  </w:style>
  <w:style w:type="paragraph" w:customStyle="1" w:styleId="Zawartoramki">
    <w:name w:val="Zawartość ramki"/>
    <w:basedOn w:val="Tekstpodstawowy"/>
    <w:rsid w:val="00972B85"/>
  </w:style>
  <w:style w:type="paragraph" w:customStyle="1" w:styleId="Tabela">
    <w:name w:val="Tabela"/>
    <w:basedOn w:val="Podpis1"/>
    <w:rsid w:val="00972B85"/>
  </w:style>
  <w:style w:type="paragraph" w:customStyle="1" w:styleId="Nagwektabeli">
    <w:name w:val="Nagłówek tabeli"/>
    <w:basedOn w:val="Zawartotabeli"/>
    <w:rsid w:val="00972B85"/>
    <w:pPr>
      <w:jc w:val="center"/>
    </w:pPr>
    <w:rPr>
      <w:b/>
      <w:bCs/>
    </w:rPr>
  </w:style>
  <w:style w:type="paragraph" w:customStyle="1" w:styleId="Tekstpodstawowy31">
    <w:name w:val="Tekst podstawowy 31"/>
    <w:basedOn w:val="Normalny"/>
    <w:rsid w:val="00972B85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wcity2">
    <w:name w:val="Body Text Indent 2"/>
    <w:basedOn w:val="Normalny"/>
    <w:link w:val="Tekstpodstawowywcity2Znak"/>
    <w:rsid w:val="00972B85"/>
    <w:pPr>
      <w:spacing w:after="0" w:line="360" w:lineRule="auto"/>
      <w:ind w:firstLine="708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72B8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d13">
    <w:name w:val="d13"/>
    <w:basedOn w:val="Normalny"/>
    <w:rsid w:val="00972B85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qFormat/>
    <w:rsid w:val="00972B85"/>
    <w:pPr>
      <w:numPr>
        <w:numId w:val="6"/>
      </w:numPr>
      <w:spacing w:after="160" w:line="320" w:lineRule="atLeast"/>
    </w:pPr>
    <w:rPr>
      <w:rFonts w:ascii="Arial" w:eastAsia="Times New Roman" w:hAnsi="Arial" w:cs="Times New Roman"/>
      <w:szCs w:val="20"/>
      <w:lang w:eastAsia="pl-PL"/>
    </w:rPr>
  </w:style>
  <w:style w:type="paragraph" w:customStyle="1" w:styleId="Normalny1">
    <w:name w:val="Normalny1"/>
    <w:rsid w:val="00972B85"/>
    <w:pPr>
      <w:suppressAutoHyphens/>
      <w:spacing w:after="0" w:line="100" w:lineRule="atLeast"/>
      <w:jc w:val="both"/>
    </w:pPr>
    <w:rPr>
      <w:rFonts w:ascii="Arial" w:eastAsia="Times New Roman" w:hAnsi="Arial" w:cs="Times New Roman"/>
      <w:szCs w:val="24"/>
      <w:lang w:eastAsia="ar-SA"/>
    </w:rPr>
  </w:style>
  <w:style w:type="character" w:styleId="Odwoaniedokomentarza">
    <w:name w:val="annotation reference"/>
    <w:semiHidden/>
    <w:rsid w:val="00972B8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972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72B8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72B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72B8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972B85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972B85"/>
    <w:rPr>
      <w:rFonts w:ascii="Tahoma" w:eastAsia="Times New Roman" w:hAnsi="Tahoma" w:cs="Tahoma"/>
      <w:sz w:val="16"/>
      <w:szCs w:val="16"/>
      <w:lang w:eastAsia="pl-PL"/>
    </w:rPr>
  </w:style>
  <w:style w:type="paragraph" w:styleId="Mapadokumentu">
    <w:name w:val="Document Map"/>
    <w:basedOn w:val="Normalny"/>
    <w:link w:val="MapadokumentuZnak"/>
    <w:semiHidden/>
    <w:rsid w:val="00972B8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972B85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2B8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2B8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unhideWhenUsed/>
    <w:rsid w:val="00972B85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72B8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72B8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2Znak1">
    <w:name w:val="Nagłówek 2 Znak1"/>
    <w:link w:val="Nagwek2"/>
    <w:rsid w:val="00972B85"/>
    <w:rPr>
      <w:rFonts w:ascii="Arial" w:eastAsia="Lucida Sans Unicode" w:hAnsi="Arial" w:cs="Mangal"/>
      <w:b/>
      <w:bCs/>
      <w:i/>
      <w:iCs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972B85"/>
    <w:pPr>
      <w:keepNext/>
      <w:numPr>
        <w:numId w:val="1"/>
      </w:numPr>
      <w:suppressAutoHyphens/>
      <w:spacing w:after="0" w:line="360" w:lineRule="auto"/>
      <w:ind w:left="36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gwek2">
    <w:name w:val="heading 2"/>
    <w:basedOn w:val="Nagwek20"/>
    <w:next w:val="Tekstpodstawowy"/>
    <w:link w:val="Nagwek2Znak1"/>
    <w:qFormat/>
    <w:rsid w:val="00972B85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Nagwek3">
    <w:name w:val="heading 3"/>
    <w:basedOn w:val="Normalny"/>
    <w:next w:val="Normalny"/>
    <w:link w:val="Nagwek3Znak"/>
    <w:qFormat/>
    <w:rsid w:val="00972B8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972B8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72B8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972B85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72B8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uiPriority w:val="9"/>
    <w:semiHidden/>
    <w:rsid w:val="00972B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972B8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972B85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972B85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972B85"/>
    <w:rPr>
      <w:rFonts w:ascii="Times New Roman" w:eastAsia="Times New Roman" w:hAnsi="Times New Roman" w:cs="Times New Roman"/>
      <w:sz w:val="24"/>
      <w:szCs w:val="20"/>
      <w:lang w:eastAsia="pl-PL"/>
    </w:rPr>
  </w:style>
  <w:style w:type="numbering" w:customStyle="1" w:styleId="Bezlisty1">
    <w:name w:val="Bez listy1"/>
    <w:next w:val="Bezlisty"/>
    <w:semiHidden/>
    <w:rsid w:val="00972B85"/>
  </w:style>
  <w:style w:type="paragraph" w:customStyle="1" w:styleId="Nagwek20">
    <w:name w:val="Nagłówek2"/>
    <w:basedOn w:val="Normalny"/>
    <w:next w:val="Tekstpodstawowy"/>
    <w:rsid w:val="00972B85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972B85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72B85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WW8Num3z0">
    <w:name w:val="WW8Num3z0"/>
    <w:rsid w:val="00972B85"/>
    <w:rPr>
      <w:b/>
    </w:rPr>
  </w:style>
  <w:style w:type="character" w:customStyle="1" w:styleId="WW8Num6z0">
    <w:name w:val="WW8Num6z0"/>
    <w:rsid w:val="00972B85"/>
    <w:rPr>
      <w:b/>
    </w:rPr>
  </w:style>
  <w:style w:type="character" w:customStyle="1" w:styleId="WW8Num7z0">
    <w:name w:val="WW8Num7z0"/>
    <w:rsid w:val="00972B85"/>
    <w:rPr>
      <w:b w:val="0"/>
      <w:bCs w:val="0"/>
    </w:rPr>
  </w:style>
  <w:style w:type="character" w:customStyle="1" w:styleId="WW8Num8z0">
    <w:name w:val="WW8Num8z0"/>
    <w:rsid w:val="00972B85"/>
    <w:rPr>
      <w:b w:val="0"/>
      <w:bCs w:val="0"/>
    </w:rPr>
  </w:style>
  <w:style w:type="character" w:customStyle="1" w:styleId="WW8Num11z0">
    <w:name w:val="WW8Num11z0"/>
    <w:rsid w:val="00972B85"/>
    <w:rPr>
      <w:rFonts w:ascii="Symbol" w:hAnsi="Symbol" w:cs="OpenSymbol"/>
    </w:rPr>
  </w:style>
  <w:style w:type="character" w:customStyle="1" w:styleId="Absatz-Standardschriftart">
    <w:name w:val="Absatz-Standardschriftart"/>
    <w:rsid w:val="00972B85"/>
  </w:style>
  <w:style w:type="character" w:customStyle="1" w:styleId="WW-Absatz-Standardschriftart">
    <w:name w:val="WW-Absatz-Standardschriftart"/>
    <w:rsid w:val="00972B85"/>
  </w:style>
  <w:style w:type="character" w:customStyle="1" w:styleId="WW-Absatz-Standardschriftart1">
    <w:name w:val="WW-Absatz-Standardschriftart1"/>
    <w:rsid w:val="00972B85"/>
  </w:style>
  <w:style w:type="character" w:customStyle="1" w:styleId="WW-Absatz-Standardschriftart11">
    <w:name w:val="WW-Absatz-Standardschriftart11"/>
    <w:rsid w:val="00972B85"/>
  </w:style>
  <w:style w:type="character" w:customStyle="1" w:styleId="WW-Absatz-Standardschriftart111">
    <w:name w:val="WW-Absatz-Standardschriftart111"/>
    <w:rsid w:val="00972B85"/>
  </w:style>
  <w:style w:type="character" w:customStyle="1" w:styleId="WW8Num11z1">
    <w:name w:val="WW8Num11z1"/>
    <w:rsid w:val="00972B85"/>
    <w:rPr>
      <w:rFonts w:ascii="OpenSymbol" w:hAnsi="OpenSymbol" w:cs="OpenSymbol"/>
    </w:rPr>
  </w:style>
  <w:style w:type="character" w:customStyle="1" w:styleId="WW-Absatz-Standardschriftart1111">
    <w:name w:val="WW-Absatz-Standardschriftart1111"/>
    <w:rsid w:val="00972B85"/>
  </w:style>
  <w:style w:type="character" w:customStyle="1" w:styleId="WW-Absatz-Standardschriftart11111">
    <w:name w:val="WW-Absatz-Standardschriftart11111"/>
    <w:rsid w:val="00972B85"/>
  </w:style>
  <w:style w:type="character" w:customStyle="1" w:styleId="WW-Absatz-Standardschriftart111111">
    <w:name w:val="WW-Absatz-Standardschriftart111111"/>
    <w:rsid w:val="00972B85"/>
  </w:style>
  <w:style w:type="character" w:customStyle="1" w:styleId="WW-Absatz-Standardschriftart1111111">
    <w:name w:val="WW-Absatz-Standardschriftart1111111"/>
    <w:rsid w:val="00972B85"/>
  </w:style>
  <w:style w:type="character" w:customStyle="1" w:styleId="WW-Absatz-Standardschriftart11111111">
    <w:name w:val="WW-Absatz-Standardschriftart11111111"/>
    <w:rsid w:val="00972B85"/>
  </w:style>
  <w:style w:type="character" w:customStyle="1" w:styleId="WW-Absatz-Standardschriftart111111111">
    <w:name w:val="WW-Absatz-Standardschriftart111111111"/>
    <w:rsid w:val="00972B85"/>
  </w:style>
  <w:style w:type="character" w:customStyle="1" w:styleId="WW-Absatz-Standardschriftart1111111111">
    <w:name w:val="WW-Absatz-Standardschriftart1111111111"/>
    <w:rsid w:val="00972B85"/>
  </w:style>
  <w:style w:type="character" w:customStyle="1" w:styleId="WW-Absatz-Standardschriftart11111111111">
    <w:name w:val="WW-Absatz-Standardschriftart11111111111"/>
    <w:rsid w:val="00972B85"/>
  </w:style>
  <w:style w:type="character" w:customStyle="1" w:styleId="WW-Absatz-Standardschriftart111111111111">
    <w:name w:val="WW-Absatz-Standardschriftart111111111111"/>
    <w:rsid w:val="00972B85"/>
  </w:style>
  <w:style w:type="character" w:customStyle="1" w:styleId="WW-Absatz-Standardschriftart1111111111111">
    <w:name w:val="WW-Absatz-Standardschriftart1111111111111"/>
    <w:rsid w:val="00972B85"/>
  </w:style>
  <w:style w:type="character" w:customStyle="1" w:styleId="WW-Absatz-Standardschriftart11111111111111">
    <w:name w:val="WW-Absatz-Standardschriftart11111111111111"/>
    <w:rsid w:val="00972B85"/>
  </w:style>
  <w:style w:type="character" w:customStyle="1" w:styleId="WW-Absatz-Standardschriftart111111111111111">
    <w:name w:val="WW-Absatz-Standardschriftart111111111111111"/>
    <w:rsid w:val="00972B85"/>
  </w:style>
  <w:style w:type="character" w:customStyle="1" w:styleId="WW-Absatz-Standardschriftart1111111111111111">
    <w:name w:val="WW-Absatz-Standardschriftart1111111111111111"/>
    <w:rsid w:val="00972B85"/>
  </w:style>
  <w:style w:type="character" w:customStyle="1" w:styleId="WW-Absatz-Standardschriftart11111111111111111">
    <w:name w:val="WW-Absatz-Standardschriftart11111111111111111"/>
    <w:rsid w:val="00972B85"/>
  </w:style>
  <w:style w:type="character" w:customStyle="1" w:styleId="WW8Num5z0">
    <w:name w:val="WW8Num5z0"/>
    <w:rsid w:val="00972B85"/>
    <w:rPr>
      <w:b/>
      <w:bCs/>
    </w:rPr>
  </w:style>
  <w:style w:type="character" w:customStyle="1" w:styleId="Domylnaczcionkaakapitu2">
    <w:name w:val="Domyślna czcionka akapitu2"/>
    <w:rsid w:val="00972B85"/>
  </w:style>
  <w:style w:type="character" w:customStyle="1" w:styleId="WW8Num4z0">
    <w:name w:val="WW8Num4z0"/>
    <w:rsid w:val="00972B85"/>
    <w:rPr>
      <w:rFonts w:ascii="Times New Roman" w:eastAsia="Times New Roman" w:hAnsi="Times New Roman" w:cs="Times New Roman"/>
    </w:rPr>
  </w:style>
  <w:style w:type="character" w:customStyle="1" w:styleId="WW-Absatz-Standardschriftart111111111111111111">
    <w:name w:val="WW-Absatz-Standardschriftart111111111111111111"/>
    <w:rsid w:val="00972B85"/>
  </w:style>
  <w:style w:type="character" w:customStyle="1" w:styleId="WW-Absatz-Standardschriftart1111111111111111111">
    <w:name w:val="WW-Absatz-Standardschriftart1111111111111111111"/>
    <w:rsid w:val="00972B85"/>
  </w:style>
  <w:style w:type="character" w:customStyle="1" w:styleId="WW-Absatz-Standardschriftart11111111111111111111">
    <w:name w:val="WW-Absatz-Standardschriftart11111111111111111111"/>
    <w:rsid w:val="00972B85"/>
  </w:style>
  <w:style w:type="character" w:customStyle="1" w:styleId="WW-Absatz-Standardschriftart111111111111111111111">
    <w:name w:val="WW-Absatz-Standardschriftart111111111111111111111"/>
    <w:rsid w:val="00972B85"/>
  </w:style>
  <w:style w:type="character" w:customStyle="1" w:styleId="WW8Num2z0">
    <w:name w:val="WW8Num2z0"/>
    <w:rsid w:val="00972B85"/>
    <w:rPr>
      <w:rFonts w:ascii="Times New Roman" w:eastAsia="Times New Roman" w:hAnsi="Times New Roman" w:cs="Times New Roman"/>
    </w:rPr>
  </w:style>
  <w:style w:type="character" w:customStyle="1" w:styleId="WW-Absatz-Standardschriftart1111111111111111111111">
    <w:name w:val="WW-Absatz-Standardschriftart1111111111111111111111"/>
    <w:rsid w:val="00972B85"/>
  </w:style>
  <w:style w:type="character" w:customStyle="1" w:styleId="WW-Absatz-Standardschriftart11111111111111111111111">
    <w:name w:val="WW-Absatz-Standardschriftart11111111111111111111111"/>
    <w:rsid w:val="00972B85"/>
  </w:style>
  <w:style w:type="character" w:customStyle="1" w:styleId="WW-Absatz-Standardschriftart111111111111111111111111">
    <w:name w:val="WW-Absatz-Standardschriftart111111111111111111111111"/>
    <w:rsid w:val="00972B85"/>
  </w:style>
  <w:style w:type="character" w:customStyle="1" w:styleId="WW-Absatz-Standardschriftart1111111111111111111111111">
    <w:name w:val="WW-Absatz-Standardschriftart1111111111111111111111111"/>
    <w:rsid w:val="00972B85"/>
  </w:style>
  <w:style w:type="character" w:customStyle="1" w:styleId="WW-Absatz-Standardschriftart11111111111111111111111111">
    <w:name w:val="WW-Absatz-Standardschriftart11111111111111111111111111"/>
    <w:rsid w:val="00972B85"/>
  </w:style>
  <w:style w:type="character" w:customStyle="1" w:styleId="WW-Absatz-Standardschriftart111111111111111111111111111">
    <w:name w:val="WW-Absatz-Standardschriftart111111111111111111111111111"/>
    <w:rsid w:val="00972B85"/>
  </w:style>
  <w:style w:type="character" w:customStyle="1" w:styleId="WW-Absatz-Standardschriftart1111111111111111111111111111">
    <w:name w:val="WW-Absatz-Standardschriftart1111111111111111111111111111"/>
    <w:rsid w:val="00972B85"/>
  </w:style>
  <w:style w:type="character" w:customStyle="1" w:styleId="WW-Absatz-Standardschriftart11111111111111111111111111111">
    <w:name w:val="WW-Absatz-Standardschriftart11111111111111111111111111111"/>
    <w:rsid w:val="00972B85"/>
  </w:style>
  <w:style w:type="character" w:customStyle="1" w:styleId="WW-Absatz-Standardschriftart111111111111111111111111111111">
    <w:name w:val="WW-Absatz-Standardschriftart111111111111111111111111111111"/>
    <w:rsid w:val="00972B85"/>
  </w:style>
  <w:style w:type="character" w:customStyle="1" w:styleId="WW-Absatz-Standardschriftart1111111111111111111111111111111">
    <w:name w:val="WW-Absatz-Standardschriftart1111111111111111111111111111111"/>
    <w:rsid w:val="00972B85"/>
  </w:style>
  <w:style w:type="character" w:customStyle="1" w:styleId="WW-Absatz-Standardschriftart11111111111111111111111111111111">
    <w:name w:val="WW-Absatz-Standardschriftart11111111111111111111111111111111"/>
    <w:rsid w:val="00972B85"/>
  </w:style>
  <w:style w:type="character" w:customStyle="1" w:styleId="WW-Absatz-Standardschriftart111111111111111111111111111111111">
    <w:name w:val="WW-Absatz-Standardschriftart111111111111111111111111111111111"/>
    <w:rsid w:val="00972B85"/>
  </w:style>
  <w:style w:type="character" w:customStyle="1" w:styleId="WW-Absatz-Standardschriftart1111111111111111111111111111111111">
    <w:name w:val="WW-Absatz-Standardschriftart1111111111111111111111111111111111"/>
    <w:rsid w:val="00972B85"/>
  </w:style>
  <w:style w:type="character" w:customStyle="1" w:styleId="WW-Absatz-Standardschriftart11111111111111111111111111111111111">
    <w:name w:val="WW-Absatz-Standardschriftart11111111111111111111111111111111111"/>
    <w:rsid w:val="00972B85"/>
  </w:style>
  <w:style w:type="character" w:customStyle="1" w:styleId="WW8Num2z1">
    <w:name w:val="WW8Num2z1"/>
    <w:rsid w:val="00972B85"/>
    <w:rPr>
      <w:rFonts w:ascii="Courier New" w:hAnsi="Courier New"/>
    </w:rPr>
  </w:style>
  <w:style w:type="character" w:customStyle="1" w:styleId="WW8Num2z2">
    <w:name w:val="WW8Num2z2"/>
    <w:rsid w:val="00972B85"/>
    <w:rPr>
      <w:rFonts w:ascii="Wingdings" w:hAnsi="Wingdings"/>
    </w:rPr>
  </w:style>
  <w:style w:type="character" w:customStyle="1" w:styleId="WW8Num2z3">
    <w:name w:val="WW8Num2z3"/>
    <w:rsid w:val="00972B85"/>
    <w:rPr>
      <w:rFonts w:ascii="Symbol" w:hAnsi="Symbol"/>
    </w:rPr>
  </w:style>
  <w:style w:type="character" w:customStyle="1" w:styleId="WW8Num4z1">
    <w:name w:val="WW8Num4z1"/>
    <w:rsid w:val="00972B85"/>
    <w:rPr>
      <w:rFonts w:ascii="Courier New" w:hAnsi="Courier New"/>
    </w:rPr>
  </w:style>
  <w:style w:type="character" w:customStyle="1" w:styleId="WW8Num4z2">
    <w:name w:val="WW8Num4z2"/>
    <w:rsid w:val="00972B85"/>
    <w:rPr>
      <w:rFonts w:ascii="Wingdings" w:hAnsi="Wingdings"/>
    </w:rPr>
  </w:style>
  <w:style w:type="character" w:customStyle="1" w:styleId="WW8Num4z3">
    <w:name w:val="WW8Num4z3"/>
    <w:rsid w:val="00972B85"/>
    <w:rPr>
      <w:rFonts w:ascii="Symbol" w:hAnsi="Symbol"/>
    </w:rPr>
  </w:style>
  <w:style w:type="character" w:customStyle="1" w:styleId="WW8Num10z0">
    <w:name w:val="WW8Num10z0"/>
    <w:rsid w:val="00972B85"/>
    <w:rPr>
      <w:b/>
    </w:rPr>
  </w:style>
  <w:style w:type="character" w:customStyle="1" w:styleId="WW8Num13z0">
    <w:name w:val="WW8Num13z0"/>
    <w:rsid w:val="00972B85"/>
    <w:rPr>
      <w:b/>
    </w:rPr>
  </w:style>
  <w:style w:type="character" w:customStyle="1" w:styleId="Domylnaczcionkaakapitu1">
    <w:name w:val="Domyślna czcionka akapitu1"/>
    <w:rsid w:val="00972B85"/>
  </w:style>
  <w:style w:type="character" w:styleId="Numerstrony">
    <w:name w:val="page number"/>
    <w:basedOn w:val="Domylnaczcionkaakapitu1"/>
    <w:rsid w:val="00972B85"/>
  </w:style>
  <w:style w:type="character" w:customStyle="1" w:styleId="WW-Absatz-Standardschriftart111111111111111111111111111111111111">
    <w:name w:val="WW-Absatz-Standardschriftart111111111111111111111111111111111111"/>
    <w:rsid w:val="00972B85"/>
  </w:style>
  <w:style w:type="character" w:customStyle="1" w:styleId="WW-Absatz-Standardschriftart1111111111111111111111111111111111111">
    <w:name w:val="WW-Absatz-Standardschriftart1111111111111111111111111111111111111"/>
    <w:rsid w:val="00972B85"/>
  </w:style>
  <w:style w:type="character" w:customStyle="1" w:styleId="style91">
    <w:name w:val="style91"/>
    <w:rsid w:val="00972B85"/>
    <w:rPr>
      <w:rFonts w:ascii="Tahoma" w:hAnsi="Tahoma" w:cs="Tahoma"/>
      <w:b w:val="0"/>
      <w:bCs w:val="0"/>
      <w:strike w:val="0"/>
      <w:dstrike w:val="0"/>
      <w:color w:val="6C6C6C"/>
      <w:sz w:val="14"/>
      <w:szCs w:val="14"/>
      <w:u w:val="none"/>
    </w:rPr>
  </w:style>
  <w:style w:type="character" w:customStyle="1" w:styleId="Znakinumeracji">
    <w:name w:val="Znaki numeracji"/>
    <w:rsid w:val="00972B85"/>
    <w:rPr>
      <w:b w:val="0"/>
      <w:bCs w:val="0"/>
    </w:rPr>
  </w:style>
  <w:style w:type="character" w:customStyle="1" w:styleId="Symbolewypunktowania">
    <w:name w:val="Symbole wypunktowania"/>
    <w:rsid w:val="00972B85"/>
    <w:rPr>
      <w:rFonts w:ascii="OpenSymbol" w:eastAsia="OpenSymbol" w:hAnsi="OpenSymbol" w:cs="OpenSymbol"/>
    </w:rPr>
  </w:style>
  <w:style w:type="character" w:customStyle="1" w:styleId="WW8Num14z0">
    <w:name w:val="WW8Num14z0"/>
    <w:rsid w:val="00972B85"/>
    <w:rPr>
      <w:b w:val="0"/>
      <w:bCs w:val="0"/>
    </w:rPr>
  </w:style>
  <w:style w:type="paragraph" w:styleId="Lista">
    <w:name w:val="List"/>
    <w:basedOn w:val="Tekstpodstawowy"/>
    <w:rsid w:val="00972B85"/>
    <w:rPr>
      <w:rFonts w:cs="Tahoma"/>
    </w:rPr>
  </w:style>
  <w:style w:type="paragraph" w:customStyle="1" w:styleId="Podpis2">
    <w:name w:val="Podpis2"/>
    <w:basedOn w:val="Normalny"/>
    <w:rsid w:val="00972B8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72B8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Nagwek">
    <w:name w:val="header"/>
    <w:basedOn w:val="Normalny"/>
    <w:next w:val="Tekstpodstawowy"/>
    <w:link w:val="NagwekZnak"/>
    <w:rsid w:val="00972B85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NagwekZnak">
    <w:name w:val="Nagłówek Znak"/>
    <w:basedOn w:val="Domylnaczcionkaakapitu"/>
    <w:link w:val="Nagwek"/>
    <w:rsid w:val="00972B85"/>
    <w:rPr>
      <w:rFonts w:ascii="Arial" w:eastAsia="MS Mincho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972B8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972B85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Stopka">
    <w:name w:val="footer"/>
    <w:basedOn w:val="Normalny"/>
    <w:link w:val="StopkaZnak"/>
    <w:rsid w:val="00972B8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972B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972B85"/>
    <w:pPr>
      <w:suppressAutoHyphens/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72B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972B85"/>
    <w:pPr>
      <w:widowControl w:val="0"/>
      <w:suppressLineNumbers/>
      <w:suppressAutoHyphens/>
      <w:spacing w:after="0" w:line="240" w:lineRule="auto"/>
    </w:pPr>
    <w:rPr>
      <w:rFonts w:ascii="Times New Roman" w:eastAsia="Tahoma" w:hAnsi="Times New Roman" w:cs="Tahoma"/>
      <w:sz w:val="24"/>
      <w:szCs w:val="24"/>
      <w:lang w:eastAsia="ar-SA"/>
    </w:rPr>
  </w:style>
  <w:style w:type="paragraph" w:customStyle="1" w:styleId="Zawartoramki">
    <w:name w:val="Zawartość ramki"/>
    <w:basedOn w:val="Tekstpodstawowy"/>
    <w:rsid w:val="00972B85"/>
  </w:style>
  <w:style w:type="paragraph" w:customStyle="1" w:styleId="Tabela">
    <w:name w:val="Tabela"/>
    <w:basedOn w:val="Podpis1"/>
    <w:rsid w:val="00972B85"/>
  </w:style>
  <w:style w:type="paragraph" w:customStyle="1" w:styleId="Nagwektabeli">
    <w:name w:val="Nagłówek tabeli"/>
    <w:basedOn w:val="Zawartotabeli"/>
    <w:rsid w:val="00972B85"/>
    <w:pPr>
      <w:jc w:val="center"/>
    </w:pPr>
    <w:rPr>
      <w:b/>
      <w:bCs/>
    </w:rPr>
  </w:style>
  <w:style w:type="paragraph" w:customStyle="1" w:styleId="Tekstpodstawowy31">
    <w:name w:val="Tekst podstawowy 31"/>
    <w:basedOn w:val="Normalny"/>
    <w:rsid w:val="00972B85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wcity2">
    <w:name w:val="Body Text Indent 2"/>
    <w:basedOn w:val="Normalny"/>
    <w:link w:val="Tekstpodstawowywcity2Znak"/>
    <w:rsid w:val="00972B85"/>
    <w:pPr>
      <w:spacing w:after="0" w:line="360" w:lineRule="auto"/>
      <w:ind w:firstLine="708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72B8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d13">
    <w:name w:val="d13"/>
    <w:basedOn w:val="Normalny"/>
    <w:rsid w:val="00972B85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qFormat/>
    <w:rsid w:val="00972B85"/>
    <w:pPr>
      <w:numPr>
        <w:numId w:val="6"/>
      </w:numPr>
      <w:spacing w:after="160" w:line="320" w:lineRule="atLeast"/>
    </w:pPr>
    <w:rPr>
      <w:rFonts w:ascii="Arial" w:eastAsia="Times New Roman" w:hAnsi="Arial" w:cs="Times New Roman"/>
      <w:szCs w:val="20"/>
      <w:lang w:eastAsia="pl-PL"/>
    </w:rPr>
  </w:style>
  <w:style w:type="paragraph" w:customStyle="1" w:styleId="Normalny1">
    <w:name w:val="Normalny1"/>
    <w:rsid w:val="00972B85"/>
    <w:pPr>
      <w:suppressAutoHyphens/>
      <w:spacing w:after="0" w:line="100" w:lineRule="atLeast"/>
      <w:jc w:val="both"/>
    </w:pPr>
    <w:rPr>
      <w:rFonts w:ascii="Arial" w:eastAsia="Times New Roman" w:hAnsi="Arial" w:cs="Times New Roman"/>
      <w:szCs w:val="24"/>
      <w:lang w:eastAsia="ar-SA"/>
    </w:rPr>
  </w:style>
  <w:style w:type="character" w:styleId="Odwoaniedokomentarza">
    <w:name w:val="annotation reference"/>
    <w:semiHidden/>
    <w:rsid w:val="00972B8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972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72B8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72B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72B8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972B85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972B85"/>
    <w:rPr>
      <w:rFonts w:ascii="Tahoma" w:eastAsia="Times New Roman" w:hAnsi="Tahoma" w:cs="Tahoma"/>
      <w:sz w:val="16"/>
      <w:szCs w:val="16"/>
      <w:lang w:eastAsia="pl-PL"/>
    </w:rPr>
  </w:style>
  <w:style w:type="paragraph" w:styleId="Mapadokumentu">
    <w:name w:val="Document Map"/>
    <w:basedOn w:val="Normalny"/>
    <w:link w:val="MapadokumentuZnak"/>
    <w:semiHidden/>
    <w:rsid w:val="00972B8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972B85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2B8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2B8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unhideWhenUsed/>
    <w:rsid w:val="00972B85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72B8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72B8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2Znak1">
    <w:name w:val="Nagłówek 2 Znak1"/>
    <w:link w:val="Nagwek2"/>
    <w:rsid w:val="00972B85"/>
    <w:rPr>
      <w:rFonts w:ascii="Arial" w:eastAsia="Lucida Sans Unicode" w:hAnsi="Arial" w:cs="Mangal"/>
      <w:b/>
      <w:bCs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EF9B0-3787-4A45-86F2-C05586F6B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4102</Words>
  <Characters>24613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Kość</dc:creator>
  <cp:lastModifiedBy>Magdalena Dąbrowska</cp:lastModifiedBy>
  <cp:revision>2</cp:revision>
  <cp:lastPrinted>2024-02-23T06:32:00Z</cp:lastPrinted>
  <dcterms:created xsi:type="dcterms:W3CDTF">2024-02-26T06:02:00Z</dcterms:created>
  <dcterms:modified xsi:type="dcterms:W3CDTF">2024-02-26T06:02:00Z</dcterms:modified>
</cp:coreProperties>
</file>