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69FDD27D" w:rsidR="00C86B30" w:rsidRPr="003C7786" w:rsidRDefault="002F1057" w:rsidP="00385172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2626CC">
        <w:rPr>
          <w:rFonts w:ascii="Arial" w:hAnsi="Arial" w:cs="Arial"/>
          <w:sz w:val="21"/>
          <w:szCs w:val="21"/>
        </w:rPr>
        <w:t>12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8C4B75">
        <w:rPr>
          <w:rFonts w:ascii="Arial" w:hAnsi="Arial" w:cs="Arial"/>
          <w:sz w:val="21"/>
          <w:szCs w:val="21"/>
        </w:rPr>
        <w:t>6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D658A7">
        <w:rPr>
          <w:rFonts w:ascii="Arial" w:hAnsi="Arial" w:cs="Arial"/>
          <w:sz w:val="21"/>
          <w:szCs w:val="21"/>
        </w:rPr>
        <w:t>3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</w:t>
      </w:r>
      <w:r w:rsidR="002F238A">
        <w:rPr>
          <w:rFonts w:ascii="Arial" w:hAnsi="Arial" w:cs="Arial"/>
          <w:sz w:val="21"/>
          <w:szCs w:val="21"/>
        </w:rPr>
        <w:t xml:space="preserve">        </w:t>
      </w:r>
      <w:r w:rsidR="00C463C8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</w:t>
      </w:r>
      <w:r w:rsidR="008C4B75">
        <w:rPr>
          <w:rFonts w:ascii="Arial" w:hAnsi="Arial" w:cs="Arial"/>
          <w:sz w:val="21"/>
          <w:szCs w:val="21"/>
        </w:rPr>
        <w:t xml:space="preserve">     </w:t>
      </w:r>
      <w:r w:rsidR="009A3EAF" w:rsidRPr="003C7786">
        <w:rPr>
          <w:rFonts w:ascii="Arial" w:hAnsi="Arial" w:cs="Arial"/>
          <w:sz w:val="21"/>
          <w:szCs w:val="21"/>
        </w:rPr>
        <w:t xml:space="preserve">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385172">
        <w:rPr>
          <w:rFonts w:ascii="Arial" w:hAnsi="Arial" w:cs="Arial"/>
          <w:sz w:val="21"/>
          <w:szCs w:val="21"/>
        </w:rPr>
        <w:t>17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D658A7">
        <w:rPr>
          <w:rFonts w:ascii="Arial" w:hAnsi="Arial" w:cs="Arial"/>
          <w:sz w:val="21"/>
          <w:szCs w:val="21"/>
        </w:rPr>
        <w:t>czerwca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8C4B75">
        <w:rPr>
          <w:rFonts w:ascii="Arial" w:hAnsi="Arial" w:cs="Arial"/>
          <w:sz w:val="21"/>
          <w:szCs w:val="21"/>
        </w:rPr>
        <w:t>6</w:t>
      </w:r>
      <w:r w:rsidR="00D05DC7">
        <w:rPr>
          <w:rFonts w:ascii="Arial" w:hAnsi="Arial" w:cs="Arial"/>
          <w:sz w:val="21"/>
          <w:szCs w:val="21"/>
        </w:rPr>
        <w:t> </w:t>
      </w:r>
      <w:r w:rsidR="00C86B30" w:rsidRPr="003C7786">
        <w:rPr>
          <w:rFonts w:ascii="Arial" w:hAnsi="Arial" w:cs="Arial"/>
          <w:sz w:val="21"/>
          <w:szCs w:val="21"/>
        </w:rPr>
        <w:t>r.</w:t>
      </w:r>
    </w:p>
    <w:p w14:paraId="746A8FC1" w14:textId="77777777" w:rsidR="00C86B30" w:rsidRPr="008C4E1C" w:rsidRDefault="00C86B30" w:rsidP="00385172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385172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B67963B" w14:textId="77777777" w:rsidR="00D658A7" w:rsidRDefault="00B5261D" w:rsidP="00385172">
      <w:pPr>
        <w:spacing w:after="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7335A">
        <w:rPr>
          <w:rFonts w:ascii="Arial" w:hAnsi="Arial" w:cs="Arial"/>
        </w:rPr>
        <w:t xml:space="preserve">ziałając na podstawie art. 61 § 4 </w:t>
      </w:r>
      <w:r w:rsidR="008C4B75" w:rsidRPr="008C4B75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8C4B75" w:rsidRPr="008C4B75">
        <w:rPr>
          <w:rFonts w:ascii="Arial" w:hAnsi="Arial" w:cs="Arial"/>
          <w:i/>
        </w:rPr>
        <w:t>t.j</w:t>
      </w:r>
      <w:proofErr w:type="spellEnd"/>
      <w:r w:rsidR="008C4B75" w:rsidRPr="008C4B75">
        <w:rPr>
          <w:rFonts w:ascii="Arial" w:hAnsi="Arial" w:cs="Arial"/>
          <w:i/>
        </w:rPr>
        <w:t>. Dz. U. z 2025 r. poz. 1691)</w:t>
      </w:r>
      <w:r w:rsidRPr="00E7335A">
        <w:rPr>
          <w:rFonts w:ascii="Arial" w:hAnsi="Arial" w:cs="Arial"/>
          <w:i/>
        </w:rPr>
        <w:t>,</w:t>
      </w:r>
      <w:r w:rsidRPr="00E7335A">
        <w:rPr>
          <w:rFonts w:ascii="Arial" w:hAnsi="Arial" w:cs="Arial"/>
        </w:rPr>
        <w:t xml:space="preserve"> w związku z art. 75 ust. 1 pkt 1 lit. </w:t>
      </w:r>
      <w:r w:rsidR="008C4B75">
        <w:rPr>
          <w:rFonts w:ascii="Arial" w:hAnsi="Arial" w:cs="Arial"/>
        </w:rPr>
        <w:t>r</w:t>
      </w:r>
      <w:r w:rsidRPr="00E7335A">
        <w:rPr>
          <w:rFonts w:ascii="Arial" w:hAnsi="Arial" w:cs="Arial"/>
        </w:rPr>
        <w:t xml:space="preserve">) </w:t>
      </w:r>
      <w:r w:rsidRPr="00B74C5F">
        <w:rPr>
          <w:rFonts w:ascii="Arial" w:hAnsi="Arial" w:cs="Arial"/>
        </w:rPr>
        <w:t xml:space="preserve">oraz art. 74 ust. 3 </w:t>
      </w:r>
      <w:r w:rsidR="00D658A7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D658A7">
        <w:rPr>
          <w:rFonts w:ascii="Arial" w:hAnsi="Arial" w:cs="Arial"/>
          <w:i/>
          <w:iCs/>
        </w:rPr>
        <w:t>t.j</w:t>
      </w:r>
      <w:proofErr w:type="spellEnd"/>
      <w:r w:rsidR="00D658A7">
        <w:rPr>
          <w:rFonts w:ascii="Arial" w:hAnsi="Arial" w:cs="Arial"/>
          <w:i/>
          <w:iCs/>
        </w:rPr>
        <w:t>. Dz. U. z 2026 r. poz. 670)</w:t>
      </w:r>
      <w:r w:rsidRPr="00E733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C4B75">
        <w:rPr>
          <w:rFonts w:ascii="Arial" w:hAnsi="Arial" w:cs="Arial"/>
        </w:rPr>
        <w:t xml:space="preserve">Regionalny Dyrektor Ochrony Środowiska w Gdańsku </w:t>
      </w:r>
      <w:r w:rsidR="00820946" w:rsidRPr="0012367D">
        <w:rPr>
          <w:rFonts w:ascii="Arial" w:hAnsi="Arial" w:cs="Arial"/>
          <w:u w:val="single"/>
        </w:rPr>
        <w:t>zawiadamia strony postępowania,</w:t>
      </w:r>
      <w:r w:rsidR="00820946" w:rsidRPr="0012367D">
        <w:rPr>
          <w:rFonts w:ascii="Arial" w:hAnsi="Arial" w:cs="Arial"/>
        </w:rPr>
        <w:t xml:space="preserve"> że na wniosek </w:t>
      </w:r>
      <w:r w:rsidR="00820946" w:rsidRPr="0012367D">
        <w:rPr>
          <w:rFonts w:ascii="Arial" w:hAnsi="Arial" w:cs="Arial"/>
          <w:bCs/>
        </w:rPr>
        <w:t>bez</w:t>
      </w:r>
      <w:r w:rsidR="00820946" w:rsidRPr="0012367D">
        <w:rPr>
          <w:rFonts w:ascii="Arial" w:hAnsi="Arial" w:cs="Arial"/>
        </w:rPr>
        <w:t xml:space="preserve"> numeru z dnia </w:t>
      </w:r>
      <w:r w:rsidR="00820946">
        <w:rPr>
          <w:rFonts w:ascii="Arial" w:hAnsi="Arial" w:cs="Arial"/>
        </w:rPr>
        <w:t>08.02</w:t>
      </w:r>
      <w:r w:rsidR="00820946" w:rsidRPr="0012367D">
        <w:rPr>
          <w:rFonts w:ascii="Arial" w:hAnsi="Arial" w:cs="Arial"/>
        </w:rPr>
        <w:t>.202</w:t>
      </w:r>
      <w:r w:rsidR="00820946">
        <w:rPr>
          <w:rFonts w:ascii="Arial" w:hAnsi="Arial" w:cs="Arial"/>
        </w:rPr>
        <w:t>6</w:t>
      </w:r>
      <w:r w:rsidR="00820946" w:rsidRPr="0012367D">
        <w:rPr>
          <w:rFonts w:ascii="Arial" w:hAnsi="Arial" w:cs="Arial"/>
        </w:rPr>
        <w:t xml:space="preserve"> r. (wpływ </w:t>
      </w:r>
      <w:r w:rsidR="00820946">
        <w:rPr>
          <w:rFonts w:ascii="Arial" w:hAnsi="Arial" w:cs="Arial"/>
        </w:rPr>
        <w:t>16.02</w:t>
      </w:r>
      <w:r w:rsidR="00820946" w:rsidRPr="0012367D">
        <w:rPr>
          <w:rFonts w:ascii="Arial" w:hAnsi="Arial" w:cs="Arial"/>
        </w:rPr>
        <w:t>.202</w:t>
      </w:r>
      <w:r w:rsidR="00820946">
        <w:rPr>
          <w:rFonts w:ascii="Arial" w:hAnsi="Arial" w:cs="Arial"/>
        </w:rPr>
        <w:t>6 </w:t>
      </w:r>
      <w:r w:rsidR="00820946" w:rsidRPr="0012367D">
        <w:rPr>
          <w:rFonts w:ascii="Arial" w:hAnsi="Arial" w:cs="Arial"/>
        </w:rPr>
        <w:t>r.)</w:t>
      </w:r>
      <w:r w:rsidR="00820946" w:rsidRPr="00E42230">
        <w:rPr>
          <w:rFonts w:ascii="Arial" w:hAnsi="Arial" w:cs="Arial"/>
        </w:rPr>
        <w:t xml:space="preserve"> </w:t>
      </w:r>
      <w:r w:rsidR="00820946" w:rsidRPr="0012367D">
        <w:rPr>
          <w:rFonts w:ascii="Arial" w:hAnsi="Arial" w:cs="Arial"/>
        </w:rPr>
        <w:t>o wydanie decyzji o środowiskowych uwarunkowaniach</w:t>
      </w:r>
      <w:r w:rsidR="00820946">
        <w:rPr>
          <w:rFonts w:ascii="Arial" w:hAnsi="Arial" w:cs="Arial"/>
        </w:rPr>
        <w:t>, uzupełniony pismem bez numeru z dnia 24.03.2026 r. (wpływ 24.03.2026</w:t>
      </w:r>
      <w:r w:rsidR="00D658A7">
        <w:rPr>
          <w:rFonts w:ascii="Arial" w:hAnsi="Arial" w:cs="Arial"/>
        </w:rPr>
        <w:t> </w:t>
      </w:r>
      <w:r w:rsidR="00820946">
        <w:rPr>
          <w:rFonts w:ascii="Arial" w:hAnsi="Arial" w:cs="Arial"/>
        </w:rPr>
        <w:t>r.)</w:t>
      </w:r>
      <w:r w:rsidR="00D658A7" w:rsidRPr="00D658A7">
        <w:rPr>
          <w:rFonts w:ascii="Arial" w:hAnsi="Arial" w:cs="Arial"/>
        </w:rPr>
        <w:t xml:space="preserve"> </w:t>
      </w:r>
      <w:r w:rsidR="00D658A7">
        <w:rPr>
          <w:rFonts w:ascii="Arial" w:hAnsi="Arial" w:cs="Arial"/>
        </w:rPr>
        <w:t xml:space="preserve">oraz pismem </w:t>
      </w:r>
      <w:r w:rsidR="00D658A7" w:rsidRPr="0012367D">
        <w:rPr>
          <w:rFonts w:ascii="Arial" w:hAnsi="Arial" w:cs="Arial"/>
          <w:bCs/>
        </w:rPr>
        <w:t>bez</w:t>
      </w:r>
      <w:r w:rsidR="00D658A7" w:rsidRPr="0012367D">
        <w:rPr>
          <w:rFonts w:ascii="Arial" w:hAnsi="Arial" w:cs="Arial"/>
        </w:rPr>
        <w:t xml:space="preserve"> numeru z dnia </w:t>
      </w:r>
      <w:r w:rsidR="00D658A7">
        <w:rPr>
          <w:rFonts w:ascii="Arial" w:hAnsi="Arial" w:cs="Arial"/>
        </w:rPr>
        <w:t>27.05</w:t>
      </w:r>
      <w:r w:rsidR="00D658A7" w:rsidRPr="0012367D">
        <w:rPr>
          <w:rFonts w:ascii="Arial" w:hAnsi="Arial" w:cs="Arial"/>
        </w:rPr>
        <w:t>.202</w:t>
      </w:r>
      <w:r w:rsidR="00D658A7">
        <w:rPr>
          <w:rFonts w:ascii="Arial" w:hAnsi="Arial" w:cs="Arial"/>
        </w:rPr>
        <w:t>6</w:t>
      </w:r>
      <w:r w:rsidR="00D658A7" w:rsidRPr="0012367D">
        <w:rPr>
          <w:rFonts w:ascii="Arial" w:hAnsi="Arial" w:cs="Arial"/>
        </w:rPr>
        <w:t xml:space="preserve"> r. (wpływ </w:t>
      </w:r>
      <w:r w:rsidR="00D658A7">
        <w:rPr>
          <w:rFonts w:ascii="Arial" w:hAnsi="Arial" w:cs="Arial"/>
        </w:rPr>
        <w:t>29.05</w:t>
      </w:r>
      <w:r w:rsidR="00D658A7" w:rsidRPr="0012367D">
        <w:rPr>
          <w:rFonts w:ascii="Arial" w:hAnsi="Arial" w:cs="Arial"/>
        </w:rPr>
        <w:t>.202</w:t>
      </w:r>
      <w:r w:rsidR="00D658A7">
        <w:rPr>
          <w:rFonts w:ascii="Arial" w:hAnsi="Arial" w:cs="Arial"/>
        </w:rPr>
        <w:t>6 </w:t>
      </w:r>
      <w:r w:rsidR="00D658A7" w:rsidRPr="0012367D">
        <w:rPr>
          <w:rFonts w:ascii="Arial" w:hAnsi="Arial" w:cs="Arial"/>
        </w:rPr>
        <w:t>r.)</w:t>
      </w:r>
      <w:r w:rsidR="00D658A7">
        <w:rPr>
          <w:rFonts w:ascii="Arial" w:hAnsi="Arial" w:cs="Arial"/>
        </w:rPr>
        <w:t>,</w:t>
      </w:r>
      <w:r w:rsidR="00820946">
        <w:rPr>
          <w:rFonts w:ascii="Arial" w:hAnsi="Arial" w:cs="Arial"/>
        </w:rPr>
        <w:t xml:space="preserve"> złożony przez </w:t>
      </w:r>
      <w:r w:rsidR="00820946" w:rsidRPr="0012367D">
        <w:rPr>
          <w:rFonts w:ascii="Arial" w:hAnsi="Arial" w:cs="Arial"/>
        </w:rPr>
        <w:t xml:space="preserve">Inwestora – </w:t>
      </w:r>
      <w:r w:rsidR="00820946" w:rsidRPr="00E42230">
        <w:rPr>
          <w:rFonts w:ascii="Arial" w:hAnsi="Arial" w:cs="Arial"/>
        </w:rPr>
        <w:t xml:space="preserve">Groszkowo Res Park Sp. </w:t>
      </w:r>
      <w:r w:rsidR="00820946">
        <w:rPr>
          <w:rFonts w:ascii="Arial" w:hAnsi="Arial" w:cs="Arial"/>
        </w:rPr>
        <w:t>z</w:t>
      </w:r>
      <w:r w:rsidR="00820946" w:rsidRPr="00E42230">
        <w:rPr>
          <w:rFonts w:ascii="Arial" w:hAnsi="Arial" w:cs="Arial"/>
        </w:rPr>
        <w:t xml:space="preserve"> o.o.</w:t>
      </w:r>
      <w:r w:rsidR="00820946">
        <w:rPr>
          <w:rFonts w:ascii="Arial" w:hAnsi="Arial" w:cs="Arial"/>
        </w:rPr>
        <w:t xml:space="preserve">, dla </w:t>
      </w:r>
      <w:r w:rsidR="00820946" w:rsidRPr="0012367D">
        <w:rPr>
          <w:rFonts w:ascii="Arial" w:hAnsi="Arial" w:cs="Arial"/>
        </w:rPr>
        <w:t xml:space="preserve">przedsięwzięcia pn.: </w:t>
      </w:r>
      <w:r w:rsidR="00820946" w:rsidRPr="00E42230">
        <w:rPr>
          <w:rFonts w:ascii="Arial" w:hAnsi="Arial" w:cs="Arial"/>
          <w:b/>
          <w:bCs/>
        </w:rPr>
        <w:t>„Budowa elektrowni wiatrowej wraz z infrastrukturą towarzyszącą o mocy do 10 MW, zlokalizowanej w obrębie Groszkowo w gminie Sztutowo”</w:t>
      </w:r>
      <w:r w:rsidR="00820946">
        <w:rPr>
          <w:rFonts w:ascii="Arial" w:hAnsi="Arial" w:cs="Arial"/>
        </w:rPr>
        <w:t xml:space="preserve">, </w:t>
      </w:r>
      <w:r w:rsidR="00820946" w:rsidRPr="0012367D">
        <w:rPr>
          <w:rFonts w:ascii="Arial" w:hAnsi="Arial" w:cs="Arial"/>
          <w:u w:val="single"/>
        </w:rPr>
        <w:t>zostało wszczęte postępowanie administracyjne</w:t>
      </w:r>
      <w:r w:rsidR="00820946" w:rsidRPr="00331113">
        <w:rPr>
          <w:rFonts w:ascii="Arial" w:hAnsi="Arial" w:cs="Arial"/>
        </w:rPr>
        <w:t xml:space="preserve">. </w:t>
      </w:r>
    </w:p>
    <w:p w14:paraId="0259FB49" w14:textId="77777777" w:rsidR="00D658A7" w:rsidRPr="00B80464" w:rsidRDefault="00D658A7" w:rsidP="00385172">
      <w:pPr>
        <w:spacing w:before="120" w:after="0"/>
        <w:ind w:firstLine="567"/>
        <w:rPr>
          <w:rFonts w:ascii="Arial" w:hAnsi="Arial" w:cs="Arial"/>
        </w:rPr>
      </w:pPr>
      <w:r w:rsidRPr="00B80464">
        <w:rPr>
          <w:rFonts w:ascii="Arial" w:hAnsi="Arial" w:cs="Arial"/>
        </w:rPr>
        <w:t>Planowana turbina wiatrowa wraz z trasą kabla energetycznego będzie zlokalizowana w gminie Sztutowo w obrębie:</w:t>
      </w:r>
    </w:p>
    <w:p w14:paraId="5109D17F" w14:textId="77777777" w:rsidR="00D658A7" w:rsidRPr="00B80464" w:rsidRDefault="00D658A7" w:rsidP="00385172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 w:rsidRPr="00B80464">
        <w:rPr>
          <w:rFonts w:ascii="Arial" w:hAnsi="Arial" w:cs="Arial"/>
        </w:rPr>
        <w:t>Groszkowo, działki nr</w:t>
      </w:r>
      <w:r>
        <w:rPr>
          <w:rFonts w:ascii="Arial" w:hAnsi="Arial" w:cs="Arial"/>
        </w:rPr>
        <w:t>:</w:t>
      </w:r>
      <w:r w:rsidRPr="00B80464">
        <w:rPr>
          <w:rFonts w:ascii="Arial" w:hAnsi="Arial" w:cs="Arial"/>
        </w:rPr>
        <w:t xml:space="preserve"> 38/10 (turbina wiatrowa i początek trasy kablowej), 34, 28;</w:t>
      </w:r>
    </w:p>
    <w:p w14:paraId="00B6D4E7" w14:textId="77777777" w:rsidR="00D658A7" w:rsidRDefault="00D658A7" w:rsidP="00385172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 w:rsidRPr="00B80464">
        <w:rPr>
          <w:rFonts w:ascii="Arial" w:hAnsi="Arial" w:cs="Arial"/>
        </w:rPr>
        <w:t>Łaszka, działki nr</w:t>
      </w:r>
      <w:r>
        <w:rPr>
          <w:rFonts w:ascii="Arial" w:hAnsi="Arial" w:cs="Arial"/>
        </w:rPr>
        <w:t>:</w:t>
      </w:r>
      <w:r w:rsidRPr="00B80464">
        <w:rPr>
          <w:rFonts w:ascii="Arial" w:hAnsi="Arial" w:cs="Arial"/>
        </w:rPr>
        <w:t xml:space="preserve"> 216, 165, 69, 107 ,90, 24/3, 10/3, 8/2, 10/1, 4/2, 4/1, 2, 1;</w:t>
      </w:r>
    </w:p>
    <w:p w14:paraId="01124B48" w14:textId="77777777" w:rsidR="00D658A7" w:rsidRDefault="00D658A7" w:rsidP="00385172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>
        <w:rPr>
          <w:rFonts w:ascii="Arial" w:hAnsi="Arial" w:cs="Arial"/>
        </w:rPr>
        <w:t>Kobyla Kępa, działki nr: 80, 79/1, 77/2, 62, 61, 2/22, 2/21, 1;</w:t>
      </w:r>
    </w:p>
    <w:p w14:paraId="35DEC6D3" w14:textId="77777777" w:rsidR="00D658A7" w:rsidRDefault="00D658A7" w:rsidP="00385172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>
        <w:rPr>
          <w:rFonts w:ascii="Arial" w:hAnsi="Arial" w:cs="Arial"/>
        </w:rPr>
        <w:t>Sztutowo, działki nr: 193/10, 193/9;</w:t>
      </w:r>
    </w:p>
    <w:p w14:paraId="3E7E5E6F" w14:textId="77777777" w:rsidR="00D658A7" w:rsidRPr="00B80464" w:rsidRDefault="00D658A7" w:rsidP="00385172">
      <w:pPr>
        <w:pStyle w:val="Akapitzlist"/>
        <w:numPr>
          <w:ilvl w:val="0"/>
          <w:numId w:val="47"/>
        </w:numPr>
        <w:tabs>
          <w:tab w:val="left" w:pos="993"/>
        </w:tabs>
        <w:spacing w:after="0"/>
        <w:ind w:left="426" w:hanging="294"/>
        <w:rPr>
          <w:rFonts w:ascii="Arial" w:hAnsi="Arial" w:cs="Arial"/>
        </w:rPr>
      </w:pPr>
      <w:r>
        <w:rPr>
          <w:rFonts w:ascii="Arial" w:hAnsi="Arial" w:cs="Arial"/>
        </w:rPr>
        <w:t>Kąty Rybackie, działki nr: 1, 73/1, 73/4 (GPZ).</w:t>
      </w:r>
    </w:p>
    <w:p w14:paraId="3BA007C3" w14:textId="0121F50C" w:rsidR="00B5261D" w:rsidRPr="00820946" w:rsidRDefault="00B5261D" w:rsidP="00385172">
      <w:pPr>
        <w:spacing w:before="120" w:after="0"/>
        <w:ind w:firstLine="567"/>
        <w:rPr>
          <w:rFonts w:ascii="Arial" w:hAnsi="Arial" w:cs="Arial"/>
        </w:rPr>
      </w:pPr>
      <w:r w:rsidRPr="00820946">
        <w:rPr>
          <w:rFonts w:ascii="Arial" w:hAnsi="Arial" w:cs="Arial"/>
        </w:rPr>
        <w:t xml:space="preserve">W związku z powyższym informuje się właściwe organy administracji rządowej i samorządowej oraz właścicieli, zarządców i użytkowników terenów objętych inwestycją, a także terenów znajdujących się w obszarze oddziaływania przedsięwzięcia, o możliwości zgłaszania wniosków, uwag i zastrzeżeń dotyczących ww. sprawy do Regionalnej Dyrekcji Ochrony Środowiska w Gdańsku, ul. Chmielna 54/57, Wydział Ocen Oddziaływania na Środowisko, pokój nr 108 </w:t>
      </w:r>
      <w:r w:rsidRPr="00820946">
        <w:rPr>
          <w:rFonts w:ascii="Arial" w:hAnsi="Arial" w:cs="Arial"/>
          <w:color w:val="000000"/>
        </w:rPr>
        <w:t>po wcześniejszym umówieniu (np. telefonicznie).</w:t>
      </w:r>
    </w:p>
    <w:p w14:paraId="665F1438" w14:textId="77777777" w:rsidR="00B5261D" w:rsidRPr="00E7335A" w:rsidRDefault="00B5261D" w:rsidP="00385172">
      <w:pPr>
        <w:pStyle w:val="Akapitzlist"/>
        <w:spacing w:after="0"/>
        <w:ind w:left="0" w:firstLine="567"/>
        <w:rPr>
          <w:rFonts w:ascii="Arial" w:hAnsi="Arial" w:cs="Arial"/>
        </w:rPr>
      </w:pPr>
      <w:r w:rsidRPr="00E7335A">
        <w:rPr>
          <w:rFonts w:ascii="Arial" w:hAnsi="Arial" w:cs="Arial"/>
        </w:rPr>
        <w:t xml:space="preserve">Ponadto zgodnie z art. 41 § 1 Kpa: </w:t>
      </w:r>
      <w:r w:rsidRPr="00E7335A">
        <w:rPr>
          <w:rFonts w:ascii="Arial" w:hAnsi="Arial" w:cs="Arial"/>
          <w:i/>
        </w:rPr>
        <w:t>„w toku postępowania strony oraz ich przedstawiciele i pełnomocnicy mają obowiązek zawiadomić organ administracji publicznej o każdej zmianie swojego adresu, w tym adresu elektronicznego. W razie zaniedbania obowiązku określonego w § 1 doręczenie pisma pod dotychczasowym adresem ma skutek prawny”</w:t>
      </w:r>
      <w:r w:rsidRPr="00E7335A">
        <w:rPr>
          <w:rFonts w:ascii="Arial" w:hAnsi="Arial" w:cs="Arial"/>
        </w:rPr>
        <w:t>.</w:t>
      </w:r>
    </w:p>
    <w:p w14:paraId="32B060A2" w14:textId="77777777" w:rsidR="00292041" w:rsidRPr="00B74C5F" w:rsidRDefault="00292041" w:rsidP="00385172">
      <w:pPr>
        <w:pStyle w:val="Tekstpodstawowy2"/>
        <w:spacing w:after="0" w:line="276" w:lineRule="auto"/>
        <w:ind w:firstLine="567"/>
        <w:rPr>
          <w:rFonts w:ascii="Arial" w:hAnsi="Arial" w:cs="Arial"/>
        </w:rPr>
      </w:pPr>
      <w:r w:rsidRPr="00B74C5F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38517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38517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385172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385172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385172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9F94288" w14:textId="77777777" w:rsidR="00820946" w:rsidRDefault="00820946" w:rsidP="0038517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79E68B" w14:textId="4DF70EA2" w:rsidR="00B74C5F" w:rsidRPr="00D658A7" w:rsidRDefault="00B74C5F" w:rsidP="00385172">
      <w:pPr>
        <w:spacing w:after="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658A7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B5261D" w:rsidRPr="00D658A7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D658A7">
        <w:rPr>
          <w:rFonts w:ascii="Arial" w:eastAsia="Times New Roman" w:hAnsi="Arial" w:cs="Arial"/>
          <w:sz w:val="16"/>
          <w:szCs w:val="16"/>
          <w:u w:val="single"/>
          <w:lang w:eastAsia="pl-PL"/>
        </w:rPr>
        <w:t>pa</w:t>
      </w:r>
      <w:r w:rsidRPr="00D658A7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668E330B" w14:textId="352089B1" w:rsidR="00B74C5F" w:rsidRPr="00D658A7" w:rsidRDefault="00B74C5F" w:rsidP="003851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658A7">
        <w:rPr>
          <w:rFonts w:ascii="Arial" w:hAnsi="Arial" w:cs="Arial"/>
          <w:bCs/>
          <w:sz w:val="16"/>
          <w:szCs w:val="16"/>
          <w:u w:val="single"/>
        </w:rPr>
        <w:lastRenderedPageBreak/>
        <w:t>Art. 73. </w:t>
      </w:r>
      <w:r w:rsidRPr="00D658A7">
        <w:rPr>
          <w:rFonts w:ascii="Arial" w:hAnsi="Arial" w:cs="Arial"/>
          <w:sz w:val="16"/>
          <w:szCs w:val="16"/>
          <w:u w:val="single"/>
        </w:rPr>
        <w:t xml:space="preserve">§ 1 </w:t>
      </w:r>
      <w:r w:rsidR="00B5261D" w:rsidRPr="00D658A7">
        <w:rPr>
          <w:rFonts w:ascii="Arial" w:hAnsi="Arial" w:cs="Arial"/>
          <w:sz w:val="16"/>
          <w:szCs w:val="16"/>
          <w:u w:val="single"/>
        </w:rPr>
        <w:t>K</w:t>
      </w:r>
      <w:r w:rsidRPr="00D658A7">
        <w:rPr>
          <w:rFonts w:ascii="Arial" w:hAnsi="Arial" w:cs="Arial"/>
          <w:sz w:val="16"/>
          <w:szCs w:val="16"/>
          <w:u w:val="single"/>
        </w:rPr>
        <w:t>pa:</w:t>
      </w:r>
      <w:r w:rsidRPr="00D658A7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003E149E" w14:textId="647FAC03" w:rsidR="00292041" w:rsidRPr="00D658A7" w:rsidRDefault="00292041" w:rsidP="003851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658A7">
        <w:rPr>
          <w:rFonts w:ascii="Arial" w:hAnsi="Arial" w:cs="Arial"/>
          <w:sz w:val="16"/>
          <w:szCs w:val="16"/>
          <w:u w:val="single"/>
        </w:rPr>
        <w:t xml:space="preserve">Art. 49 § </w:t>
      </w:r>
      <w:r w:rsidR="00B5261D" w:rsidRPr="00D658A7">
        <w:rPr>
          <w:rFonts w:ascii="Arial" w:hAnsi="Arial" w:cs="Arial"/>
          <w:sz w:val="16"/>
          <w:szCs w:val="16"/>
          <w:u w:val="single"/>
        </w:rPr>
        <w:t>K</w:t>
      </w:r>
      <w:r w:rsidRPr="00D658A7">
        <w:rPr>
          <w:rFonts w:ascii="Arial" w:hAnsi="Arial" w:cs="Arial"/>
          <w:sz w:val="16"/>
          <w:szCs w:val="16"/>
          <w:u w:val="single"/>
        </w:rPr>
        <w:t>pa</w:t>
      </w:r>
      <w:r w:rsidRPr="00D658A7">
        <w:rPr>
          <w:rFonts w:ascii="Arial" w:hAnsi="Arial" w:cs="Arial"/>
          <w:sz w:val="16"/>
          <w:szCs w:val="16"/>
        </w:rPr>
        <w:t>: 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D658A7" w:rsidRDefault="00292041" w:rsidP="003851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658A7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E15C73A" w:rsidR="00292041" w:rsidRPr="00D658A7" w:rsidRDefault="00292041" w:rsidP="003851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658A7">
        <w:rPr>
          <w:rFonts w:ascii="Arial" w:hAnsi="Arial" w:cs="Arial"/>
          <w:sz w:val="16"/>
          <w:szCs w:val="16"/>
          <w:u w:val="single"/>
        </w:rPr>
        <w:t xml:space="preserve">Art. 74 ust. 3 ustawy </w:t>
      </w:r>
      <w:r w:rsidR="00B5261D" w:rsidRPr="00D658A7">
        <w:rPr>
          <w:rFonts w:ascii="Arial" w:hAnsi="Arial" w:cs="Arial"/>
          <w:sz w:val="16"/>
          <w:szCs w:val="16"/>
          <w:u w:val="single"/>
        </w:rPr>
        <w:t>ooś</w:t>
      </w:r>
      <w:r w:rsidRPr="00D658A7">
        <w:rPr>
          <w:rFonts w:ascii="Arial" w:hAnsi="Arial" w:cs="Arial"/>
          <w:sz w:val="16"/>
          <w:szCs w:val="16"/>
        </w:rPr>
        <w:t>: Jeżeli liczba stron postępowania o wydanie decyzji o środowiskowych uwarunkowaniach przekracza 10, stosuje się przepis art. 49 Kodeksu postępowania administracyjnego.</w:t>
      </w:r>
    </w:p>
    <w:p w14:paraId="0A6CD861" w14:textId="77777777" w:rsidR="00820946" w:rsidRPr="00D658A7" w:rsidRDefault="00820946" w:rsidP="00385172">
      <w:pPr>
        <w:spacing w:after="0"/>
        <w:rPr>
          <w:rFonts w:ascii="Arial" w:hAnsi="Arial" w:cs="Arial"/>
          <w:sz w:val="16"/>
          <w:szCs w:val="16"/>
        </w:rPr>
      </w:pPr>
      <w:r w:rsidRPr="00D658A7">
        <w:rPr>
          <w:rFonts w:ascii="Arial" w:hAnsi="Arial" w:cs="Arial"/>
          <w:sz w:val="16"/>
          <w:szCs w:val="16"/>
          <w:u w:val="single"/>
        </w:rPr>
        <w:t>Art. 75 ust. 1 pkt 1 lit. r ustawy ooś</w:t>
      </w:r>
      <w:r w:rsidRPr="00D658A7">
        <w:rPr>
          <w:rFonts w:ascii="Arial" w:hAnsi="Arial" w:cs="Arial"/>
          <w:sz w:val="16"/>
          <w:szCs w:val="16"/>
        </w:rPr>
        <w:t>: W przypadku elektrowni wiatrowych, organem właściwym do wydania decyzji o środowiskowych uwarunkowaniach jest regionalny dyrektor ochrony środowiska.</w:t>
      </w:r>
    </w:p>
    <w:p w14:paraId="0CB5B2EB" w14:textId="77777777" w:rsidR="00820946" w:rsidRDefault="00820946" w:rsidP="0038517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09ED6BA" w14:textId="77777777" w:rsidR="00D658A7" w:rsidRDefault="00D658A7" w:rsidP="0038517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982E8D4" w14:textId="77777777" w:rsidR="00D658A7" w:rsidRDefault="00D658A7" w:rsidP="0038517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595846E" w14:textId="77777777" w:rsidR="00D658A7" w:rsidRDefault="00D658A7" w:rsidP="0038517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0F5283E8" w:rsidR="00292041" w:rsidRPr="00D658A7" w:rsidRDefault="00292041" w:rsidP="00385172">
      <w:pPr>
        <w:pStyle w:val="Tekstpodstawowy2"/>
        <w:spacing w:after="0" w:line="360" w:lineRule="auto"/>
        <w:rPr>
          <w:rFonts w:ascii="Arial" w:hAnsi="Arial" w:cs="Arial"/>
          <w:sz w:val="20"/>
          <w:szCs w:val="20"/>
        </w:rPr>
      </w:pPr>
      <w:r w:rsidRPr="00D658A7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0509F922" w14:textId="4DE10E86" w:rsidR="00292041" w:rsidRPr="00D658A7" w:rsidRDefault="00292041" w:rsidP="0038517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658A7">
        <w:rPr>
          <w:rFonts w:ascii="Arial" w:hAnsi="Arial" w:cs="Arial"/>
          <w:bCs/>
          <w:sz w:val="20"/>
          <w:szCs w:val="20"/>
        </w:rPr>
        <w:t xml:space="preserve">strona internetowa RDOŚ: </w:t>
      </w:r>
      <w:r w:rsidRPr="00D658A7">
        <w:rPr>
          <w:rFonts w:ascii="Arial" w:hAnsi="Arial" w:cs="Arial"/>
          <w:sz w:val="20"/>
          <w:szCs w:val="20"/>
        </w:rPr>
        <w:t>https://www.gov.pl/web/rdos-gdansk/obwieszczenia-202</w:t>
      </w:r>
      <w:r w:rsidR="00820946" w:rsidRPr="00D658A7">
        <w:rPr>
          <w:rFonts w:ascii="Arial" w:hAnsi="Arial" w:cs="Arial"/>
          <w:sz w:val="20"/>
          <w:szCs w:val="20"/>
        </w:rPr>
        <w:t>6</w:t>
      </w:r>
      <w:r w:rsidRPr="00D658A7">
        <w:rPr>
          <w:rFonts w:ascii="Arial" w:hAnsi="Arial" w:cs="Arial"/>
          <w:sz w:val="20"/>
          <w:szCs w:val="20"/>
        </w:rPr>
        <w:t>;</w:t>
      </w:r>
    </w:p>
    <w:p w14:paraId="3DE1D6BA" w14:textId="77777777" w:rsidR="007417ED" w:rsidRPr="00D658A7" w:rsidRDefault="00292041" w:rsidP="0038517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658A7">
        <w:rPr>
          <w:rFonts w:ascii="Arial" w:hAnsi="Arial" w:cs="Arial"/>
          <w:bCs/>
          <w:sz w:val="20"/>
          <w:szCs w:val="20"/>
        </w:rPr>
        <w:t>tablica ogłoszeń RDOŚ;</w:t>
      </w:r>
    </w:p>
    <w:p w14:paraId="6B880E30" w14:textId="2045A032" w:rsidR="00563ED1" w:rsidRPr="00D658A7" w:rsidRDefault="00F3647F" w:rsidP="0038517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658A7">
        <w:rPr>
          <w:rFonts w:ascii="Arial" w:hAnsi="Arial" w:cs="Arial"/>
          <w:sz w:val="20"/>
          <w:szCs w:val="20"/>
        </w:rPr>
        <w:t>aa       Sprawę prowadzi: Iwona Babis, tel. 58/68 36</w:t>
      </w:r>
      <w:r w:rsidR="007417ED" w:rsidRPr="00D658A7">
        <w:rPr>
          <w:rFonts w:ascii="Arial" w:hAnsi="Arial" w:cs="Arial"/>
          <w:sz w:val="20"/>
          <w:szCs w:val="20"/>
        </w:rPr>
        <w:t> </w:t>
      </w:r>
      <w:r w:rsidRPr="00D658A7">
        <w:rPr>
          <w:rFonts w:ascii="Arial" w:hAnsi="Arial" w:cs="Arial"/>
          <w:sz w:val="20"/>
          <w:szCs w:val="20"/>
        </w:rPr>
        <w:t>811</w:t>
      </w:r>
      <w:r w:rsidR="007417ED" w:rsidRPr="00D658A7">
        <w:rPr>
          <w:rFonts w:ascii="Arial" w:hAnsi="Arial" w:cs="Arial"/>
          <w:sz w:val="20"/>
          <w:szCs w:val="20"/>
        </w:rPr>
        <w:t xml:space="preserve"> </w:t>
      </w:r>
      <w:bookmarkStart w:id="0" w:name="_Hlk211935764"/>
      <w:r w:rsidR="007417ED" w:rsidRPr="00D658A7">
        <w:rPr>
          <w:rFonts w:ascii="Arial" w:hAnsi="Arial" w:cs="Arial"/>
          <w:sz w:val="20"/>
          <w:szCs w:val="20"/>
        </w:rPr>
        <w:t>(w godzinach 10.00-13.00)</w:t>
      </w:r>
      <w:bookmarkEnd w:id="0"/>
    </w:p>
    <w:sectPr w:rsidR="00563ED1" w:rsidRPr="00D658A7" w:rsidSect="00D65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5DB8" w14:textId="77777777" w:rsidR="001C3A3B" w:rsidRDefault="001C3A3B" w:rsidP="008A78C4">
      <w:pPr>
        <w:spacing w:after="0" w:line="240" w:lineRule="auto"/>
      </w:pPr>
      <w:r>
        <w:separator/>
      </w:r>
    </w:p>
  </w:endnote>
  <w:endnote w:type="continuationSeparator" w:id="0">
    <w:p w14:paraId="3E8739A0" w14:textId="77777777" w:rsidR="001C3A3B" w:rsidRDefault="001C3A3B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579DFF01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D658A7">
      <w:rPr>
        <w:rFonts w:ascii="Arial" w:hAnsi="Arial" w:cs="Arial"/>
        <w:sz w:val="20"/>
        <w:szCs w:val="20"/>
      </w:rPr>
      <w:t>3</w:t>
    </w:r>
    <w:r w:rsidR="00EA6169">
      <w:rPr>
        <w:rFonts w:ascii="Arial" w:hAnsi="Arial" w:cs="Arial"/>
        <w:sz w:val="20"/>
        <w:szCs w:val="20"/>
      </w:rPr>
      <w:t xml:space="preserve">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798C4FB0" w:rsidR="00BE3687" w:rsidRPr="00425F85" w:rsidRDefault="007417E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16DA1072" wp14:editId="7DE4E282">
          <wp:extent cx="4308652" cy="997793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9948" cy="1005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94F9" w14:textId="77777777" w:rsidR="001C3A3B" w:rsidRDefault="001C3A3B" w:rsidP="008A78C4">
      <w:pPr>
        <w:spacing w:after="0" w:line="240" w:lineRule="auto"/>
      </w:pPr>
      <w:r>
        <w:separator/>
      </w:r>
    </w:p>
  </w:footnote>
  <w:footnote w:type="continuationSeparator" w:id="0">
    <w:p w14:paraId="1ED881BB" w14:textId="77777777" w:rsidR="001C3A3B" w:rsidRDefault="001C3A3B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469F681A" w:rsidR="00BE3687" w:rsidRDefault="007417ED" w:rsidP="008913D3">
    <w:pPr>
      <w:ind w:left="-284"/>
    </w:pPr>
    <w:r>
      <w:rPr>
        <w:noProof/>
      </w:rPr>
      <w:drawing>
        <wp:inline distT="0" distB="0" distL="0" distR="0" wp14:anchorId="6C6994FE" wp14:editId="2985D58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2118D"/>
    <w:multiLevelType w:val="hybridMultilevel"/>
    <w:tmpl w:val="DFD4682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2"/>
  </w:num>
  <w:num w:numId="8" w16cid:durableId="193201136">
    <w:abstractNumId w:val="17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4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5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9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18604365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C6EF0"/>
    <w:rsid w:val="000E00A5"/>
    <w:rsid w:val="000E553D"/>
    <w:rsid w:val="000E5684"/>
    <w:rsid w:val="000F1A53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3A3B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626CC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373C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5172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B7877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17ED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0946"/>
    <w:rsid w:val="008266F5"/>
    <w:rsid w:val="00836351"/>
    <w:rsid w:val="00845279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B75"/>
    <w:rsid w:val="008C4E1C"/>
    <w:rsid w:val="008C700F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261D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5DC7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658A7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EF58DC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2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2023-10-16T09:49:00Z</cp:lastPrinted>
  <dcterms:created xsi:type="dcterms:W3CDTF">2026-04-27T13:08:00Z</dcterms:created>
  <dcterms:modified xsi:type="dcterms:W3CDTF">2026-06-17T13:31:00Z</dcterms:modified>
</cp:coreProperties>
</file>