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91D66" w14:textId="77777777" w:rsidR="000C3A8C" w:rsidRPr="002740C0" w:rsidRDefault="000C3A8C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4C9AF6B" w14:textId="77777777" w:rsidR="000C3A8C" w:rsidRPr="00D666FB" w:rsidRDefault="000C3A8C" w:rsidP="002A4C36">
      <w:pPr>
        <w:pStyle w:val="Tytu"/>
        <w:spacing w:after="0"/>
      </w:pPr>
      <w:r w:rsidRPr="00D666FB">
        <w:t>WOJEWODY POMORSKIEGO</w:t>
      </w:r>
    </w:p>
    <w:p w14:paraId="385B5BC9" w14:textId="77777777" w:rsidR="000C3A8C" w:rsidRPr="002740C0" w:rsidRDefault="000C3A8C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6 maja 2024</w:t>
      </w:r>
      <w:bookmarkEnd w:id="0"/>
      <w:r w:rsidRPr="002740C0">
        <w:rPr>
          <w:rFonts w:cs="Arial"/>
          <w:szCs w:val="24"/>
        </w:rPr>
        <w:t xml:space="preserve"> r.</w:t>
      </w:r>
    </w:p>
    <w:p w14:paraId="23DD058A" w14:textId="77777777" w:rsidR="000C3A8C" w:rsidRPr="009D038E" w:rsidRDefault="000C3A8C" w:rsidP="009D038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90CBB">
        <w:rPr>
          <w:rFonts w:eastAsiaTheme="minorHAnsi" w:cs="Arial"/>
          <w:szCs w:val="28"/>
        </w:rPr>
        <w:t>zgody na udzielenie ulgi w spłacie należności z tytułu użytkowania wieczystego nieruchomości Skarbu Państwa</w:t>
      </w:r>
    </w:p>
    <w:p w14:paraId="712A389A" w14:textId="77777777" w:rsidR="000C3A8C" w:rsidRPr="00B90CBB" w:rsidRDefault="000C3A8C" w:rsidP="009D038E">
      <w:pPr>
        <w:spacing w:after="360"/>
        <w:ind w:firstLine="567"/>
        <w:rPr>
          <w:rFonts w:eastAsiaTheme="minorHAnsi" w:cs="Arial"/>
          <w:szCs w:val="24"/>
        </w:rPr>
      </w:pPr>
      <w:r w:rsidRPr="00B90CBB">
        <w:rPr>
          <w:rFonts w:cs="Arial"/>
          <w:szCs w:val="24"/>
        </w:rPr>
        <w:t xml:space="preserve">Na podstawie </w:t>
      </w:r>
      <w:r w:rsidRPr="00B90CBB">
        <w:rPr>
          <w:rFonts w:eastAsiaTheme="minorHAnsi" w:cs="Arial"/>
          <w:szCs w:val="24"/>
        </w:rPr>
        <w:t>art. 11 ust. 2 w związku z art. 12 a ust. 1 oraz ust. 2 ustawy z dnia 21 sierpnia 1997 r. o gospodarce nieru</w:t>
      </w:r>
      <w:r>
        <w:rPr>
          <w:rFonts w:eastAsiaTheme="minorHAnsi" w:cs="Arial"/>
          <w:szCs w:val="24"/>
        </w:rPr>
        <w:t xml:space="preserve">chomościami (t. j. Dz. U. z 2023 r. poz. 344 </w:t>
      </w:r>
      <w:r>
        <w:rPr>
          <w:rFonts w:eastAsiaTheme="minorHAnsi" w:cs="Arial"/>
          <w:szCs w:val="24"/>
        </w:rPr>
        <w:br/>
        <w:t>z późn. zm.</w:t>
      </w:r>
      <w:r w:rsidRPr="00B90CBB">
        <w:rPr>
          <w:rFonts w:eastAsiaTheme="minorHAnsi" w:cs="Arial"/>
          <w:szCs w:val="24"/>
        </w:rPr>
        <w:t>) zarządza się, co następuje.</w:t>
      </w:r>
    </w:p>
    <w:p w14:paraId="7BCA51FF" w14:textId="77777777" w:rsidR="000C3A8C" w:rsidRPr="00B90CBB" w:rsidRDefault="000C3A8C" w:rsidP="009D038E">
      <w:pPr>
        <w:ind w:firstLine="567"/>
        <w:rPr>
          <w:rFonts w:eastAsiaTheme="minorHAnsi" w:cs="Arial"/>
          <w:szCs w:val="24"/>
        </w:rPr>
      </w:pPr>
      <w:r w:rsidRPr="008644C3">
        <w:t>§</w:t>
      </w:r>
      <w:r>
        <w:t xml:space="preserve"> 1.</w:t>
      </w:r>
      <w:r w:rsidRPr="008931F2">
        <w:rPr>
          <w:rFonts w:eastAsiaTheme="minorHAnsi" w:cs="Arial"/>
          <w:szCs w:val="24"/>
        </w:rPr>
        <w:t xml:space="preserve"> </w:t>
      </w:r>
      <w:r w:rsidRPr="00B90CBB">
        <w:rPr>
          <w:rFonts w:eastAsiaTheme="minorHAnsi" w:cs="Arial"/>
          <w:szCs w:val="24"/>
        </w:rPr>
        <w:t>Wyraża się z</w:t>
      </w:r>
      <w:r>
        <w:rPr>
          <w:rFonts w:eastAsiaTheme="minorHAnsi" w:cs="Arial"/>
          <w:szCs w:val="24"/>
        </w:rPr>
        <w:t>godę Staroście Kwidzyńskiemu</w:t>
      </w:r>
      <w:r w:rsidRPr="00B90CBB">
        <w:rPr>
          <w:rFonts w:eastAsiaTheme="minorHAnsi" w:cs="Arial"/>
          <w:szCs w:val="24"/>
        </w:rPr>
        <w:t>,</w:t>
      </w:r>
      <w:r>
        <w:rPr>
          <w:rFonts w:eastAsiaTheme="minorHAnsi" w:cs="Arial"/>
          <w:szCs w:val="24"/>
        </w:rPr>
        <w:t xml:space="preserve"> wykonującemu zadanie </w:t>
      </w:r>
      <w:r>
        <w:rPr>
          <w:rFonts w:eastAsiaTheme="minorHAnsi" w:cs="Arial"/>
          <w:szCs w:val="24"/>
        </w:rPr>
        <w:br/>
      </w:r>
      <w:r w:rsidRPr="00B90CBB">
        <w:rPr>
          <w:rFonts w:eastAsiaTheme="minorHAnsi" w:cs="Arial"/>
          <w:szCs w:val="24"/>
        </w:rPr>
        <w:t>z zakresu administ</w:t>
      </w:r>
      <w:r>
        <w:rPr>
          <w:rFonts w:eastAsiaTheme="minorHAnsi" w:cs="Arial"/>
          <w:szCs w:val="24"/>
        </w:rPr>
        <w:t>racji rządowej, reprezentującemu</w:t>
      </w:r>
      <w:r w:rsidRPr="00B90CBB">
        <w:rPr>
          <w:rFonts w:eastAsiaTheme="minorHAnsi" w:cs="Arial"/>
          <w:szCs w:val="24"/>
        </w:rPr>
        <w:t xml:space="preserve"> Skarb Państwa </w:t>
      </w:r>
      <w:r>
        <w:rPr>
          <w:rFonts w:eastAsiaTheme="minorHAnsi" w:cs="Arial"/>
          <w:szCs w:val="24"/>
        </w:rPr>
        <w:br/>
      </w:r>
      <w:r w:rsidRPr="00B90CBB">
        <w:rPr>
          <w:rFonts w:eastAsiaTheme="minorHAnsi" w:cs="Arial"/>
          <w:szCs w:val="24"/>
        </w:rPr>
        <w:t>w sprawach gospodarowania nier</w:t>
      </w:r>
      <w:r>
        <w:rPr>
          <w:rFonts w:eastAsiaTheme="minorHAnsi" w:cs="Arial"/>
          <w:szCs w:val="24"/>
        </w:rPr>
        <w:t xml:space="preserve">uchomościami, na umorzenie odsetek naliczonych od </w:t>
      </w:r>
      <w:r w:rsidRPr="00BB7FD6">
        <w:rPr>
          <w:rFonts w:eastAsiaTheme="minorHAnsi" w:cs="Arial"/>
          <w:szCs w:val="24"/>
        </w:rPr>
        <w:t xml:space="preserve">nienależnie pobranych </w:t>
      </w:r>
      <w:r>
        <w:rPr>
          <w:rFonts w:eastAsiaTheme="minorHAnsi" w:cs="Arial"/>
          <w:szCs w:val="24"/>
        </w:rPr>
        <w:t xml:space="preserve">przez Miasto i Gminę Prabuty </w:t>
      </w:r>
      <w:r w:rsidRPr="00BB7FD6">
        <w:rPr>
          <w:rFonts w:eastAsiaTheme="minorHAnsi" w:cs="Arial"/>
          <w:szCs w:val="24"/>
        </w:rPr>
        <w:t>opłat rocznych z tytułu użytkowania wieczyste</w:t>
      </w:r>
      <w:r>
        <w:rPr>
          <w:rFonts w:eastAsiaTheme="minorHAnsi" w:cs="Arial"/>
          <w:szCs w:val="24"/>
        </w:rPr>
        <w:t>go nieruchomości Skarbu Państwa – dz.</w:t>
      </w:r>
      <w:r w:rsidRPr="00BB7FD6">
        <w:rPr>
          <w:rFonts w:eastAsiaTheme="minorHAnsi" w:cs="Arial"/>
          <w:szCs w:val="24"/>
        </w:rPr>
        <w:t xml:space="preserve"> nr 6</w:t>
      </w:r>
      <w:r>
        <w:rPr>
          <w:rFonts w:eastAsiaTheme="minorHAnsi" w:cs="Arial"/>
          <w:szCs w:val="24"/>
        </w:rPr>
        <w:t>1 obręb Jakubowo, gmina Prabuty,</w:t>
      </w:r>
      <w:r w:rsidRPr="00492934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za lata 2021-2023.</w:t>
      </w:r>
    </w:p>
    <w:p w14:paraId="1BB88CC3" w14:textId="77777777" w:rsidR="000C3A8C" w:rsidRPr="00B90CBB" w:rsidRDefault="000C3A8C" w:rsidP="009D038E">
      <w:pPr>
        <w:ind w:firstLine="567"/>
        <w:rPr>
          <w:rFonts w:eastAsiaTheme="minorHAnsi" w:cs="Arial"/>
          <w:szCs w:val="24"/>
        </w:rPr>
      </w:pPr>
      <w:r w:rsidRPr="00B90CBB">
        <w:rPr>
          <w:rFonts w:eastAsiaTheme="minorHAnsi" w:cs="Arial"/>
          <w:szCs w:val="24"/>
        </w:rPr>
        <w:t>§ 2. Zgoda, o której mowa w § 1, d</w:t>
      </w:r>
      <w:r>
        <w:rPr>
          <w:rFonts w:eastAsiaTheme="minorHAnsi" w:cs="Arial"/>
          <w:szCs w:val="24"/>
        </w:rPr>
        <w:t>otyczy wniosku Miasta i Gminy Prabuty z dnia 25 marca 2024</w:t>
      </w:r>
      <w:r w:rsidRPr="00B90CBB">
        <w:rPr>
          <w:rFonts w:eastAsiaTheme="minorHAnsi" w:cs="Arial"/>
          <w:szCs w:val="24"/>
        </w:rPr>
        <w:t xml:space="preserve"> r</w:t>
      </w:r>
      <w:r>
        <w:rPr>
          <w:rFonts w:eastAsiaTheme="minorHAnsi" w:cs="Arial"/>
          <w:szCs w:val="24"/>
        </w:rPr>
        <w:t xml:space="preserve">., obejmującego kwotę odsetek w wysokości </w:t>
      </w:r>
      <w:r w:rsidRPr="009F7F35">
        <w:rPr>
          <w:rFonts w:eastAsiaTheme="minorHAnsi" w:cs="Arial"/>
          <w:szCs w:val="24"/>
        </w:rPr>
        <w:t>171,06</w:t>
      </w:r>
      <w:r w:rsidRPr="00B90CBB">
        <w:rPr>
          <w:rFonts w:eastAsiaTheme="minorHAnsi" w:cs="Arial"/>
          <w:szCs w:val="24"/>
        </w:rPr>
        <w:t xml:space="preserve"> zł.</w:t>
      </w:r>
    </w:p>
    <w:p w14:paraId="11FCE8B0" w14:textId="77777777" w:rsidR="000C3A8C" w:rsidRPr="00B90CBB" w:rsidRDefault="000C3A8C" w:rsidP="009D038E">
      <w:pPr>
        <w:spacing w:after="720"/>
        <w:ind w:firstLine="567"/>
        <w:rPr>
          <w:rFonts w:eastAsiaTheme="minorHAnsi" w:cs="Arial"/>
          <w:szCs w:val="24"/>
        </w:rPr>
      </w:pPr>
      <w:r w:rsidRPr="00B90CBB">
        <w:rPr>
          <w:rFonts w:eastAsiaTheme="minorHAnsi" w:cs="Arial"/>
          <w:szCs w:val="24"/>
        </w:rPr>
        <w:t>§ 3. Zarządzenie wchodzi w życie z dniem podpisania.</w:t>
      </w:r>
    </w:p>
    <w:p w14:paraId="1914C994" w14:textId="77777777" w:rsidR="00A440DA" w:rsidRDefault="00A440DA" w:rsidP="00A440DA">
      <w:pPr>
        <w:ind w:left="3545"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4D86003E" w14:textId="77777777" w:rsidR="00A440DA" w:rsidRDefault="00A440DA" w:rsidP="00A440DA">
      <w:pPr>
        <w:ind w:left="3545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p w14:paraId="2E77653B" w14:textId="4F65D73D" w:rsidR="000C3A8C" w:rsidRDefault="000C3A8C" w:rsidP="003322BF">
      <w:pPr>
        <w:spacing w:after="720"/>
        <w:rPr>
          <w:rFonts w:ascii="Times New Roman" w:hAnsi="Times New Roman"/>
          <w:szCs w:val="24"/>
        </w:rPr>
      </w:pPr>
    </w:p>
    <w:sectPr w:rsidR="000C3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8C"/>
    <w:rsid w:val="000C3A8C"/>
    <w:rsid w:val="00A4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7901"/>
  <w15:docId w15:val="{6C55060B-0435-4A7B-A8EC-4150F140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6 maja 2024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2024-05-10T07:33:00Z</dcterms:created>
  <dcterms:modified xsi:type="dcterms:W3CDTF">2024-05-10T07:34:00Z</dcterms:modified>
</cp:coreProperties>
</file>