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63" w:rsidRPr="004326F6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</w:p>
    <w:p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4A3707" w:rsidRPr="004326F6" w:rsidRDefault="00FD7A9E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prawa 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>własności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B5E11" w:rsidRPr="004326F6">
        <w:rPr>
          <w:rFonts w:ascii="Arial" w:eastAsia="Times New Roman" w:hAnsi="Arial" w:cs="Arial"/>
          <w:b/>
          <w:sz w:val="20"/>
          <w:szCs w:val="20"/>
        </w:rPr>
        <w:t xml:space="preserve">nieruchomości gruntowej 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>zabudowanej</w:t>
      </w:r>
      <w:r w:rsidR="002B5E11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92036" w:rsidRPr="004326F6">
        <w:rPr>
          <w:rFonts w:ascii="Arial" w:eastAsia="Times New Roman" w:hAnsi="Arial" w:cs="Arial"/>
          <w:b/>
          <w:sz w:val="20"/>
          <w:szCs w:val="20"/>
        </w:rPr>
        <w:t xml:space="preserve">położonej w </w:t>
      </w:r>
      <w:r w:rsidR="000A76DD" w:rsidRPr="004326F6">
        <w:rPr>
          <w:rFonts w:ascii="Arial" w:eastAsia="Times New Roman" w:hAnsi="Arial" w:cs="Arial"/>
          <w:b/>
          <w:sz w:val="20"/>
          <w:szCs w:val="20"/>
        </w:rPr>
        <w:t>Katowicach</w:t>
      </w:r>
      <w:r w:rsidR="00A92036" w:rsidRPr="004326F6">
        <w:rPr>
          <w:rFonts w:ascii="Arial" w:eastAsia="Times New Roman" w:hAnsi="Arial" w:cs="Arial"/>
          <w:b/>
          <w:sz w:val="20"/>
          <w:szCs w:val="20"/>
        </w:rPr>
        <w:br/>
        <w:t xml:space="preserve">przy </w:t>
      </w:r>
      <w:r w:rsidR="00FE7C8E" w:rsidRPr="004326F6">
        <w:rPr>
          <w:rFonts w:ascii="Arial" w:eastAsia="Times New Roman" w:hAnsi="Arial" w:cs="Arial"/>
          <w:b/>
          <w:sz w:val="20"/>
          <w:szCs w:val="20"/>
        </w:rPr>
        <w:t>ul.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A76DD" w:rsidRPr="004326F6">
        <w:rPr>
          <w:rFonts w:ascii="Arial" w:eastAsia="Times New Roman" w:hAnsi="Arial" w:cs="Arial"/>
          <w:b/>
          <w:sz w:val="20"/>
          <w:szCs w:val="20"/>
        </w:rPr>
        <w:t>Oswobodzenia 33</w:t>
      </w:r>
    </w:p>
    <w:p w:rsidR="00500F63" w:rsidRPr="004326F6" w:rsidRDefault="00500F63" w:rsidP="00380024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:rsidR="009A1C5F" w:rsidRPr="004326F6" w:rsidRDefault="000D7B4C" w:rsidP="000D7B4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działka nr</w:t>
      </w:r>
      <w:r w:rsidR="000D4D07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0A76DD" w:rsidRPr="004326F6">
        <w:rPr>
          <w:rFonts w:ascii="Arial" w:eastAsia="Times New Roman" w:hAnsi="Arial" w:cs="Arial"/>
          <w:sz w:val="20"/>
          <w:szCs w:val="20"/>
        </w:rPr>
        <w:t>2731/183</w:t>
      </w:r>
      <w:r w:rsidR="000D4D07" w:rsidRPr="004326F6">
        <w:rPr>
          <w:rFonts w:ascii="Arial" w:eastAsia="Times New Roman" w:hAnsi="Arial" w:cs="Arial"/>
          <w:sz w:val="20"/>
          <w:szCs w:val="20"/>
        </w:rPr>
        <w:t xml:space="preserve">    </w:t>
      </w:r>
      <w:r w:rsidR="00500F63" w:rsidRPr="004326F6">
        <w:rPr>
          <w:rFonts w:ascii="Arial" w:eastAsia="Times New Roman" w:hAnsi="Arial" w:cs="Arial"/>
          <w:sz w:val="20"/>
          <w:szCs w:val="20"/>
        </w:rPr>
        <w:t xml:space="preserve">  </w:t>
      </w:r>
      <w:r w:rsidR="004A6D90" w:rsidRPr="004326F6">
        <w:rPr>
          <w:rFonts w:ascii="Arial" w:eastAsia="Times New Roman" w:hAnsi="Arial" w:cs="Arial"/>
          <w:sz w:val="20"/>
          <w:szCs w:val="20"/>
        </w:rPr>
        <w:t>KW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0A76DD" w:rsidRPr="004326F6">
        <w:rPr>
          <w:rFonts w:ascii="Arial" w:eastAsia="Times New Roman" w:hAnsi="Arial" w:cs="Arial"/>
          <w:sz w:val="20"/>
          <w:szCs w:val="20"/>
        </w:rPr>
        <w:t>KA1K/0</w:t>
      </w:r>
      <w:r w:rsidR="00971101">
        <w:rPr>
          <w:rFonts w:ascii="Arial" w:eastAsia="Times New Roman" w:hAnsi="Arial" w:cs="Arial"/>
          <w:sz w:val="20"/>
          <w:szCs w:val="20"/>
        </w:rPr>
        <w:t>0</w:t>
      </w:r>
      <w:r w:rsidR="000A76DD" w:rsidRPr="004326F6">
        <w:rPr>
          <w:rFonts w:ascii="Arial" w:eastAsia="Times New Roman" w:hAnsi="Arial" w:cs="Arial"/>
          <w:sz w:val="20"/>
          <w:szCs w:val="20"/>
        </w:rPr>
        <w:t>063536</w:t>
      </w:r>
      <w:r w:rsidR="00971101">
        <w:rPr>
          <w:rFonts w:ascii="Arial" w:eastAsia="Times New Roman" w:hAnsi="Arial" w:cs="Arial"/>
          <w:sz w:val="20"/>
          <w:szCs w:val="20"/>
        </w:rPr>
        <w:t>/7</w:t>
      </w:r>
      <w:r w:rsidR="000A76DD" w:rsidRPr="004326F6">
        <w:rPr>
          <w:rFonts w:ascii="Arial" w:eastAsia="Times New Roman" w:hAnsi="Arial" w:cs="Arial"/>
          <w:sz w:val="20"/>
          <w:szCs w:val="20"/>
        </w:rPr>
        <w:t xml:space="preserve">   </w:t>
      </w:r>
      <w:r w:rsidR="009A1C5F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="000D28DB" w:rsidRPr="004326F6">
        <w:rPr>
          <w:rFonts w:ascii="Arial" w:eastAsia="Times New Roman" w:hAnsi="Arial" w:cs="Arial"/>
          <w:sz w:val="20"/>
          <w:szCs w:val="20"/>
        </w:rPr>
        <w:t xml:space="preserve">obręb </w:t>
      </w:r>
      <w:r w:rsidR="000A76DD" w:rsidRPr="004326F6">
        <w:rPr>
          <w:rFonts w:ascii="Arial" w:eastAsia="Times New Roman" w:hAnsi="Arial" w:cs="Arial"/>
          <w:sz w:val="20"/>
          <w:szCs w:val="20"/>
        </w:rPr>
        <w:t>Janów</w:t>
      </w:r>
    </w:p>
    <w:p w:rsidR="00690754" w:rsidRPr="004326F6" w:rsidRDefault="00690754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2E5DA6" w:rsidRPr="004326F6" w:rsidRDefault="009A1C5F" w:rsidP="00DD2547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cena wywoławcza: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971101">
        <w:rPr>
          <w:rFonts w:ascii="Arial" w:eastAsia="Times New Roman" w:hAnsi="Arial" w:cs="Arial"/>
          <w:b/>
          <w:sz w:val="20"/>
          <w:szCs w:val="20"/>
        </w:rPr>
        <w:t>480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 w:rsidRPr="004326F6">
        <w:rPr>
          <w:rFonts w:ascii="Arial" w:eastAsia="Times New Roman" w:hAnsi="Arial" w:cs="Arial"/>
          <w:b/>
          <w:sz w:val="20"/>
          <w:szCs w:val="20"/>
        </w:rPr>
        <w:t>zł netto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515EC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E5DA6" w:rsidRPr="004326F6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Pr="004326F6">
        <w:rPr>
          <w:rFonts w:ascii="Arial" w:eastAsia="Times New Roman" w:hAnsi="Arial" w:cs="Arial"/>
          <w:sz w:val="20"/>
          <w:szCs w:val="20"/>
        </w:rPr>
        <w:t>wadium:</w:t>
      </w:r>
      <w:r w:rsidR="00D30F27" w:rsidRPr="004326F6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971101">
        <w:rPr>
          <w:rFonts w:ascii="Arial" w:eastAsia="Times New Roman" w:hAnsi="Arial" w:cs="Arial"/>
          <w:b/>
          <w:sz w:val="20"/>
          <w:szCs w:val="20"/>
        </w:rPr>
        <w:t>48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4326F6">
        <w:rPr>
          <w:rFonts w:ascii="Arial" w:eastAsia="Times New Roman" w:hAnsi="Arial" w:cs="Arial"/>
          <w:b/>
          <w:sz w:val="20"/>
          <w:szCs w:val="20"/>
        </w:rPr>
        <w:t>00,00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zł,  </w:t>
      </w:r>
      <w:r w:rsidR="00822117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="004326F6" w:rsidRPr="004326F6">
        <w:rPr>
          <w:rFonts w:ascii="Arial" w:eastAsia="Times New Roman" w:hAnsi="Arial" w:cs="Arial"/>
          <w:sz w:val="20"/>
          <w:szCs w:val="20"/>
        </w:rPr>
        <w:t>minimalne</w:t>
      </w:r>
      <w:r w:rsid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postąpienie: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71101">
        <w:rPr>
          <w:rFonts w:ascii="Arial" w:eastAsia="Times New Roman" w:hAnsi="Arial" w:cs="Arial"/>
          <w:b/>
          <w:sz w:val="20"/>
          <w:szCs w:val="20"/>
        </w:rPr>
        <w:t>5</w:t>
      </w:r>
      <w:r w:rsidR="000D7B4C" w:rsidRPr="004326F6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4326F6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zł,   </w:t>
      </w:r>
    </w:p>
    <w:p w:rsidR="009A1C5F" w:rsidRPr="004326F6" w:rsidRDefault="00C00CE8" w:rsidP="00DD2547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podatek Vat – ZW</w:t>
      </w:r>
    </w:p>
    <w:p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822117" w:rsidRDefault="000A76DD" w:rsidP="00FC606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4326F6">
        <w:rPr>
          <w:rFonts w:ascii="Arial" w:hAnsi="Arial" w:cs="Arial"/>
          <w:sz w:val="20"/>
          <w:szCs w:val="20"/>
          <w:u w:val="single"/>
        </w:rPr>
        <w:t>Opis nieruchomości:</w:t>
      </w:r>
    </w:p>
    <w:p w:rsidR="000A76DD" w:rsidRPr="00822117" w:rsidRDefault="000A76DD" w:rsidP="00FC606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4326F6">
        <w:rPr>
          <w:rFonts w:ascii="Arial" w:hAnsi="Arial" w:cs="Arial"/>
          <w:sz w:val="20"/>
          <w:szCs w:val="20"/>
        </w:rPr>
        <w:t xml:space="preserve">Przedmiotem sprzedaży jest nieruchomość zabudowana budynkiem mieszkalnym i budynkiem gospodarczym, położona w Katowicach, przy ul. Oswobodzenia 33, obejmująca działkę nr 2731/183 </w:t>
      </w:r>
      <w:r w:rsidRPr="004326F6">
        <w:rPr>
          <w:rFonts w:ascii="Arial" w:hAnsi="Arial" w:cs="Arial"/>
          <w:sz w:val="20"/>
          <w:szCs w:val="20"/>
        </w:rPr>
        <w:br/>
        <w:t>o powierzchni 727m</w:t>
      </w:r>
      <w:r w:rsidRPr="004326F6">
        <w:rPr>
          <w:rFonts w:ascii="Arial" w:hAnsi="Arial" w:cs="Arial"/>
          <w:sz w:val="20"/>
          <w:szCs w:val="20"/>
          <w:vertAlign w:val="superscript"/>
        </w:rPr>
        <w:t>2</w:t>
      </w:r>
      <w:r w:rsidRPr="004326F6">
        <w:rPr>
          <w:rFonts w:ascii="Arial" w:hAnsi="Arial" w:cs="Arial"/>
          <w:sz w:val="20"/>
          <w:szCs w:val="20"/>
        </w:rPr>
        <w:t xml:space="preserve">, km.2, obręb Janów. Przedmiotowa nieruchomość zapisana jest w księdze wieczystej </w:t>
      </w:r>
      <w:r w:rsidRPr="004326F6">
        <w:rPr>
          <w:rFonts w:ascii="Arial" w:hAnsi="Arial" w:cs="Arial"/>
          <w:sz w:val="20"/>
          <w:szCs w:val="20"/>
        </w:rPr>
        <w:br/>
        <w:t xml:space="preserve">nr KA1K/00063536/7, prowadzonej przez Sąd Rejonowy Katowice – Wschód </w:t>
      </w:r>
      <w:r w:rsidRPr="004326F6">
        <w:rPr>
          <w:rFonts w:ascii="Arial" w:hAnsi="Arial" w:cs="Arial"/>
          <w:sz w:val="20"/>
          <w:szCs w:val="20"/>
        </w:rPr>
        <w:br/>
        <w:t xml:space="preserve">w Katowicach – XI Wydział Ksiąg Wieczystych. Przedmiotowa nieruchomość stanowi własność </w:t>
      </w:r>
      <w:r w:rsidRPr="004326F6">
        <w:rPr>
          <w:rFonts w:ascii="Arial" w:hAnsi="Arial" w:cs="Arial"/>
          <w:sz w:val="20"/>
          <w:szCs w:val="20"/>
        </w:rPr>
        <w:br/>
        <w:t xml:space="preserve">Śląsko – Dąbrowskiej Spółki Mieszkaniowej Sp. z o.o. </w:t>
      </w:r>
    </w:p>
    <w:p w:rsidR="000A76DD" w:rsidRPr="004326F6" w:rsidRDefault="000A76DD" w:rsidP="00FC60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>Działka zabudowana jest budynkiem mieszkalnym wielorodzinnym i budynkiem gospodarczym.</w:t>
      </w:r>
    </w:p>
    <w:p w:rsidR="000A76DD" w:rsidRDefault="000A76DD" w:rsidP="00FC6068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4326F6">
        <w:rPr>
          <w:rFonts w:ascii="Arial" w:hAnsi="Arial" w:cs="Arial"/>
          <w:sz w:val="20"/>
          <w:szCs w:val="20"/>
          <w:u w:val="single"/>
        </w:rPr>
        <w:t>Opis budynków:</w:t>
      </w:r>
    </w:p>
    <w:p w:rsidR="00FC6068" w:rsidRPr="004326F6" w:rsidRDefault="00FC6068" w:rsidP="00FC6068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0A76DD" w:rsidRPr="004326F6" w:rsidRDefault="000A76DD" w:rsidP="00FC6068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>Budynek mieszkalny o powierzchni użytkowej 690,41 m</w:t>
      </w:r>
      <w:r w:rsidRPr="004326F6">
        <w:rPr>
          <w:rFonts w:ascii="Arial" w:hAnsi="Arial" w:cs="Arial"/>
          <w:sz w:val="20"/>
          <w:szCs w:val="20"/>
          <w:vertAlign w:val="superscript"/>
        </w:rPr>
        <w:t>2</w:t>
      </w:r>
      <w:r w:rsidRPr="004326F6">
        <w:rPr>
          <w:rFonts w:ascii="Arial" w:hAnsi="Arial" w:cs="Arial"/>
          <w:sz w:val="20"/>
          <w:szCs w:val="20"/>
        </w:rPr>
        <w:t xml:space="preserve"> jest obiektem czterokondygnacyjnym, częściowo podpiwniczonym. Obiekt został wybudowany w 1913r. w technologii tradycyjnej (murowany z cegły). </w:t>
      </w:r>
      <w:r w:rsidRPr="004326F6">
        <w:rPr>
          <w:rFonts w:ascii="Arial" w:hAnsi="Arial" w:cs="Arial"/>
          <w:sz w:val="20"/>
          <w:szCs w:val="20"/>
        </w:rPr>
        <w:br/>
        <w:t xml:space="preserve">Budynek w zabudowie zwartej z kamienicami na sąsiednich działkach. Budynek składa się z 13 lokali mieszkalnych (lokale o niskim standardzie, ogrzewanie odbywało się za pomocą pieców węglowych, </w:t>
      </w:r>
      <w:r w:rsidRPr="004326F6">
        <w:rPr>
          <w:rFonts w:ascii="Arial" w:hAnsi="Arial" w:cs="Arial"/>
          <w:sz w:val="20"/>
          <w:szCs w:val="20"/>
        </w:rPr>
        <w:br/>
        <w:t xml:space="preserve">w większości lokali brak łazienki i </w:t>
      </w:r>
      <w:proofErr w:type="spellStart"/>
      <w:r w:rsidRPr="004326F6">
        <w:rPr>
          <w:rFonts w:ascii="Arial" w:hAnsi="Arial" w:cs="Arial"/>
          <w:sz w:val="20"/>
          <w:szCs w:val="20"/>
        </w:rPr>
        <w:t>wc</w:t>
      </w:r>
      <w:proofErr w:type="spellEnd"/>
      <w:r w:rsidRPr="004326F6">
        <w:rPr>
          <w:rFonts w:ascii="Arial" w:hAnsi="Arial" w:cs="Arial"/>
          <w:sz w:val="20"/>
          <w:szCs w:val="20"/>
        </w:rPr>
        <w:t xml:space="preserve">). </w:t>
      </w:r>
    </w:p>
    <w:p w:rsidR="000A76DD" w:rsidRPr="004326F6" w:rsidRDefault="000A76DD" w:rsidP="00FC6068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 xml:space="preserve">Wyposażenie w instalacje: instalacja elektryczna nieczynna, w większości zdemontowana, instalacja </w:t>
      </w:r>
      <w:proofErr w:type="spellStart"/>
      <w:r w:rsidRPr="004326F6">
        <w:rPr>
          <w:rFonts w:ascii="Arial" w:hAnsi="Arial" w:cs="Arial"/>
          <w:sz w:val="20"/>
          <w:szCs w:val="20"/>
        </w:rPr>
        <w:t>wodno</w:t>
      </w:r>
      <w:proofErr w:type="spellEnd"/>
      <w:r w:rsidRPr="004326F6">
        <w:rPr>
          <w:rFonts w:ascii="Arial" w:hAnsi="Arial" w:cs="Arial"/>
          <w:sz w:val="20"/>
          <w:szCs w:val="20"/>
        </w:rPr>
        <w:t xml:space="preserve"> – kanalizacyjna również nieczynna i częściowo zdemontowana.</w:t>
      </w:r>
    </w:p>
    <w:p w:rsidR="00FC6068" w:rsidRPr="00FC6068" w:rsidRDefault="000A76DD" w:rsidP="00FC6068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>Budynek gospodarczy parterowy z poddaszem niepodpiwni</w:t>
      </w:r>
      <w:r w:rsidR="00971101">
        <w:rPr>
          <w:rFonts w:ascii="Arial" w:hAnsi="Arial" w:cs="Arial"/>
          <w:sz w:val="20"/>
          <w:szCs w:val="20"/>
        </w:rPr>
        <w:t xml:space="preserve">czony. </w:t>
      </w:r>
      <w:bookmarkStart w:id="0" w:name="_GoBack"/>
      <w:bookmarkEnd w:id="0"/>
      <w:r w:rsidRPr="004326F6">
        <w:rPr>
          <w:rFonts w:ascii="Arial" w:hAnsi="Arial" w:cs="Arial"/>
          <w:sz w:val="20"/>
          <w:szCs w:val="20"/>
        </w:rPr>
        <w:t>W budynku znajduje się 13 komórek lokatorskich.  Dach w części zawalony.</w:t>
      </w:r>
    </w:p>
    <w:p w:rsidR="00FC6068" w:rsidRDefault="000A76DD" w:rsidP="00FC6068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4326F6">
        <w:rPr>
          <w:rFonts w:ascii="Arial" w:hAnsi="Arial" w:cs="Arial"/>
          <w:sz w:val="20"/>
          <w:szCs w:val="20"/>
          <w:u w:val="single"/>
          <w:lang w:eastAsia="en-US"/>
        </w:rPr>
        <w:t>Uwaga:</w:t>
      </w:r>
    </w:p>
    <w:p w:rsidR="000A76DD" w:rsidRPr="00FC6068" w:rsidRDefault="000A76DD" w:rsidP="00FC6068">
      <w:pPr>
        <w:spacing w:after="0"/>
        <w:contextualSpacing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4326F6">
        <w:rPr>
          <w:rFonts w:ascii="Arial" w:hAnsi="Arial" w:cs="Arial"/>
          <w:sz w:val="20"/>
          <w:szCs w:val="20"/>
          <w:lang w:eastAsia="en-US"/>
        </w:rPr>
        <w:t xml:space="preserve">W północno – zachodniej części nieruchomości została wydzielona działka nr 2730/183, zabudowana budynkiem garażowym stanowiącym przedmiot odrębnej własności. Dojazd do przedmiotowego garażu odbywa się przez działkę nr 2731/183 stanowiącą własność Spółki. Prawo przejazdu i przechodu do działki nr 2730/183 nie zostało ustanowione ani ujawnione w księdze wieczystej obejmującej działkę nr 2731/183. Ewentualna procedura ustanowienia służebności drogi koniecznej dla w/w garażu będzie należała do potencjalnego nabywcy działki </w:t>
      </w:r>
      <w:r w:rsidRPr="004326F6">
        <w:rPr>
          <w:rFonts w:ascii="Arial" w:hAnsi="Arial" w:cs="Arial"/>
          <w:sz w:val="20"/>
          <w:szCs w:val="20"/>
          <w:lang w:eastAsia="en-US"/>
        </w:rPr>
        <w:br/>
        <w:t>nr 2731/183.</w:t>
      </w:r>
    </w:p>
    <w:p w:rsidR="00822117" w:rsidRPr="00431C67" w:rsidRDefault="00822117" w:rsidP="00FC6068">
      <w:pPr>
        <w:spacing w:after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:rsidR="00822117" w:rsidRDefault="00822117" w:rsidP="00FC6068">
      <w:pPr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 terenu, na którym położona jest przedmiotowa działka</w:t>
      </w:r>
      <w:r>
        <w:rPr>
          <w:rFonts w:ascii="Arial" w:hAnsi="Arial" w:cs="Arial"/>
          <w:sz w:val="20"/>
          <w:szCs w:val="20"/>
          <w:lang w:eastAsia="en-US"/>
        </w:rPr>
        <w:t xml:space="preserve"> brak jest miejscowego planu zagospodarowania przestrzennego. Zgodnie ze „Studium Uwarunkowań i Kierunków Zagospodarowania Przestrzennego Miasta Katowice”, przedmiotowa nieruchomość znajduje się w strefie oznaczonej symbolem: </w:t>
      </w:r>
      <w:r w:rsidRPr="0074316F">
        <w:rPr>
          <w:rFonts w:ascii="Arial" w:hAnsi="Arial" w:cs="Arial"/>
          <w:sz w:val="20"/>
          <w:szCs w:val="20"/>
          <w:lang w:eastAsia="en-US"/>
        </w:rPr>
        <w:t>U8/Um1- obszary zabudowy usługowo – mieszkaniowej.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:rsidR="00FC6068" w:rsidRPr="00FC6068" w:rsidRDefault="00822117" w:rsidP="00FC6068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Budynki nie są wpisane do rejestru zabytków.</w:t>
      </w:r>
    </w:p>
    <w:p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:rsidR="00FC6068" w:rsidRDefault="008B3241" w:rsidP="00FC6068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09 lipca 2020 roku (czwartek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>)</w:t>
      </w:r>
      <w:r w:rsidR="006937F9" w:rsidRPr="004326F6">
        <w:rPr>
          <w:rFonts w:ascii="Arial" w:eastAsia="Times New Roman" w:hAnsi="Arial" w:cs="Arial"/>
          <w:b/>
          <w:sz w:val="20"/>
          <w:szCs w:val="20"/>
          <w:vertAlign w:val="superscript"/>
        </w:rPr>
        <w:t xml:space="preserve">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Przedmiot przetargu można oglądać w dni robocze w terminie </w:t>
      </w:r>
      <w:r w:rsidR="006C4965" w:rsidRPr="004326F6">
        <w:rPr>
          <w:rFonts w:ascii="Arial" w:eastAsia="Times New Roman" w:hAnsi="Arial" w:cs="Arial"/>
          <w:sz w:val="20"/>
          <w:szCs w:val="20"/>
        </w:rPr>
        <w:br/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od </w:t>
      </w:r>
      <w:r w:rsidR="00BD4656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22 czerwca</w:t>
      </w:r>
      <w:r w:rsidR="00BC7E78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C4965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2020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 xml:space="preserve"> roku do </w:t>
      </w:r>
      <w:r w:rsidRPr="004326F6">
        <w:rPr>
          <w:rFonts w:ascii="Arial" w:eastAsia="Times New Roman" w:hAnsi="Arial" w:cs="Arial"/>
          <w:b/>
          <w:sz w:val="20"/>
          <w:szCs w:val="20"/>
        </w:rPr>
        <w:t>03 lipca 2020</w:t>
      </w:r>
      <w:r w:rsidR="00BC7E78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b/>
          <w:sz w:val="20"/>
          <w:szCs w:val="20"/>
        </w:rPr>
        <w:t xml:space="preserve">roku. </w:t>
      </w:r>
    </w:p>
    <w:p w:rsidR="00FC6068" w:rsidRDefault="00FC6068" w:rsidP="00FC6068">
      <w:pPr>
        <w:jc w:val="both"/>
        <w:rPr>
          <w:rFonts w:ascii="Arial" w:hAnsi="Arial" w:cs="Arial"/>
          <w:sz w:val="20"/>
          <w:szCs w:val="20"/>
        </w:rPr>
      </w:pPr>
    </w:p>
    <w:p w:rsidR="00FC6068" w:rsidRPr="00FC6068" w:rsidRDefault="008B3241" w:rsidP="00FC6068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sz w:val="20"/>
          <w:szCs w:val="20"/>
        </w:rPr>
        <w:lastRenderedPageBreak/>
        <w:t xml:space="preserve">Oględziny nieruchomości możliwe są wyłącznie w godzinach pracy Administracji Wieczorek </w:t>
      </w:r>
    </w:p>
    <w:p w:rsidR="008B3241" w:rsidRPr="00FC6068" w:rsidRDefault="008B3241" w:rsidP="00FC6068">
      <w:pPr>
        <w:spacing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C6068">
        <w:rPr>
          <w:rFonts w:ascii="Arial" w:hAnsi="Arial" w:cs="Arial"/>
          <w:sz w:val="20"/>
          <w:szCs w:val="20"/>
        </w:rPr>
        <w:t>Wydawanie kluczy, odbywa się po wcześniejszym telefonicznym uzgodnieniu terminu z Administracją</w:t>
      </w:r>
    </w:p>
    <w:p w:rsidR="00FC6068" w:rsidRDefault="00FC6068" w:rsidP="00FC606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 xml:space="preserve">Administracja  WIECZOREK  </w:t>
      </w:r>
      <w:r w:rsidR="00FC6068">
        <w:rPr>
          <w:rFonts w:ascii="Arial" w:hAnsi="Arial" w:cs="Arial"/>
          <w:sz w:val="20"/>
          <w:szCs w:val="20"/>
        </w:rPr>
        <w:tab/>
      </w:r>
      <w:r w:rsidR="00FC6068">
        <w:rPr>
          <w:rFonts w:ascii="Arial" w:hAnsi="Arial" w:cs="Arial"/>
          <w:sz w:val="20"/>
          <w:szCs w:val="20"/>
        </w:rPr>
        <w:tab/>
      </w:r>
      <w:r w:rsidRPr="004326F6">
        <w:rPr>
          <w:rFonts w:ascii="Arial" w:hAnsi="Arial" w:cs="Arial"/>
          <w:sz w:val="20"/>
          <w:szCs w:val="20"/>
        </w:rPr>
        <w:t>ul. Krawczyka 3 Katowice                     tel. 32/ 353 30 88 w. 800</w:t>
      </w:r>
    </w:p>
    <w:p w:rsidR="00FC6068" w:rsidRDefault="00FC6068" w:rsidP="00FC606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C1097C" w:rsidRPr="004326F6" w:rsidRDefault="006937F9" w:rsidP="00FC606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 xml:space="preserve">Informacji dotyczących warunków przetargowych udziela Dział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:rsidR="008B3241" w:rsidRPr="004326F6" w:rsidRDefault="00FC6068" w:rsidP="00FC6068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 w:rsidR="00971101"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</w:t>
      </w:r>
      <w:r w:rsidR="00971101">
        <w:rPr>
          <w:rFonts w:ascii="Arial" w:hAnsi="Arial" w:cs="Arial"/>
          <w:color w:val="FF0000"/>
          <w:sz w:val="20"/>
        </w:rPr>
        <w:t>y</w:t>
      </w:r>
      <w:r>
        <w:rPr>
          <w:rFonts w:ascii="Arial" w:hAnsi="Arial" w:cs="Arial"/>
          <w:color w:val="FF0000"/>
          <w:sz w:val="20"/>
        </w:rPr>
        <w:t>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:rsidR="008B3241" w:rsidRPr="004326F6" w:rsidRDefault="008B3241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hAnsi="Arial" w:cs="Arial"/>
          <w:sz w:val="20"/>
          <w:szCs w:val="20"/>
        </w:rPr>
        <w:tab/>
      </w:r>
    </w:p>
    <w:p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D93C82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03</w:t>
      </w:r>
      <w:r w:rsidR="006C4965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lipca 2020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:rsidR="00FC6068" w:rsidRP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39364A" wp14:editId="6BE489A0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19" w:rsidRDefault="00676119">
      <w:pPr>
        <w:spacing w:after="0" w:line="240" w:lineRule="auto"/>
      </w:pPr>
      <w:r>
        <w:separator/>
      </w:r>
    </w:p>
  </w:endnote>
  <w:endnote w:type="continuationSeparator" w:id="0">
    <w:p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1F1A29">
    <w:pPr>
      <w:pStyle w:val="Nagwek"/>
    </w:pPr>
    <w:r>
      <w:rPr>
        <w:noProof/>
      </w:rPr>
      <w:drawing>
        <wp:inline distT="0" distB="0" distL="0" distR="0" wp14:anchorId="5260C41E" wp14:editId="6550A10B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F4ADF"/>
    <w:rsid w:val="007F5023"/>
    <w:rsid w:val="00822117"/>
    <w:rsid w:val="00824C2B"/>
    <w:rsid w:val="008400E7"/>
    <w:rsid w:val="0084122C"/>
    <w:rsid w:val="00846176"/>
    <w:rsid w:val="00850EE6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35F07"/>
    <w:rsid w:val="00B55814"/>
    <w:rsid w:val="00B60827"/>
    <w:rsid w:val="00BA2581"/>
    <w:rsid w:val="00BC6E44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801"/>
    <w:rsid w:val="00F55A82"/>
    <w:rsid w:val="00F55BDD"/>
    <w:rsid w:val="00F563F2"/>
    <w:rsid w:val="00F65B85"/>
    <w:rsid w:val="00F76D35"/>
    <w:rsid w:val="00F86A8F"/>
    <w:rsid w:val="00FB6742"/>
    <w:rsid w:val="00FC07E6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aszurka</cp:lastModifiedBy>
  <cp:revision>4</cp:revision>
  <cp:lastPrinted>2020-06-16T10:57:00Z</cp:lastPrinted>
  <dcterms:created xsi:type="dcterms:W3CDTF">2020-06-16T10:22:00Z</dcterms:created>
  <dcterms:modified xsi:type="dcterms:W3CDTF">2020-06-16T11:29:00Z</dcterms:modified>
</cp:coreProperties>
</file>