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Załącznik Nr 2 </w:t>
      </w:r>
      <w:r/>
    </w:p>
    <w:p>
      <w:pPr>
        <w:ind w:left="5041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5041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ZAMAWIAJĄCY</w:t>
      </w:r>
      <w:r/>
    </w:p>
    <w:p>
      <w:pPr>
        <w:ind w:left="5041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Ministerstwo Funduszy i Polityki Regionalnej</w:t>
      </w:r>
      <w:r/>
    </w:p>
    <w:p>
      <w:pPr>
        <w:ind w:left="5041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ul. Wspólna 2/4</w:t>
      </w:r>
      <w:r/>
    </w:p>
    <w:p>
      <w:pPr>
        <w:ind w:left="5041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00-926 Warszawa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lef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FORMULARZ ZGŁOSZENIOWY</w:t>
      </w:r>
      <w:r/>
    </w:p>
    <w:p>
      <w:pPr>
        <w:ind w:left="0" w:right="0" w:firstLine="0"/>
        <w:jc w:val="left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Do dialogu technicznego "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Opracowanie aktualizacji Wskaźnika Międzygałęziowej Dostępności Transportowej wraz z jego składowymi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". </w:t>
      </w:r>
      <w:r/>
    </w:p>
    <w:p>
      <w:pPr>
        <w:ind w:left="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 </w:t>
      </w:r>
      <w:r>
        <w:rPr>
          <w:rFonts w:ascii="Calibri" w:hAnsi="Calibri" w:cs="Calibri" w:eastAsia="Calibri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Nazwa uczestnika 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Adres: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Tel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NIP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Adres e-mail, na który Zamawiający ma przesyłać korespondencje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pStyle w:val="566"/>
        <w:numPr>
          <w:ilvl w:val="0"/>
          <w:numId w:val="2"/>
        </w:numPr>
        <w:ind w:right="0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Imię i nazwisko osoby wyznaczonej do kontaktu wraz z danymi kontaktowymi</w:t>
      </w:r>
      <w:r/>
    </w:p>
    <w:p>
      <w:pPr>
        <w:ind w:left="709" w:right="0" w:firstLine="0"/>
        <w:spacing w:lineRule="atLeast" w:line="85" w:after="0" w:before="0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ind w:left="0" w:right="0" w:firstLine="0"/>
        <w:jc w:val="left"/>
        <w:spacing w:lineRule="atLeast" w:line="85"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Oświadczamy, że akceptujemy w całości wszystkie warunki dotyczące prowadzonego Dialogu technicznego zawarte w Ogłoszeniu.</w:t>
      </w:r>
      <w:r/>
    </w:p>
    <w:p>
      <w:pPr>
        <w:ind w:left="0" w:firstLine="0"/>
        <w:jc w:val="left"/>
        <w:spacing w:after="12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Oświadczamy, że wykonaliśmy następujące usługi 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polegające na wykonaniu analizy, ekspertyzy lub ewaluacji dotyczącej w głównym temacie problematyki transportu w skali ogólnopolskiej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:</w:t>
      </w:r>
      <w:r/>
    </w:p>
    <w:tbl>
      <w:tblPr>
        <w:tblStyle w:val="422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00"/>
        <w:gridCol w:w="4086"/>
        <w:gridCol w:w="1463"/>
        <w:gridCol w:w="2265"/>
        <w:gridCol w:w="1066"/>
      </w:tblGrid>
      <w:tr>
        <w:trPr>
          <w:trHeight w:val="65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0"/>
              </w:rPr>
              <w:t xml:space="preserve">l.p.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08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0"/>
              </w:rPr>
              <w:t xml:space="preserve">Opis 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6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0"/>
              </w:rPr>
              <w:t xml:space="preserve">Data zrealizowania usługi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0"/>
              </w:rPr>
              <w:t xml:space="preserve">Nazwa odbiorcy usługi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6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0"/>
              </w:rPr>
              <w:t xml:space="preserve">Wartość usługi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08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6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6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08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6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6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08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6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6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after="12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3570" w:right="0" w:firstLine="0"/>
        <w:jc w:val="center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...........................................................</w:t>
      </w:r>
      <w:r/>
    </w:p>
    <w:p>
      <w:pPr>
        <w:ind w:left="3570" w:right="0" w:firstLine="0"/>
        <w:jc w:val="center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(podpis osoby uprawnionej do</w:t>
      </w:r>
      <w:r/>
    </w:p>
    <w:p>
      <w:pPr>
        <w:ind w:left="3570" w:right="0" w:firstLine="0"/>
        <w:jc w:val="center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składania oświadczeń woli w imieniu Uczestnika Dialogu )</w:t>
      </w:r>
      <w:r/>
    </w:p>
    <w:p>
      <w:pPr>
        <w:ind w:left="3570" w:right="0" w:firstLine="0"/>
        <w:jc w:val="center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3570" w:right="0" w:firstLine="0"/>
        <w:jc w:val="center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Miejscowość ...................................... dnia ............................</w:t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pl-PL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2">
    <w:name w:val="Heading 1"/>
    <w:basedOn w:val="562"/>
    <w:next w:val="562"/>
    <w:link w:val="3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3">
    <w:name w:val="Heading 1 Char"/>
    <w:link w:val="392"/>
    <w:uiPriority w:val="9"/>
    <w:rPr>
      <w:rFonts w:ascii="Arial" w:hAnsi="Arial" w:cs="Arial" w:eastAsia="Arial"/>
      <w:sz w:val="40"/>
      <w:szCs w:val="40"/>
    </w:rPr>
  </w:style>
  <w:style w:type="paragraph" w:styleId="394">
    <w:name w:val="Heading 2"/>
    <w:basedOn w:val="562"/>
    <w:next w:val="562"/>
    <w:link w:val="3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5">
    <w:name w:val="Heading 2 Char"/>
    <w:link w:val="394"/>
    <w:uiPriority w:val="9"/>
    <w:rPr>
      <w:rFonts w:ascii="Arial" w:hAnsi="Arial" w:cs="Arial" w:eastAsia="Arial"/>
      <w:sz w:val="34"/>
    </w:rPr>
  </w:style>
  <w:style w:type="paragraph" w:styleId="396">
    <w:name w:val="Heading 3"/>
    <w:basedOn w:val="562"/>
    <w:next w:val="562"/>
    <w:link w:val="3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7">
    <w:name w:val="Heading 3 Char"/>
    <w:link w:val="396"/>
    <w:uiPriority w:val="9"/>
    <w:rPr>
      <w:rFonts w:ascii="Arial" w:hAnsi="Arial" w:cs="Arial" w:eastAsia="Arial"/>
      <w:sz w:val="30"/>
      <w:szCs w:val="30"/>
    </w:rPr>
  </w:style>
  <w:style w:type="paragraph" w:styleId="398">
    <w:name w:val="Heading 4"/>
    <w:basedOn w:val="562"/>
    <w:next w:val="562"/>
    <w:link w:val="3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9">
    <w:name w:val="Heading 4 Char"/>
    <w:link w:val="398"/>
    <w:uiPriority w:val="9"/>
    <w:rPr>
      <w:rFonts w:ascii="Arial" w:hAnsi="Arial" w:cs="Arial" w:eastAsia="Arial"/>
      <w:b/>
      <w:bCs/>
      <w:sz w:val="26"/>
      <w:szCs w:val="26"/>
    </w:rPr>
  </w:style>
  <w:style w:type="paragraph" w:styleId="400">
    <w:name w:val="Heading 5"/>
    <w:basedOn w:val="562"/>
    <w:next w:val="562"/>
    <w:link w:val="4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1">
    <w:name w:val="Heading 5 Char"/>
    <w:link w:val="400"/>
    <w:uiPriority w:val="9"/>
    <w:rPr>
      <w:rFonts w:ascii="Arial" w:hAnsi="Arial" w:cs="Arial" w:eastAsia="Arial"/>
      <w:b/>
      <w:bCs/>
      <w:sz w:val="24"/>
      <w:szCs w:val="24"/>
    </w:rPr>
  </w:style>
  <w:style w:type="paragraph" w:styleId="402">
    <w:name w:val="Heading 6"/>
    <w:basedOn w:val="562"/>
    <w:next w:val="562"/>
    <w:link w:val="4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3">
    <w:name w:val="Heading 6 Char"/>
    <w:link w:val="402"/>
    <w:uiPriority w:val="9"/>
    <w:rPr>
      <w:rFonts w:ascii="Arial" w:hAnsi="Arial" w:cs="Arial" w:eastAsia="Arial"/>
      <w:b/>
      <w:bCs/>
      <w:sz w:val="22"/>
      <w:szCs w:val="22"/>
    </w:rPr>
  </w:style>
  <w:style w:type="paragraph" w:styleId="404">
    <w:name w:val="Heading 7"/>
    <w:basedOn w:val="562"/>
    <w:next w:val="562"/>
    <w:link w:val="4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5">
    <w:name w:val="Heading 7 Char"/>
    <w:link w:val="4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6">
    <w:name w:val="Heading 8"/>
    <w:basedOn w:val="562"/>
    <w:next w:val="562"/>
    <w:link w:val="4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7">
    <w:name w:val="Heading 8 Char"/>
    <w:link w:val="406"/>
    <w:uiPriority w:val="9"/>
    <w:rPr>
      <w:rFonts w:ascii="Arial" w:hAnsi="Arial" w:cs="Arial" w:eastAsia="Arial"/>
      <w:i/>
      <w:iCs/>
      <w:sz w:val="22"/>
      <w:szCs w:val="22"/>
    </w:rPr>
  </w:style>
  <w:style w:type="paragraph" w:styleId="408">
    <w:name w:val="Heading 9"/>
    <w:basedOn w:val="562"/>
    <w:next w:val="562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9">
    <w:name w:val="Heading 9 Char"/>
    <w:link w:val="408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Title"/>
    <w:basedOn w:val="562"/>
    <w:next w:val="562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basedOn w:val="562"/>
    <w:next w:val="562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basedOn w:val="562"/>
    <w:next w:val="562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2"/>
    <w:next w:val="562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basedOn w:val="562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basedOn w:val="562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table" w:styleId="422">
    <w:name w:val="Table Grid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2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3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4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5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6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7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2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uiPriority w:val="99"/>
    <w:unhideWhenUsed/>
    <w:rPr>
      <w:vertAlign w:val="superscript"/>
    </w:rPr>
  </w:style>
  <w:style w:type="paragraph" w:styleId="552">
    <w:name w:val="toc 1"/>
    <w:basedOn w:val="562"/>
    <w:next w:val="562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2"/>
    <w:next w:val="562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2"/>
    <w:next w:val="562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2"/>
    <w:next w:val="562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2"/>
    <w:next w:val="562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2"/>
    <w:next w:val="562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2"/>
    <w:next w:val="562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2"/>
    <w:next w:val="562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2"/>
    <w:next w:val="562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paragraph" w:styleId="562" w:default="1">
    <w:name w:val="Normal"/>
    <w:qFormat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paragraph" w:styleId="565">
    <w:name w:val="No Spacing"/>
    <w:basedOn w:val="562"/>
    <w:qFormat/>
    <w:uiPriority w:val="1"/>
    <w:pPr>
      <w:spacing w:lineRule="auto" w:line="240" w:after="0"/>
    </w:pPr>
  </w:style>
  <w:style w:type="paragraph" w:styleId="566">
    <w:name w:val="List Paragraph"/>
    <w:basedOn w:val="562"/>
    <w:qFormat/>
    <w:uiPriority w:val="34"/>
    <w:pPr>
      <w:contextualSpacing w:val="true"/>
      <w:ind w:left="720"/>
    </w:pPr>
  </w:style>
  <w:style w:type="character" w:styleId="56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2020-04-02T11:35:13Z</dcterms:modified>
</cp:coreProperties>
</file>