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hAnsiTheme="minorHAnsi" w:cstheme="minorHAnsi"/>
        </w:rPr>
        <w:id w:val="-29417494"/>
        <w:docPartObj>
          <w:docPartGallery w:val="Cover Pages"/>
          <w:docPartUnique/>
        </w:docPartObj>
      </w:sdtPr>
      <w:sdtEndPr/>
      <w:sdtContent>
        <w:p w:rsidR="00480364" w:rsidRPr="00106E08" w:rsidRDefault="00480364" w:rsidP="00106E08">
          <w:pPr>
            <w:rPr>
              <w:rFonts w:asciiTheme="minorHAnsi" w:hAnsiTheme="minorHAnsi" w:cstheme="minorHAnsi"/>
            </w:rPr>
          </w:pPr>
          <w:r w:rsidRPr="00106E08">
            <w:rPr>
              <w:rFonts w:asciiTheme="minorHAnsi" w:hAnsiTheme="minorHAnsi" w:cstheme="minorHAnsi"/>
            </w:rPr>
            <w:t>ZARZĄDZENIE</w:t>
          </w:r>
        </w:p>
        <w:p w:rsidR="00480364" w:rsidRPr="00106E08" w:rsidRDefault="00480364" w:rsidP="00106E08">
          <w:pPr>
            <w:rPr>
              <w:rFonts w:asciiTheme="minorHAnsi" w:hAnsiTheme="minorHAnsi" w:cstheme="minorHAnsi"/>
            </w:rPr>
          </w:pPr>
          <w:r w:rsidRPr="00106E08">
            <w:rPr>
              <w:rFonts w:asciiTheme="minorHAnsi" w:hAnsiTheme="minorHAnsi" w:cstheme="minorHAnsi"/>
            </w:rPr>
            <w:t>REGIONALNEGO DYREKTORA OCHRONY ŚRODOWISKA W KIELCACH</w:t>
          </w:r>
        </w:p>
        <w:p w:rsidR="00480364" w:rsidRPr="00106E08" w:rsidRDefault="00480364" w:rsidP="00106E08">
          <w:pPr>
            <w:rPr>
              <w:rFonts w:asciiTheme="minorHAnsi" w:hAnsiTheme="minorHAnsi" w:cstheme="minorHAnsi"/>
            </w:rPr>
          </w:pPr>
          <w:r w:rsidRPr="00106E08">
            <w:rPr>
              <w:rFonts w:asciiTheme="minorHAnsi" w:hAnsiTheme="minorHAnsi" w:cstheme="minorHAnsi"/>
            </w:rPr>
            <w:t xml:space="preserve">z dnia </w:t>
          </w:r>
          <w:r w:rsidR="0081720F" w:rsidRPr="00106E08">
            <w:rPr>
              <w:rFonts w:asciiTheme="minorHAnsi" w:hAnsiTheme="minorHAnsi" w:cstheme="minorHAnsi"/>
            </w:rPr>
            <w:t>……………</w:t>
          </w:r>
          <w:r w:rsidRPr="00106E08">
            <w:rPr>
              <w:rFonts w:asciiTheme="minorHAnsi" w:hAnsiTheme="minorHAnsi" w:cstheme="minorHAnsi"/>
            </w:rPr>
            <w:t xml:space="preserve"> r.</w:t>
          </w:r>
        </w:p>
        <w:p w:rsidR="00480364" w:rsidRPr="00106E08" w:rsidRDefault="00480364" w:rsidP="00106E08">
          <w:pPr>
            <w:rPr>
              <w:rFonts w:asciiTheme="minorHAnsi" w:hAnsiTheme="minorHAnsi" w:cstheme="minorHAnsi"/>
            </w:rPr>
          </w:pPr>
          <w:r w:rsidRPr="00106E08">
            <w:rPr>
              <w:rFonts w:asciiTheme="minorHAnsi" w:hAnsiTheme="minorHAnsi" w:cstheme="minorHAnsi"/>
            </w:rPr>
            <w:t>w sprawie ustanowienia planu zadań ochronnych dla obszaru Natura 2000</w:t>
          </w:r>
        </w:p>
        <w:p w:rsidR="00480364" w:rsidRPr="00106E08" w:rsidRDefault="00E45D25" w:rsidP="00106E08">
          <w:pPr>
            <w:rPr>
              <w:rFonts w:asciiTheme="minorHAnsi" w:hAnsiTheme="minorHAnsi" w:cstheme="minorHAnsi"/>
            </w:rPr>
          </w:pPr>
          <w:r w:rsidRPr="00106E08">
            <w:rPr>
              <w:rFonts w:asciiTheme="minorHAnsi" w:hAnsiTheme="minorHAnsi" w:cstheme="minorHAnsi"/>
            </w:rPr>
            <w:t>Dolina Warkocza PLH260021</w:t>
          </w:r>
        </w:p>
        <w:p w:rsidR="00480364" w:rsidRPr="00106E08" w:rsidRDefault="00480364" w:rsidP="00106E08">
          <w:pPr>
            <w:rPr>
              <w:rFonts w:asciiTheme="minorHAnsi" w:hAnsiTheme="minorHAnsi" w:cstheme="minorHAnsi"/>
            </w:rPr>
          </w:pPr>
        </w:p>
        <w:p w:rsidR="00480364" w:rsidRPr="00106E08" w:rsidRDefault="00480364" w:rsidP="00106E08">
          <w:pPr>
            <w:rPr>
              <w:rFonts w:asciiTheme="minorHAnsi" w:hAnsiTheme="minorHAnsi" w:cstheme="minorHAnsi"/>
            </w:rPr>
          </w:pPr>
          <w:r w:rsidRPr="00106E08">
            <w:rPr>
              <w:rFonts w:asciiTheme="minorHAnsi" w:hAnsiTheme="minorHAnsi" w:cstheme="minorHAnsi"/>
            </w:rPr>
            <w:t>Na podstawie art. 28 ust. 5 ustawy z dnia 16 kwietnia 2004 r. o och</w:t>
          </w:r>
          <w:r w:rsidR="0081720F" w:rsidRPr="00106E08">
            <w:rPr>
              <w:rFonts w:asciiTheme="minorHAnsi" w:hAnsiTheme="minorHAnsi" w:cstheme="minorHAnsi"/>
            </w:rPr>
            <w:t xml:space="preserve">ronie </w:t>
          </w:r>
          <w:r w:rsidR="00126BEC" w:rsidRPr="00106E08">
            <w:rPr>
              <w:rFonts w:asciiTheme="minorHAnsi" w:hAnsiTheme="minorHAnsi" w:cstheme="minorHAnsi"/>
            </w:rPr>
            <w:t>przyrody (</w:t>
          </w:r>
          <w:r w:rsidR="0081720F" w:rsidRPr="00106E08">
            <w:rPr>
              <w:rFonts w:asciiTheme="minorHAnsi" w:hAnsiTheme="minorHAnsi" w:cstheme="minorHAnsi"/>
            </w:rPr>
            <w:t xml:space="preserve">Dz. U. </w:t>
          </w:r>
          <w:r w:rsidR="002613C5" w:rsidRPr="00106E08">
            <w:rPr>
              <w:rFonts w:asciiTheme="minorHAnsi" w:hAnsiTheme="minorHAnsi" w:cstheme="minorHAnsi"/>
            </w:rPr>
            <w:t>2022 r., poz. 916</w:t>
          </w:r>
          <w:r w:rsidR="005F0E4C" w:rsidRPr="00106E08">
            <w:rPr>
              <w:rFonts w:asciiTheme="minorHAnsi" w:hAnsiTheme="minorHAnsi" w:cstheme="minorHAnsi"/>
            </w:rPr>
            <w:t xml:space="preserve"> t.j. poz. 1726</w:t>
          </w:r>
          <w:r w:rsidRPr="00106E08">
            <w:rPr>
              <w:rFonts w:asciiTheme="minorHAnsi" w:hAnsiTheme="minorHAnsi" w:cstheme="minorHAnsi"/>
            </w:rPr>
            <w:t>) zarządza się, co następuje:</w:t>
          </w:r>
        </w:p>
        <w:p w:rsidR="00480364" w:rsidRPr="00106E08" w:rsidRDefault="00480364" w:rsidP="00106E08">
          <w:pPr>
            <w:rPr>
              <w:rFonts w:asciiTheme="minorHAnsi" w:hAnsiTheme="minorHAnsi" w:cstheme="minorHAnsi"/>
            </w:rPr>
          </w:pPr>
        </w:p>
        <w:p w:rsidR="00480364" w:rsidRPr="00106E08" w:rsidRDefault="00480364" w:rsidP="00106E08">
          <w:pPr>
            <w:rPr>
              <w:rFonts w:asciiTheme="minorHAnsi" w:hAnsiTheme="minorHAnsi" w:cstheme="minorHAnsi"/>
            </w:rPr>
          </w:pPr>
          <w:r w:rsidRPr="00106E08">
            <w:rPr>
              <w:rFonts w:asciiTheme="minorHAnsi" w:hAnsiTheme="minorHAnsi" w:cstheme="minorHAnsi"/>
            </w:rPr>
            <w:t xml:space="preserve">§ 1. Ustanawia się plan zadań ochronnych dla obszaru Natura 2000 </w:t>
          </w:r>
          <w:r w:rsidR="00E45D25" w:rsidRPr="00106E08">
            <w:rPr>
              <w:rFonts w:asciiTheme="minorHAnsi" w:hAnsiTheme="minorHAnsi" w:cstheme="minorHAnsi"/>
            </w:rPr>
            <w:t>Dolina Warkocza</w:t>
          </w:r>
          <w:r w:rsidR="00485015" w:rsidRPr="00106E08">
            <w:rPr>
              <w:rFonts w:asciiTheme="minorHAnsi" w:hAnsiTheme="minorHAnsi" w:cstheme="minorHAnsi"/>
            </w:rPr>
            <w:t xml:space="preserve"> PLH2600</w:t>
          </w:r>
          <w:r w:rsidR="00E45D25" w:rsidRPr="00106E08">
            <w:rPr>
              <w:rFonts w:asciiTheme="minorHAnsi" w:hAnsiTheme="minorHAnsi" w:cstheme="minorHAnsi"/>
            </w:rPr>
            <w:t>21</w:t>
          </w:r>
          <w:r w:rsidRPr="00106E08">
            <w:rPr>
              <w:rFonts w:asciiTheme="minorHAnsi" w:hAnsiTheme="minorHAnsi" w:cstheme="minorHAnsi"/>
            </w:rPr>
            <w:t xml:space="preserve">, zwanego dalej „obszarem Natura 2000”. </w:t>
          </w:r>
        </w:p>
        <w:p w:rsidR="00674F8F" w:rsidRPr="00106E08" w:rsidRDefault="00674F8F" w:rsidP="00106E08">
          <w:pPr>
            <w:rPr>
              <w:rFonts w:asciiTheme="minorHAnsi" w:hAnsiTheme="minorHAnsi" w:cstheme="minorHAnsi"/>
            </w:rPr>
          </w:pPr>
        </w:p>
        <w:p w:rsidR="0006211E" w:rsidRPr="00106E08" w:rsidRDefault="00674F8F" w:rsidP="00106E08">
          <w:pPr>
            <w:rPr>
              <w:rFonts w:asciiTheme="minorHAnsi" w:hAnsiTheme="minorHAnsi" w:cstheme="minorHAnsi"/>
            </w:rPr>
          </w:pPr>
          <w:r w:rsidRPr="00106E08">
            <w:rPr>
              <w:rFonts w:asciiTheme="minorHAnsi" w:hAnsiTheme="minorHAnsi" w:cstheme="minorHAnsi"/>
            </w:rPr>
            <w:t xml:space="preserve">§ </w:t>
          </w:r>
          <w:r w:rsidR="0006211E" w:rsidRPr="00106E08">
            <w:rPr>
              <w:rFonts w:asciiTheme="minorHAnsi" w:hAnsiTheme="minorHAnsi" w:cstheme="minorHAnsi"/>
            </w:rPr>
            <w:t>2. Plan zadań ochronnych obejmuje cały obszar Natura 2000</w:t>
          </w:r>
          <w:r w:rsidRPr="00106E08">
            <w:rPr>
              <w:rFonts w:asciiTheme="minorHAnsi" w:hAnsiTheme="minorHAnsi" w:cstheme="minorHAnsi"/>
            </w:rPr>
            <w:t>.</w:t>
          </w:r>
        </w:p>
        <w:p w:rsidR="00480364" w:rsidRPr="00106E08" w:rsidRDefault="00480364" w:rsidP="00106E08">
          <w:pPr>
            <w:rPr>
              <w:rFonts w:asciiTheme="minorHAnsi" w:hAnsiTheme="minorHAnsi" w:cstheme="minorHAnsi"/>
            </w:rPr>
          </w:pPr>
        </w:p>
        <w:p w:rsidR="00480364" w:rsidRPr="00106E08" w:rsidRDefault="00480364" w:rsidP="00106E08">
          <w:pPr>
            <w:rPr>
              <w:rFonts w:asciiTheme="minorHAnsi" w:hAnsiTheme="minorHAnsi" w:cstheme="minorHAnsi"/>
            </w:rPr>
          </w:pPr>
          <w:r w:rsidRPr="00106E08">
            <w:rPr>
              <w:rFonts w:asciiTheme="minorHAnsi" w:hAnsiTheme="minorHAnsi" w:cstheme="minorHAnsi"/>
            </w:rPr>
            <w:t xml:space="preserve">§ </w:t>
          </w:r>
          <w:r w:rsidR="00674F8F" w:rsidRPr="00106E08">
            <w:rPr>
              <w:rFonts w:asciiTheme="minorHAnsi" w:hAnsiTheme="minorHAnsi" w:cstheme="minorHAnsi"/>
            </w:rPr>
            <w:t>3</w:t>
          </w:r>
          <w:r w:rsidRPr="00106E08">
            <w:rPr>
              <w:rFonts w:asciiTheme="minorHAnsi" w:hAnsiTheme="minorHAnsi" w:cstheme="minorHAnsi"/>
            </w:rPr>
            <w:t xml:space="preserve">. Opis granic obszaru Natura </w:t>
          </w:r>
          <w:r w:rsidR="00C946C4" w:rsidRPr="00106E08">
            <w:rPr>
              <w:rFonts w:asciiTheme="minorHAnsi" w:hAnsiTheme="minorHAnsi" w:cstheme="minorHAnsi"/>
            </w:rPr>
            <w:t xml:space="preserve">2000 w postaci </w:t>
          </w:r>
          <w:r w:rsidR="00AF0FFB" w:rsidRPr="00106E08">
            <w:rPr>
              <w:rFonts w:asciiTheme="minorHAnsi" w:hAnsiTheme="minorHAnsi" w:cstheme="minorHAnsi"/>
            </w:rPr>
            <w:t xml:space="preserve">wykazu </w:t>
          </w:r>
          <w:r w:rsidR="00C946C4" w:rsidRPr="00106E08">
            <w:rPr>
              <w:rFonts w:asciiTheme="minorHAnsi" w:hAnsiTheme="minorHAnsi" w:cstheme="minorHAnsi"/>
            </w:rPr>
            <w:t>współrzędn</w:t>
          </w:r>
          <w:r w:rsidR="00674F8F" w:rsidRPr="00106E08">
            <w:rPr>
              <w:rFonts w:asciiTheme="minorHAnsi" w:hAnsiTheme="minorHAnsi" w:cstheme="minorHAnsi"/>
            </w:rPr>
            <w:t>ych punktów załamania granicy w </w:t>
          </w:r>
          <w:r w:rsidR="00C946C4" w:rsidRPr="00106E08">
            <w:rPr>
              <w:rFonts w:asciiTheme="minorHAnsi" w:hAnsiTheme="minorHAnsi" w:cstheme="minorHAnsi"/>
            </w:rPr>
            <w:t>układzie współrzędnych płaskich prostokątnych PL-1992 przedstawia</w:t>
          </w:r>
          <w:r w:rsidRPr="00106E08">
            <w:rPr>
              <w:rFonts w:asciiTheme="minorHAnsi" w:hAnsiTheme="minorHAnsi" w:cstheme="minorHAnsi"/>
            </w:rPr>
            <w:t xml:space="preserve"> załącznik nr 1.</w:t>
          </w:r>
          <w:r w:rsidR="00AF0FFB" w:rsidRPr="00106E08">
            <w:rPr>
              <w:rFonts w:asciiTheme="minorHAnsi" w:hAnsiTheme="minorHAnsi" w:cstheme="minorHAnsi"/>
            </w:rPr>
            <w:t xml:space="preserve"> </w:t>
          </w:r>
        </w:p>
        <w:p w:rsidR="0006211E" w:rsidRPr="00106E08" w:rsidRDefault="0006211E" w:rsidP="00106E08">
          <w:pPr>
            <w:rPr>
              <w:rFonts w:asciiTheme="minorHAnsi" w:hAnsiTheme="minorHAnsi" w:cstheme="minorHAnsi"/>
            </w:rPr>
          </w:pPr>
        </w:p>
        <w:p w:rsidR="00480364" w:rsidRPr="00106E08" w:rsidRDefault="00674F8F" w:rsidP="00106E08">
          <w:pPr>
            <w:rPr>
              <w:rFonts w:asciiTheme="minorHAnsi" w:hAnsiTheme="minorHAnsi" w:cstheme="minorHAnsi"/>
            </w:rPr>
          </w:pPr>
          <w:r w:rsidRPr="00106E08">
            <w:rPr>
              <w:rFonts w:asciiTheme="minorHAnsi" w:hAnsiTheme="minorHAnsi" w:cstheme="minorHAnsi"/>
            </w:rPr>
            <w:t>§ 4</w:t>
          </w:r>
          <w:r w:rsidR="00480364" w:rsidRPr="00106E08">
            <w:rPr>
              <w:rFonts w:asciiTheme="minorHAnsi" w:hAnsiTheme="minorHAnsi" w:cstheme="minorHAnsi"/>
            </w:rPr>
            <w:t xml:space="preserve">. Mapę obszaru Natura 2000 </w:t>
          </w:r>
          <w:r w:rsidR="00C946C4" w:rsidRPr="00106E08">
            <w:rPr>
              <w:rFonts w:asciiTheme="minorHAnsi" w:hAnsiTheme="minorHAnsi" w:cstheme="minorHAnsi"/>
            </w:rPr>
            <w:t xml:space="preserve">przedstawia </w:t>
          </w:r>
          <w:r w:rsidR="00480364" w:rsidRPr="00106E08">
            <w:rPr>
              <w:rFonts w:asciiTheme="minorHAnsi" w:hAnsiTheme="minorHAnsi" w:cstheme="minorHAnsi"/>
            </w:rPr>
            <w:t>załącznik nr 2.</w:t>
          </w:r>
        </w:p>
        <w:p w:rsidR="00480364" w:rsidRPr="00106E08" w:rsidRDefault="00480364" w:rsidP="00106E08">
          <w:pPr>
            <w:rPr>
              <w:rFonts w:asciiTheme="minorHAnsi" w:hAnsiTheme="minorHAnsi" w:cstheme="minorHAnsi"/>
            </w:rPr>
          </w:pPr>
        </w:p>
        <w:p w:rsidR="00480364" w:rsidRPr="00106E08" w:rsidRDefault="00480364" w:rsidP="00106E08">
          <w:pPr>
            <w:rPr>
              <w:rFonts w:asciiTheme="minorHAnsi" w:hAnsiTheme="minorHAnsi" w:cstheme="minorHAnsi"/>
            </w:rPr>
          </w:pPr>
          <w:r w:rsidRPr="00106E08">
            <w:rPr>
              <w:rFonts w:asciiTheme="minorHAnsi" w:hAnsiTheme="minorHAnsi" w:cstheme="minorHAnsi"/>
            </w:rPr>
            <w:t xml:space="preserve">§ </w:t>
          </w:r>
          <w:r w:rsidR="00674F8F" w:rsidRPr="00106E08">
            <w:rPr>
              <w:rFonts w:asciiTheme="minorHAnsi" w:hAnsiTheme="minorHAnsi" w:cstheme="minorHAnsi"/>
            </w:rPr>
            <w:t>5</w:t>
          </w:r>
          <w:r w:rsidRPr="00106E08">
            <w:rPr>
              <w:rFonts w:asciiTheme="minorHAnsi" w:hAnsiTheme="minorHAnsi" w:cstheme="minorHAnsi"/>
            </w:rPr>
            <w:t xml:space="preserve">. Identyfikację istniejących i potencjalnych zagrożeń dla zachowania właściwego stanu ochrony siedlisk przyrodniczych oraz gatunków </w:t>
          </w:r>
          <w:r w:rsidR="001A3E9E" w:rsidRPr="00106E08">
            <w:rPr>
              <w:rFonts w:asciiTheme="minorHAnsi" w:hAnsiTheme="minorHAnsi" w:cstheme="minorHAnsi"/>
            </w:rPr>
            <w:t>zwierząt</w:t>
          </w:r>
          <w:r w:rsidRPr="00106E08">
            <w:rPr>
              <w:rFonts w:asciiTheme="minorHAnsi" w:hAnsiTheme="minorHAnsi" w:cstheme="minorHAnsi"/>
            </w:rPr>
            <w:t xml:space="preserve"> i ich siedlisk będących przedmiotami ochrony </w:t>
          </w:r>
          <w:r w:rsidR="00C946C4" w:rsidRPr="00106E08">
            <w:rPr>
              <w:rFonts w:asciiTheme="minorHAnsi" w:hAnsiTheme="minorHAnsi" w:cstheme="minorHAnsi"/>
            </w:rPr>
            <w:t xml:space="preserve">przedstawia </w:t>
          </w:r>
          <w:r w:rsidRPr="00106E08">
            <w:rPr>
              <w:rFonts w:asciiTheme="minorHAnsi" w:hAnsiTheme="minorHAnsi" w:cstheme="minorHAnsi"/>
            </w:rPr>
            <w:t xml:space="preserve">załącznik nr 3. </w:t>
          </w:r>
        </w:p>
        <w:p w:rsidR="00480364" w:rsidRPr="00106E08" w:rsidRDefault="00480364" w:rsidP="00106E08">
          <w:pPr>
            <w:rPr>
              <w:rFonts w:asciiTheme="minorHAnsi" w:hAnsiTheme="minorHAnsi" w:cstheme="minorHAnsi"/>
            </w:rPr>
          </w:pPr>
        </w:p>
        <w:p w:rsidR="00480364" w:rsidRPr="00106E08" w:rsidRDefault="00480364" w:rsidP="00106E08">
          <w:pPr>
            <w:rPr>
              <w:rFonts w:asciiTheme="minorHAnsi" w:hAnsiTheme="minorHAnsi" w:cstheme="minorHAnsi"/>
            </w:rPr>
          </w:pPr>
          <w:r w:rsidRPr="00106E08">
            <w:rPr>
              <w:rFonts w:asciiTheme="minorHAnsi" w:hAnsiTheme="minorHAnsi" w:cstheme="minorHAnsi"/>
            </w:rPr>
            <w:t xml:space="preserve">§ </w:t>
          </w:r>
          <w:r w:rsidR="00674F8F" w:rsidRPr="00106E08">
            <w:rPr>
              <w:rFonts w:asciiTheme="minorHAnsi" w:hAnsiTheme="minorHAnsi" w:cstheme="minorHAnsi"/>
            </w:rPr>
            <w:t>6</w:t>
          </w:r>
          <w:r w:rsidRPr="00106E08">
            <w:rPr>
              <w:rFonts w:asciiTheme="minorHAnsi" w:hAnsiTheme="minorHAnsi" w:cstheme="minorHAnsi"/>
            </w:rPr>
            <w:t xml:space="preserve">. Cele działań ochronnych </w:t>
          </w:r>
          <w:r w:rsidR="00C946C4" w:rsidRPr="00106E08">
            <w:rPr>
              <w:rFonts w:asciiTheme="minorHAnsi" w:hAnsiTheme="minorHAnsi" w:cstheme="minorHAnsi"/>
            </w:rPr>
            <w:t xml:space="preserve">przedstawia </w:t>
          </w:r>
          <w:r w:rsidRPr="00106E08">
            <w:rPr>
              <w:rFonts w:asciiTheme="minorHAnsi" w:hAnsiTheme="minorHAnsi" w:cstheme="minorHAnsi"/>
            </w:rPr>
            <w:t>załącznik nr 4.</w:t>
          </w:r>
        </w:p>
        <w:p w:rsidR="00480364" w:rsidRPr="00106E08" w:rsidRDefault="00480364" w:rsidP="00106E08">
          <w:pPr>
            <w:rPr>
              <w:rFonts w:asciiTheme="minorHAnsi" w:hAnsiTheme="minorHAnsi" w:cstheme="minorHAnsi"/>
            </w:rPr>
          </w:pPr>
        </w:p>
        <w:p w:rsidR="00480364" w:rsidRPr="00106E08" w:rsidRDefault="00C90C99" w:rsidP="00106E08">
          <w:pPr>
            <w:rPr>
              <w:rFonts w:asciiTheme="minorHAnsi" w:hAnsiTheme="minorHAnsi" w:cstheme="minorHAnsi"/>
            </w:rPr>
          </w:pPr>
          <w:r w:rsidRPr="00106E08">
            <w:rPr>
              <w:rFonts w:asciiTheme="minorHAnsi" w:hAnsiTheme="minorHAnsi" w:cstheme="minorHAnsi"/>
            </w:rPr>
            <w:t xml:space="preserve">§ </w:t>
          </w:r>
          <w:r w:rsidR="00674F8F" w:rsidRPr="00106E08">
            <w:rPr>
              <w:rFonts w:asciiTheme="minorHAnsi" w:hAnsiTheme="minorHAnsi" w:cstheme="minorHAnsi"/>
            </w:rPr>
            <w:t>7</w:t>
          </w:r>
          <w:r w:rsidR="00480364" w:rsidRPr="00106E08">
            <w:rPr>
              <w:rFonts w:asciiTheme="minorHAnsi" w:hAnsiTheme="minorHAnsi" w:cstheme="minorHAnsi"/>
            </w:rPr>
            <w:t>. Określenie działań ochronnych ze wskazaniem podmiotów odpo</w:t>
          </w:r>
          <w:r w:rsidR="00674F8F" w:rsidRPr="00106E08">
            <w:rPr>
              <w:rFonts w:asciiTheme="minorHAnsi" w:hAnsiTheme="minorHAnsi" w:cstheme="minorHAnsi"/>
            </w:rPr>
            <w:t>wiedzialnych za ich wykonanie i </w:t>
          </w:r>
          <w:r w:rsidR="00480364" w:rsidRPr="00106E08">
            <w:rPr>
              <w:rFonts w:asciiTheme="minorHAnsi" w:hAnsiTheme="minorHAnsi" w:cstheme="minorHAnsi"/>
            </w:rPr>
            <w:t xml:space="preserve">obszarów ich wdrażania </w:t>
          </w:r>
          <w:r w:rsidR="00C946C4" w:rsidRPr="00106E08">
            <w:rPr>
              <w:rFonts w:asciiTheme="minorHAnsi" w:hAnsiTheme="minorHAnsi" w:cstheme="minorHAnsi"/>
            </w:rPr>
            <w:t xml:space="preserve">przedstawia </w:t>
          </w:r>
          <w:r w:rsidR="00480364" w:rsidRPr="00106E08">
            <w:rPr>
              <w:rFonts w:asciiTheme="minorHAnsi" w:hAnsiTheme="minorHAnsi" w:cstheme="minorHAnsi"/>
            </w:rPr>
            <w:t>tabela i mapa poglądowa w załączniku nr 5.</w:t>
          </w:r>
        </w:p>
        <w:p w:rsidR="00B475BC" w:rsidRPr="00106E08" w:rsidRDefault="00B475BC" w:rsidP="00106E08">
          <w:pPr>
            <w:rPr>
              <w:rFonts w:asciiTheme="minorHAnsi" w:hAnsiTheme="minorHAnsi" w:cstheme="minorHAnsi"/>
            </w:rPr>
          </w:pPr>
        </w:p>
        <w:p w:rsidR="00480364" w:rsidRPr="00106E08" w:rsidRDefault="00674F8F" w:rsidP="00106E08">
          <w:pPr>
            <w:rPr>
              <w:rFonts w:asciiTheme="minorHAnsi" w:hAnsiTheme="minorHAnsi" w:cstheme="minorHAnsi"/>
            </w:rPr>
          </w:pPr>
          <w:r w:rsidRPr="00106E08">
            <w:rPr>
              <w:rFonts w:asciiTheme="minorHAnsi" w:hAnsiTheme="minorHAnsi" w:cstheme="minorHAnsi"/>
            </w:rPr>
            <w:t>§ 8</w:t>
          </w:r>
          <w:r w:rsidR="00480364" w:rsidRPr="00106E08">
            <w:rPr>
              <w:rFonts w:asciiTheme="minorHAnsi" w:hAnsiTheme="minorHAnsi" w:cstheme="minorHAnsi"/>
            </w:rPr>
            <w:t>. Zarządzenie wchodzi w życie po upływie 14 dni od dnia</w:t>
          </w:r>
          <w:r w:rsidR="003D260A" w:rsidRPr="00106E08">
            <w:rPr>
              <w:rFonts w:asciiTheme="minorHAnsi" w:hAnsiTheme="minorHAnsi" w:cstheme="minorHAnsi"/>
            </w:rPr>
            <w:t xml:space="preserve"> ogłoszenia</w:t>
          </w:r>
          <w:r w:rsidR="00480364" w:rsidRPr="00106E08">
            <w:rPr>
              <w:rFonts w:asciiTheme="minorHAnsi" w:hAnsiTheme="minorHAnsi" w:cstheme="minorHAnsi"/>
            </w:rPr>
            <w:t>.</w:t>
          </w:r>
        </w:p>
        <w:p w:rsidR="00480364" w:rsidRPr="00106E08" w:rsidRDefault="00480364" w:rsidP="00106E08">
          <w:pPr>
            <w:spacing w:after="200" w:line="276" w:lineRule="auto"/>
            <w:rPr>
              <w:rFonts w:asciiTheme="minorHAnsi" w:hAnsiTheme="minorHAnsi" w:cstheme="minorHAnsi"/>
            </w:rPr>
          </w:pPr>
          <w:r w:rsidRPr="00106E08">
            <w:rPr>
              <w:rFonts w:asciiTheme="minorHAnsi" w:hAnsiTheme="minorHAnsi" w:cstheme="minorHAnsi"/>
            </w:rPr>
            <w:br w:type="page"/>
          </w:r>
        </w:p>
      </w:sdtContent>
    </w:sdt>
    <w:p w:rsidR="008C11CB" w:rsidRPr="00106E08" w:rsidRDefault="008C11CB" w:rsidP="00106E08">
      <w:pPr>
        <w:jc w:val="both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lastRenderedPageBreak/>
        <w:t>Załącznik Nr 1 do Zarządzenia Regionalnego Dyrektora</w:t>
      </w:r>
      <w:r w:rsidR="00D25958" w:rsidRPr="00106E08">
        <w:rPr>
          <w:rFonts w:asciiTheme="minorHAnsi" w:hAnsiTheme="minorHAnsi" w:cstheme="minorHAnsi"/>
        </w:rPr>
        <w:t xml:space="preserve"> </w:t>
      </w:r>
      <w:r w:rsidRPr="00106E08">
        <w:rPr>
          <w:rFonts w:asciiTheme="minorHAnsi" w:hAnsiTheme="minorHAnsi" w:cstheme="minorHAnsi"/>
        </w:rPr>
        <w:t xml:space="preserve">Ochrony Środowiska w Kielcach </w:t>
      </w:r>
      <w:r w:rsidR="00C77DC5" w:rsidRPr="00106E08">
        <w:rPr>
          <w:rFonts w:asciiTheme="minorHAnsi" w:hAnsiTheme="minorHAnsi" w:cstheme="minorHAnsi"/>
        </w:rPr>
        <w:t>z</w:t>
      </w:r>
      <w:r w:rsidR="00FF2C2A" w:rsidRPr="00106E08">
        <w:rPr>
          <w:rFonts w:asciiTheme="minorHAnsi" w:hAnsiTheme="minorHAnsi" w:cstheme="minorHAnsi"/>
        </w:rPr>
        <w:t> </w:t>
      </w:r>
      <w:r w:rsidR="0002156A" w:rsidRPr="00106E08">
        <w:rPr>
          <w:rFonts w:asciiTheme="minorHAnsi" w:hAnsiTheme="minorHAnsi" w:cstheme="minorHAnsi"/>
        </w:rPr>
        <w:t>……………………..</w:t>
      </w:r>
      <w:r w:rsidR="000953D5" w:rsidRPr="00106E08">
        <w:rPr>
          <w:rFonts w:asciiTheme="minorHAnsi" w:hAnsiTheme="minorHAnsi" w:cstheme="minorHAnsi"/>
        </w:rPr>
        <w:t xml:space="preserve"> </w:t>
      </w:r>
      <w:r w:rsidR="002613C5" w:rsidRPr="00106E08">
        <w:rPr>
          <w:rFonts w:asciiTheme="minorHAnsi" w:hAnsiTheme="minorHAnsi" w:cstheme="minorHAnsi"/>
        </w:rPr>
        <w:t>2022</w:t>
      </w:r>
      <w:r w:rsidRPr="00106E08">
        <w:rPr>
          <w:rFonts w:asciiTheme="minorHAnsi" w:hAnsiTheme="minorHAnsi" w:cstheme="minorHAnsi"/>
        </w:rPr>
        <w:t xml:space="preserve"> r.</w:t>
      </w:r>
      <w:r w:rsidR="00D25958" w:rsidRPr="00106E08">
        <w:rPr>
          <w:rFonts w:asciiTheme="minorHAnsi" w:hAnsiTheme="minorHAnsi" w:cstheme="minorHAnsi"/>
        </w:rPr>
        <w:t xml:space="preserve"> </w:t>
      </w:r>
      <w:r w:rsidRPr="00106E08">
        <w:rPr>
          <w:rFonts w:asciiTheme="minorHAnsi" w:hAnsiTheme="minorHAnsi" w:cstheme="minorHAnsi"/>
        </w:rPr>
        <w:t>w sprawie ustanowienia planu zadań ochronnych</w:t>
      </w:r>
      <w:r w:rsidR="00D25958" w:rsidRPr="00106E08">
        <w:rPr>
          <w:rFonts w:asciiTheme="minorHAnsi" w:hAnsiTheme="minorHAnsi" w:cstheme="minorHAnsi"/>
        </w:rPr>
        <w:t xml:space="preserve"> </w:t>
      </w:r>
      <w:r w:rsidRPr="00106E08">
        <w:rPr>
          <w:rFonts w:asciiTheme="minorHAnsi" w:hAnsiTheme="minorHAnsi" w:cstheme="minorHAnsi"/>
        </w:rPr>
        <w:t xml:space="preserve">dla obszaru Natura 2000 </w:t>
      </w:r>
      <w:r w:rsidR="0002156A" w:rsidRPr="00106E08">
        <w:rPr>
          <w:rFonts w:asciiTheme="minorHAnsi" w:hAnsiTheme="minorHAnsi" w:cstheme="minorHAnsi"/>
        </w:rPr>
        <w:t>Dolina Warkocza  PLH260021</w:t>
      </w:r>
    </w:p>
    <w:p w:rsidR="008C11CB" w:rsidRPr="00106E08" w:rsidRDefault="008C11CB" w:rsidP="00106E08">
      <w:pPr>
        <w:jc w:val="both"/>
        <w:rPr>
          <w:rFonts w:asciiTheme="minorHAnsi" w:hAnsiTheme="minorHAnsi" w:cstheme="minorHAnsi"/>
        </w:rPr>
      </w:pPr>
    </w:p>
    <w:p w:rsidR="008C11CB" w:rsidRPr="00106E08" w:rsidRDefault="008C11CB" w:rsidP="00106E08">
      <w:pPr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OPIS GRANIC OBSZARU NATURA 2000</w:t>
      </w:r>
    </w:p>
    <w:p w:rsidR="008C11CB" w:rsidRPr="00106E08" w:rsidRDefault="008C11CB" w:rsidP="00106E08">
      <w:pPr>
        <w:rPr>
          <w:rFonts w:asciiTheme="minorHAnsi" w:hAnsiTheme="minorHAnsi" w:cstheme="minorHAnsi"/>
        </w:rPr>
      </w:pPr>
    </w:p>
    <w:p w:rsidR="008E4F54" w:rsidRPr="00106E08" w:rsidRDefault="008E4F54" w:rsidP="00106E08">
      <w:pPr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Przebieg granicy obszaru Natura 2000 Dolina Warkocza w postaci wykazu współrzędnych punktów załamania granicy w układzie współrzędnych płaskich prostokątnych PL-1992:</w:t>
      </w:r>
    </w:p>
    <w:p w:rsidR="008E4F54" w:rsidRPr="00106E08" w:rsidRDefault="008E4F54" w:rsidP="00106E08">
      <w:pPr>
        <w:rPr>
          <w:rFonts w:asciiTheme="minorHAnsi" w:hAnsiTheme="minorHAnsi" w:cstheme="minorHAnsi"/>
        </w:rPr>
      </w:pPr>
    </w:p>
    <w:p w:rsidR="008E4F54" w:rsidRPr="00106E08" w:rsidRDefault="008E4F54" w:rsidP="00106E08">
      <w:pPr>
        <w:rPr>
          <w:rFonts w:asciiTheme="minorHAnsi" w:hAnsiTheme="minorHAnsi" w:cstheme="minorHAnsi"/>
        </w:rPr>
        <w:sectPr w:rsidR="008E4F54" w:rsidRPr="00106E08" w:rsidSect="008E4F54">
          <w:type w:val="continuous"/>
          <w:pgSz w:w="11906" w:h="16838"/>
          <w:pgMar w:top="1417" w:right="1133" w:bottom="1417" w:left="1134" w:header="708" w:footer="708" w:gutter="0"/>
          <w:cols w:space="708"/>
        </w:sectPr>
      </w:pPr>
    </w:p>
    <w:tbl>
      <w:tblPr>
        <w:tblW w:w="2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1174"/>
        <w:gridCol w:w="1174"/>
      </w:tblGrid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bookmarkStart w:id="0" w:name="RANGE!A1:C757"/>
            <w:bookmarkStart w:id="1" w:name="RANGE!A1:B5214"/>
            <w:bookmarkStart w:id="2" w:name="RANGE!A1:C872"/>
            <w:bookmarkEnd w:id="0"/>
            <w:bookmarkEnd w:id="1"/>
            <w:r w:rsidRPr="00106E08">
              <w:rPr>
                <w:rFonts w:asciiTheme="minorHAnsi" w:hAnsiTheme="minorHAnsi" w:cstheme="minorHAnsi"/>
                <w:lang w:eastAsia="zh-TW"/>
              </w:rPr>
              <w:t>Lp.</w:t>
            </w:r>
            <w:bookmarkEnd w:id="2"/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X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Y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325056,64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620199,80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325087,38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620212,12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325203,90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620211,87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325210,80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620283,38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325219,11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620280,74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325238,51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620270,89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325249,59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620238,20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325280,55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620241,62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325295,23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620245,83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325362,11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620228,69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325485,58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620218,40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325576,47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620180,67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325605,63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620110,36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325632,82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619982,22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325631,73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619896,61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325653,08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619895,53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325681,66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619892,99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325706,42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619889,81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325729,92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619892,99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325754,05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619897,43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325783,89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619896,80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325813,74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619899,34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325843,58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619901,88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325871,52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619901,24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325905,18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619900,61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325923,59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619906,96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325955,34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619910,77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325992,17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619906,32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326011,86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619897,43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326050,59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619882,83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326068,37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619881,56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326075,36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619889,81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326070,28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619906,32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326091,87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619903,78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326117,90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619894,89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326140,76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619896,16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326149,65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619910,13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326156,64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619928,55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326224,58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619919,66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326225,85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619830,12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326243,00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619828,22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326275,38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619821,87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326325,55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619788,85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326380,79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619754,56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326422,07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619755,83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326448,74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619754,56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326479,22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619753,92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326487,47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619738,68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326497,00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619711,38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326508,43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619692,96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326525,57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619667,56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326460,17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619605,33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326425,24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619552,63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326413,18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619505,64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326440,48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619478,33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326469,06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619454,20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326490,65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619450,39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326517,95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619446,58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326543,99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619441,50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326566,85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619435,15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326598,60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619430,71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326623,36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619423,72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326641,14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619424,99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326662,10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619428,80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326681,15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619433,25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326706,55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619431,34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326726,87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619421,82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326740,84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619418,64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326776,40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619418,64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lastRenderedPageBreak/>
              <w:t>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326804,34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619416,10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326836,72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619411,66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326846,88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619489,13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326858,32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619492,30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326857,68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619572,31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326865,93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619575,49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326879,91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619588,19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326874,82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619692,96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326902,77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619700,58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326954,20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619717,73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326977,06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619729,79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326970,71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619753,92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326966,27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619785,04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326969,44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619807,90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326974,52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619832,66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326991,03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619844,09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327012,62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619860,60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327027,23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619860,60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327055,17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619863,14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327129,46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619886,00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327182,80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619910,77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327206,93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619931,72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327207,57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619955,85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327218,36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620006,02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327242,49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620024,43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327304,09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620072,69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327333,93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620084,12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327354,89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620091,11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327372,67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620099,36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327392,35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620110,16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327403,15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620120,95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327417,12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620129,84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327431,09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620134,29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327448,87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620138,73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327473,63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620146,99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327502,21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620103,17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327543,48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620061,90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327584,12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620028,88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327653,97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619990,14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327720,01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619955,85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327791,13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619905,05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327904,16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619791,39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327954,96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619778,69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328052,12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619755,83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328182,93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619735,51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328200,07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619717,73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328247,06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619696,77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328283,26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619682,17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328310,56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619659,94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328337,23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619637,72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328357,55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619640,89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328389,30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619644,07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328422,32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619647,24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328459,15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619652,96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328481,38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619657,40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328481,38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619622,48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328496,62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619614,86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328508,05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619628,83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328517,57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619649,15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328535,99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619649,78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328563,93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619640,26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328597,58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619635,81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328621,71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619625,02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328629,97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619607,87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328637,59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619576,76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328651,56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619555,80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328683,31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619546,91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328722,04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619554,53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328748,08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619565,96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328756,97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619581,84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328763,95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619610,41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328767,76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619642,16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328779,83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619672,64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328794,43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619692,33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328816,02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619715,19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328821,10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619920,29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328770,94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619907,59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328725,22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619899,97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328677,59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619898,07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328633,78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619900,61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328578,53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619901,24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328519,48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619903,15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328487,09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619915,85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328473,76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619959,03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328455,34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620004,75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328443,91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620078,41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lastRenderedPageBreak/>
              <w:t>156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328425,50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620100,63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328421,69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620120,95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328419,78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620148,26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328417,88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620176,20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328422,96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620201,60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328434,39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620228,27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328452,17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620248,59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328475,03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620256,21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328487,73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620275,26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328494,08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620289,23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328505,51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620301,93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328523,29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620314,63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328542,97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620322,88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328552,50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620332,41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328562,66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620350,19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328584,25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620370,51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328605,20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620375,59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328626,16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620370,51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328654,73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620369,87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328683,31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620404,16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328769,03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620548,94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328799,51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620581,33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328815,39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620608,00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328831,90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620698,80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328842,69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620825,17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181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328849,68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620931,21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328845,87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621007,41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328836,98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621136,32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328828,72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621271,57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328823,64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621360,47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328816,66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621392,22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328807,13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621420,16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328830,35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621430,77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328825,60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621545,22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329030,02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621543,36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329044,62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621579,55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329056,69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621596,70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329079,55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621637,97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329100,50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621657,66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329121,46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621676,07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329129,08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621711,63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329125,27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621730,68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329134,79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621751,64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199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329157,65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621770,05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329171,62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621785,93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329184,32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621817,04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329197,66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621847,52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329214,17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621870,38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329225,60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621895,78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329252,27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621923,72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329264,34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621944,68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329274,49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621976,43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329292,91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622006,27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329311,32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622040,56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329326,57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622062,15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329335,46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622081,20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329331,64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622097,08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329311,32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622121,21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329299,26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622126,92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329272,59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622147,88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329274,49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622162,48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329277,67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622175,18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329276,40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622188,52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329274,49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622201,85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329278,30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622240,59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329282,12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622260,91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329280,21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622286,31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329278,30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622314,25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329289,10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622328,85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329314,50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622344,73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329315,77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622357,43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329329,74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622371,40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329399,59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622389,81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329409,75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622408,86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329431,97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622432,36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329463,09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622452,04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329480,24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622488,87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329482,14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622509,83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329493,57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622537,77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329511,99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622574,60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329523,42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622624,76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329536,12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622644,45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329565,33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622660,32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329612,95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622673,02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329645,97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622686,99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329679,63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622698,42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lastRenderedPageBreak/>
              <w:t>242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329715,19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622698,42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329758,37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622708,58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329833,30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622740,97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329884,73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622779,07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329941,25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622798,75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329968,55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622800,66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330006,02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622797,48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330039,04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622792,40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330061,26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622780,97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330076,50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622768,27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330095,55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622756,21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330130,48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622751,76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330178,10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622736,52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330213,66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622719,38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330239,70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622713,66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330266,37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622725,09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330293,67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622739,06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330317,80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622753,03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330349,55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622767,64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330375,59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622780,34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330405,43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622792,40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330440,36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622817,17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330477,19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622859,71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330503,22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622885,75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330533,07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622902,89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330555,93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622921,31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330581,96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622932,74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330614,98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622949,25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330637,21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622954,96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330663,24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622955,60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330694,36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622952,42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330729,28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622958,14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330746,43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622938,45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330775,64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622940,99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330781,99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622954,33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330783,89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622986,71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330791,51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623001,32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330804,85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623010,84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330817,55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623019,73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281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330835,33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623021,00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330855,65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623021,64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330884,86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623025,45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330911,53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623042,59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330933,12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623057,20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330940,10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623076,25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330945,82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623101,65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330950,26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623120,70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330947,72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623137,21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330955,34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623144,19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330971,85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623147,37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330982,01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623151,18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330989,63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623165,78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330993,44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623178,48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331002,97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623191,82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331014,40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623192,45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331027,73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623189,91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331044,24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623195,63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299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331056,31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623205,15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331081,07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623238,17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331096,95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623239,44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331110,92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623246,43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331121,08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623267,38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331123,62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623292,78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331141,40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623304,85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331154,10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623300,40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331166,16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623287,70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331179,50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623285,16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331197,91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623288,34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331215,69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623302,31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331241,73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623326,44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331264,59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623321,36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331285,54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623306,75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331314,75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623301,04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331343,96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623312,47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331379,52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623337,23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331390,32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623366,44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331398,57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623393,11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331415,08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623416,61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331432,86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623435,66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331473,50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623450,26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331512,24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623463,60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331529,38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623474,39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331534,46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623494,71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331529,38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623518,84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331523,03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623546,78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331556,05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623567,74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lastRenderedPageBreak/>
              <w:t>328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331609,39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623590,60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331632,89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623595,04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331661,46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623591,87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331688,13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623589,96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331714,17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623588,69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331746,55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623587,42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331774,49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623609,01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331783,38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623631,87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331774,49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623661,72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331808,15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623689,02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331832,91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623690,93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331864,03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623696,01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331897,69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623702,36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331929,44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623710,61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331963,09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623720,77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332000,56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623729,66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332029,77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623739,82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332098,35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623795,07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332111,68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623815,39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332186,61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623881,43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332305,36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623933,50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332351,71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623997,00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332390,45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624046,53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332406,96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624068,75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332552,37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624112,57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332728,90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624179,25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332738,43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624216,71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332772,72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624303,07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332787,96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624319,58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332833,68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624376,73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332878,13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624433,88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332894,00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624452,93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332924,48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624489,76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332969,57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624526,59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333061,01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624601,52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333082,60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624617,40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333118,16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624673,91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333129,59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624702,49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333125,78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624725,98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333120,06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624747,57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333134,03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624753,29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333082,60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624882,19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333071,80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624874,57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333055,93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624851,71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333035,61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624824,41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332996,87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624794,56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332967,03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624770,43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332904,80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624922,20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332944,80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624937,44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332935,91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625018,08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332930,83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625083,49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332922,58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625126,67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332918,13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625200,96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381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332932,74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625286,05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332943,53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625337,49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332915,59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625498,78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332908,61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625547,04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332944,17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625557,20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332934,64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625654,35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332977,82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625667,05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333047,67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625691,18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333073,07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625688,64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333088,95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625671,50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333087,04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625630,22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333183,56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625652,45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333198,17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625642,29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333222,93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625615,62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333250,87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625589,58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333289,61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625573,71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333325,17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625560,37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333334,69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625568,63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333304,21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625719,12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333302,31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625776,27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333295,96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625809,29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333285,16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625837,23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333287,70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625859,46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333280,08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625893,11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333277,54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625934,39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333285,16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625947,72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333290,24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625960,42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333299,77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625983,28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333307,39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625996,62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333328,98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626013,13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333344,85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626034,08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333360,09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626057,58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333377,87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626102,03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lastRenderedPageBreak/>
              <w:t>414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333385,49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626114,73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333408,35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626125,52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333426,77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626129,97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333441,37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626133,14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333449,63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626144,57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333450,26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626156,00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333446,45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626181,40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333443,28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626234,74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333439,47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626301,42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333432,48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626328,09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333431,85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626343,33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333439,47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626363,01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333438,20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626384,60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333433,12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626411,27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333445,82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626434,13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333457,88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626460,80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333466,77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626495,09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333466,77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626548,44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333504,24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626553,51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333516,30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626582,09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333522,02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626690,68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333642,67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626709,73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333624,89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626779,58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333558,85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626777,67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333473,76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626839,90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333472,49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626855,14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333480,11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626990,40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333489,63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627099,62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333491,54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627172,01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333504,24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627405,05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333506,78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627508,56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333511,22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627539,67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333507,41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627606,98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333498,52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627649,53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333482,65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627689,53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333452,80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627728,90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333422,32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627816,53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333403,27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627855,27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333366,44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627920,04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333335,96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627914,32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333307,39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627909,24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333289,61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627894,00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333269,29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627852,73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333239,44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627773,99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333218,49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627714,93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333174,04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627587,93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333172,77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627573,96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333146,10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627517,45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333118,79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627436,80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333100,38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627375,84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333080,69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627319,96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333063,55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627274,88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333037,51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627204,39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333000,05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627114,22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332957,50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626972,62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332895,91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626924,36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332862,89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626904,67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332770,18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626877,37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332738,43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626828,47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332739,06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626758,62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332744,78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626692,58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332771,45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626646,86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332800,02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626632,89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332827,33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626608,12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332854,63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626574,47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332869,24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626536,37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332875,59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626512,88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481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332877,49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626446,83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332889,56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626411,27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332890,19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626354,12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332887,65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626272,21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332890,83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626206,17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332894,00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626136,32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332901,62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626046,78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332862,25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626039,80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332860,35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626017,57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332856,54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625982,65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332859,08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625959,15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332831,14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625950,90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332829,23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625900,73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332820,98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625851,84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332827,33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625746,43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332836,22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625627,68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332803,83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625614,35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332807,64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625522,27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499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332820,98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625513,38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lastRenderedPageBreak/>
              <w:t>500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332830,50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625495,60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332840,03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625471,47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332839,39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625440,99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332835,58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625406,70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332828,60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625376,22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332812,72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625323,52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332810,82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625288,59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332785,42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625275,26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332773,99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625212,39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332777,16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625183,82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332774,62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625137,46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332773,35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625102,54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332774,62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625073,33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332773,35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625011,73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332779,07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625006,65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332770,18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624959,66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332768,27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624943,15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332759,38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624928,55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332766,37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624905,05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332764,46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624891,72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332758,11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624876,48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332760,65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624862,51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332765,73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624824,41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332758,75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624797,74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332745,41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624789,48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332737,16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624777,42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332744,78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624751,38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332744,78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624733,60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332735,89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624725,98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332719,38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624697,41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332706,04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624672,01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332695,25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624646,61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332682,55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624629,46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332654,61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624618,67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332624,13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624612,32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332605,08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624611,68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332614,60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624537,39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332588,57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624513,89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332563,80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624488,49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332538,40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624461,82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332510,46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624425,63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332504,75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624405,94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332499,67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624373,56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332479,98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624362,13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332491,41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624313,23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332452,04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624303,71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332384,73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624278,31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332340,92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624252,91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332360,64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624176,41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332311,80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624088,42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332318,28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624083,12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332310,90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624063,26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332296,01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624043,28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332291,91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624048,02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332265,10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624089,47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332206,25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624011,84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332166,18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623970,52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332142,06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623952,93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332139,96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623942,27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332114,53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623931,11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332065,77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623905,02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332039,93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623894,95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332044,60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623865,54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332005,89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623850,55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331989,35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623899,04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331955,52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623888,94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331950,39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623853,49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331940,18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623849,11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331885,74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623841,73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331845,94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623815,92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331819,78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623812,10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331804,70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623807,43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331804,70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623796,59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331797,21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623795,40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331763,69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623771,55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331729,78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623757,55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331724,35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623700,67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331692,02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623688,84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331671,51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623675,83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331602,11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623649,80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331577,67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623629,69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581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331460,95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623574,49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331443,60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623553,19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331434,92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623532,29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331408,51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623497,99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331388,39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623495,23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lastRenderedPageBreak/>
              <w:t>586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331371,04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623476,30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331357,45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623476,98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331299,51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623443,91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331291,89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623424,86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331284,27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623403,27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331262,05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623401,37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331243,00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623400,73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331229,66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623405,81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331214,42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623405,81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331200,45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623394,38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331152,83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623368,35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331113,46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623348,66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331088,06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623339,77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599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331050,59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623314,37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331004,87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623294,05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330964,23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623285,16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330936,29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623268,65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330907,08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623245,79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330782,40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623262,59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330643,33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623183,15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330469,91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623084,36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330391,74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623075,97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330124,44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623046,13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329909,51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623021,16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329703,19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622931,84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329679,63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622887,02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329627,56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622843,84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329595,17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622827,33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329558,34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622801,29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329525,32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622775,26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329501,83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622746,68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329478,33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622713,66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329468,17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622683,82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329461,19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622652,07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329445,31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622604,44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329433,24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622561,26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329428,17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622540,94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329416,74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622525,70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329402,13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622512,37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329380,54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622500,94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329350,69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622474,27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329332,91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622463,47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329312,59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622445,06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329300,53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622421,56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329288,46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622391,08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329278,30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622372,67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329266,87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622361,87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329256,08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622359,33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329249,09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622359,97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329242,11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622361,24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329249,73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622308,53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329237,03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622302,82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329246,55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622255,19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329224,96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622246,94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329231,95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622203,12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329239,57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622154,23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329255,44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622116,76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329271,32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622065,33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329222,42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622036,12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329179,88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622019,61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329183,69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621985,95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329194,48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621932,61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329168,45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621916,10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329151,30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621897,05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329128,44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621871,02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329105,58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621844,98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329104,95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621804,98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329085,90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621802,44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329064,31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621797,36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329052,24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621787,83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329054,15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621757,35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329022,40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621726,87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328989,38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621694,49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328970,96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621677,34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328951,91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621675,44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328926,51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621670,36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328890,95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621672,26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328873,17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621669,09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328849,68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621662,74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328827,45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621656,38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328805,86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621648,76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328796,97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621629,71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328769,03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621610,03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328729,66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621587,17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328703,63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621566,85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328706,21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621515,16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lastRenderedPageBreak/>
              <w:t>672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328685,62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621495,75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328674,85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621434,28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328701,80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621341,01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328713,64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621341,05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328721,02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621172,69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328726,84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621035,32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328731,51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620939,69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328742,44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620695,88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328729,41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620698,84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681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328641,67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620556,86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328635,92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620521,71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328609,07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620484,63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328577,84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620441,43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328546,78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620407,97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328522,02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620412,42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328492,17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620414,32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328489,00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620335,58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328461,06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620327,33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328442,01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620321,61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328424,86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620313,36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328414,07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620300,02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328416,61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620272,08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328403,27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620255,57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328365,17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620208,58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328312,47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620173,02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328290,88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620158,42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328266,11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620138,73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328238,81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620122,22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328213,41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620110,16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328189,28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620103,81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328167,69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620102,54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328147,37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620119,68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328112,44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620158,42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328087,68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620184,45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328027,99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620205,41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327968,93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620217,47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327934,01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620213,66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327867,97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620198,42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327810,18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620180,64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327779,07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620174,29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327750,49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620169,21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327708,58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620153,97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327714,93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620108,89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327657,78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620101,90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327655,24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620121,59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327624,13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620116,51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327610,16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620109,52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327593,65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620107,62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327579,04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620107,62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327566,98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620113,33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327524,43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620224,46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327507,92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620229,54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327495,86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620228,90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327480,62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620219,38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327462,20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620204,14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327441,25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620173,02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327423,47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620164,77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327404,42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620160,32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327387,27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620150,16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327372,03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620136,83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327355,52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620127,94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327335,84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620125,40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327308,53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620107,62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327292,02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620101,90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327270,43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620089,84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327252,02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620072,69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327236,78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620060,63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327225,35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620046,66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327206,93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620033,32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327178,36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620021,89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327177,72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620074,60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327159,31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620076,50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327121,84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620072,69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327105,33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620065,07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327083,74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620060,63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327060,25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620055,55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327045,64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620047,29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327027,23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620025,70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327016,43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620006,65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327012,62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619986,33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327013,89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619935,53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327003,73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619936,17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326994,21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619937,44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326981,51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619931,72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326972,62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619922,20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326962,46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619908,86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lastRenderedPageBreak/>
              <w:t>758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326946,58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619899,34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326942,77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619884,73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326935,79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619836,47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326937,05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619814,88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326935,79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619793,29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326935,15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619777,42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326930,71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619763,45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326911,65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619761,54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326902,77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619773,61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326890,70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619786,31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326879,27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619787,58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326863,39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619788,21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326851,97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619784,40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326838,63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619778,05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326825,93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619770,43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326810,05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619765,35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326790,37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619762,81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326785,29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619779,32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326789,10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619797,10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326790,37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619812,98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326782,75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619890,45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326779,57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619955,22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326764,33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619966,65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781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326740,84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620025,70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326710,99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620072,69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326682,42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620104,44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326650,67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620117,14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326623,36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620115,24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326597,96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620110,16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326580,82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620096,82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326564,31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620075,23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326552,24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620049,20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326543,99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620018,72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326548,43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619993,95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326557,32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619954,58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326556,05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619930,45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326532,56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619917,75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326495,09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619906,32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326486,84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619920,93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326472,23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619939,34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326466,52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620054,91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799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326463,34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620066,34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326445,56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620082,22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326421,43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620098,73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326399,84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620113,33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326352,85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620125,40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326334,44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620124,76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326317,93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620119,05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326305,23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620108,89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326296,34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620098,09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326288,08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620089,84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326276,02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620089,84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326263,95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620096,82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326249,35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620107,62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326237,92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620120,32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326215,69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620133,02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326204,26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620140,64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326193,47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620143,18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326180,13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620139,37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326170,61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620128,57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326160,45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620121,59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326156,00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620112,70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326155,37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620103,81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326162,35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620096,19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326168,70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620089,84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326167,43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620082,85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326156,64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620082,85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326143,30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620091,11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326133,14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620101,90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326120,44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620113,33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326105,84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620131,11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326081,07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620148,89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326050,59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620162,23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326042,34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620165,40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326028,37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620166,67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326006,14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620167,31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325990,90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620175,56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325983,92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620204,77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325957,25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620204,14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325942,64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620202,23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325949,63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620290,50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325938,83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620300,02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325921,69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620327,96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325903,27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620333,04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325875,97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620339,39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325847,39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620343,84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lastRenderedPageBreak/>
              <w:t>844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325812,47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620350,82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325774,37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620362,89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325736,90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620384,48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325654,35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620420,67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325637,21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620414,96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325606,09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620400,99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325564,82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620392,10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325510,21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620377,49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325489,25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620374,32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325464,49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620367,97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325446,07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620359,08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325425,75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620350,82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325405,43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620346,38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325368,52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620347,25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325343,92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620340,90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325316,13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620326,61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325283,59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620322,64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325251,84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620322,64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325209,77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620340,11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325179,61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620348,04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325153,42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620363,13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325135,95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620375,03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325124,84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620382,18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325105,79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620385,35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325085,95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620382,18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325035,15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620259,94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325042,29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620222,63</w:t>
            </w:r>
          </w:p>
        </w:tc>
      </w:tr>
      <w:tr w:rsidR="00E5449D" w:rsidRPr="00106E08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871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325056,64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106E08" w:rsidRDefault="006B1D48" w:rsidP="00106E08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106E08">
              <w:rPr>
                <w:rFonts w:asciiTheme="minorHAnsi" w:hAnsiTheme="minorHAnsi" w:cstheme="minorHAnsi"/>
                <w:lang w:eastAsia="zh-TW"/>
              </w:rPr>
              <w:t>620199,80</w:t>
            </w:r>
          </w:p>
        </w:tc>
      </w:tr>
    </w:tbl>
    <w:p w:rsidR="008E4F54" w:rsidRPr="00106E08" w:rsidRDefault="008E4F54" w:rsidP="00106E08">
      <w:pPr>
        <w:rPr>
          <w:rFonts w:asciiTheme="minorHAnsi" w:hAnsiTheme="minorHAnsi" w:cstheme="minorHAnsi"/>
        </w:rPr>
        <w:sectPr w:rsidR="008E4F54" w:rsidRPr="00106E08" w:rsidSect="008E4F54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E4F54" w:rsidRPr="00106E08" w:rsidRDefault="008E4F54" w:rsidP="00106E08">
      <w:pPr>
        <w:rPr>
          <w:rFonts w:asciiTheme="minorHAnsi" w:hAnsiTheme="minorHAnsi" w:cstheme="minorHAnsi"/>
        </w:rPr>
      </w:pPr>
    </w:p>
    <w:p w:rsidR="008E4F54" w:rsidRPr="00106E08" w:rsidRDefault="008E4F54" w:rsidP="00106E08">
      <w:pPr>
        <w:rPr>
          <w:rFonts w:asciiTheme="minorHAnsi" w:hAnsiTheme="minorHAnsi" w:cstheme="minorHAnsi"/>
        </w:rPr>
      </w:pPr>
    </w:p>
    <w:p w:rsidR="008E4F54" w:rsidRPr="00106E08" w:rsidRDefault="008E4F54" w:rsidP="00106E08">
      <w:pPr>
        <w:rPr>
          <w:rFonts w:asciiTheme="minorHAnsi" w:hAnsiTheme="minorHAnsi" w:cstheme="minorHAnsi"/>
        </w:rPr>
      </w:pPr>
    </w:p>
    <w:p w:rsidR="008E4F54" w:rsidRPr="00106E08" w:rsidRDefault="008E4F54" w:rsidP="00106E08">
      <w:pPr>
        <w:rPr>
          <w:rFonts w:asciiTheme="minorHAnsi" w:hAnsiTheme="minorHAnsi" w:cstheme="minorHAnsi"/>
        </w:rPr>
      </w:pPr>
    </w:p>
    <w:p w:rsidR="00D25958" w:rsidRPr="00106E08" w:rsidRDefault="00D25958" w:rsidP="00106E08">
      <w:pPr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Załącznik Nr 2 do Zarządzenia Regionalnego Dyrektora Ochrony Środowi</w:t>
      </w:r>
      <w:r w:rsidR="00EE5CC9" w:rsidRPr="00106E08">
        <w:rPr>
          <w:rFonts w:asciiTheme="minorHAnsi" w:hAnsiTheme="minorHAnsi" w:cstheme="minorHAnsi"/>
        </w:rPr>
        <w:t xml:space="preserve">ska w Kielcach </w:t>
      </w:r>
      <w:r w:rsidR="00C77DC5" w:rsidRPr="00106E08">
        <w:rPr>
          <w:rFonts w:asciiTheme="minorHAnsi" w:hAnsiTheme="minorHAnsi" w:cstheme="minorHAnsi"/>
        </w:rPr>
        <w:t>z</w:t>
      </w:r>
      <w:r w:rsidR="00FF2C2A" w:rsidRPr="00106E08">
        <w:rPr>
          <w:rFonts w:asciiTheme="minorHAnsi" w:hAnsiTheme="minorHAnsi" w:cstheme="minorHAnsi"/>
        </w:rPr>
        <w:t> </w:t>
      </w:r>
      <w:r w:rsidR="00EE5CC9" w:rsidRPr="00106E08">
        <w:rPr>
          <w:rFonts w:asciiTheme="minorHAnsi" w:hAnsiTheme="minorHAnsi" w:cstheme="minorHAnsi"/>
        </w:rPr>
        <w:t>dnia</w:t>
      </w:r>
      <w:r w:rsidR="00CF3D1F" w:rsidRPr="00106E08">
        <w:rPr>
          <w:rFonts w:asciiTheme="minorHAnsi" w:hAnsiTheme="minorHAnsi" w:cstheme="minorHAnsi"/>
        </w:rPr>
        <w:t xml:space="preserve"> </w:t>
      </w:r>
      <w:r w:rsidR="0081720F" w:rsidRPr="00106E08">
        <w:rPr>
          <w:rFonts w:asciiTheme="minorHAnsi" w:hAnsiTheme="minorHAnsi" w:cstheme="minorHAnsi"/>
        </w:rPr>
        <w:t>………….</w:t>
      </w:r>
      <w:r w:rsidRPr="00106E08">
        <w:rPr>
          <w:rFonts w:asciiTheme="minorHAnsi" w:hAnsiTheme="minorHAnsi" w:cstheme="minorHAnsi"/>
        </w:rPr>
        <w:t xml:space="preserve">r. w sprawie ustanowienia planu zadań ochronnych dla obszaru Natura 2000 </w:t>
      </w:r>
      <w:r w:rsidR="00C91A4D" w:rsidRPr="00106E08">
        <w:rPr>
          <w:rFonts w:asciiTheme="minorHAnsi" w:hAnsiTheme="minorHAnsi" w:cstheme="minorHAnsi"/>
        </w:rPr>
        <w:t xml:space="preserve">Dolina Warkocza  </w:t>
      </w:r>
      <w:r w:rsidR="007E22CA" w:rsidRPr="00106E08">
        <w:rPr>
          <w:rFonts w:asciiTheme="minorHAnsi" w:hAnsiTheme="minorHAnsi" w:cstheme="minorHAnsi"/>
        </w:rPr>
        <w:t>PLH2600</w:t>
      </w:r>
      <w:r w:rsidR="00C91A4D" w:rsidRPr="00106E08">
        <w:rPr>
          <w:rFonts w:asciiTheme="minorHAnsi" w:hAnsiTheme="minorHAnsi" w:cstheme="minorHAnsi"/>
        </w:rPr>
        <w:t>21</w:t>
      </w:r>
    </w:p>
    <w:p w:rsidR="00C91A4D" w:rsidRPr="00106E08" w:rsidRDefault="00C91A4D" w:rsidP="00106E08">
      <w:pPr>
        <w:rPr>
          <w:rFonts w:asciiTheme="minorHAnsi" w:hAnsiTheme="minorHAnsi" w:cstheme="minorHAnsi"/>
        </w:rPr>
      </w:pPr>
    </w:p>
    <w:p w:rsidR="004B16D0" w:rsidRPr="00106E08" w:rsidRDefault="00D25958" w:rsidP="00106E08">
      <w:pPr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MAPA OBSZARU NAT</w:t>
      </w:r>
      <w:r w:rsidR="008D6EE5" w:rsidRPr="00106E08">
        <w:rPr>
          <w:rFonts w:asciiTheme="minorHAnsi" w:hAnsiTheme="minorHAnsi" w:cstheme="minorHAnsi"/>
        </w:rPr>
        <w:t>URA 2000</w:t>
      </w:r>
    </w:p>
    <w:p w:rsidR="002613C5" w:rsidRPr="00106E08" w:rsidRDefault="002613C5" w:rsidP="00106E08">
      <w:pPr>
        <w:spacing w:after="200" w:line="276" w:lineRule="auto"/>
        <w:rPr>
          <w:rFonts w:asciiTheme="minorHAnsi" w:hAnsiTheme="minorHAnsi" w:cstheme="minorHAnsi"/>
          <w:noProof/>
        </w:rPr>
      </w:pPr>
    </w:p>
    <w:p w:rsidR="004B16D0" w:rsidRPr="00106E08" w:rsidRDefault="002613C5" w:rsidP="00106E08">
      <w:pPr>
        <w:spacing w:after="200"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4076426"/>
            <wp:effectExtent l="0" t="0" r="0" b="0"/>
            <wp:docPr id="21" name="Obraz 21" descr="\\10.13.0.33\wpn.iii\PZObis\Projekty PZO\zarządzenia na ponowny udział społeczeństwa\robocze\mapy\Dolina Warkocza\SOO_RZ_PLH260021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3.0.33\wpn.iii\PZObis\Projekty PZO\zarządzenia na ponowny udział społeczeństwa\robocze\mapy\Dolina Warkocza\SOO_RZ_PLH260021_1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6D0" w:rsidRPr="00106E08">
        <w:rPr>
          <w:rFonts w:asciiTheme="minorHAnsi" w:hAnsiTheme="minorHAnsi" w:cstheme="minorHAnsi"/>
        </w:rPr>
        <w:br w:type="page"/>
      </w:r>
    </w:p>
    <w:p w:rsidR="00D25958" w:rsidRPr="00106E08" w:rsidRDefault="00D25958" w:rsidP="00106E08">
      <w:pPr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lastRenderedPageBreak/>
        <w:t xml:space="preserve">Załącznik Nr 3 do Zarządzenia Regionalnego Dyrektora Ochrony Środowiska w Kielcach </w:t>
      </w:r>
      <w:r w:rsidR="0081720F" w:rsidRPr="00106E08">
        <w:rPr>
          <w:rFonts w:asciiTheme="minorHAnsi" w:hAnsiTheme="minorHAnsi" w:cstheme="minorHAnsi"/>
        </w:rPr>
        <w:t>z</w:t>
      </w:r>
      <w:r w:rsidR="00EB2F13" w:rsidRPr="00106E08">
        <w:rPr>
          <w:rFonts w:asciiTheme="minorHAnsi" w:hAnsiTheme="minorHAnsi" w:cstheme="minorHAnsi"/>
        </w:rPr>
        <w:t> </w:t>
      </w:r>
      <w:r w:rsidR="002A3AB4" w:rsidRPr="00106E08">
        <w:rPr>
          <w:rFonts w:asciiTheme="minorHAnsi" w:hAnsiTheme="minorHAnsi" w:cstheme="minorHAnsi"/>
        </w:rPr>
        <w:t>dnia</w:t>
      </w:r>
      <w:r w:rsidR="001D6991" w:rsidRPr="00106E08">
        <w:rPr>
          <w:rFonts w:asciiTheme="minorHAnsi" w:hAnsiTheme="minorHAnsi" w:cstheme="minorHAnsi"/>
        </w:rPr>
        <w:t xml:space="preserve"> </w:t>
      </w:r>
      <w:r w:rsidR="0081720F" w:rsidRPr="00106E08">
        <w:rPr>
          <w:rFonts w:asciiTheme="minorHAnsi" w:hAnsiTheme="minorHAnsi" w:cstheme="minorHAnsi"/>
        </w:rPr>
        <w:t>……</w:t>
      </w:r>
      <w:r w:rsidRPr="00106E08">
        <w:rPr>
          <w:rFonts w:asciiTheme="minorHAnsi" w:hAnsiTheme="minorHAnsi" w:cstheme="minorHAnsi"/>
        </w:rPr>
        <w:t xml:space="preserve"> r. w sprawie ustanowienia planu zadań ochronnych dla obszaru Natura 2000 </w:t>
      </w:r>
      <w:r w:rsidR="00535600" w:rsidRPr="00106E08">
        <w:rPr>
          <w:rFonts w:asciiTheme="minorHAnsi" w:hAnsiTheme="minorHAnsi" w:cstheme="minorHAnsi"/>
        </w:rPr>
        <w:t>Dolina Warkocza</w:t>
      </w:r>
      <w:r w:rsidR="00C40667" w:rsidRPr="00106E08">
        <w:rPr>
          <w:rFonts w:asciiTheme="minorHAnsi" w:hAnsiTheme="minorHAnsi" w:cstheme="minorHAnsi"/>
        </w:rPr>
        <w:t xml:space="preserve"> PLH2600</w:t>
      </w:r>
      <w:r w:rsidR="00535600" w:rsidRPr="00106E08">
        <w:rPr>
          <w:rFonts w:asciiTheme="minorHAnsi" w:hAnsiTheme="minorHAnsi" w:cstheme="minorHAnsi"/>
        </w:rPr>
        <w:t>21</w:t>
      </w:r>
      <w:r w:rsidR="0081720F" w:rsidRPr="00106E08">
        <w:rPr>
          <w:rFonts w:asciiTheme="minorHAnsi" w:hAnsiTheme="minorHAnsi" w:cstheme="minorHAnsi"/>
        </w:rPr>
        <w:t>.</w:t>
      </w:r>
    </w:p>
    <w:p w:rsidR="008D6EE5" w:rsidRPr="00106E08" w:rsidRDefault="008D6EE5" w:rsidP="00106E08">
      <w:pPr>
        <w:ind w:left="4963"/>
        <w:rPr>
          <w:rFonts w:asciiTheme="minorHAnsi" w:hAnsiTheme="minorHAnsi" w:cstheme="minorHAnsi"/>
        </w:rPr>
      </w:pPr>
    </w:p>
    <w:p w:rsidR="00D25958" w:rsidRPr="00106E08" w:rsidRDefault="00D25958" w:rsidP="00106E08">
      <w:pPr>
        <w:spacing w:after="240" w:line="276" w:lineRule="auto"/>
        <w:rPr>
          <w:rFonts w:asciiTheme="minorHAnsi" w:hAnsiTheme="minorHAnsi" w:cstheme="minorHAnsi"/>
          <w:bCs/>
        </w:rPr>
      </w:pPr>
      <w:r w:rsidRPr="00106E08">
        <w:rPr>
          <w:rFonts w:asciiTheme="minorHAnsi" w:hAnsiTheme="minorHAnsi" w:cstheme="minorHAnsi"/>
          <w:bCs/>
        </w:rPr>
        <w:t>IDENTYFIKACJA ISTNIEJĄCYCH I POTENCJALNYCH ZAGROŻEŃ DLA ZACHOWANIA WŁAŚCIWEGO STAN</w:t>
      </w:r>
      <w:r w:rsidR="001D6991" w:rsidRPr="00106E08">
        <w:rPr>
          <w:rFonts w:asciiTheme="minorHAnsi" w:hAnsiTheme="minorHAnsi" w:cstheme="minorHAnsi"/>
          <w:bCs/>
        </w:rPr>
        <w:t>U OCHRONY PRZEDMIOTÓW OCHRONY W </w:t>
      </w:r>
      <w:r w:rsidRPr="00106E08">
        <w:rPr>
          <w:rFonts w:asciiTheme="minorHAnsi" w:hAnsiTheme="minorHAnsi" w:cstheme="minorHAnsi"/>
          <w:bCs/>
        </w:rPr>
        <w:t>OBSZARZE NATURA 2000</w:t>
      </w: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"/>
        <w:gridCol w:w="2233"/>
        <w:gridCol w:w="2446"/>
        <w:gridCol w:w="2551"/>
        <w:gridCol w:w="3012"/>
      </w:tblGrid>
      <w:tr w:rsidR="00E5449D" w:rsidRPr="00106E08" w:rsidTr="00FF2C2A">
        <w:trPr>
          <w:trHeight w:val="294"/>
          <w:jc w:val="center"/>
        </w:trPr>
        <w:tc>
          <w:tcPr>
            <w:tcW w:w="60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958" w:rsidRPr="00106E08" w:rsidRDefault="00D25958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233" w:type="dxa"/>
            <w:vMerge w:val="restart"/>
            <w:shd w:val="clear" w:color="auto" w:fill="FFFFFF"/>
            <w:vAlign w:val="center"/>
          </w:tcPr>
          <w:p w:rsidR="00D25958" w:rsidRPr="00106E08" w:rsidRDefault="00D25958" w:rsidP="00106E08">
            <w:pPr>
              <w:ind w:left="159"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Przedmiot ochrony</w:t>
            </w:r>
          </w:p>
        </w:tc>
        <w:tc>
          <w:tcPr>
            <w:tcW w:w="4997" w:type="dxa"/>
            <w:gridSpan w:val="2"/>
            <w:shd w:val="clear" w:color="auto" w:fill="FFFFFF"/>
            <w:vAlign w:val="center"/>
          </w:tcPr>
          <w:p w:rsidR="00D25958" w:rsidRPr="00106E08" w:rsidRDefault="00D25958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Zagrożenia</w:t>
            </w:r>
          </w:p>
        </w:tc>
        <w:tc>
          <w:tcPr>
            <w:tcW w:w="3012" w:type="dxa"/>
            <w:vMerge w:val="restart"/>
            <w:shd w:val="clear" w:color="auto" w:fill="FFFFFF"/>
            <w:vAlign w:val="center"/>
          </w:tcPr>
          <w:p w:rsidR="00D25958" w:rsidRPr="00106E08" w:rsidRDefault="00D25958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Opis zagrożenia</w:t>
            </w:r>
          </w:p>
        </w:tc>
      </w:tr>
      <w:tr w:rsidR="00E5449D" w:rsidRPr="00106E08" w:rsidTr="00FF2C2A">
        <w:trPr>
          <w:trHeight w:val="283"/>
          <w:jc w:val="center"/>
        </w:trPr>
        <w:tc>
          <w:tcPr>
            <w:tcW w:w="603" w:type="dxa"/>
            <w:vMerge/>
            <w:shd w:val="clear" w:color="auto" w:fill="FFFFFF"/>
            <w:vAlign w:val="center"/>
          </w:tcPr>
          <w:p w:rsidR="00D25958" w:rsidRPr="00106E08" w:rsidRDefault="00D25958" w:rsidP="00106E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3" w:type="dxa"/>
            <w:vMerge/>
            <w:shd w:val="clear" w:color="auto" w:fill="FFFFFF"/>
            <w:vAlign w:val="center"/>
          </w:tcPr>
          <w:p w:rsidR="00D25958" w:rsidRPr="00106E08" w:rsidRDefault="00D25958" w:rsidP="00106E08">
            <w:pPr>
              <w:ind w:left="159"/>
              <w:rPr>
                <w:rFonts w:asciiTheme="minorHAnsi" w:hAnsiTheme="minorHAnsi" w:cstheme="minorHAnsi"/>
              </w:rPr>
            </w:pPr>
          </w:p>
        </w:tc>
        <w:tc>
          <w:tcPr>
            <w:tcW w:w="2446" w:type="dxa"/>
            <w:shd w:val="clear" w:color="auto" w:fill="FFFFFF"/>
            <w:vAlign w:val="center"/>
          </w:tcPr>
          <w:p w:rsidR="00D25958" w:rsidRPr="00106E08" w:rsidRDefault="00D25958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Istniejące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958" w:rsidRPr="00106E08" w:rsidRDefault="00D25958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Potencjalne</w:t>
            </w:r>
          </w:p>
        </w:tc>
        <w:tc>
          <w:tcPr>
            <w:tcW w:w="3012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958" w:rsidRPr="00106E08" w:rsidRDefault="00D25958" w:rsidP="00106E08">
            <w:pPr>
              <w:rPr>
                <w:rFonts w:asciiTheme="minorHAnsi" w:hAnsiTheme="minorHAnsi" w:cstheme="minorHAnsi"/>
              </w:rPr>
            </w:pPr>
          </w:p>
        </w:tc>
      </w:tr>
      <w:tr w:rsidR="00E5449D" w:rsidRPr="00106E08" w:rsidTr="00FF2C2A">
        <w:trPr>
          <w:trHeight w:val="260"/>
          <w:jc w:val="center"/>
        </w:trPr>
        <w:tc>
          <w:tcPr>
            <w:tcW w:w="10845" w:type="dxa"/>
            <w:gridSpan w:val="5"/>
            <w:shd w:val="clear" w:color="auto" w:fill="FFFFFF"/>
            <w:vAlign w:val="center"/>
          </w:tcPr>
          <w:p w:rsidR="00D917E5" w:rsidRPr="00106E08" w:rsidRDefault="00D917E5" w:rsidP="00106E08">
            <w:pPr>
              <w:rPr>
                <w:rFonts w:asciiTheme="minorHAnsi" w:hAnsiTheme="minorHAnsi" w:cstheme="minorHAnsi"/>
                <w:i/>
              </w:rPr>
            </w:pPr>
            <w:r w:rsidRPr="00106E08">
              <w:rPr>
                <w:rFonts w:asciiTheme="minorHAnsi" w:hAnsiTheme="minorHAnsi" w:cstheme="minorHAnsi"/>
              </w:rPr>
              <w:t>Siedliska</w:t>
            </w:r>
            <w:r w:rsidRPr="00106E08">
              <w:rPr>
                <w:rFonts w:asciiTheme="minorHAnsi" w:hAnsiTheme="minorHAnsi" w:cstheme="minorHAnsi"/>
                <w:i/>
              </w:rPr>
              <w:t xml:space="preserve"> </w:t>
            </w:r>
            <w:r w:rsidRPr="00106E08">
              <w:rPr>
                <w:rFonts w:asciiTheme="minorHAnsi" w:hAnsiTheme="minorHAnsi" w:cstheme="minorHAnsi"/>
              </w:rPr>
              <w:t>przyrodnicze</w:t>
            </w:r>
          </w:p>
        </w:tc>
      </w:tr>
      <w:tr w:rsidR="00E5449D" w:rsidRPr="00106E08" w:rsidTr="00C43071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:rsidR="00D25958" w:rsidRPr="00106E08" w:rsidRDefault="0026717F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D25958" w:rsidRPr="00106E08" w:rsidRDefault="001A3E9E" w:rsidP="00106E08">
            <w:pPr>
              <w:rPr>
                <w:rFonts w:asciiTheme="minorHAnsi" w:eastAsia="TimesNewRoman" w:hAnsiTheme="minorHAnsi" w:cstheme="minorHAnsi"/>
              </w:rPr>
            </w:pPr>
            <w:r w:rsidRPr="00106E08">
              <w:rPr>
                <w:rFonts w:asciiTheme="minorHAnsi" w:eastAsia="TimesNewRoman" w:hAnsiTheme="minorHAnsi" w:cstheme="minorHAnsi"/>
              </w:rPr>
              <w:t>6510 Niżowe i górskie świeże łąki użytkowane ekstensywnie (</w:t>
            </w:r>
            <w:r w:rsidRPr="00106E08">
              <w:rPr>
                <w:rFonts w:asciiTheme="minorHAnsi" w:eastAsia="TimesNewRoman" w:hAnsiTheme="minorHAnsi" w:cstheme="minorHAnsi"/>
                <w:i/>
              </w:rPr>
              <w:t>Arrhenatherion elatioris</w:t>
            </w:r>
            <w:r w:rsidRPr="00106E08">
              <w:rPr>
                <w:rFonts w:asciiTheme="minorHAnsi" w:eastAsia="TimesNewRoman" w:hAnsiTheme="minorHAnsi" w:cstheme="minorHAnsi"/>
              </w:rPr>
              <w:t>)</w:t>
            </w:r>
          </w:p>
        </w:tc>
        <w:tc>
          <w:tcPr>
            <w:tcW w:w="2446" w:type="dxa"/>
            <w:shd w:val="clear" w:color="auto" w:fill="FFFFFF"/>
            <w:vAlign w:val="center"/>
          </w:tcPr>
          <w:p w:rsidR="003A0651" w:rsidRPr="00106E08" w:rsidRDefault="003A0651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I01 Obce gatunki inwazyjne</w:t>
            </w:r>
          </w:p>
          <w:p w:rsidR="001A3E9E" w:rsidRPr="00106E08" w:rsidRDefault="001A3E9E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I02 Problematyczne gatunki rodzime</w:t>
            </w:r>
          </w:p>
          <w:p w:rsidR="001A3E9E" w:rsidRPr="00106E08" w:rsidRDefault="001A3E9E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A03.03 Zaniechanie/brak koszenia</w:t>
            </w:r>
          </w:p>
          <w:p w:rsidR="001A3E9E" w:rsidRPr="00106E08" w:rsidRDefault="001A3E9E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A04.03 Zarzucenie pasterstwa, brak wypasu</w:t>
            </w:r>
          </w:p>
          <w:p w:rsidR="00CB5765" w:rsidRPr="00106E08" w:rsidRDefault="00CB5765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K02.01 Zmiana składu gatunkowego (sukcesja)</w:t>
            </w:r>
          </w:p>
          <w:p w:rsidR="001A3E9E" w:rsidRPr="00106E08" w:rsidRDefault="001A3E9E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K02.02 Nagromadzenie materii organicznej</w:t>
            </w:r>
          </w:p>
          <w:p w:rsidR="00D25958" w:rsidRPr="00106E08" w:rsidRDefault="001A3E9E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A11 Inne rodzaje praktyk rolniczych, niewymienione powyżej</w:t>
            </w:r>
          </w:p>
          <w:p w:rsidR="003A0651" w:rsidRPr="00106E08" w:rsidRDefault="003A0651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J01.02 Wypalanie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E9E" w:rsidRPr="00106E08" w:rsidRDefault="001A3E9E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A03.03 Zaniechanie/brak koszenia</w:t>
            </w:r>
          </w:p>
          <w:p w:rsidR="001A3E9E" w:rsidRPr="00106E08" w:rsidRDefault="001A3E9E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A04.03 Zarzucenie pasterstwa, brak wypasu</w:t>
            </w:r>
          </w:p>
          <w:p w:rsidR="001A3E9E" w:rsidRPr="00106E08" w:rsidRDefault="001A3E9E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K02.01 Zmiana składu gatunkowego (sukcesja)</w:t>
            </w:r>
          </w:p>
          <w:p w:rsidR="00D25958" w:rsidRPr="00106E08" w:rsidRDefault="001A3E9E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K02.02 Nagromadzenie materii organicznej</w:t>
            </w:r>
          </w:p>
        </w:tc>
        <w:tc>
          <w:tcPr>
            <w:tcW w:w="3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4E8" w:rsidRPr="00106E08" w:rsidRDefault="000F04E8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Zaprzestanie użytkowania kośnego i/lub wypasu powoduje przekształcenie składu gatunkowego i struktury siedliska. Długotrwały brak użytkowania przejawia się opanowywaniem siedliska przez krzewy i drzewa.</w:t>
            </w:r>
          </w:p>
          <w:p w:rsidR="000F04E8" w:rsidRPr="00106E08" w:rsidRDefault="000F04E8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Na powierzchniach wyłączonych z gospodarowania może dochodzić do ustępowanie gatunków związanych z danym siedliskiem na rzecz ekspansywnych gatunków charakteryzujących kolejne etapy sukcesji.</w:t>
            </w:r>
          </w:p>
          <w:p w:rsidR="000F04E8" w:rsidRPr="00106E08" w:rsidRDefault="000F04E8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W wyniku braku koszenia i spasania dochodzi do nagromadzenia materii organicznej, co  powoduje ograniczenie lub uniemożliwienie kiełkowania gatunków zbiorowisk nieleśnych, często rzadkich i chronionych. </w:t>
            </w:r>
          </w:p>
          <w:p w:rsidR="000F04E8" w:rsidRPr="00106E08" w:rsidRDefault="000F04E8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Ekspansja gatunków rodzimych- śmiałek darniowy (</w:t>
            </w:r>
            <w:r w:rsidRPr="00106E08">
              <w:rPr>
                <w:rFonts w:asciiTheme="minorHAnsi" w:hAnsiTheme="minorHAnsi" w:cstheme="minorHAnsi"/>
                <w:i/>
              </w:rPr>
              <w:t>Deschampsia caespitosa</w:t>
            </w:r>
            <w:r w:rsidR="00A821BE" w:rsidRPr="00106E08">
              <w:rPr>
                <w:rFonts w:asciiTheme="minorHAnsi" w:hAnsiTheme="minorHAnsi" w:cstheme="minorHAnsi"/>
              </w:rPr>
              <w:t xml:space="preserve">), </w:t>
            </w:r>
            <w:r w:rsidR="00096B5D" w:rsidRPr="00106E08">
              <w:rPr>
                <w:rFonts w:asciiTheme="minorHAnsi" w:hAnsiTheme="minorHAnsi" w:cstheme="minorHAnsi"/>
              </w:rPr>
              <w:t>doprowadziła</w:t>
            </w:r>
            <w:r w:rsidRPr="00106E08">
              <w:rPr>
                <w:rFonts w:asciiTheme="minorHAnsi" w:hAnsiTheme="minorHAnsi" w:cstheme="minorHAnsi"/>
              </w:rPr>
              <w:t xml:space="preserve"> do ujednolicenia składu gatunkowego</w:t>
            </w:r>
            <w:r w:rsidR="00A821BE" w:rsidRPr="00106E08">
              <w:rPr>
                <w:rFonts w:asciiTheme="minorHAnsi" w:hAnsiTheme="minorHAnsi" w:cstheme="minorHAnsi"/>
              </w:rPr>
              <w:t>.</w:t>
            </w:r>
          </w:p>
          <w:p w:rsidR="00A238E6" w:rsidRPr="00106E08" w:rsidRDefault="000F04E8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Pozostawia</w:t>
            </w:r>
            <w:r w:rsidR="00726546" w:rsidRPr="00106E08">
              <w:rPr>
                <w:rFonts w:asciiTheme="minorHAnsi" w:hAnsiTheme="minorHAnsi" w:cstheme="minorHAnsi"/>
              </w:rPr>
              <w:t>nie</w:t>
            </w:r>
            <w:r w:rsidRPr="00106E08">
              <w:rPr>
                <w:rFonts w:asciiTheme="minorHAnsi" w:hAnsiTheme="minorHAnsi" w:cstheme="minorHAnsi"/>
              </w:rPr>
              <w:t xml:space="preserve"> trawy po koszeniu powoduje ograniczenie lub </w:t>
            </w:r>
            <w:r w:rsidRPr="00106E08">
              <w:rPr>
                <w:rFonts w:asciiTheme="minorHAnsi" w:hAnsiTheme="minorHAnsi" w:cstheme="minorHAnsi"/>
              </w:rPr>
              <w:lastRenderedPageBreak/>
              <w:t>uniemożliwienie kiełkowania gatunków łąkowych, często rzadkich i chronionych.</w:t>
            </w:r>
            <w:r w:rsidR="00A821BE" w:rsidRPr="00106E08">
              <w:rPr>
                <w:rFonts w:asciiTheme="minorHAnsi" w:hAnsiTheme="minorHAnsi" w:cstheme="minorHAnsi"/>
              </w:rPr>
              <w:t xml:space="preserve"> </w:t>
            </w:r>
          </w:p>
          <w:p w:rsidR="00A821BE" w:rsidRPr="00106E08" w:rsidRDefault="00A821BE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Ponadto wypalanie pokosów może powodować zahamowanie naturalnego procesu rozkładu resztek roślinnych oraz do wyjałowienia gleby.</w:t>
            </w:r>
          </w:p>
          <w:p w:rsidR="003C1359" w:rsidRPr="00106E08" w:rsidRDefault="003C1359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  <w:lang w:eastAsia="en-US"/>
              </w:rPr>
              <w:t>Zagrożenie A03.03, A04.03, K02.01 i K.02.02 jest wykazywane zarówno w zagrożeniach istniejących jak i potencjalnych, co wynika z faktu, iż na części stanowisk  dane zagrożenie jest wskazywane jako istniejące a na innych jako potencjalne.</w:t>
            </w:r>
          </w:p>
        </w:tc>
      </w:tr>
      <w:tr w:rsidR="00E5449D" w:rsidRPr="00106E08" w:rsidTr="009928C2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:rsidR="00BA6FAC" w:rsidRPr="00106E08" w:rsidRDefault="000974C6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BA6FAC" w:rsidRPr="00106E08" w:rsidRDefault="001A3E9E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*6230 Górskie i niżowe murawy bliźniczkowe (</w:t>
            </w:r>
            <w:r w:rsidRPr="00106E08">
              <w:rPr>
                <w:rFonts w:asciiTheme="minorHAnsi" w:hAnsiTheme="minorHAnsi" w:cstheme="minorHAnsi"/>
                <w:i/>
              </w:rPr>
              <w:t xml:space="preserve">Nardion </w:t>
            </w:r>
            <w:r w:rsidRPr="00106E08">
              <w:rPr>
                <w:rFonts w:asciiTheme="minorHAnsi" w:hAnsiTheme="minorHAnsi" w:cstheme="minorHAnsi"/>
              </w:rPr>
              <w:t>płaty bogate florystycznie)</w:t>
            </w:r>
          </w:p>
        </w:tc>
        <w:tc>
          <w:tcPr>
            <w:tcW w:w="2446" w:type="dxa"/>
            <w:shd w:val="clear" w:color="auto" w:fill="FFFFFF"/>
            <w:vAlign w:val="center"/>
          </w:tcPr>
          <w:p w:rsidR="00BA6FAC" w:rsidRPr="00106E08" w:rsidRDefault="001A3E9E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I02 Problematyczne gatunki rodzime</w:t>
            </w:r>
          </w:p>
          <w:p w:rsidR="00A238E6" w:rsidRPr="00106E08" w:rsidRDefault="00A238E6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K02.03 Eutrofizacja (naturalna)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38E6" w:rsidRPr="00106E08" w:rsidRDefault="00A238E6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A03.03 Zaniechanie/brak koszenia</w:t>
            </w:r>
          </w:p>
          <w:p w:rsidR="00A238E6" w:rsidRPr="00106E08" w:rsidRDefault="00A238E6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A04.03 Zarzucenie pasterstwa, brak wypasu</w:t>
            </w:r>
          </w:p>
          <w:p w:rsidR="00A238E6" w:rsidRPr="00106E08" w:rsidRDefault="00A238E6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K02.01 Zmiana składu gatunkowego (sukcesja)</w:t>
            </w:r>
          </w:p>
          <w:p w:rsidR="00BA6FAC" w:rsidRPr="00106E08" w:rsidRDefault="00A238E6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K02.02 Nagromadzenie materii organicznej</w:t>
            </w:r>
          </w:p>
        </w:tc>
        <w:tc>
          <w:tcPr>
            <w:tcW w:w="3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202D" w:rsidRPr="00106E08" w:rsidRDefault="0065202D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Ekspansja gatunków rodzimych - śmiałek darniowy (</w:t>
            </w:r>
            <w:r w:rsidRPr="00106E08">
              <w:rPr>
                <w:rFonts w:asciiTheme="minorHAnsi" w:hAnsiTheme="minorHAnsi" w:cstheme="minorHAnsi"/>
                <w:i/>
              </w:rPr>
              <w:t>Deschampsia caespitosa</w:t>
            </w:r>
            <w:r w:rsidR="000D77E3" w:rsidRPr="00106E08">
              <w:rPr>
                <w:rFonts w:asciiTheme="minorHAnsi" w:hAnsiTheme="minorHAnsi" w:cstheme="minorHAnsi"/>
              </w:rPr>
              <w:t>), do</w:t>
            </w:r>
            <w:r w:rsidRPr="00106E08">
              <w:rPr>
                <w:rFonts w:asciiTheme="minorHAnsi" w:hAnsiTheme="minorHAnsi" w:cstheme="minorHAnsi"/>
              </w:rPr>
              <w:t>prowadzi</w:t>
            </w:r>
            <w:r w:rsidR="000D77E3" w:rsidRPr="00106E08">
              <w:rPr>
                <w:rFonts w:asciiTheme="minorHAnsi" w:hAnsiTheme="minorHAnsi" w:cstheme="minorHAnsi"/>
              </w:rPr>
              <w:t>ła</w:t>
            </w:r>
            <w:r w:rsidRPr="00106E08">
              <w:rPr>
                <w:rFonts w:asciiTheme="minorHAnsi" w:hAnsiTheme="minorHAnsi" w:cstheme="minorHAnsi"/>
              </w:rPr>
              <w:t xml:space="preserve"> do ujednolicenia składu gatunkowego. </w:t>
            </w:r>
          </w:p>
          <w:p w:rsidR="00A821BE" w:rsidRPr="00106E08" w:rsidRDefault="00CC613D" w:rsidP="00106E08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06E08">
              <w:rPr>
                <w:rFonts w:asciiTheme="minorHAnsi" w:hAnsiTheme="minorHAnsi" w:cstheme="minorHAnsi"/>
                <w:szCs w:val="24"/>
                <w:lang w:val="pl-PL"/>
              </w:rPr>
              <w:t>Na skutek procesów wtórnej sukcesji w wyniku zaprzestania dotychczasowego użytkowania kośnego i/lub wypasu może dojść do przekształcania</w:t>
            </w:r>
            <w:r w:rsidR="00A821BE" w:rsidRPr="00106E08">
              <w:rPr>
                <w:rFonts w:asciiTheme="minorHAnsi" w:hAnsiTheme="minorHAnsi" w:cstheme="minorHAnsi"/>
                <w:szCs w:val="24"/>
                <w:lang w:val="pl-PL"/>
              </w:rPr>
              <w:t xml:space="preserve"> struktury siedliska. Długotrwałe zaprzestanie użytkowania </w:t>
            </w:r>
            <w:r w:rsidRPr="00106E08">
              <w:rPr>
                <w:rFonts w:asciiTheme="minorHAnsi" w:hAnsiTheme="minorHAnsi" w:cstheme="minorHAnsi"/>
                <w:szCs w:val="24"/>
                <w:lang w:val="pl-PL"/>
              </w:rPr>
              <w:t xml:space="preserve">może </w:t>
            </w:r>
            <w:r w:rsidR="00A821BE" w:rsidRPr="00106E08">
              <w:rPr>
                <w:rFonts w:asciiTheme="minorHAnsi" w:hAnsiTheme="minorHAnsi" w:cstheme="minorHAnsi"/>
                <w:szCs w:val="24"/>
                <w:lang w:val="pl-PL"/>
              </w:rPr>
              <w:t>prowadzi</w:t>
            </w:r>
            <w:r w:rsidRPr="00106E08">
              <w:rPr>
                <w:rFonts w:asciiTheme="minorHAnsi" w:hAnsiTheme="minorHAnsi" w:cstheme="minorHAnsi"/>
                <w:szCs w:val="24"/>
                <w:lang w:val="pl-PL"/>
              </w:rPr>
              <w:t>ć</w:t>
            </w:r>
            <w:r w:rsidR="00A821BE" w:rsidRPr="00106E08">
              <w:rPr>
                <w:rFonts w:asciiTheme="minorHAnsi" w:hAnsiTheme="minorHAnsi" w:cstheme="minorHAnsi"/>
                <w:szCs w:val="24"/>
                <w:lang w:val="pl-PL"/>
              </w:rPr>
              <w:t xml:space="preserve"> do opanowania siedliska przez drzewa i krzewy</w:t>
            </w:r>
            <w:r w:rsidR="0065202D" w:rsidRPr="00106E08">
              <w:rPr>
                <w:rFonts w:asciiTheme="minorHAnsi" w:hAnsiTheme="minorHAnsi" w:cstheme="minorHAnsi"/>
                <w:szCs w:val="24"/>
                <w:lang w:val="pl-PL"/>
              </w:rPr>
              <w:t xml:space="preserve">, </w:t>
            </w:r>
            <w:r w:rsidR="00A821BE" w:rsidRPr="00106E08">
              <w:rPr>
                <w:rFonts w:asciiTheme="minorHAnsi" w:hAnsiTheme="minorHAnsi" w:cstheme="minorHAnsi"/>
                <w:szCs w:val="24"/>
                <w:lang w:val="pl-PL"/>
              </w:rPr>
              <w:t>a w konsekwencji do zmniejszania się powierzchni muraw.</w:t>
            </w:r>
          </w:p>
          <w:p w:rsidR="00BA6FAC" w:rsidRPr="00106E08" w:rsidRDefault="00A821BE" w:rsidP="00106E08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06E08">
              <w:rPr>
                <w:rFonts w:asciiTheme="minorHAnsi" w:hAnsiTheme="minorHAnsi" w:cstheme="minorHAnsi"/>
                <w:szCs w:val="24"/>
                <w:lang w:val="pl-PL"/>
              </w:rPr>
              <w:t>Eutrofizacja na skutek zwiększenia ilości martwej materii organicznej (duża warstwa wojłoku w wyniku braku koszenia i zgryzania).</w:t>
            </w:r>
          </w:p>
        </w:tc>
      </w:tr>
      <w:tr w:rsidR="00E5449D" w:rsidRPr="00106E08" w:rsidTr="00E038E1">
        <w:trPr>
          <w:trHeight w:val="144"/>
          <w:jc w:val="center"/>
        </w:trPr>
        <w:tc>
          <w:tcPr>
            <w:tcW w:w="10845" w:type="dxa"/>
            <w:gridSpan w:val="5"/>
            <w:shd w:val="clear" w:color="auto" w:fill="FFFFFF"/>
            <w:vAlign w:val="center"/>
          </w:tcPr>
          <w:p w:rsidR="00D917E5" w:rsidRPr="00106E08" w:rsidRDefault="00D917E5" w:rsidP="00106E08">
            <w:pPr>
              <w:pStyle w:val="Default"/>
              <w:contextualSpacing/>
              <w:rPr>
                <w:rFonts w:asciiTheme="minorHAnsi" w:hAnsiTheme="minorHAnsi" w:cstheme="minorHAnsi"/>
                <w:i/>
                <w:szCs w:val="24"/>
                <w:lang w:val="pl-PL"/>
              </w:rPr>
            </w:pPr>
            <w:r w:rsidRPr="00106E08">
              <w:rPr>
                <w:rFonts w:asciiTheme="minorHAnsi" w:hAnsiTheme="minorHAnsi" w:cstheme="minorHAnsi"/>
                <w:szCs w:val="24"/>
                <w:lang w:val="pl-PL"/>
              </w:rPr>
              <w:t>Gatunki</w:t>
            </w:r>
            <w:r w:rsidRPr="00106E08">
              <w:rPr>
                <w:rFonts w:asciiTheme="minorHAnsi" w:hAnsiTheme="minorHAnsi" w:cstheme="minorHAnsi"/>
                <w:i/>
                <w:szCs w:val="24"/>
                <w:lang w:val="pl-PL"/>
              </w:rPr>
              <w:t xml:space="preserve"> </w:t>
            </w:r>
            <w:r w:rsidRPr="00106E08">
              <w:rPr>
                <w:rFonts w:asciiTheme="minorHAnsi" w:hAnsiTheme="minorHAnsi" w:cstheme="minorHAnsi"/>
                <w:szCs w:val="24"/>
                <w:lang w:val="pl-PL"/>
              </w:rPr>
              <w:t>zwierząt</w:t>
            </w:r>
          </w:p>
        </w:tc>
      </w:tr>
      <w:tr w:rsidR="00E5449D" w:rsidRPr="00106E08" w:rsidTr="009928C2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:rsidR="00D917E5" w:rsidRPr="00106E08" w:rsidRDefault="007D2F85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D917E5" w:rsidRPr="00106E08" w:rsidRDefault="00D917E5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1032 Skójka gruboskorupowa (</w:t>
            </w:r>
            <w:r w:rsidRPr="00106E08">
              <w:rPr>
                <w:rFonts w:asciiTheme="minorHAnsi" w:hAnsiTheme="minorHAnsi" w:cstheme="minorHAnsi"/>
                <w:i/>
              </w:rPr>
              <w:t>Unio crassus</w:t>
            </w:r>
            <w:r w:rsidRPr="00106E08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446" w:type="dxa"/>
            <w:shd w:val="clear" w:color="auto" w:fill="FFFFFF"/>
            <w:vAlign w:val="center"/>
          </w:tcPr>
          <w:p w:rsidR="00D917E5" w:rsidRPr="00106E08" w:rsidRDefault="00D917E5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J03.02 – antropogeniczne zmniejszenie spójności siedlisk</w:t>
            </w:r>
          </w:p>
          <w:p w:rsidR="00D917E5" w:rsidRPr="00106E08" w:rsidRDefault="00D917E5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H01.08 – rozproszone zanieczyszczenia wód powierzchniowych z powodu ścieków z gospodarstw domowych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7E5" w:rsidRPr="00106E08" w:rsidRDefault="00D917E5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J02.02 – usuwanie osadów (mułu)</w:t>
            </w:r>
          </w:p>
          <w:p w:rsidR="00D917E5" w:rsidRPr="00106E08" w:rsidRDefault="00D917E5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J02.03 – regulowanie (prostowanie) koryt rzecznych i zmiana przebiegu koryt rzecznych</w:t>
            </w:r>
          </w:p>
          <w:p w:rsidR="00A238E6" w:rsidRPr="00106E08" w:rsidRDefault="00A238E6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J02.06  – pobór wód z wód powierzchniowych</w:t>
            </w:r>
          </w:p>
          <w:p w:rsidR="00D917E5" w:rsidRPr="00106E08" w:rsidRDefault="00D917E5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A08 Nawożenie/nawozy sztuczne</w:t>
            </w:r>
          </w:p>
        </w:tc>
        <w:tc>
          <w:tcPr>
            <w:tcW w:w="3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693" w:rsidRPr="00106E08" w:rsidRDefault="00F02693" w:rsidP="00106E08">
            <w:pPr>
              <w:pStyle w:val="Default"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06E08">
              <w:rPr>
                <w:rFonts w:asciiTheme="minorHAnsi" w:hAnsiTheme="minorHAnsi" w:cstheme="minorHAnsi"/>
                <w:szCs w:val="24"/>
                <w:lang w:val="pl-PL"/>
              </w:rPr>
              <w:t xml:space="preserve">Okresowe prace utrzymaniowe (w tym usuwanie tam bobrowych), mogą powodować uruchamianie osadów dennych, spływających z nurtem i pogarszających stan fizykochemiczny rzeki. </w:t>
            </w:r>
          </w:p>
          <w:p w:rsidR="00F02693" w:rsidRPr="00106E08" w:rsidRDefault="00F02693" w:rsidP="00106E08">
            <w:pPr>
              <w:pStyle w:val="Default"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06E08">
              <w:rPr>
                <w:rFonts w:asciiTheme="minorHAnsi" w:hAnsiTheme="minorHAnsi" w:cstheme="minorHAnsi"/>
                <w:szCs w:val="24"/>
                <w:lang w:val="pl-PL"/>
              </w:rPr>
              <w:t>Rzeka Warkocz  w górnym przegrodzona jest progami oraz  dwie zapory usytuowane w Sukowie Papierni  na rz. Lubrzance ograniczają możliwość migracji ryb – żywicieli larw małży.</w:t>
            </w:r>
          </w:p>
          <w:p w:rsidR="00F02693" w:rsidRPr="00106E08" w:rsidRDefault="00F02693" w:rsidP="00106E08">
            <w:pPr>
              <w:pStyle w:val="Default"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06E08">
              <w:rPr>
                <w:rFonts w:asciiTheme="minorHAnsi" w:hAnsiTheme="minorHAnsi" w:cstheme="minorHAnsi"/>
                <w:szCs w:val="24"/>
                <w:lang w:val="pl-PL"/>
              </w:rPr>
              <w:t>Wzdłuż doliny Warkocza, a nawet w terenie zalewowym rzeki, dynamicznie rozwija się rozproszona zabudowa mieszkaniowa</w:t>
            </w:r>
            <w:r w:rsidR="004A7B55" w:rsidRPr="00106E08">
              <w:rPr>
                <w:rFonts w:asciiTheme="minorHAnsi" w:hAnsiTheme="minorHAnsi" w:cstheme="minorHAnsi"/>
                <w:szCs w:val="24"/>
                <w:lang w:val="pl-PL"/>
              </w:rPr>
              <w:t xml:space="preserve">, co powoduje </w:t>
            </w:r>
            <w:r w:rsidRPr="00106E08">
              <w:rPr>
                <w:rFonts w:asciiTheme="minorHAnsi" w:hAnsiTheme="minorHAnsi" w:cstheme="minorHAnsi"/>
                <w:szCs w:val="24"/>
                <w:lang w:val="pl-PL"/>
              </w:rPr>
              <w:t>zanieczyszcz</w:t>
            </w:r>
            <w:r w:rsidR="004A7B55" w:rsidRPr="00106E08">
              <w:rPr>
                <w:rFonts w:asciiTheme="minorHAnsi" w:hAnsiTheme="minorHAnsi" w:cstheme="minorHAnsi"/>
                <w:szCs w:val="24"/>
                <w:lang w:val="pl-PL"/>
              </w:rPr>
              <w:t>enia rzeki ściekami i odpadami oraz zwiększa ryzyko związane z  presją</w:t>
            </w:r>
            <w:r w:rsidRPr="00106E08">
              <w:rPr>
                <w:rFonts w:asciiTheme="minorHAnsi" w:hAnsiTheme="minorHAnsi" w:cstheme="minorHAnsi"/>
                <w:szCs w:val="24"/>
                <w:lang w:val="pl-PL"/>
              </w:rPr>
              <w:t xml:space="preserve"> na regulację wód, mającą na celu ograniczenie</w:t>
            </w:r>
            <w:r w:rsidR="004A7B55" w:rsidRPr="00106E08">
              <w:rPr>
                <w:rFonts w:asciiTheme="minorHAnsi" w:hAnsiTheme="minorHAnsi" w:cstheme="minorHAnsi"/>
                <w:szCs w:val="24"/>
                <w:lang w:val="pl-PL"/>
              </w:rPr>
              <w:t xml:space="preserve"> wystąpienia </w:t>
            </w:r>
            <w:r w:rsidRPr="00106E08">
              <w:rPr>
                <w:rFonts w:asciiTheme="minorHAnsi" w:hAnsiTheme="minorHAnsi" w:cstheme="minorHAnsi"/>
                <w:szCs w:val="24"/>
                <w:lang w:val="pl-PL"/>
              </w:rPr>
              <w:t xml:space="preserve">ryzyka powodziowego. Na wysokości Niestachowa zlokalizowanych jest kilka niewielkich stawów rybnych. Budowa nowych obiektów zasilanych wodami Warkocza, zwłaszcza w okresach suszy, może zagrażać utrzymaniu odpowiedniego przepływu wody w rzece. </w:t>
            </w:r>
          </w:p>
          <w:p w:rsidR="00F02693" w:rsidRPr="00106E08" w:rsidRDefault="00F02693" w:rsidP="00106E08">
            <w:pPr>
              <w:pStyle w:val="Default"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06E08">
              <w:rPr>
                <w:rFonts w:asciiTheme="minorHAnsi" w:hAnsiTheme="minorHAnsi" w:cstheme="minorHAnsi"/>
                <w:szCs w:val="24"/>
                <w:lang w:val="pl-PL"/>
              </w:rPr>
              <w:t>Potencjalnym, bardzo poważnym zagrożeniem dla małży mogłoby być przekształcenie naturalnych odcinków rzeki.</w:t>
            </w:r>
          </w:p>
          <w:p w:rsidR="00D917E5" w:rsidRPr="00106E08" w:rsidRDefault="00F02693" w:rsidP="00106E08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06E08">
              <w:rPr>
                <w:rFonts w:asciiTheme="minorHAnsi" w:hAnsiTheme="minorHAnsi" w:cstheme="minorHAnsi"/>
                <w:szCs w:val="24"/>
                <w:lang w:val="pl-PL"/>
              </w:rPr>
              <w:t xml:space="preserve">Potencjalnym zagrożeniem byłaby intensyfikacja rolnictwa w zlewni rzeki, związana ze zwiększeniem </w:t>
            </w:r>
            <w:r w:rsidRPr="00106E08">
              <w:rPr>
                <w:rFonts w:asciiTheme="minorHAnsi" w:hAnsiTheme="minorHAnsi" w:cstheme="minorHAnsi"/>
                <w:szCs w:val="24"/>
                <w:lang w:val="pl-PL"/>
              </w:rPr>
              <w:lastRenderedPageBreak/>
              <w:t>dopływu biogenów do wód Warkocza.</w:t>
            </w:r>
            <w:r w:rsidR="00D917E5" w:rsidRPr="00106E08">
              <w:rPr>
                <w:rFonts w:asciiTheme="minorHAnsi" w:hAnsiTheme="minorHAnsi" w:cstheme="minorHAnsi"/>
                <w:szCs w:val="24"/>
                <w:lang w:val="pl-PL"/>
              </w:rPr>
              <w:t xml:space="preserve"> </w:t>
            </w:r>
          </w:p>
        </w:tc>
      </w:tr>
    </w:tbl>
    <w:p w:rsidR="00D25958" w:rsidRPr="00106E08" w:rsidRDefault="00D25958" w:rsidP="00106E08">
      <w:pPr>
        <w:spacing w:after="200" w:line="276" w:lineRule="auto"/>
        <w:rPr>
          <w:rFonts w:asciiTheme="minorHAnsi" w:hAnsiTheme="minorHAnsi" w:cstheme="minorHAnsi"/>
        </w:rPr>
      </w:pPr>
    </w:p>
    <w:p w:rsidR="00D25958" w:rsidRPr="00106E08" w:rsidRDefault="00D25958" w:rsidP="00106E08">
      <w:pPr>
        <w:spacing w:after="200"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br w:type="page"/>
      </w:r>
    </w:p>
    <w:p w:rsidR="00D25958" w:rsidRPr="00106E08" w:rsidRDefault="00D25958" w:rsidP="00106E08">
      <w:pPr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lastRenderedPageBreak/>
        <w:t xml:space="preserve">Załącznik Nr 4 do Zarządzenia Regionalnego Dyrektora Ochrony Środowiska w Kielcach </w:t>
      </w:r>
      <w:r w:rsidR="00F773F6" w:rsidRPr="00106E08">
        <w:rPr>
          <w:rFonts w:asciiTheme="minorHAnsi" w:hAnsiTheme="minorHAnsi" w:cstheme="minorHAnsi"/>
        </w:rPr>
        <w:t>z</w:t>
      </w:r>
      <w:r w:rsidR="00FF2C2A" w:rsidRPr="00106E08">
        <w:rPr>
          <w:rFonts w:asciiTheme="minorHAnsi" w:hAnsiTheme="minorHAnsi" w:cstheme="minorHAnsi"/>
        </w:rPr>
        <w:t> </w:t>
      </w:r>
      <w:r w:rsidR="00F773F6" w:rsidRPr="00106E08">
        <w:rPr>
          <w:rFonts w:asciiTheme="minorHAnsi" w:hAnsiTheme="minorHAnsi" w:cstheme="minorHAnsi"/>
        </w:rPr>
        <w:t>dnia</w:t>
      </w:r>
      <w:r w:rsidR="008B05CC" w:rsidRPr="00106E08">
        <w:rPr>
          <w:rFonts w:asciiTheme="minorHAnsi" w:hAnsiTheme="minorHAnsi" w:cstheme="minorHAnsi"/>
        </w:rPr>
        <w:t xml:space="preserve"> </w:t>
      </w:r>
      <w:r w:rsidR="0068326C" w:rsidRPr="00106E08">
        <w:rPr>
          <w:rFonts w:asciiTheme="minorHAnsi" w:hAnsiTheme="minorHAnsi" w:cstheme="minorHAnsi"/>
        </w:rPr>
        <w:t>……….</w:t>
      </w:r>
      <w:r w:rsidR="00D403FB" w:rsidRPr="00106E08">
        <w:rPr>
          <w:rFonts w:asciiTheme="minorHAnsi" w:hAnsiTheme="minorHAnsi" w:cstheme="minorHAnsi"/>
        </w:rPr>
        <w:t> </w:t>
      </w:r>
      <w:r w:rsidRPr="00106E08">
        <w:rPr>
          <w:rFonts w:asciiTheme="minorHAnsi" w:hAnsiTheme="minorHAnsi" w:cstheme="minorHAnsi"/>
        </w:rPr>
        <w:t>r. w sprawie ustanowienia planu zadań ochronnych dla obszaru Natura 2000</w:t>
      </w:r>
      <w:r w:rsidR="00BF4FEE" w:rsidRPr="00106E08">
        <w:rPr>
          <w:rFonts w:asciiTheme="minorHAnsi" w:hAnsiTheme="minorHAnsi" w:cstheme="minorHAnsi"/>
        </w:rPr>
        <w:t xml:space="preserve"> Dolina Warkocza PLH260021</w:t>
      </w:r>
      <w:r w:rsidR="0068326C" w:rsidRPr="00106E08">
        <w:rPr>
          <w:rFonts w:asciiTheme="minorHAnsi" w:hAnsiTheme="minorHAnsi" w:cstheme="minorHAnsi"/>
        </w:rPr>
        <w:t xml:space="preserve"> </w:t>
      </w:r>
    </w:p>
    <w:p w:rsidR="00D25958" w:rsidRPr="00106E08" w:rsidRDefault="00D25958" w:rsidP="00106E08">
      <w:pPr>
        <w:rPr>
          <w:rFonts w:asciiTheme="minorHAnsi" w:hAnsiTheme="minorHAnsi" w:cstheme="minorHAnsi"/>
        </w:rPr>
      </w:pPr>
    </w:p>
    <w:p w:rsidR="00D25958" w:rsidRPr="00106E08" w:rsidRDefault="001F6E0F" w:rsidP="00106E08">
      <w:pPr>
        <w:spacing w:after="240"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CELE DZIAŁAŃ OCHRONNYCH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"/>
        <w:gridCol w:w="2204"/>
        <w:gridCol w:w="2368"/>
        <w:gridCol w:w="4623"/>
      </w:tblGrid>
      <w:tr w:rsidR="00E5449D" w:rsidRPr="00106E08" w:rsidTr="009B29AD">
        <w:trPr>
          <w:trHeight w:val="81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D" w:rsidRPr="00106E08" w:rsidRDefault="009B29AD" w:rsidP="00106E0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106E08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D" w:rsidRPr="00106E08" w:rsidRDefault="009B29AD" w:rsidP="00106E0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106E08">
              <w:rPr>
                <w:rFonts w:asciiTheme="minorHAnsi" w:hAnsiTheme="minorHAnsi" w:cstheme="minorHAnsi"/>
                <w:bCs/>
              </w:rPr>
              <w:t>Siedlisko przyrodnicze lub gatunek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D" w:rsidRPr="00106E08" w:rsidRDefault="00232AD1" w:rsidP="00106E0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106E08">
              <w:rPr>
                <w:rFonts w:asciiTheme="minorHAnsi" w:hAnsiTheme="minorHAnsi" w:cstheme="minorHAnsi"/>
                <w:bCs/>
              </w:rPr>
              <w:t>Parametr/wskaźnik stanu ochrony</w:t>
            </w:r>
            <w:r w:rsidRPr="00106E08">
              <w:rPr>
                <w:rFonts w:asciiTheme="minorHAnsi" w:hAnsiTheme="minorHAnsi" w:cstheme="minorHAnsi"/>
                <w:bCs/>
                <w:vertAlign w:val="superscript"/>
              </w:rPr>
              <w:t>1)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9AD" w:rsidRPr="00106E08" w:rsidRDefault="009B29AD" w:rsidP="00106E0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106E08">
              <w:rPr>
                <w:rFonts w:asciiTheme="minorHAnsi" w:hAnsiTheme="minorHAnsi" w:cstheme="minorHAnsi"/>
                <w:bCs/>
              </w:rPr>
              <w:t>Cel ochrony</w:t>
            </w:r>
          </w:p>
        </w:tc>
      </w:tr>
      <w:tr w:rsidR="00E5449D" w:rsidRPr="00106E08" w:rsidTr="004E6B84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D" w:rsidRPr="00106E08" w:rsidRDefault="009B29AD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Siedliska przyrodnicze</w:t>
            </w:r>
          </w:p>
        </w:tc>
      </w:tr>
      <w:tr w:rsidR="00E5449D" w:rsidRPr="00106E08" w:rsidTr="00564B97"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6510 Niżowe i górskie świeże łąki użytkowane ekstensywnie (</w:t>
            </w:r>
            <w:r w:rsidRPr="00106E08">
              <w:rPr>
                <w:rFonts w:asciiTheme="minorHAnsi" w:hAnsiTheme="minorHAnsi" w:cstheme="minorHAnsi"/>
                <w:i/>
              </w:rPr>
              <w:t>Arrhenatherion elatioris</w:t>
            </w:r>
            <w:r w:rsidRPr="00106E08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siedliska na powierzchni 65 ha.</w:t>
            </w:r>
          </w:p>
        </w:tc>
      </w:tr>
      <w:tr w:rsidR="00E5449D" w:rsidRPr="00106E08" w:rsidTr="00564B97"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Struktura przestrzenna płatów siedliska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Utrzymanie aktualnej oceny wskaźnika FV na 11 stanowiskach (brak fragmentacji, bądź fragmentacja nieznaczna). </w:t>
            </w:r>
          </w:p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aktualnej oceny wskaźnika U1 na 5 stanowiskach (średni stopień fragmentacji).</w:t>
            </w:r>
          </w:p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aktualnej oceny wskaźnika U2 na 1 stanowisku (duży stopień fragmentacji).</w:t>
            </w:r>
          </w:p>
        </w:tc>
      </w:tr>
      <w:tr w:rsidR="00E5449D" w:rsidRPr="00106E08" w:rsidTr="00564B97"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Gatunki charakterystyczne 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aktualnej oceny wskaźnika FV na 3 stanowiskach (występuje więcej niż 4 gatunki charakterystyczne)</w:t>
            </w:r>
          </w:p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aktualnej oceny wskaźnika U1 na 11 stanowiskach  (występują 3-4 gatunki charakterystyczne).</w:t>
            </w:r>
          </w:p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Utrzymanie aktualnej oceny wskaźnika U2 na  3 stanowiskach  (na płacie siedliska występuje 2 lub mniej gatunków charakterystycznych). </w:t>
            </w:r>
          </w:p>
        </w:tc>
      </w:tr>
      <w:tr w:rsidR="00E5449D" w:rsidRPr="00106E08" w:rsidTr="00564B97"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Gatunki dominujące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Utrzymanie aktualnej oceny wskaźnika FV na 6 stanowiskach (brak gatunków panujących lub status dominanta osiągają gatunki charakterystyczne dla siedliska) i oceny U1 na </w:t>
            </w:r>
            <w:r w:rsidR="00C85DDC" w:rsidRPr="00106E08">
              <w:rPr>
                <w:rFonts w:asciiTheme="minorHAnsi" w:hAnsiTheme="minorHAnsi" w:cstheme="minorHAnsi"/>
              </w:rPr>
              <w:t>11 stanowiskach</w:t>
            </w:r>
            <w:r w:rsidRPr="00106E08">
              <w:rPr>
                <w:rFonts w:asciiTheme="minorHAnsi" w:hAnsiTheme="minorHAnsi" w:cstheme="minorHAnsi"/>
              </w:rPr>
              <w:t xml:space="preserve"> (silna dominacja &gt;50% gatunków typowych dla łąk świeżych) </w:t>
            </w:r>
          </w:p>
        </w:tc>
      </w:tr>
      <w:tr w:rsidR="00E5449D" w:rsidRPr="00106E08" w:rsidTr="00564B97"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Obce gatunki inwazyjne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aktualnej oceny wskaźnika FV na 15 stanowiskach (brak lub pojedyncze osobniki gatunków o niskim stopniu inwazyjnoś</w:t>
            </w:r>
            <w:r w:rsidR="00332CD3" w:rsidRPr="00106E08">
              <w:rPr>
                <w:rFonts w:asciiTheme="minorHAnsi" w:hAnsiTheme="minorHAnsi" w:cstheme="minorHAnsi"/>
              </w:rPr>
              <w:t>ci</w:t>
            </w:r>
            <w:r w:rsidRPr="00106E08">
              <w:rPr>
                <w:rFonts w:asciiTheme="minorHAnsi" w:hAnsiTheme="minorHAnsi" w:cstheme="minorHAnsi"/>
              </w:rPr>
              <w:t>, tj. niezagrażające różnorodności biologicznej) i oceny U1 na 2 stanowiskach (gatunki o niskim stopniu inwazyjności, o pokryciu &lt;5% transektu lub pojedyncze osobniki gatunków wysoce inwazyjnych).</w:t>
            </w:r>
          </w:p>
        </w:tc>
      </w:tr>
      <w:tr w:rsidR="00E5449D" w:rsidRPr="00106E08" w:rsidTr="00564B97"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Gatunki ekspansywne roślin zielnych 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Utrzymanie aktualnej oceny wskaźnika FV na 15 stanowiskach (brak gatunków silnie </w:t>
            </w:r>
            <w:r w:rsidRPr="00106E08">
              <w:rPr>
                <w:rFonts w:asciiTheme="minorHAnsi" w:hAnsiTheme="minorHAnsi" w:cstheme="minorHAnsi"/>
              </w:rPr>
              <w:lastRenderedPageBreak/>
              <w:t>ekspansywnych i łączne pokrycie gatunków ekspansywnych wynosi poniżej 20%.) oraz utrzymanie oceny U1 na 2 stanowiskach</w:t>
            </w:r>
          </w:p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(brak gatunków silnie ekspansywnych i łączne pokrycie gatunków ekspansywnych wynosi poniżej 20%.)</w:t>
            </w:r>
          </w:p>
        </w:tc>
      </w:tr>
      <w:tr w:rsidR="00E5449D" w:rsidRPr="00106E08" w:rsidTr="00564B97"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Ekspansja krzewów i podrostu drzew 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aktualnej oceny wskaźnika FV na 16 stanowiskach (łączne pokrycie wynosi poniżej 1%) oraz poprawa z U1 do FV na 1 stanowisku (zmniejszenie pokrycia na transekcie do poziomu &lt;1%)</w:t>
            </w:r>
          </w:p>
        </w:tc>
      </w:tr>
      <w:tr w:rsidR="00E5449D" w:rsidRPr="00106E08" w:rsidTr="00564B97"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Udział dobrze zachowanych płatów siedliska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aktualnej oceny wskaźnika FV na 2 stanowiskach (płaty dobrze zachowane stanowią nie mniej niż 80% powierzchni transektu), oceny U1 na 12 stanowiskach (płaty dobrze zachowane stanowią 50-79% powierzchni transektu lub płaty na transekcie mało typowe, średnio bogate w gatunki) i oceny U2 na 3 stanowiskach (płaty dobrze zachowane stanowią mniej niż 50% powierzchni transektu lub generalnie płaty na transekcie źle zachowane, ubogie w gatunki)</w:t>
            </w:r>
          </w:p>
        </w:tc>
      </w:tr>
      <w:tr w:rsidR="00E5449D" w:rsidRPr="00106E08" w:rsidTr="00564B97">
        <w:tc>
          <w:tcPr>
            <w:tcW w:w="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Wojłok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aktualnej oceny wskaźnika FV na 11 stanowiskach (poniżej 2 cm), oceny U1 na 4 stanowiskach (2-5 cm) i oceny U2 na 2 stanowiskach (powyżej 5 cm).</w:t>
            </w:r>
          </w:p>
        </w:tc>
      </w:tr>
      <w:tr w:rsidR="00E5449D" w:rsidRPr="00106E08" w:rsidTr="009B29AD"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106E08" w:rsidRDefault="003161D9" w:rsidP="00106E08">
            <w:pPr>
              <w:autoSpaceDE w:val="0"/>
              <w:snapToGrid w:val="0"/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*6230 </w:t>
            </w:r>
            <w:r w:rsidRPr="00106E08">
              <w:rPr>
                <w:rFonts w:asciiTheme="minorHAnsi" w:hAnsiTheme="minorHAnsi" w:cstheme="minorHAnsi"/>
                <w:bCs/>
              </w:rPr>
              <w:t>Górskie i niżowe murawy bliźniczkowe (</w:t>
            </w:r>
            <w:r w:rsidRPr="00106E08">
              <w:rPr>
                <w:rFonts w:asciiTheme="minorHAnsi" w:hAnsiTheme="minorHAnsi" w:cstheme="minorHAnsi"/>
                <w:bCs/>
                <w:i/>
              </w:rPr>
              <w:t xml:space="preserve">Nardion </w:t>
            </w:r>
            <w:r w:rsidRPr="00106E08">
              <w:rPr>
                <w:rFonts w:asciiTheme="minorHAnsi" w:hAnsiTheme="minorHAnsi" w:cstheme="minorHAnsi"/>
                <w:bCs/>
              </w:rPr>
              <w:t>płaty bogate florystycznie)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siedliska na powierzchni 2,30 ha</w:t>
            </w:r>
          </w:p>
        </w:tc>
      </w:tr>
      <w:tr w:rsidR="00E5449D" w:rsidRPr="00106E08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Gatunki charakterystyczne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aktualnej oceny wskaźnika FV na 1 stanowisku (gatunków charakterystycznych powyżej 6)</w:t>
            </w:r>
          </w:p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 i U1 na 3 stanowiskach (gatunków charakterystycznych jest od 4 do 6)</w:t>
            </w:r>
          </w:p>
        </w:tc>
      </w:tr>
      <w:tr w:rsidR="00E5449D" w:rsidRPr="00106E08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Gatunki dominujące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Utrzymanie aktualnej oceny wskaźnika FV na 3 stanowiskach (procent pokrycia bliźniczki psiej trawki </w:t>
            </w:r>
            <w:r w:rsidRPr="00106E08">
              <w:rPr>
                <w:rFonts w:asciiTheme="minorHAnsi" w:hAnsiTheme="minorHAnsi" w:cstheme="minorHAnsi"/>
                <w:i/>
              </w:rPr>
              <w:t xml:space="preserve">Nardus stricta </w:t>
            </w:r>
            <w:r w:rsidRPr="00106E08">
              <w:rPr>
                <w:rFonts w:asciiTheme="minorHAnsi" w:hAnsiTheme="minorHAnsi" w:cstheme="minorHAnsi"/>
              </w:rPr>
              <w:t xml:space="preserve">w transekcie &gt;50% lub współpanują gatunki charakterystyczne i wyróżniające dla rzędu </w:t>
            </w:r>
            <w:r w:rsidRPr="00106E08">
              <w:rPr>
                <w:rFonts w:asciiTheme="minorHAnsi" w:hAnsiTheme="minorHAnsi" w:cstheme="minorHAnsi"/>
                <w:i/>
              </w:rPr>
              <w:t>Nardetali</w:t>
            </w:r>
            <w:r w:rsidRPr="00106E08">
              <w:rPr>
                <w:rFonts w:asciiTheme="minorHAnsi" w:hAnsiTheme="minorHAnsi" w:cstheme="minorHAnsi"/>
              </w:rPr>
              <w:t>a)</w:t>
            </w:r>
          </w:p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 i U1 na 1 stanowisku (procent pokrycia bliźniczki psiej trawki </w:t>
            </w:r>
            <w:r w:rsidRPr="00106E08">
              <w:rPr>
                <w:rFonts w:asciiTheme="minorHAnsi" w:hAnsiTheme="minorHAnsi" w:cstheme="minorHAnsi"/>
                <w:i/>
              </w:rPr>
              <w:t xml:space="preserve">Nardus stricta </w:t>
            </w:r>
            <w:r w:rsidRPr="00106E08">
              <w:rPr>
                <w:rFonts w:asciiTheme="minorHAnsi" w:hAnsiTheme="minorHAnsi" w:cstheme="minorHAnsi"/>
              </w:rPr>
              <w:t xml:space="preserve">w transekcie 30-50% lub obecne 1-2 gatunki charakterystyczne dla rzędu </w:t>
            </w:r>
            <w:r w:rsidRPr="00106E08">
              <w:rPr>
                <w:rFonts w:asciiTheme="minorHAnsi" w:hAnsiTheme="minorHAnsi" w:cstheme="minorHAnsi"/>
                <w:i/>
              </w:rPr>
              <w:t>Nardetali</w:t>
            </w:r>
            <w:r w:rsidRPr="00106E08">
              <w:rPr>
                <w:rFonts w:asciiTheme="minorHAnsi" w:hAnsiTheme="minorHAnsi" w:cstheme="minorHAnsi"/>
              </w:rPr>
              <w:t>a o pokryciu &gt;25%)</w:t>
            </w:r>
          </w:p>
        </w:tc>
      </w:tr>
      <w:tr w:rsidR="00E5449D" w:rsidRPr="00106E08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Bogactwo gatunkowe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Utrzymanie aktualnej oceny wskaźnika FV na 3 stanowiskach (powyżej 25 </w:t>
            </w:r>
            <w:r w:rsidRPr="00106E08">
              <w:rPr>
                <w:rFonts w:asciiTheme="minorHAnsi" w:hAnsiTheme="minorHAnsi" w:cstheme="minorHAnsi"/>
              </w:rPr>
              <w:lastRenderedPageBreak/>
              <w:t>gatunków/25m</w:t>
            </w:r>
            <w:r w:rsidRPr="00106E08">
              <w:rPr>
                <w:rFonts w:asciiTheme="minorHAnsi" w:hAnsiTheme="minorHAnsi" w:cstheme="minorHAnsi"/>
                <w:vertAlign w:val="superscript"/>
              </w:rPr>
              <w:t>2</w:t>
            </w:r>
            <w:r w:rsidRPr="00106E08">
              <w:rPr>
                <w:rFonts w:asciiTheme="minorHAnsi" w:hAnsiTheme="minorHAnsi" w:cstheme="minorHAnsi"/>
              </w:rPr>
              <w:t>)</w:t>
            </w:r>
          </w:p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 i U1 na 1 stanowisku (10-25 gatunków/25m</w:t>
            </w:r>
            <w:r w:rsidRPr="00106E08">
              <w:rPr>
                <w:rFonts w:asciiTheme="minorHAnsi" w:hAnsiTheme="minorHAnsi" w:cstheme="minorHAnsi"/>
                <w:vertAlign w:val="superscript"/>
              </w:rPr>
              <w:t>2</w:t>
            </w:r>
            <w:r w:rsidRPr="00106E08">
              <w:rPr>
                <w:rFonts w:asciiTheme="minorHAnsi" w:hAnsiTheme="minorHAnsi" w:cstheme="minorHAnsi"/>
              </w:rPr>
              <w:t>)</w:t>
            </w:r>
          </w:p>
        </w:tc>
      </w:tr>
      <w:tr w:rsidR="00E5449D" w:rsidRPr="00106E08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Obce gatunki inwazyjne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aktualnej oceny wskaźnika FV na 4 stanowiskach (brak)</w:t>
            </w:r>
          </w:p>
        </w:tc>
      </w:tr>
      <w:tr w:rsidR="00E5449D" w:rsidRPr="00106E08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Rodzime gatunki ekspansywne roślin zielnych 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aktualnej oceny wskaźnika FV na 3 stanowiskach  oraz poprawa do FV na 1 stanowisku (łączne pokrycie gatunków ekspansywnych jest mniejsze niż 20 %)</w:t>
            </w:r>
          </w:p>
        </w:tc>
      </w:tr>
      <w:tr w:rsidR="00E5449D" w:rsidRPr="00106E08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Ekspansja krzewów i podrostu drzew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aktualnej oceny wskaźnika FV na 4 stanowiskach (pokrycie  przez krzewy i podrosty drzew w warstwie B  mniejsze niż 10-25 %).</w:t>
            </w:r>
          </w:p>
        </w:tc>
      </w:tr>
      <w:tr w:rsidR="00E5449D" w:rsidRPr="00106E08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Eutrofizacja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aktualnej oceny wskaźnika FV na 1 stanowisku (brak oznak, ewentualną przyczyną wzrostu żyzności siedliska jest wyłącznie naturalna sukcesja a pokrycie gatunków nitrofilnych nieznaczne) i U1 na 3 stanowiskach (obecne gatunki nitrofilne, lecz ich pokrycie stanowi &lt;10%)</w:t>
            </w:r>
          </w:p>
        </w:tc>
      </w:tr>
      <w:tr w:rsidR="00E5449D" w:rsidRPr="00106E08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  <w:highlight w:val="yellow"/>
              </w:rPr>
            </w:pPr>
            <w:r w:rsidRPr="00106E08">
              <w:rPr>
                <w:rFonts w:asciiTheme="minorHAnsi" w:hAnsiTheme="minorHAnsi" w:cstheme="minorHAnsi"/>
              </w:rPr>
              <w:t>Struktura przestrzenna płatów siedliska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aktualnej oceny wskaźnika FV na 1 stanowisku  (płaty siedliska zwarte i rozległe, albo siedlisko z natury drobnopowierzchniowe, lecz wtedy wielkość płatów stabilna,  U1 na 2 stanowiskach  (stan pośredni) oraz U2 na 1 stanowisku  (skrajnie małe -  poniżej 1a i izolowane płaty).</w:t>
            </w:r>
          </w:p>
        </w:tc>
      </w:tr>
      <w:tr w:rsidR="00E5449D" w:rsidRPr="00106E08" w:rsidTr="004E6B84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Gatunki zwierząt</w:t>
            </w:r>
          </w:p>
        </w:tc>
      </w:tr>
      <w:tr w:rsidR="00E5449D" w:rsidRPr="00106E08" w:rsidTr="004E6B84"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1032 Skójka gruboskorupowa </w:t>
            </w:r>
            <w:r w:rsidRPr="00106E08">
              <w:rPr>
                <w:rFonts w:asciiTheme="minorHAnsi" w:hAnsiTheme="minorHAnsi" w:cstheme="minorHAnsi"/>
                <w:i/>
              </w:rPr>
              <w:t>Unio crassus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Liczebność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aktualnej oceny wskaźnika FV na 3 stanowiskach (&gt; 10 os./1 m biegu rzeki), oceny U1 na 1 stanowisku (od 3-10 os./1m biegu rzeki) i oceny U2 na 1 stanowisku (&lt;1 os./1 m biegu rzeki)</w:t>
            </w:r>
          </w:p>
        </w:tc>
      </w:tr>
      <w:tr w:rsidR="00E5449D" w:rsidRPr="00106E08" w:rsidTr="004E6B84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Struktura wiekowa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aktualnej oceny wskaźnika FV na 4 stanowiskach (obecne osobniki w wieku przedrozrodczym, które mają najwyżej 3 lata, co świadczy o tym że populacja rozradza się) i oceny U2 na 1 stanowisku (obecne najwyżej pojedyncze – 1-2  stare osobniki w wieku 7 lat lub starsze albo puste muszle, albo nie stwie</w:t>
            </w:r>
            <w:r w:rsidR="00F17559" w:rsidRPr="00106E08">
              <w:rPr>
                <w:rFonts w:asciiTheme="minorHAnsi" w:hAnsiTheme="minorHAnsi" w:cstheme="minorHAnsi"/>
              </w:rPr>
              <w:t>r</w:t>
            </w:r>
            <w:r w:rsidRPr="00106E08">
              <w:rPr>
                <w:rFonts w:asciiTheme="minorHAnsi" w:hAnsiTheme="minorHAnsi" w:cstheme="minorHAnsi"/>
              </w:rPr>
              <w:t xml:space="preserve">dza się </w:t>
            </w:r>
            <w:r w:rsidRPr="00106E08">
              <w:rPr>
                <w:rFonts w:asciiTheme="minorHAnsi" w:hAnsiTheme="minorHAnsi" w:cstheme="minorHAnsi"/>
                <w:i/>
              </w:rPr>
              <w:t>U. crassus</w:t>
            </w:r>
            <w:r w:rsidRPr="00106E08">
              <w:rPr>
                <w:rFonts w:asciiTheme="minorHAnsi" w:hAnsiTheme="minorHAnsi" w:cstheme="minorHAnsi"/>
              </w:rPr>
              <w:t>).</w:t>
            </w:r>
          </w:p>
        </w:tc>
      </w:tr>
      <w:tr w:rsidR="00E5449D" w:rsidRPr="00106E08" w:rsidTr="004E6B84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Struktura wielkości ciała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aktualnej oceny wskaźnika FV na 3 stanowiskach (obecne osobniki w całym zakresie wyróżnionych klas długości muszli, zarówno takie o długości muszli do 30 mm, jak i w zakresie 30-60 mm i większe – powyżej 60 mm).</w:t>
            </w:r>
          </w:p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lastRenderedPageBreak/>
              <w:t>Utrzymanie aktualnej oceny wskaźnika U1 na 1 stanowisku (brak osobników z jednej lub dwu klas  długości muszli. Wskazuje to na zaburzoną strukturę wielkości ciała, np. osobniki chorują i d</w:t>
            </w:r>
            <w:r w:rsidR="00F17559" w:rsidRPr="00106E08">
              <w:rPr>
                <w:rFonts w:asciiTheme="minorHAnsi" w:hAnsiTheme="minorHAnsi" w:cstheme="minorHAnsi"/>
              </w:rPr>
              <w:t>latego wolniej rosną i osiągają</w:t>
            </w:r>
            <w:r w:rsidRPr="00106E08">
              <w:rPr>
                <w:rFonts w:asciiTheme="minorHAnsi" w:hAnsiTheme="minorHAnsi" w:cstheme="minorHAnsi"/>
              </w:rPr>
              <w:t>,</w:t>
            </w:r>
            <w:r w:rsidR="00F17559" w:rsidRPr="00106E08">
              <w:rPr>
                <w:rFonts w:asciiTheme="minorHAnsi" w:hAnsiTheme="minorHAnsi" w:cstheme="minorHAnsi"/>
              </w:rPr>
              <w:t xml:space="preserve"> </w:t>
            </w:r>
            <w:r w:rsidRPr="00106E08">
              <w:rPr>
                <w:rFonts w:asciiTheme="minorHAnsi" w:hAnsiTheme="minorHAnsi" w:cstheme="minorHAnsi"/>
              </w:rPr>
              <w:t>mniejsze maksymalne wymiary ciała, albo nie rozradzają się) oraz oceny U2 na 1 stanowisku (obecne najwyżej pojedyncze – 1-2 osobniki, albo puste muszle, albo nie stwie</w:t>
            </w:r>
            <w:r w:rsidR="00F17559" w:rsidRPr="00106E08">
              <w:rPr>
                <w:rFonts w:asciiTheme="minorHAnsi" w:hAnsiTheme="minorHAnsi" w:cstheme="minorHAnsi"/>
              </w:rPr>
              <w:t>r</w:t>
            </w:r>
            <w:r w:rsidRPr="00106E08">
              <w:rPr>
                <w:rFonts w:asciiTheme="minorHAnsi" w:hAnsiTheme="minorHAnsi" w:cstheme="minorHAnsi"/>
              </w:rPr>
              <w:t xml:space="preserve">dza się </w:t>
            </w:r>
            <w:r w:rsidRPr="00106E08">
              <w:rPr>
                <w:rFonts w:asciiTheme="minorHAnsi" w:hAnsiTheme="minorHAnsi" w:cstheme="minorHAnsi"/>
                <w:i/>
              </w:rPr>
              <w:t>U. crassus</w:t>
            </w:r>
            <w:r w:rsidRPr="00106E08">
              <w:rPr>
                <w:rFonts w:asciiTheme="minorHAnsi" w:hAnsiTheme="minorHAnsi" w:cstheme="minorHAnsi"/>
              </w:rPr>
              <w:t xml:space="preserve">). </w:t>
            </w:r>
          </w:p>
        </w:tc>
      </w:tr>
      <w:tr w:rsidR="00E5449D" w:rsidRPr="00106E08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  <w:highlight w:val="yellow"/>
              </w:rPr>
            </w:pPr>
            <w:r w:rsidRPr="00106E08">
              <w:rPr>
                <w:rFonts w:asciiTheme="minorHAnsi" w:hAnsiTheme="minorHAnsi" w:cstheme="minorHAnsi"/>
              </w:rPr>
              <w:t>Zasiedlenie odcinka rzeki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  <w:highlight w:val="yellow"/>
              </w:rPr>
            </w:pPr>
            <w:r w:rsidRPr="00106E08">
              <w:rPr>
                <w:rFonts w:asciiTheme="minorHAnsi" w:hAnsiTheme="minorHAnsi" w:cstheme="minorHAnsi"/>
              </w:rPr>
              <w:t xml:space="preserve">Utrzymanie aktualnej oceny wskaźnika FV na 3 stanowiskach  - (100-60%), U1 na 1 stanowisku  - oraz poprawa z U2 na U1 na 1 stanowisku (30-60%) </w:t>
            </w:r>
          </w:p>
        </w:tc>
      </w:tr>
      <w:tr w:rsidR="00E5449D" w:rsidRPr="00106E08" w:rsidTr="004E6B84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Obecność punktowych źródeł zanieczyszczeń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Utrzymanie aktualnej oceny wskaźnika FV na 4 stanowiskach  (brak punktowych źródeł zanieczyszczeń) oraz utrzymanie aktualnej oceny U1 na 1 stanowisku  (1 punktowe źródło zanieczyszczeń).</w:t>
            </w:r>
          </w:p>
        </w:tc>
      </w:tr>
      <w:tr w:rsidR="00E5449D" w:rsidRPr="00106E08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Obecność antropogenicznych zmian w budowie koryta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  <w:highlight w:val="yellow"/>
              </w:rPr>
            </w:pPr>
            <w:r w:rsidRPr="00106E08">
              <w:rPr>
                <w:rFonts w:asciiTheme="minorHAnsi" w:hAnsiTheme="minorHAnsi" w:cstheme="minorHAnsi"/>
              </w:rPr>
              <w:t>Utrzymanie obecnego stanu morfologicznego rzeki, koryto rzeki naturalne (brak widocznych cech regulacji, itp.), tj. oceny FV na 1 stanowisku, oceny U1 na 3 stanowiskach  oraz poprawa z U2 na U1 na 1 stanowisku (niewielkie przekształcenia w korycie rzeki – miejscami ślady regulacji, zmiany obejmują nie więcej niż połowę badanego odcinka rzeki.</w:t>
            </w:r>
          </w:p>
        </w:tc>
      </w:tr>
      <w:tr w:rsidR="00E5449D" w:rsidRPr="00106E08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Stan ekologiczny wód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106E08" w:rsidRDefault="003161D9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Utrzymanie obecnego umiarkowanego  stanu ekologicznego wód na 5 stanowiskach. </w:t>
            </w:r>
          </w:p>
        </w:tc>
      </w:tr>
    </w:tbl>
    <w:p w:rsidR="00254C47" w:rsidRPr="00106E08" w:rsidRDefault="00232AD1" w:rsidP="00106E08">
      <w:pPr>
        <w:ind w:left="284" w:hanging="284"/>
        <w:contextualSpacing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  <w:vertAlign w:val="superscript"/>
        </w:rPr>
        <w:t>1)</w:t>
      </w:r>
      <w:r w:rsidR="00254C47" w:rsidRPr="00106E08">
        <w:rPr>
          <w:rFonts w:asciiTheme="minorHAnsi" w:hAnsiTheme="minorHAnsi" w:cstheme="minorHAnsi"/>
        </w:rPr>
        <w:t xml:space="preserve">  Parametry skali FV, U1, U2 oraz opisy wskaźników wynikają z metodyki monitoringu przygotowanej przez GIOŚ dla poszczególnych sied</w:t>
      </w:r>
      <w:r w:rsidR="004C49BC" w:rsidRPr="00106E08">
        <w:rPr>
          <w:rFonts w:asciiTheme="minorHAnsi" w:hAnsiTheme="minorHAnsi" w:cstheme="minorHAnsi"/>
        </w:rPr>
        <w:t>lisk przyrodniczych  i gatunków.</w:t>
      </w:r>
    </w:p>
    <w:p w:rsidR="00254C47" w:rsidRPr="00106E08" w:rsidRDefault="00254C47" w:rsidP="00106E08">
      <w:pPr>
        <w:spacing w:after="200"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br w:type="page"/>
      </w:r>
    </w:p>
    <w:p w:rsidR="00D25958" w:rsidRPr="00106E08" w:rsidRDefault="00D25958" w:rsidP="00106E08">
      <w:pPr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lastRenderedPageBreak/>
        <w:t xml:space="preserve">Załącznik Nr 5 do Zarządzenia Regionalnego Dyrektora Ochrony Środowiska w Kielcach </w:t>
      </w:r>
      <w:r w:rsidR="00443E34" w:rsidRPr="00106E08">
        <w:rPr>
          <w:rFonts w:asciiTheme="minorHAnsi" w:hAnsiTheme="minorHAnsi" w:cstheme="minorHAnsi"/>
        </w:rPr>
        <w:t>z</w:t>
      </w:r>
      <w:r w:rsidR="00FF2C2A" w:rsidRPr="00106E08">
        <w:rPr>
          <w:rFonts w:asciiTheme="minorHAnsi" w:hAnsiTheme="minorHAnsi" w:cstheme="minorHAnsi"/>
        </w:rPr>
        <w:t> </w:t>
      </w:r>
      <w:r w:rsidR="00443E34" w:rsidRPr="00106E08">
        <w:rPr>
          <w:rFonts w:asciiTheme="minorHAnsi" w:hAnsiTheme="minorHAnsi" w:cstheme="minorHAnsi"/>
        </w:rPr>
        <w:t>dnia</w:t>
      </w:r>
      <w:r w:rsidR="00E072B7" w:rsidRPr="00106E08">
        <w:rPr>
          <w:rFonts w:asciiTheme="minorHAnsi" w:hAnsiTheme="minorHAnsi" w:cstheme="minorHAnsi"/>
        </w:rPr>
        <w:t xml:space="preserve"> </w:t>
      </w:r>
      <w:r w:rsidR="00BA0E36" w:rsidRPr="00106E08">
        <w:rPr>
          <w:rFonts w:asciiTheme="minorHAnsi" w:hAnsiTheme="minorHAnsi" w:cstheme="minorHAnsi"/>
        </w:rPr>
        <w:t>………</w:t>
      </w:r>
      <w:r w:rsidRPr="00106E08">
        <w:rPr>
          <w:rFonts w:asciiTheme="minorHAnsi" w:hAnsiTheme="minorHAnsi" w:cstheme="minorHAnsi"/>
        </w:rPr>
        <w:t>r. w sprawie ustanowienia planu zadań ochronnych dla obszaru Natura 2000</w:t>
      </w:r>
      <w:r w:rsidR="00BF4FEE" w:rsidRPr="00106E08">
        <w:rPr>
          <w:rFonts w:asciiTheme="minorHAnsi" w:hAnsiTheme="minorHAnsi" w:cstheme="minorHAnsi"/>
        </w:rPr>
        <w:t xml:space="preserve"> Dolina Warkocza PLH260021</w:t>
      </w:r>
      <w:r w:rsidR="00BA0E36" w:rsidRPr="00106E08">
        <w:rPr>
          <w:rFonts w:asciiTheme="minorHAnsi" w:hAnsiTheme="minorHAnsi" w:cstheme="minorHAnsi"/>
        </w:rPr>
        <w:t>.</w:t>
      </w:r>
    </w:p>
    <w:p w:rsidR="00FF2C2A" w:rsidRPr="00106E08" w:rsidRDefault="00FF2C2A" w:rsidP="00106E08">
      <w:pPr>
        <w:ind w:left="4963"/>
        <w:rPr>
          <w:rFonts w:asciiTheme="minorHAnsi" w:hAnsiTheme="minorHAnsi" w:cstheme="minorHAnsi"/>
        </w:rPr>
      </w:pPr>
    </w:p>
    <w:p w:rsidR="00D25958" w:rsidRPr="00106E08" w:rsidRDefault="00D25958" w:rsidP="00106E08">
      <w:pPr>
        <w:spacing w:line="276" w:lineRule="auto"/>
        <w:rPr>
          <w:rFonts w:asciiTheme="minorHAnsi" w:hAnsiTheme="minorHAnsi" w:cstheme="minorHAnsi"/>
          <w:bCs/>
        </w:rPr>
      </w:pPr>
      <w:r w:rsidRPr="00106E08">
        <w:rPr>
          <w:rFonts w:asciiTheme="minorHAnsi" w:hAnsiTheme="minorHAnsi" w:cstheme="minorHAnsi"/>
        </w:rPr>
        <w:t xml:space="preserve">DZIAŁANIA </w:t>
      </w:r>
      <w:r w:rsidRPr="00106E08">
        <w:rPr>
          <w:rFonts w:asciiTheme="minorHAnsi" w:hAnsiTheme="minorHAnsi" w:cstheme="minorHAnsi"/>
          <w:bCs/>
        </w:rPr>
        <w:t>OCHRONNE ZE WSKAZANIEM PODMIOTÓW ODPOWIEDZIALNYCH ZA ICH WYKONANIE</w:t>
      </w:r>
      <w:r w:rsidR="00BA0E36" w:rsidRPr="00106E08">
        <w:rPr>
          <w:rFonts w:asciiTheme="minorHAnsi" w:hAnsiTheme="minorHAnsi" w:cstheme="minorHAnsi"/>
          <w:bCs/>
        </w:rPr>
        <w:t xml:space="preserve"> </w:t>
      </w:r>
      <w:r w:rsidRPr="00106E08">
        <w:rPr>
          <w:rFonts w:asciiTheme="minorHAnsi" w:hAnsiTheme="minorHAnsi" w:cstheme="minorHAnsi"/>
          <w:bCs/>
        </w:rPr>
        <w:t>I OBSZARÓW ICH WDRAŻANIA</w:t>
      </w:r>
    </w:p>
    <w:p w:rsidR="00D25958" w:rsidRPr="00106E08" w:rsidRDefault="00D25958" w:rsidP="00106E08">
      <w:pPr>
        <w:spacing w:line="276" w:lineRule="auto"/>
        <w:rPr>
          <w:rFonts w:asciiTheme="minorHAnsi" w:hAnsiTheme="minorHAnsi" w:cstheme="minorHAnsi"/>
          <w:bCs/>
        </w:rPr>
      </w:pP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"/>
        <w:gridCol w:w="1801"/>
        <w:gridCol w:w="3274"/>
        <w:gridCol w:w="3458"/>
        <w:gridCol w:w="2178"/>
      </w:tblGrid>
      <w:tr w:rsidR="00E5449D" w:rsidRPr="00106E08" w:rsidTr="00E33509">
        <w:trPr>
          <w:trHeight w:val="670"/>
          <w:jc w:val="center"/>
        </w:trPr>
        <w:tc>
          <w:tcPr>
            <w:tcW w:w="449" w:type="dxa"/>
            <w:shd w:val="clear" w:color="auto" w:fill="FFFFFF"/>
            <w:vAlign w:val="center"/>
          </w:tcPr>
          <w:p w:rsidR="0026717F" w:rsidRPr="00106E08" w:rsidRDefault="0026717F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bCs/>
                <w:noProof/>
                <w:kern w:val="3"/>
              </w:rPr>
              <w:t>L.p.</w:t>
            </w:r>
          </w:p>
        </w:tc>
        <w:tc>
          <w:tcPr>
            <w:tcW w:w="1801" w:type="dxa"/>
            <w:shd w:val="clear" w:color="auto" w:fill="FFFFFF"/>
            <w:vAlign w:val="center"/>
          </w:tcPr>
          <w:p w:rsidR="0026717F" w:rsidRPr="00106E08" w:rsidRDefault="0026717F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bCs/>
                <w:noProof/>
                <w:kern w:val="3"/>
              </w:rPr>
              <w:t>Przedmiot ochrony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26717F" w:rsidRPr="00106E08" w:rsidRDefault="0026717F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bCs/>
                <w:noProof/>
                <w:kern w:val="3"/>
              </w:rPr>
              <w:t>Działania ochronne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26717F" w:rsidRPr="00106E08" w:rsidRDefault="0026717F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106E08">
              <w:rPr>
                <w:rFonts w:asciiTheme="minorHAnsi" w:hAnsiTheme="minorHAnsi" w:cstheme="minorHAnsi"/>
                <w:bCs/>
                <w:noProof/>
                <w:kern w:val="3"/>
              </w:rPr>
              <w:t>Obszar wdrażania</w:t>
            </w:r>
            <w:r w:rsidR="006622C3" w:rsidRPr="00106E08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</w:t>
            </w:r>
            <w:r w:rsidR="008B2725" w:rsidRPr="00106E08">
              <w:rPr>
                <w:rFonts w:asciiTheme="minorHAnsi" w:hAnsiTheme="minorHAnsi" w:cstheme="minorHAnsi"/>
                <w:bCs/>
                <w:noProof/>
                <w:kern w:val="3"/>
                <w:vertAlign w:val="superscript"/>
              </w:rPr>
              <w:t>3</w:t>
            </w:r>
            <w:r w:rsidR="00701261" w:rsidRPr="00106E08">
              <w:rPr>
                <w:rFonts w:asciiTheme="minorHAnsi" w:hAnsiTheme="minorHAnsi" w:cstheme="minorHAnsi"/>
                <w:bCs/>
                <w:noProof/>
                <w:kern w:val="3"/>
                <w:vertAlign w:val="superscript"/>
              </w:rPr>
              <w:t>)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26717F" w:rsidRPr="00106E08" w:rsidRDefault="0026717F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bCs/>
                <w:noProof/>
                <w:kern w:val="3"/>
              </w:rPr>
              <w:t>Podmiot odpowiedzialny za wykonanie</w:t>
            </w:r>
          </w:p>
        </w:tc>
      </w:tr>
      <w:tr w:rsidR="00E5449D" w:rsidRPr="00106E08" w:rsidTr="00EB2F13">
        <w:trPr>
          <w:trHeight w:val="297"/>
          <w:jc w:val="center"/>
        </w:trPr>
        <w:tc>
          <w:tcPr>
            <w:tcW w:w="11160" w:type="dxa"/>
            <w:gridSpan w:val="5"/>
            <w:shd w:val="clear" w:color="auto" w:fill="FFFFFF"/>
            <w:vAlign w:val="center"/>
          </w:tcPr>
          <w:p w:rsidR="00461B76" w:rsidRPr="00106E08" w:rsidRDefault="00461B76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bCs/>
                <w:noProof/>
                <w:kern w:val="3"/>
              </w:rPr>
              <w:t>Siedliska przyrodnicze</w:t>
            </w:r>
          </w:p>
        </w:tc>
      </w:tr>
      <w:tr w:rsidR="00E5449D" w:rsidRPr="00106E08" w:rsidTr="00544244">
        <w:trPr>
          <w:trHeight w:val="150"/>
          <w:jc w:val="center"/>
        </w:trPr>
        <w:tc>
          <w:tcPr>
            <w:tcW w:w="449" w:type="dxa"/>
            <w:vMerge w:val="restart"/>
            <w:shd w:val="clear" w:color="auto" w:fill="FFFFFF"/>
            <w:vAlign w:val="center"/>
          </w:tcPr>
          <w:p w:rsidR="00EE5509" w:rsidRPr="00106E08" w:rsidRDefault="00337BE1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106E08">
              <w:rPr>
                <w:rFonts w:asciiTheme="minorHAnsi" w:hAnsiTheme="minorHAnsi" w:cstheme="minorHAnsi"/>
                <w:noProof/>
              </w:rPr>
              <w:t>1</w:t>
            </w:r>
          </w:p>
        </w:tc>
        <w:tc>
          <w:tcPr>
            <w:tcW w:w="1801" w:type="dxa"/>
            <w:vMerge w:val="restart"/>
            <w:shd w:val="clear" w:color="auto" w:fill="FFFFFF"/>
            <w:vAlign w:val="center"/>
          </w:tcPr>
          <w:p w:rsidR="00EE5509" w:rsidRPr="00106E08" w:rsidRDefault="00280203" w:rsidP="00106E08">
            <w:pPr>
              <w:contextualSpacing/>
              <w:rPr>
                <w:rFonts w:asciiTheme="minorHAnsi" w:eastAsia="TimesNewRoman" w:hAnsiTheme="minorHAnsi" w:cstheme="minorHAnsi"/>
                <w:noProof/>
              </w:rPr>
            </w:pPr>
            <w:r w:rsidRPr="00106E08">
              <w:rPr>
                <w:rFonts w:asciiTheme="minorHAnsi" w:eastAsia="TimesNewRoman" w:hAnsiTheme="minorHAnsi" w:cstheme="minorHAnsi"/>
                <w:noProof/>
              </w:rPr>
              <w:t>6510 Niżowe i górskie świeże łąki użytkowane ekstensywnie (</w:t>
            </w:r>
            <w:r w:rsidRPr="00106E08">
              <w:rPr>
                <w:rFonts w:asciiTheme="minorHAnsi" w:eastAsia="TimesNewRoman" w:hAnsiTheme="minorHAnsi" w:cstheme="minorHAnsi"/>
                <w:i/>
                <w:noProof/>
              </w:rPr>
              <w:t>Arrhenatherion elatioris</w:t>
            </w:r>
            <w:r w:rsidRPr="00106E08">
              <w:rPr>
                <w:rFonts w:asciiTheme="minorHAnsi" w:eastAsia="TimesNewRoman" w:hAnsiTheme="minorHAnsi" w:cstheme="minorHAnsi"/>
                <w:noProof/>
              </w:rPr>
              <w:t>)</w:t>
            </w:r>
          </w:p>
        </w:tc>
        <w:tc>
          <w:tcPr>
            <w:tcW w:w="8910" w:type="dxa"/>
            <w:gridSpan w:val="3"/>
            <w:shd w:val="clear" w:color="auto" w:fill="FFFFFF"/>
            <w:vAlign w:val="center"/>
          </w:tcPr>
          <w:p w:rsidR="00EE5509" w:rsidRPr="00106E08" w:rsidRDefault="00CF2022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i/>
                <w:noProof/>
                <w:kern w:val="3"/>
              </w:rPr>
            </w:pPr>
            <w:r w:rsidRPr="00106E08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</w:p>
        </w:tc>
      </w:tr>
      <w:tr w:rsidR="00E5449D" w:rsidRPr="00106E08" w:rsidTr="00E33509">
        <w:trPr>
          <w:trHeight w:val="670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B75C3D" w:rsidRPr="00106E08" w:rsidRDefault="00B75C3D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B75C3D" w:rsidRPr="00106E08" w:rsidRDefault="00B75C3D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C06CAD" w:rsidRPr="00106E08" w:rsidRDefault="00B75C3D" w:rsidP="00106E08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Zachowanie siedliska przyrodniczego stanowiącego przedmiot ochrony poprzez ekstensywne użytkowanie kośne, kośno-pastwiskowe, pastwiskowe</w:t>
            </w:r>
            <w:r w:rsidR="00C06CAD" w:rsidRPr="00106E08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.</w:t>
            </w:r>
          </w:p>
          <w:p w:rsidR="00B75C3D" w:rsidRPr="00106E08" w:rsidRDefault="00B75C3D" w:rsidP="00106E08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(</w:t>
            </w:r>
            <w:r w:rsidR="00C06CAD" w:rsidRPr="00106E08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D</w:t>
            </w:r>
            <w:r w:rsidRPr="00106E08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ziałanie obligatoryjne</w:t>
            </w:r>
            <w:r w:rsidRPr="00106E08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)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5B65BF" w:rsidRPr="00106E08" w:rsidRDefault="00FF2C2A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Gmina Górno </w:t>
            </w:r>
            <w:r w:rsidR="00B75C3D" w:rsidRPr="00106E08">
              <w:rPr>
                <w:rFonts w:asciiTheme="minorHAnsi" w:hAnsiTheme="minorHAnsi" w:cstheme="minorHAnsi"/>
              </w:rPr>
              <w:t>Obr</w:t>
            </w:r>
            <w:r w:rsidR="005B65BF" w:rsidRPr="00106E08">
              <w:rPr>
                <w:rFonts w:asciiTheme="minorHAnsi" w:hAnsiTheme="minorHAnsi" w:cstheme="minorHAnsi"/>
              </w:rPr>
              <w:t>ęb</w:t>
            </w:r>
            <w:r w:rsidR="00B75C3D" w:rsidRPr="00106E08">
              <w:rPr>
                <w:rFonts w:asciiTheme="minorHAnsi" w:hAnsiTheme="minorHAnsi" w:cstheme="minorHAnsi"/>
              </w:rPr>
              <w:t xml:space="preserve"> Górno:</w:t>
            </w:r>
          </w:p>
          <w:p w:rsidR="00B75C3D" w:rsidRPr="00106E08" w:rsidRDefault="00B75C3D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425; 426; 536/1; 386; 421; 422; 403; 518/1; 699/1; 196; 932/1; 870; 387; 896; 406; 879/1; 410; 941; 943; 708/1; 535/1; 882/1; 407; 726/1; 940; 514/1; 415; 391; 418; 511/1; 402; 935/1; 723/1; 540/1; 384; 390; 942; 718/1; 412; 2104; 404; 937; 420; 197; 417; 531/1; 513/1; 877/1; 534/1; 668/1; 195/1; 195/2; 701/1; 397; 881/1; 517; 413; 530/1; 930/5; 725/1; 939; 695/1; 717/1; 698/1; 2004/1; 392; 715/1; 936/1; 880/1; 394; 416; 714/1; 934/1; 931/1; 720/1; 419; 401; 519/1; 405; 389; 694/1; 722/1; 515/1; 398; 697/1; 716/1; 521/1; 702/1; 516/1; 424; 194/2; 709/1; 710/1; 2003; 719/1; 512/1; 706/1; 396; 193/2; 414; 713/1; 381; 400; 538/1; 692/1; 712/1; 537/1; 399; 520/1; 724/1; 707/1; 408; 423; 383; 700/1; 721/1; 409; 385; 411; 878/1; 876/1; 930/4; 539/1; 938; 388; 693; 382; 529/1; 395; 393; 198/4; 696/1; 933/1; 711/1;</w:t>
            </w:r>
            <w:r w:rsidR="005B65BF" w:rsidRPr="00106E08">
              <w:rPr>
                <w:rFonts w:asciiTheme="minorHAnsi" w:hAnsiTheme="minorHAnsi" w:cstheme="minorHAnsi"/>
              </w:rPr>
              <w:t xml:space="preserve"> </w:t>
            </w:r>
            <w:r w:rsidRPr="00106E08">
              <w:rPr>
                <w:rFonts w:asciiTheme="minorHAnsi" w:hAnsiTheme="minorHAnsi" w:cstheme="minorHAnsi"/>
              </w:rPr>
              <w:t xml:space="preserve">510/1; 497/1; 479/1; 634/1; 870; 459/1; 501/1; 475/1; 477/1; 499/1; 492/1; 471; 514/1; 502/1; 500/1; 465/1; 596/1; 462/1; 484/1; 511/1; 469/1; 486/1; 453/1; 473/1; 600/1; 1121; 493/1; 485/1; 509/1; 489/1; 513/1; 508/1; 598/1; 1125; 503/1; 622; 488/2; 1120; 498/1; 602/1; 1117/2; 478/1; 468/1; </w:t>
            </w:r>
            <w:r w:rsidRPr="00106E08">
              <w:rPr>
                <w:rFonts w:asciiTheme="minorHAnsi" w:hAnsiTheme="minorHAnsi" w:cstheme="minorHAnsi"/>
              </w:rPr>
              <w:lastRenderedPageBreak/>
              <w:t>482/1; 487/1; 504/1; 481/1; 491/1; 1123/2; 1118; 474/1; 456/1; 494/1; 515/1; 603/1; 488/1; 457/1; 516/1; 461/1; 466/1; 476/1; 505/1; 512/1; 458/1; 463/1; 2037/1; 1122; 1119; 495/1; 599/1; 490/1; 470/1; 830; 1116/2; 506/1; 1127; 496/1; 467/1; 507/1; 597/1; 2038/1; 601/1; 1124; 454/1; 455/1; 472/1; 483/1; 460/1; 480/1; 1126/2;</w:t>
            </w:r>
            <w:r w:rsidR="005B65BF" w:rsidRPr="00106E08">
              <w:rPr>
                <w:rFonts w:asciiTheme="minorHAnsi" w:hAnsiTheme="minorHAnsi" w:cstheme="minorHAnsi"/>
              </w:rPr>
              <w:t xml:space="preserve"> </w:t>
            </w:r>
            <w:r w:rsidRPr="00106E08">
              <w:rPr>
                <w:rFonts w:asciiTheme="minorHAnsi" w:hAnsiTheme="minorHAnsi" w:cstheme="minorHAnsi"/>
              </w:rPr>
              <w:t>2099/33; 2101; 288; 243/1; 287; 281; 286; 282; 289; 2100; 1070/1; 1066/1; 1062/1;</w:t>
            </w:r>
            <w:r w:rsidR="005B65BF" w:rsidRPr="00106E08">
              <w:rPr>
                <w:rFonts w:asciiTheme="minorHAnsi" w:hAnsiTheme="minorHAnsi" w:cstheme="minorHAnsi"/>
              </w:rPr>
              <w:t xml:space="preserve"> </w:t>
            </w:r>
            <w:r w:rsidRPr="00106E08">
              <w:rPr>
                <w:rFonts w:asciiTheme="minorHAnsi" w:hAnsiTheme="minorHAnsi" w:cstheme="minorHAnsi"/>
              </w:rPr>
              <w:t>1055; 1057;</w:t>
            </w:r>
          </w:p>
          <w:p w:rsidR="00B75C3D" w:rsidRPr="00106E08" w:rsidRDefault="00B75C3D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1042; 1041; 1050/1; 1052/3; 1043/1; 1049; 1039/1; 1038; 1047/1; 1046;</w:t>
            </w:r>
          </w:p>
          <w:p w:rsidR="005B65BF" w:rsidRPr="00106E08" w:rsidRDefault="005B65BF" w:rsidP="00106E08">
            <w:pPr>
              <w:rPr>
                <w:rFonts w:asciiTheme="minorHAnsi" w:hAnsiTheme="minorHAnsi" w:cstheme="minorHAnsi"/>
              </w:rPr>
            </w:pPr>
          </w:p>
          <w:p w:rsidR="00B75C3D" w:rsidRPr="00106E08" w:rsidRDefault="00FF2C2A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Gmina Daleszyce</w:t>
            </w:r>
            <w:r w:rsidR="005B65BF" w:rsidRPr="00106E08">
              <w:rPr>
                <w:rFonts w:asciiTheme="minorHAnsi" w:hAnsiTheme="minorHAnsi" w:cstheme="minorHAnsi"/>
              </w:rPr>
              <w:t xml:space="preserve"> Obręb  Niestachów</w:t>
            </w:r>
            <w:r w:rsidR="00B75C3D" w:rsidRPr="00106E08">
              <w:rPr>
                <w:rFonts w:asciiTheme="minorHAnsi" w:hAnsiTheme="minorHAnsi" w:cstheme="minorHAnsi"/>
              </w:rPr>
              <w:t>: 106; 102;  103; 101; 104; 105; 99;</w:t>
            </w:r>
            <w:r w:rsidR="005B65BF" w:rsidRPr="00106E08">
              <w:rPr>
                <w:rFonts w:asciiTheme="minorHAnsi" w:hAnsiTheme="minorHAnsi" w:cstheme="minorHAnsi"/>
              </w:rPr>
              <w:t xml:space="preserve"> </w:t>
            </w:r>
            <w:r w:rsidR="00B75C3D" w:rsidRPr="00106E08">
              <w:rPr>
                <w:rFonts w:asciiTheme="minorHAnsi" w:hAnsiTheme="minorHAnsi" w:cstheme="minorHAnsi"/>
              </w:rPr>
              <w:t>169/1; 167/1; 163; 166; 165; 169/2; 167/2;</w:t>
            </w:r>
            <w:r w:rsidR="005B65BF" w:rsidRPr="00106E08">
              <w:rPr>
                <w:rFonts w:asciiTheme="minorHAnsi" w:hAnsiTheme="minorHAnsi" w:cstheme="minorHAnsi"/>
              </w:rPr>
              <w:t xml:space="preserve"> </w:t>
            </w:r>
            <w:r w:rsidR="00B75C3D" w:rsidRPr="00106E08">
              <w:rPr>
                <w:rFonts w:asciiTheme="minorHAnsi" w:hAnsiTheme="minorHAnsi" w:cstheme="minorHAnsi"/>
              </w:rPr>
              <w:t>275;</w:t>
            </w:r>
            <w:r w:rsidR="005B65BF" w:rsidRPr="00106E08">
              <w:rPr>
                <w:rFonts w:asciiTheme="minorHAnsi" w:hAnsiTheme="minorHAnsi" w:cstheme="minorHAnsi"/>
              </w:rPr>
              <w:t xml:space="preserve"> </w:t>
            </w:r>
            <w:r w:rsidR="00B75C3D" w:rsidRPr="00106E08">
              <w:rPr>
                <w:rFonts w:asciiTheme="minorHAnsi" w:hAnsiTheme="minorHAnsi" w:cstheme="minorHAnsi"/>
              </w:rPr>
              <w:t>283; 281; 285;</w:t>
            </w:r>
            <w:r w:rsidR="005B65BF" w:rsidRPr="00106E08">
              <w:rPr>
                <w:rFonts w:asciiTheme="minorHAnsi" w:hAnsiTheme="minorHAnsi" w:cstheme="minorHAnsi"/>
              </w:rPr>
              <w:t xml:space="preserve"> </w:t>
            </w:r>
            <w:r w:rsidR="00B75C3D" w:rsidRPr="00106E08">
              <w:rPr>
                <w:rFonts w:asciiTheme="minorHAnsi" w:hAnsiTheme="minorHAnsi" w:cstheme="minorHAnsi"/>
              </w:rPr>
              <w:t>213; 209; 208; 212; 210;</w:t>
            </w:r>
          </w:p>
          <w:p w:rsidR="00B75C3D" w:rsidRPr="00106E08" w:rsidRDefault="00B75C3D" w:rsidP="00106E08">
            <w:pPr>
              <w:rPr>
                <w:rFonts w:asciiTheme="minorHAnsi" w:hAnsiTheme="minorHAnsi" w:cstheme="minorHAnsi"/>
              </w:rPr>
            </w:pPr>
          </w:p>
          <w:p w:rsidR="00B75C3D" w:rsidRPr="00106E08" w:rsidRDefault="00FF2C2A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Gmina Daleszyce</w:t>
            </w:r>
            <w:r w:rsidR="005B65BF" w:rsidRPr="00106E08">
              <w:rPr>
                <w:rFonts w:asciiTheme="minorHAnsi" w:hAnsiTheme="minorHAnsi" w:cstheme="minorHAnsi"/>
              </w:rPr>
              <w:t xml:space="preserve"> </w:t>
            </w:r>
            <w:r w:rsidR="00B75C3D" w:rsidRPr="00106E08">
              <w:rPr>
                <w:rFonts w:asciiTheme="minorHAnsi" w:hAnsiTheme="minorHAnsi" w:cstheme="minorHAnsi"/>
              </w:rPr>
              <w:t>Obr</w:t>
            </w:r>
            <w:r w:rsidR="005B65BF" w:rsidRPr="00106E08">
              <w:rPr>
                <w:rFonts w:asciiTheme="minorHAnsi" w:hAnsiTheme="minorHAnsi" w:cstheme="minorHAnsi"/>
              </w:rPr>
              <w:t>ęb Suków</w:t>
            </w:r>
            <w:r w:rsidR="00B75C3D" w:rsidRPr="00106E08">
              <w:rPr>
                <w:rFonts w:asciiTheme="minorHAnsi" w:hAnsiTheme="minorHAnsi" w:cstheme="minorHAnsi"/>
              </w:rPr>
              <w:t>: 1437; 1434/1; 1431/3;</w:t>
            </w:r>
            <w:r w:rsidR="005B65BF" w:rsidRPr="00106E08">
              <w:rPr>
                <w:rFonts w:asciiTheme="minorHAnsi" w:hAnsiTheme="minorHAnsi" w:cstheme="minorHAnsi"/>
              </w:rPr>
              <w:t xml:space="preserve"> </w:t>
            </w:r>
            <w:r w:rsidR="00B75C3D" w:rsidRPr="00106E08">
              <w:rPr>
                <w:rFonts w:asciiTheme="minorHAnsi" w:hAnsiTheme="minorHAnsi" w:cstheme="minorHAnsi"/>
              </w:rPr>
              <w:t>2650; 2646; 2645; 2647; 2651; 2648; 2643; 2644; 2649; 2652;</w:t>
            </w:r>
            <w:r w:rsidR="005B65BF" w:rsidRPr="00106E08">
              <w:rPr>
                <w:rFonts w:asciiTheme="minorHAnsi" w:hAnsiTheme="minorHAnsi" w:cstheme="minorHAnsi"/>
              </w:rPr>
              <w:t xml:space="preserve"> </w:t>
            </w:r>
            <w:r w:rsidR="00B75C3D" w:rsidRPr="00106E08">
              <w:rPr>
                <w:rFonts w:asciiTheme="minorHAnsi" w:hAnsiTheme="minorHAnsi" w:cstheme="minorHAnsi"/>
              </w:rPr>
              <w:t>2631; 2632;</w:t>
            </w:r>
            <w:r w:rsidR="005B65BF" w:rsidRPr="00106E08">
              <w:rPr>
                <w:rFonts w:asciiTheme="minorHAnsi" w:hAnsiTheme="minorHAnsi" w:cstheme="minorHAnsi"/>
              </w:rPr>
              <w:t xml:space="preserve"> </w:t>
            </w:r>
            <w:r w:rsidR="00B75C3D" w:rsidRPr="00106E08">
              <w:rPr>
                <w:rFonts w:asciiTheme="minorHAnsi" w:hAnsiTheme="minorHAnsi" w:cstheme="minorHAnsi"/>
              </w:rPr>
              <w:t xml:space="preserve">2621; </w:t>
            </w:r>
            <w:r w:rsidR="005B65BF" w:rsidRPr="00106E08">
              <w:rPr>
                <w:rFonts w:asciiTheme="minorHAnsi" w:hAnsiTheme="minorHAnsi" w:cstheme="minorHAnsi"/>
              </w:rPr>
              <w:t xml:space="preserve"> </w:t>
            </w:r>
            <w:r w:rsidR="00B75C3D" w:rsidRPr="00106E08">
              <w:rPr>
                <w:rFonts w:asciiTheme="minorHAnsi" w:hAnsiTheme="minorHAnsi" w:cstheme="minorHAnsi"/>
              </w:rPr>
              <w:t xml:space="preserve">2598; 2599; </w:t>
            </w:r>
            <w:r w:rsidR="005B65BF" w:rsidRPr="00106E08">
              <w:rPr>
                <w:rFonts w:asciiTheme="minorHAnsi" w:hAnsiTheme="minorHAnsi" w:cstheme="minorHAnsi"/>
              </w:rPr>
              <w:t xml:space="preserve"> </w:t>
            </w:r>
            <w:r w:rsidR="00B75C3D" w:rsidRPr="00106E08">
              <w:rPr>
                <w:rFonts w:asciiTheme="minorHAnsi" w:hAnsiTheme="minorHAnsi" w:cstheme="minorHAnsi"/>
              </w:rPr>
              <w:t>2248; 2260; 2265; 2255; 2262; 2264; 2259; 2256; 2250; 2258; 2268/1; 2253; 2249; 2251; 2252; 2263; 2261; 2254; 2257;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B75C3D" w:rsidRPr="00106E08" w:rsidRDefault="00B75C3D" w:rsidP="00106E08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106E08">
              <w:rPr>
                <w:rFonts w:asciiTheme="minorHAnsi" w:hAnsiTheme="minorHAnsi" w:cstheme="minorHAnsi"/>
                <w:noProof/>
                <w:lang w:val="pl-PL"/>
              </w:rPr>
              <w:lastRenderedPageBreak/>
              <w:t>Właściciel lub wykonujący prawa właścicielskie</w:t>
            </w:r>
          </w:p>
        </w:tc>
      </w:tr>
      <w:tr w:rsidR="00E5449D" w:rsidRPr="00106E08" w:rsidTr="00E33509">
        <w:trPr>
          <w:trHeight w:val="670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B75C3D" w:rsidRPr="00106E08" w:rsidRDefault="00B75C3D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B75C3D" w:rsidRPr="00106E08" w:rsidRDefault="00B75C3D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A537D" w:rsidRPr="00106E08" w:rsidRDefault="004A537D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noProof/>
                <w:kern w:val="3"/>
              </w:rPr>
              <w:t>Usuwanie drzew i krzewów z wywiezieniem biomasy.</w:t>
            </w:r>
          </w:p>
          <w:p w:rsidR="004A537D" w:rsidRPr="00106E08" w:rsidRDefault="004A537D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  <w:noProof/>
                <w:kern w:val="3"/>
              </w:rPr>
              <w:t>Wycinanie przy lub poniżej szyi korzeniowej nalotu drzew i krzewów, a następnie usunięcie powstałej biomasy.</w:t>
            </w:r>
            <w:r w:rsidRPr="00106E08">
              <w:rPr>
                <w:rFonts w:asciiTheme="minorHAnsi" w:hAnsiTheme="minorHAnsi" w:cstheme="minorHAnsi"/>
              </w:rPr>
              <w:t xml:space="preserve"> </w:t>
            </w:r>
          </w:p>
          <w:p w:rsidR="004A537D" w:rsidRPr="00106E08" w:rsidRDefault="004A537D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noProof/>
                <w:kern w:val="3"/>
              </w:rPr>
              <w:t>Sukcesywnie do osiągnięcia poziomu nieprzekraczającego 1% pokrycia powierzchni.</w:t>
            </w:r>
          </w:p>
          <w:p w:rsidR="004A537D" w:rsidRPr="00106E08" w:rsidRDefault="004A537D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  <w:noProof/>
                <w:kern w:val="3"/>
              </w:rPr>
              <w:t>(</w:t>
            </w:r>
            <w:r w:rsidRPr="00106E08">
              <w:rPr>
                <w:rFonts w:asciiTheme="minorHAnsi" w:hAnsiTheme="minorHAnsi" w:cstheme="minorHAnsi"/>
                <w:i/>
                <w:noProof/>
                <w:kern w:val="3"/>
              </w:rPr>
              <w:t>Działanie fakultatywne</w:t>
            </w:r>
            <w:r w:rsidRPr="00106E08">
              <w:rPr>
                <w:rFonts w:asciiTheme="minorHAnsi" w:hAnsiTheme="minorHAnsi" w:cstheme="minorHAnsi"/>
                <w:noProof/>
                <w:kern w:val="3"/>
              </w:rPr>
              <w:t>).</w:t>
            </w:r>
            <w:r w:rsidRPr="00106E08">
              <w:rPr>
                <w:rFonts w:asciiTheme="minorHAnsi" w:hAnsiTheme="minorHAnsi" w:cstheme="minorHAnsi"/>
              </w:rPr>
              <w:t xml:space="preserve"> </w:t>
            </w:r>
          </w:p>
          <w:p w:rsidR="004A537D" w:rsidRPr="00106E08" w:rsidRDefault="004A537D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  <w:p w:rsidR="00B75C3D" w:rsidRPr="00106E08" w:rsidRDefault="00B75C3D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3458" w:type="dxa"/>
            <w:shd w:val="clear" w:color="auto" w:fill="FFFFFF"/>
            <w:vAlign w:val="center"/>
          </w:tcPr>
          <w:p w:rsidR="00B75C3D" w:rsidRPr="00106E08" w:rsidRDefault="00FF2C2A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</w:rPr>
              <w:t xml:space="preserve">Gmina Daleszyce </w:t>
            </w:r>
            <w:r w:rsidR="005B65BF" w:rsidRPr="00106E08">
              <w:rPr>
                <w:rFonts w:asciiTheme="minorHAnsi" w:hAnsiTheme="minorHAnsi" w:cstheme="minorHAnsi"/>
              </w:rPr>
              <w:t xml:space="preserve">Obręb Suków: </w:t>
            </w:r>
            <w:r w:rsidR="00B75C3D" w:rsidRPr="00106E08">
              <w:rPr>
                <w:rFonts w:asciiTheme="minorHAnsi" w:hAnsiTheme="minorHAnsi" w:cstheme="minorHAnsi"/>
              </w:rPr>
              <w:t xml:space="preserve">2248; </w:t>
            </w:r>
            <w:r w:rsidR="00E33509" w:rsidRPr="00106E08">
              <w:rPr>
                <w:rFonts w:asciiTheme="minorHAnsi" w:hAnsiTheme="minorHAnsi" w:cstheme="minorHAnsi"/>
              </w:rPr>
              <w:t xml:space="preserve">2249; </w:t>
            </w:r>
            <w:r w:rsidR="004A537D" w:rsidRPr="00106E08">
              <w:rPr>
                <w:rFonts w:asciiTheme="minorHAnsi" w:hAnsiTheme="minorHAnsi" w:cstheme="minorHAnsi"/>
              </w:rPr>
              <w:t xml:space="preserve">2250; </w:t>
            </w:r>
            <w:r w:rsidR="00E33509" w:rsidRPr="00106E08">
              <w:rPr>
                <w:rFonts w:asciiTheme="minorHAnsi" w:hAnsiTheme="minorHAnsi" w:cstheme="minorHAnsi"/>
              </w:rPr>
              <w:t xml:space="preserve">2251; 2252; 2253; 2254; </w:t>
            </w:r>
            <w:r w:rsidR="004A537D" w:rsidRPr="00106E08">
              <w:rPr>
                <w:rFonts w:asciiTheme="minorHAnsi" w:hAnsiTheme="minorHAnsi" w:cstheme="minorHAnsi"/>
              </w:rPr>
              <w:t xml:space="preserve">2255; </w:t>
            </w:r>
            <w:r w:rsidR="00E33509" w:rsidRPr="00106E08">
              <w:rPr>
                <w:rFonts w:asciiTheme="minorHAnsi" w:hAnsiTheme="minorHAnsi" w:cstheme="minorHAnsi"/>
              </w:rPr>
              <w:t xml:space="preserve">2256; 2257; </w:t>
            </w:r>
            <w:r w:rsidR="004A537D" w:rsidRPr="00106E08">
              <w:rPr>
                <w:rFonts w:asciiTheme="minorHAnsi" w:hAnsiTheme="minorHAnsi" w:cstheme="minorHAnsi"/>
              </w:rPr>
              <w:t xml:space="preserve">2258; 2259; </w:t>
            </w:r>
            <w:r w:rsidR="00B75C3D" w:rsidRPr="00106E08">
              <w:rPr>
                <w:rFonts w:asciiTheme="minorHAnsi" w:hAnsiTheme="minorHAnsi" w:cstheme="minorHAnsi"/>
              </w:rPr>
              <w:t xml:space="preserve">2260; </w:t>
            </w:r>
            <w:r w:rsidR="00E33509" w:rsidRPr="00106E08">
              <w:rPr>
                <w:rFonts w:asciiTheme="minorHAnsi" w:hAnsiTheme="minorHAnsi" w:cstheme="minorHAnsi"/>
              </w:rPr>
              <w:t xml:space="preserve">2261; </w:t>
            </w:r>
            <w:r w:rsidR="004A537D" w:rsidRPr="00106E08">
              <w:rPr>
                <w:rFonts w:asciiTheme="minorHAnsi" w:hAnsiTheme="minorHAnsi" w:cstheme="minorHAnsi"/>
              </w:rPr>
              <w:t xml:space="preserve">2262; </w:t>
            </w:r>
            <w:r w:rsidR="00E33509" w:rsidRPr="00106E08">
              <w:rPr>
                <w:rFonts w:asciiTheme="minorHAnsi" w:hAnsiTheme="minorHAnsi" w:cstheme="minorHAnsi"/>
              </w:rPr>
              <w:t xml:space="preserve">2263; </w:t>
            </w:r>
            <w:r w:rsidR="004A537D" w:rsidRPr="00106E08">
              <w:rPr>
                <w:rFonts w:asciiTheme="minorHAnsi" w:hAnsiTheme="minorHAnsi" w:cstheme="minorHAnsi"/>
              </w:rPr>
              <w:t xml:space="preserve">2264; </w:t>
            </w:r>
            <w:r w:rsidR="00B75C3D" w:rsidRPr="00106E08">
              <w:rPr>
                <w:rFonts w:asciiTheme="minorHAnsi" w:hAnsiTheme="minorHAnsi" w:cstheme="minorHAnsi"/>
              </w:rPr>
              <w:t>2265; 2268/1;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B75C3D" w:rsidRPr="00106E08" w:rsidRDefault="00B75C3D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bCs/>
                <w:noProof/>
                <w:kern w:val="3"/>
              </w:rPr>
              <w:t>Właściciel lub wykonujący prawa właścicielskie albo na podstawie porozumienia zawartego z organem sprawującym nadzór nad obszarem Natura 2000 lub bezpośrednio sprawujący nadzór nad obszarem Natura 2000</w:t>
            </w:r>
          </w:p>
        </w:tc>
      </w:tr>
      <w:tr w:rsidR="00E5449D" w:rsidRPr="00106E08" w:rsidTr="00E33509">
        <w:trPr>
          <w:trHeight w:val="670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2105E1" w:rsidRPr="00106E08" w:rsidRDefault="002105E1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2105E1" w:rsidRPr="00106E08" w:rsidRDefault="002105E1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2105E1" w:rsidRPr="00106E08" w:rsidRDefault="002105E1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noProof/>
                <w:kern w:val="3"/>
              </w:rPr>
              <w:t>Wypas.</w:t>
            </w:r>
          </w:p>
          <w:p w:rsidR="002105E1" w:rsidRPr="00106E08" w:rsidRDefault="002105E1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noProof/>
                <w:kern w:val="3"/>
              </w:rPr>
              <w:t>Wypas zwierzętami gospodarskimi prowadzić zamiast drugiego pokosu, spasanie powierzchni obsadą do 1 DJP/ha.</w:t>
            </w:r>
          </w:p>
          <w:p w:rsidR="002105E1" w:rsidRPr="00106E08" w:rsidRDefault="002105E1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noProof/>
                <w:kern w:val="3"/>
              </w:rPr>
              <w:t xml:space="preserve">Dopuszcza się wypas całoroczny przy obsadzie zwierząt od 0,5 do 1,0 DJP/ha. Termin wypasu od 1 maja do 15 października. </w:t>
            </w:r>
          </w:p>
          <w:p w:rsidR="002105E1" w:rsidRPr="00106E08" w:rsidRDefault="002105E1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noProof/>
                <w:kern w:val="3"/>
              </w:rPr>
              <w:t>Po zakończeniu wypasu wykosić niedojady. Skoszoną biomasę usuwać z powierzchni do dwóch tygodni od pokosu.</w:t>
            </w:r>
          </w:p>
          <w:p w:rsidR="002105E1" w:rsidRPr="00106E08" w:rsidRDefault="002105E1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noProof/>
                <w:kern w:val="3"/>
              </w:rPr>
              <w:t>Działanie coroczne.</w:t>
            </w:r>
          </w:p>
          <w:p w:rsidR="002105E1" w:rsidRPr="00106E08" w:rsidRDefault="002105E1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i/>
                <w:noProof/>
                <w:kern w:val="3"/>
              </w:rPr>
              <w:t>(Działanie fakultatywne</w:t>
            </w:r>
            <w:r w:rsidRPr="00106E08">
              <w:rPr>
                <w:rFonts w:asciiTheme="minorHAnsi" w:hAnsiTheme="minorHAnsi" w:cstheme="minorHAnsi"/>
                <w:noProof/>
                <w:kern w:val="3"/>
              </w:rPr>
              <w:t>).</w:t>
            </w:r>
          </w:p>
          <w:p w:rsidR="002105E1" w:rsidRPr="00106E08" w:rsidRDefault="002105E1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3458" w:type="dxa"/>
            <w:shd w:val="clear" w:color="auto" w:fill="FFFFFF"/>
            <w:vAlign w:val="center"/>
          </w:tcPr>
          <w:p w:rsidR="002105E1" w:rsidRPr="00106E08" w:rsidRDefault="002105E1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Gmina Górno Obręb Górno:</w:t>
            </w:r>
          </w:p>
          <w:p w:rsidR="002105E1" w:rsidRPr="00106E08" w:rsidRDefault="002105E1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425; 426; 536/1; 510/1; 386; 421; 422; 403; 518/1; 699/1; 196; 932/1; 870; 387; 896; 406; 879/1; 410; 941; 943; 708/1; 535/1; 882/1; 407; 726/1; 940; 514/1; 415; 391; 418; 511/1; 402; 935/1; 723/1; 540/1; 384; 390; 942; 718/1; 412; 2104; 404; 937; 420; 197; 417; 531/1; 513/1; 877/1; 534/1; 668/1; 195/1; 195/2; 701/1; 397; 881/1; 517; 413; 530/1; 930/5; 725/1; 939; 695/1; 717/1; 698/1; 2004/1; 392; 715/1; 936/1; 880/1; 394; 416; 714/1; 934/1; 931/1; 720/1; 419; 401; 519/1; 405; 389; 694/1; 722/1; 515/1; 398; 697/1; 716/1; 521/1; 702/1; 516/1; 424; 194/2; 709/1; 710/1; 2003; 719/1; 512/1; 706/1; 396; 193/2; 414; 713/1; 381; 400; 538/1; 692/1; 712/1; 537/1; 399; 520/1; 724/1; 707/1; 408; 423; 383; 700/1; 721/1; 409; 385; 411; 878/1; 876/1; 930/4; 539/1; 938; 388; 693; 382; 529/1; 395; 393; 198/4; 696/1; 933/1; 711/1; 497/1; 479/1; 634/1; 870; 459/1; 501/1; 475/1; 477/1; 499/1; 492/1; 471; 514/1; 502/1; 500/1; 465/1; 596/1; 462/1; 484/1; 511/1; 469/1; 486/1; 453/1; 473/1; 600/1; 1121; 493/1; 485/1; 509/1; 489/1; 513/1; 508/1; 598/1; 1125; 503/1; 622; 488/2; 1120; 498/1; 602/1; 1117/2; 478/1; 468/1; 482/1; 487/1; 504/1; 481/1; 491/1; 1123/2; 1118; 474/1; 456/1; 494/1; 515/1; 603/1; 488/1; 457/1; 516/1; 461/1; 466/1; 476/1; 505/1; 512/1; 458/1; 463/1; 2037/1; 1122; 1119; 495/1; 599/1; 490/1; 470/1; 830; 1116/2; 506/1; 1127; 496/1; 467/1; 507/1; 597/1; 2038/1; 601/1; 1124; 454/1; 455/1; 472/1; 483/1; 460/1; 480/1; 1126/2; 2099/33; 2101; 288; 243/1; 287; 281; 286; 282; 289; </w:t>
            </w:r>
            <w:r w:rsidRPr="00106E08">
              <w:rPr>
                <w:rFonts w:asciiTheme="minorHAnsi" w:hAnsiTheme="minorHAnsi" w:cstheme="minorHAnsi"/>
              </w:rPr>
              <w:lastRenderedPageBreak/>
              <w:t xml:space="preserve">2100; </w:t>
            </w:r>
          </w:p>
          <w:p w:rsidR="002105E1" w:rsidRPr="00106E08" w:rsidRDefault="002105E1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1070/1; 1066/1; 1062/1;</w:t>
            </w:r>
          </w:p>
          <w:p w:rsidR="002105E1" w:rsidRPr="00106E08" w:rsidRDefault="002105E1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1055; 1057; 1042; 1041; 1050/1; 1052/3; 1043/1; 1049; 1039/1; 1038; 1047/1; 1046;</w:t>
            </w:r>
          </w:p>
          <w:p w:rsidR="002105E1" w:rsidRPr="00106E08" w:rsidRDefault="002105E1" w:rsidP="00106E08">
            <w:pPr>
              <w:rPr>
                <w:rFonts w:asciiTheme="minorHAnsi" w:hAnsiTheme="minorHAnsi" w:cstheme="minorHAnsi"/>
              </w:rPr>
            </w:pPr>
          </w:p>
          <w:p w:rsidR="002105E1" w:rsidRPr="00106E08" w:rsidRDefault="002105E1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Gmina Daleszyce Obręb Niestachów: 106; 102;  103; 101; 104; 105; 99; 169/1; 167/1; 163; 166; 165; 169/2; 167/2; 275; 283; 281; 285; 213; 209; 208; 212; 210;</w:t>
            </w:r>
          </w:p>
          <w:p w:rsidR="002105E1" w:rsidRPr="00106E08" w:rsidRDefault="002105E1" w:rsidP="00106E08">
            <w:pPr>
              <w:rPr>
                <w:rFonts w:asciiTheme="minorHAnsi" w:hAnsiTheme="minorHAnsi" w:cstheme="minorHAnsi"/>
              </w:rPr>
            </w:pPr>
          </w:p>
          <w:p w:rsidR="002105E1" w:rsidRPr="00106E08" w:rsidRDefault="002105E1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</w:rPr>
              <w:t>Gmina Daleszyce Obręb Suków: 1437; 1434/1; 1431/3; 2650; 2646; 2645; 2647; 2651; 2648; 2643; 2644; 2649; 2652; 2631; 2632; 2621; 2598; 2599; 2248; 2260; 2265; 2255; 2262; 2264; 2259; 2256; 2250; 2258; 2268/1; 2253; 2249; 2251; 2252; 2263; 2261; 2254; 2257;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2105E1" w:rsidRPr="00106E08" w:rsidRDefault="002105E1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</w:p>
        </w:tc>
      </w:tr>
      <w:tr w:rsidR="00E5449D" w:rsidRPr="00106E08" w:rsidTr="00E33509">
        <w:trPr>
          <w:trHeight w:val="670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2105E1" w:rsidRPr="00106E08" w:rsidRDefault="002105E1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2105E1" w:rsidRPr="00106E08" w:rsidRDefault="002105E1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2105E1" w:rsidRPr="00106E08" w:rsidRDefault="002105E1" w:rsidP="00106E08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Koszenie z wywiezieniem biomasy.</w:t>
            </w:r>
          </w:p>
          <w:p w:rsidR="002105E1" w:rsidRPr="00106E08" w:rsidRDefault="002105E1" w:rsidP="00106E08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Zabieg koszenia przeprowadzać ręcznie lub sprzętem mechanicznym niepowodującym naruszenia wierzchniej warstwy gleby. Na powierzchniach powyżej 1 ha dopuszcza się pozostawienie ok 15-20% powierzchni  nieskoszonej. Zalecane jest nawożenie do 60 kg N/ha/rok oraz wapnowanie. Skoszoną biomasę usuwać z powierzchni siedliska w czasie nie dłuższym niż dwa tygodnie od pokosu.</w:t>
            </w:r>
          </w:p>
          <w:p w:rsidR="002105E1" w:rsidRPr="00106E08" w:rsidRDefault="002105E1" w:rsidP="00106E08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 xml:space="preserve">1 lub 2 pokosy w terminie od 15 czerwca do 30 września. </w:t>
            </w:r>
          </w:p>
          <w:p w:rsidR="002105E1" w:rsidRPr="00106E08" w:rsidRDefault="002105E1" w:rsidP="00106E08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 xml:space="preserve">Działanie coroczne. </w:t>
            </w:r>
          </w:p>
          <w:p w:rsidR="002105E1" w:rsidRPr="00106E08" w:rsidRDefault="002105E1" w:rsidP="00106E08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(D</w:t>
            </w:r>
            <w:r w:rsidRPr="00106E08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ziałanie fakultatywne</w:t>
            </w:r>
            <w:r w:rsidRPr="00106E08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).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9B29AD" w:rsidRPr="00106E08" w:rsidRDefault="009B29AD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Gmina Górno Obręb Górno:</w:t>
            </w:r>
          </w:p>
          <w:p w:rsidR="009B29AD" w:rsidRPr="00106E08" w:rsidRDefault="009B29AD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425; 426; 536/1; 510/1; 386; 421; 422; 403; 518/1; 699/1; 196; 932/1; 870; 387; 896; 406; 879/1; 410; 941; 943; 708/1; 535/1; 882/1; 407; 726/1; 940; 514/1; 415; 391; 418; 511/1; 402; 935/1; 723/1; 540/1; 384; 390; 942; 718/1; 412; 2104; 404; 937; 420; 197; 417; 531/1; 513/1; 877/1; 534/1; 668/1; 195/1; 195/2; 701/1; 397; 881/1; 517; 413; 530/1; 930/5; 725/1; 939; 695/1; 717/1; 698/1; 2004/1; 392; 715/1; 936/1; 880/1; 394; 416; 714/1; 934/1; 931/1; 720/1; 419; 401; 519/1; 405; 389; 694/1; 722/1; 515/1; 398; 697/1; 716/1; 521/1; 702/1; 516/1; 424; 194/2; 709/1; 710/1; 2003; 719/1; 512/1; 706/1; 396; 193/2; 414; 713/1; 381; 400; 538/1; 692/1; 712/1; 537/1; 399; 520/1; 724/1; 707/1; 408; 423; 383; 700/1; 721/1; 409; 385; 411; 878/1; 876/1; 930/4; 539/1; 938; 388; 693; 382; 529/1; 395; 393; </w:t>
            </w:r>
            <w:r w:rsidRPr="00106E08">
              <w:rPr>
                <w:rFonts w:asciiTheme="minorHAnsi" w:hAnsiTheme="minorHAnsi" w:cstheme="minorHAnsi"/>
              </w:rPr>
              <w:lastRenderedPageBreak/>
              <w:t xml:space="preserve">198/4; 696/1; 933/1; 711/1; 497/1; 479/1; 634/1; 870; 459/1; 501/1; 475/1; 477/1; 499/1; 492/1; 471; 514/1; 502/1; 500/1; 465/1; 596/1; 462/1; 484/1; 511/1; 469/1; 486/1; 453/1; 473/1; 600/1; 1121; 493/1; 485/1; 509/1; 489/1; 513/1; 508/1; 598/1; 1125; 503/1; 622; 488/2; 1120; 498/1; 602/1; 1117/2; 478/1; 468/1; 482/1; 487/1; 504/1; 481/1; 491/1; 1123/2; 1118; 474/1; 456/1; 494/1; 515/1; 603/1; 488/1; 457/1; 516/1; 461/1; 466/1; 476/1; 505/1; 512/1; 458/1; 463/1; 2037/1; 1122; 1119; 495/1; 599/1; 490/1; 470/1; 830; 1116/2; 506/1; 1127; 496/1; 467/1; 507/1; 597/1; 2038/1; 601/1; 1124; 454/1; 455/1; 472/1; 483/1; 460/1; 480/1; 1126/2; 2099/33; 2101; 288; 243/1; 287; 281; 286; 282; 289; 2100; </w:t>
            </w:r>
          </w:p>
          <w:p w:rsidR="009B29AD" w:rsidRPr="00106E08" w:rsidRDefault="009B29AD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1070/1; 1066/1; 1062/1;</w:t>
            </w:r>
          </w:p>
          <w:p w:rsidR="009B29AD" w:rsidRPr="00106E08" w:rsidRDefault="009B29AD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1055; 1057; 1042; 1041; 1050/1; 1052/3; 1043/1; 1049; 1039/1; 1038; 1047/1; 1046;</w:t>
            </w:r>
          </w:p>
          <w:p w:rsidR="009B29AD" w:rsidRPr="00106E08" w:rsidRDefault="009B29AD" w:rsidP="00106E08">
            <w:pPr>
              <w:rPr>
                <w:rFonts w:asciiTheme="minorHAnsi" w:hAnsiTheme="minorHAnsi" w:cstheme="minorHAnsi"/>
              </w:rPr>
            </w:pPr>
          </w:p>
          <w:p w:rsidR="009B29AD" w:rsidRPr="00106E08" w:rsidRDefault="009B29AD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Gmina Daleszyce Obręb Niestachów: 106; 102;  103; 101; 104; 105; 99; 169/1; 167/1; 163; 166; 165; 169/2; 167/2; 275; 283; 281; 285; 213; 209; 208; 212; 210;</w:t>
            </w:r>
          </w:p>
          <w:p w:rsidR="009B29AD" w:rsidRPr="00106E08" w:rsidRDefault="009B29AD" w:rsidP="00106E08">
            <w:pPr>
              <w:rPr>
                <w:rFonts w:asciiTheme="minorHAnsi" w:hAnsiTheme="minorHAnsi" w:cstheme="minorHAnsi"/>
              </w:rPr>
            </w:pPr>
          </w:p>
          <w:p w:rsidR="002105E1" w:rsidRPr="00106E08" w:rsidRDefault="009B29AD" w:rsidP="00106E08">
            <w:pPr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</w:rPr>
              <w:t>Gmina Daleszyce Obręb Suków: 1437; 1434/1; 1431/3; 2650; 2646; 2645; 2647; 2651; 2648; 2643; 2644; 2649; 2652; 2631; 2632; 2621; 2598; 2599; 2248; 2260; 2265; 2255; 2262; 2264; 2259; 2256; 2250; 2258; 2268/1; 2253; 2249; 2251; 2252; 2263; 2261; 2254; 2257;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2105E1" w:rsidRPr="00106E08" w:rsidRDefault="002105E1" w:rsidP="00106E08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106E08">
              <w:rPr>
                <w:rFonts w:asciiTheme="minorHAnsi" w:hAnsiTheme="minorHAnsi" w:cstheme="minorHAnsi"/>
                <w:noProof/>
                <w:lang w:val="pl-PL"/>
              </w:rPr>
              <w:lastRenderedPageBreak/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</w:p>
        </w:tc>
      </w:tr>
      <w:tr w:rsidR="00E5449D" w:rsidRPr="00106E08" w:rsidTr="00544244">
        <w:trPr>
          <w:trHeight w:val="300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2105E1" w:rsidRPr="00106E08" w:rsidRDefault="002105E1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2105E1" w:rsidRPr="00106E08" w:rsidRDefault="002105E1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910" w:type="dxa"/>
            <w:gridSpan w:val="3"/>
            <w:shd w:val="clear" w:color="auto" w:fill="FFFFFF"/>
            <w:vAlign w:val="center"/>
          </w:tcPr>
          <w:p w:rsidR="002105E1" w:rsidRPr="00106E08" w:rsidRDefault="002105E1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106E08">
              <w:rPr>
                <w:rFonts w:asciiTheme="minorHAnsi" w:hAnsiTheme="minorHAnsi" w:cstheme="minorHAnsi"/>
                <w:i/>
              </w:rPr>
              <w:t>monitoringiem stanu oraz monitoringiem realizacji celów</w:t>
            </w:r>
          </w:p>
        </w:tc>
      </w:tr>
      <w:tr w:rsidR="00E5449D" w:rsidRPr="00106E08" w:rsidTr="00E33509">
        <w:trPr>
          <w:trHeight w:val="670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2105E1" w:rsidRPr="00106E08" w:rsidRDefault="002105E1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2105E1" w:rsidRPr="00106E08" w:rsidRDefault="002105E1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2105E1" w:rsidRPr="00106E08" w:rsidRDefault="002105E1" w:rsidP="00106E08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106E08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="008B2725" w:rsidRPr="00106E08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2</w:t>
            </w:r>
            <w:r w:rsidRPr="00106E08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)</w:t>
            </w:r>
            <w:r w:rsidRPr="00106E08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</w:t>
            </w:r>
            <w:r w:rsidRPr="00106E08">
              <w:rPr>
                <w:rFonts w:asciiTheme="minorHAnsi" w:hAnsiTheme="minorHAnsi" w:cstheme="minorHAnsi"/>
                <w:noProof/>
                <w:lang w:val="pl-PL"/>
              </w:rPr>
              <w:lastRenderedPageBreak/>
              <w:t xml:space="preserve">założonych celów. </w:t>
            </w:r>
          </w:p>
          <w:p w:rsidR="002105E1" w:rsidRPr="00106E08" w:rsidRDefault="002105E1" w:rsidP="00106E08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highlight w:val="yellow"/>
                <w:lang w:val="pl-PL"/>
              </w:rPr>
            </w:pPr>
            <w:r w:rsidRPr="00106E08">
              <w:rPr>
                <w:rFonts w:asciiTheme="minorHAnsi" w:hAnsiTheme="minorHAnsi" w:cstheme="minorHAnsi"/>
                <w:noProof/>
                <w:lang w:val="pl-PL"/>
              </w:rPr>
              <w:t>Trzykrotnie w ciągu obowiązywania planu zadań ochronnych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2105E1" w:rsidRPr="00106E08" w:rsidRDefault="002105E1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lastRenderedPageBreak/>
              <w:t xml:space="preserve">Gmina Górno Obręb Górno: </w:t>
            </w:r>
          </w:p>
          <w:p w:rsidR="002105E1" w:rsidRPr="00106E08" w:rsidRDefault="002105E1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425; 426; 536/1; 510/1; 386; 421; 422; 403; 518/1; 699/1; 196; 932/1; 870; 387; 896; 406; 879/1; </w:t>
            </w:r>
            <w:r w:rsidRPr="00106E08">
              <w:rPr>
                <w:rFonts w:asciiTheme="minorHAnsi" w:hAnsiTheme="minorHAnsi" w:cstheme="minorHAnsi"/>
              </w:rPr>
              <w:lastRenderedPageBreak/>
              <w:t>410; 941; 943; 708/1; 535/1; 882/1; 407; 726/1; 940; 514/1; 415; 391; 418; 511/1; 402; 935/1; 723/1; 540/1; 384; 390; 942; 718/1; 412; 2104; 404; 937; 420; 197; 417; 531/1; 513/1; 877/1; 534/1; 668/1; 195/1; 195/2; 701/1; 397; 881/1; 517; 413; 530/1; 930/5; 725/1; 939; 695/1; 717/1; 698/1; 2004/1; 392; 715/1; 936/1; 880/1; 394; 416; 714/1; 934/1; 931/1; 720/1; 419; 401; 519/1; 405; 389; 694/1; 722/1; 515/1; 398; 697/1; 716/1; 521/1; 702/1; 516/1; 424; 194/2; 709/1; 710/1; 2003; 719/1; 512/1; 706/1; 396; 193/2; 414; 713/1; 381; 400; 538/1; 692/1; 712/1; 537/1; 399; 520/1; 724/1; 707/1; 408; 423; 383; 700/1; 721/1; 409; 385; 411; 878/1; 876/1; 930/4; 539/1; 938; 388; 693; 382; 529/1; 395; 393; 198/4; 696/1; 933/1; 711/1; 497/1; 479/1; 634/1; 870; 459/1; 501/1; 475/1; 477/1; 499/1; 492/1; 471; 514/1; 502/1; 500/1; 465/1; 596/1; 462/1; 484/1; 511/1; 469/1; 486/1; 453/1; 473/1; 600/1; 1121; 493/1; 485/1; 509/1; 489/1; 513/1; 508/1; 598/1; 1125; 503/1; 622; 488/2; 1120; 498/1; 602/1; 1117/2; 478/1; 468/1; 482/1; 487/1; 504/1; 481/1; 491/1; 1123/2; 1118; 474/1; 456/1; 494/1; 515/1; 603/1; 488/1; 457/1; 516/1; 461/1; 466/1; 476/1; 505/1; 512/1; 458/1; 463/1; 2037/1; 1122; 1119; 495/1; 599/1; 490/1; 470/1; 830; 1116/2; 506/1; 1127; 496/1; 467/1; 507/1; 597/1; 2038/1; 601/1; 1124; 454/1; 455/1; 472/1; 483/1; 460/1; 480/1; 1126/2;</w:t>
            </w:r>
          </w:p>
          <w:p w:rsidR="002105E1" w:rsidRPr="00106E08" w:rsidRDefault="002105E1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2099/33; 2101; 288; 243/1; 287; 281; 286; 282; 289; 2100; </w:t>
            </w:r>
          </w:p>
          <w:p w:rsidR="002105E1" w:rsidRPr="00106E08" w:rsidRDefault="002105E1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1070/1; 1066/1; 1062/1; 1055; 1057;</w:t>
            </w:r>
          </w:p>
          <w:p w:rsidR="002105E1" w:rsidRPr="00106E08" w:rsidRDefault="002105E1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 xml:space="preserve">1042; 1041; 1050/1; 1052/3; </w:t>
            </w:r>
            <w:r w:rsidRPr="00106E08">
              <w:rPr>
                <w:rFonts w:asciiTheme="minorHAnsi" w:hAnsiTheme="minorHAnsi" w:cstheme="minorHAnsi"/>
              </w:rPr>
              <w:lastRenderedPageBreak/>
              <w:t>1043/1; 1049; 1039/1; 1038; 1047/1; 1046;</w:t>
            </w:r>
          </w:p>
          <w:p w:rsidR="002105E1" w:rsidRPr="00106E08" w:rsidRDefault="002105E1" w:rsidP="00106E08">
            <w:pPr>
              <w:rPr>
                <w:rFonts w:asciiTheme="minorHAnsi" w:hAnsiTheme="minorHAnsi" w:cstheme="minorHAnsi"/>
              </w:rPr>
            </w:pPr>
          </w:p>
          <w:p w:rsidR="002105E1" w:rsidRPr="00106E08" w:rsidRDefault="002105E1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Gmina Daleszyce Obręb Niestachów: 106; 102;  103; 101; 104; 105; 99; 169/1; 167/1; 163; 166; 165; 169/2; 167/2; 275; 283; 281; 285; 213; 209; 208; 212; 210;</w:t>
            </w:r>
          </w:p>
          <w:p w:rsidR="002105E1" w:rsidRPr="00106E08" w:rsidRDefault="002105E1" w:rsidP="00106E08">
            <w:pPr>
              <w:rPr>
                <w:rFonts w:asciiTheme="minorHAnsi" w:hAnsiTheme="minorHAnsi" w:cstheme="minorHAnsi"/>
              </w:rPr>
            </w:pPr>
          </w:p>
          <w:p w:rsidR="002105E1" w:rsidRPr="00106E08" w:rsidRDefault="002105E1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Gmina Daleszyce Obręb Suków: 1437; 1434/1; 1431/3; 2650; 2646; 2645; 2647; 2651; 2648; 2643; 2644; 2649; 2652; 2631; 2632;</w:t>
            </w:r>
          </w:p>
          <w:p w:rsidR="002105E1" w:rsidRPr="00106E08" w:rsidRDefault="002105E1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2621; 2598; 2599;  2248; 2260; 2265; 2255; 2262; 2264; 2259; 2256; 2250; 2258; 2268/1; 2253; 2249; 2251; 2252; 2263; 2261; 2254; 2257;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2105E1" w:rsidRPr="00106E08" w:rsidRDefault="002105E1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106E08">
              <w:rPr>
                <w:rFonts w:asciiTheme="minorHAnsi" w:hAnsiTheme="minorHAnsi" w:cstheme="minorHAnsi"/>
                <w:noProof/>
              </w:rPr>
              <w:lastRenderedPageBreak/>
              <w:t>Sprawujący nadzór nad obszarem Natura 2000</w:t>
            </w:r>
          </w:p>
        </w:tc>
      </w:tr>
      <w:tr w:rsidR="00E5449D" w:rsidRPr="00106E08" w:rsidTr="00E038E1">
        <w:trPr>
          <w:trHeight w:val="144"/>
          <w:jc w:val="center"/>
        </w:trPr>
        <w:tc>
          <w:tcPr>
            <w:tcW w:w="449" w:type="dxa"/>
            <w:vMerge w:val="restart"/>
            <w:shd w:val="clear" w:color="auto" w:fill="FFFFFF"/>
            <w:vAlign w:val="center"/>
          </w:tcPr>
          <w:p w:rsidR="002105E1" w:rsidRPr="00106E08" w:rsidRDefault="002105E1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2</w:t>
            </w:r>
          </w:p>
        </w:tc>
        <w:tc>
          <w:tcPr>
            <w:tcW w:w="1801" w:type="dxa"/>
            <w:vMerge w:val="restart"/>
            <w:shd w:val="clear" w:color="auto" w:fill="FFFFFF"/>
            <w:vAlign w:val="center"/>
          </w:tcPr>
          <w:p w:rsidR="002105E1" w:rsidRPr="00106E08" w:rsidRDefault="002105E1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106E08">
              <w:rPr>
                <w:rFonts w:asciiTheme="minorHAnsi" w:hAnsiTheme="minorHAnsi" w:cstheme="minorHAnsi"/>
                <w:noProof/>
              </w:rPr>
              <w:t xml:space="preserve">*6230 </w:t>
            </w:r>
            <w:r w:rsidR="004217F8" w:rsidRPr="00106E08">
              <w:rPr>
                <w:rFonts w:asciiTheme="minorHAnsi" w:hAnsiTheme="minorHAnsi" w:cstheme="minorHAnsi"/>
                <w:noProof/>
              </w:rPr>
              <w:t>G</w:t>
            </w:r>
            <w:r w:rsidRPr="00106E08">
              <w:rPr>
                <w:rFonts w:asciiTheme="minorHAnsi" w:hAnsiTheme="minorHAnsi" w:cstheme="minorHAnsi"/>
                <w:noProof/>
              </w:rPr>
              <w:t>órskie i niżowe murawy bliźniczkowe (</w:t>
            </w:r>
            <w:r w:rsidRPr="00106E08">
              <w:rPr>
                <w:rFonts w:asciiTheme="minorHAnsi" w:hAnsiTheme="minorHAnsi" w:cstheme="minorHAnsi"/>
                <w:i/>
                <w:noProof/>
              </w:rPr>
              <w:t>Nardion</w:t>
            </w:r>
            <w:r w:rsidRPr="00106E08">
              <w:rPr>
                <w:rFonts w:asciiTheme="minorHAnsi" w:hAnsiTheme="minorHAnsi" w:cstheme="minorHAnsi"/>
                <w:noProof/>
              </w:rPr>
              <w:t xml:space="preserve"> – płaty bogate</w:t>
            </w:r>
            <w:r w:rsidRPr="00106E08">
              <w:rPr>
                <w:rFonts w:asciiTheme="minorHAnsi" w:hAnsiTheme="minorHAnsi" w:cstheme="minorHAnsi"/>
              </w:rPr>
              <w:t xml:space="preserve"> </w:t>
            </w:r>
            <w:r w:rsidRPr="00106E08">
              <w:rPr>
                <w:rFonts w:asciiTheme="minorHAnsi" w:hAnsiTheme="minorHAnsi" w:cstheme="minorHAnsi"/>
                <w:noProof/>
              </w:rPr>
              <w:t>florystycznie)</w:t>
            </w:r>
          </w:p>
        </w:tc>
        <w:tc>
          <w:tcPr>
            <w:tcW w:w="8910" w:type="dxa"/>
            <w:gridSpan w:val="3"/>
            <w:shd w:val="clear" w:color="auto" w:fill="FFFFFF"/>
            <w:vAlign w:val="center"/>
          </w:tcPr>
          <w:p w:rsidR="002105E1" w:rsidRPr="00106E08" w:rsidRDefault="002105E1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</w:p>
        </w:tc>
      </w:tr>
      <w:tr w:rsidR="00E5449D" w:rsidRPr="00106E08" w:rsidTr="00E33509">
        <w:trPr>
          <w:trHeight w:val="670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2105E1" w:rsidRPr="00106E08" w:rsidRDefault="002105E1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2105E1" w:rsidRPr="00106E08" w:rsidRDefault="002105E1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2105E1" w:rsidRPr="00106E08" w:rsidRDefault="002105E1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Zachowanie siedliska przyrodniczego stanowiącego przedmiot ochrony poprzez ekstensywne użytkowanie kośne, kośno-pastwiskowe, pastwiskowe.</w:t>
            </w:r>
          </w:p>
          <w:p w:rsidR="002105E1" w:rsidRPr="00106E08" w:rsidRDefault="002105E1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(D</w:t>
            </w:r>
            <w:r w:rsidRPr="00106E08">
              <w:rPr>
                <w:rFonts w:asciiTheme="minorHAnsi" w:hAnsiTheme="minorHAnsi" w:cstheme="minorHAnsi"/>
                <w:i/>
              </w:rPr>
              <w:t>ziałanie obligatoryjne</w:t>
            </w:r>
            <w:r w:rsidRPr="00106E08">
              <w:rPr>
                <w:rFonts w:asciiTheme="minorHAnsi" w:hAnsiTheme="minorHAnsi" w:cstheme="minorHAnsi"/>
              </w:rPr>
              <w:t>).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2105E1" w:rsidRPr="00106E08" w:rsidRDefault="002105E1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Gmina Górno Obręb  Górno: 2099/33; 2100; 107/1; 105/8; 1014/1; 1011/1; 116/1; 109/1; 1013/1; 112/1; 1008/1; 1009/1; 510/1; 514/1; 511/1; 513/1; 517; 515/1; 516/1; 512/1; 288; 170; 168/5; 169; 164/1; 289;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2105E1" w:rsidRPr="00106E08" w:rsidRDefault="002105E1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bCs/>
                <w:noProof/>
                <w:kern w:val="3"/>
              </w:rPr>
              <w:t>Właściciel lub wykonujący prawa właścicielskie</w:t>
            </w:r>
          </w:p>
        </w:tc>
      </w:tr>
      <w:tr w:rsidR="00E5449D" w:rsidRPr="00106E08" w:rsidTr="00E33509">
        <w:trPr>
          <w:trHeight w:val="603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0B20C4" w:rsidRPr="00106E08" w:rsidRDefault="000B20C4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0B20C4" w:rsidRPr="00106E08" w:rsidRDefault="000B20C4" w:rsidP="00106E08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</w:rPr>
              <w:t xml:space="preserve">Wypas zwierzętami gospodarskimi, obsada 0,3-1,0 DJP/ha. </w:t>
            </w:r>
          </w:p>
          <w:p w:rsidR="000B20C4" w:rsidRPr="00106E08" w:rsidRDefault="000B20C4" w:rsidP="00106E08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</w:rPr>
              <w:t>Po zakończeniu wypasu wykosić niedojady. Skoszoną biomasę należy usuwać z powierzchni w czasie nie dłuższym niż dwa tygodnie od pokosu.</w:t>
            </w:r>
            <w:r w:rsidRPr="00106E08">
              <w:rPr>
                <w:rFonts w:asciiTheme="minorHAnsi" w:eastAsia="TimesNewRoman, 'Times New Roman" w:hAnsiTheme="minorHAnsi" w:cstheme="minorHAnsi"/>
                <w:iCs/>
              </w:rPr>
              <w:tab/>
            </w:r>
          </w:p>
          <w:p w:rsidR="000B20C4" w:rsidRPr="00106E08" w:rsidRDefault="000B20C4" w:rsidP="00106E08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</w:rPr>
              <w:t xml:space="preserve">Zabieg prowadzić w terminie od 1 maja do 15 października. </w:t>
            </w:r>
          </w:p>
          <w:p w:rsidR="000B20C4" w:rsidRPr="00106E08" w:rsidRDefault="000B20C4" w:rsidP="00106E08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</w:rPr>
              <w:t>Działanie coroczne.</w:t>
            </w:r>
          </w:p>
          <w:p w:rsidR="000B20C4" w:rsidRPr="00106E08" w:rsidRDefault="000B20C4" w:rsidP="00106E08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</w:rPr>
              <w:t>(</w:t>
            </w:r>
            <w:r w:rsidRPr="00106E08">
              <w:rPr>
                <w:rFonts w:asciiTheme="minorHAnsi" w:eastAsia="TimesNewRoman, 'Times New Roman" w:hAnsiTheme="minorHAnsi" w:cstheme="minorHAnsi"/>
                <w:i/>
                <w:iCs/>
              </w:rPr>
              <w:t>Działanie fakultatywne.</w:t>
            </w:r>
            <w:r w:rsidRPr="00106E08">
              <w:rPr>
                <w:rFonts w:asciiTheme="minorHAnsi" w:eastAsia="TimesNewRoman, 'Times New Roman" w:hAnsiTheme="minorHAnsi" w:cstheme="minorHAnsi"/>
                <w:iCs/>
              </w:rPr>
              <w:t>)</w:t>
            </w:r>
          </w:p>
          <w:p w:rsidR="000B20C4" w:rsidRPr="00106E08" w:rsidRDefault="000B20C4" w:rsidP="00106E08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</w:p>
        </w:tc>
        <w:tc>
          <w:tcPr>
            <w:tcW w:w="3458" w:type="dxa"/>
            <w:shd w:val="clear" w:color="auto" w:fill="FFFFFF"/>
            <w:vAlign w:val="center"/>
          </w:tcPr>
          <w:p w:rsidR="000B20C4" w:rsidRPr="00106E08" w:rsidRDefault="009B29AD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Gmina Górno Obręb  Górno: 2099/33; 2100; 107/1; 105/8; 1014/1; 1011/1; 116/1; 109/1; 1013/1; 112/1; 1008/1; 1009/1; 510/1; 514/1; 511/1; 513/1; 517; 515/1; 516/1; 512/1; 288; 170; 168/5; 169; 164/1; 289;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bCs/>
                <w:noProof/>
                <w:kern w:val="3"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</w:p>
        </w:tc>
      </w:tr>
      <w:tr w:rsidR="00E5449D" w:rsidRPr="00106E08" w:rsidTr="00E33509">
        <w:trPr>
          <w:trHeight w:val="603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0B20C4" w:rsidRPr="00106E08" w:rsidRDefault="000B20C4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0B20C4" w:rsidRPr="00106E08" w:rsidRDefault="000B20C4" w:rsidP="00106E08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</w:rPr>
              <w:t>Koszenie z wywiezieniem biomasy (zabieg alternatywny do wypasu.</w:t>
            </w:r>
            <w:r w:rsidRPr="00106E08">
              <w:rPr>
                <w:rFonts w:asciiTheme="minorHAnsi" w:eastAsia="TimesNewRoman, 'Times New Roman" w:hAnsiTheme="minorHAnsi" w:cstheme="minorHAnsi"/>
                <w:iCs/>
              </w:rPr>
              <w:tab/>
            </w:r>
          </w:p>
          <w:p w:rsidR="000B20C4" w:rsidRPr="00106E08" w:rsidRDefault="000B20C4" w:rsidP="00106E08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</w:rPr>
              <w:t xml:space="preserve">Zabieg koszenia przeprowadzać ręcznie lub sprzętem mechanicznym niepowodującym naruszenia wierzchniej warstwy gleby. </w:t>
            </w:r>
          </w:p>
          <w:p w:rsidR="000B20C4" w:rsidRPr="00106E08" w:rsidRDefault="000B20C4" w:rsidP="00106E08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</w:rPr>
              <w:t xml:space="preserve">Koszenie całości działki 1 raz w roku. </w:t>
            </w:r>
            <w:r w:rsidRPr="00106E08">
              <w:rPr>
                <w:rFonts w:asciiTheme="minorHAnsi" w:eastAsia="TimesNewRoman, 'Times New Roman" w:hAnsiTheme="minorHAnsi" w:cstheme="minorHAnsi"/>
                <w:iCs/>
                <w:noProof/>
              </w:rPr>
              <w:t>Dopuszcza się pozostawienie ok 15-20% powierzchni nieskoszonej.</w:t>
            </w:r>
            <w:r w:rsidRPr="00106E08">
              <w:rPr>
                <w:rFonts w:asciiTheme="minorHAnsi" w:eastAsia="TimesNewRoman, 'Times New Roman" w:hAnsiTheme="minorHAnsi" w:cstheme="minorHAnsi"/>
                <w:iCs/>
              </w:rPr>
              <w:t xml:space="preserve"> Skoszoną biomasę usuwać z powierzchni w czasie nie dłuższym niż dwa tygodnie od pokosu.</w:t>
            </w:r>
          </w:p>
          <w:p w:rsidR="000B20C4" w:rsidRPr="00106E08" w:rsidRDefault="000B20C4" w:rsidP="00106E08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</w:rPr>
              <w:t xml:space="preserve">Kosić w terminie od 1 sierpnia do 31 października. </w:t>
            </w:r>
          </w:p>
          <w:p w:rsidR="000B20C4" w:rsidRPr="00106E08" w:rsidRDefault="000B20C4" w:rsidP="00106E08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</w:rPr>
              <w:t>Działanie coroczne.</w:t>
            </w:r>
          </w:p>
          <w:p w:rsidR="000B20C4" w:rsidRPr="00106E08" w:rsidRDefault="000B20C4" w:rsidP="00106E08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</w:rPr>
              <w:t>(</w:t>
            </w:r>
            <w:r w:rsidRPr="00106E08">
              <w:rPr>
                <w:rFonts w:asciiTheme="minorHAnsi" w:eastAsia="TimesNewRoman, 'Times New Roman" w:hAnsiTheme="minorHAnsi" w:cstheme="minorHAnsi"/>
                <w:i/>
                <w:iCs/>
              </w:rPr>
              <w:t>Działanie fakultatywne).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0B20C4" w:rsidRPr="00106E08" w:rsidRDefault="009B29AD" w:rsidP="00106E08">
            <w:pPr>
              <w:contextualSpacing/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Gmina Górno Obręb  Górno: 2099/33; 2100; 107/1; 105/8; 1014/1; 1011/1; 116/1; 109/1; 1013/1; 112/1; 1008/1; 1009/1; 510/1; 514/1; 511/1; 513/1; 517; 515/1; 516/1; 512/1; 288; 170; 168/5; 169; 164/1; 289;</w:t>
            </w:r>
            <w:r w:rsidR="000B20C4" w:rsidRPr="00106E0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bCs/>
                <w:noProof/>
                <w:kern w:val="3"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</w:p>
        </w:tc>
      </w:tr>
      <w:tr w:rsidR="00E5449D" w:rsidRPr="00106E08" w:rsidTr="00E038E1">
        <w:trPr>
          <w:trHeight w:val="226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0B20C4" w:rsidRPr="00106E08" w:rsidRDefault="000B20C4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910" w:type="dxa"/>
            <w:gridSpan w:val="3"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106E08">
              <w:rPr>
                <w:rFonts w:asciiTheme="minorHAnsi" w:hAnsiTheme="minorHAnsi" w:cstheme="minorHAnsi"/>
                <w:i/>
              </w:rPr>
              <w:t>monitoringiem stanu przedmiotów ochrony oraz monitoringiem realizacji celów</w:t>
            </w:r>
          </w:p>
        </w:tc>
      </w:tr>
      <w:tr w:rsidR="00E5449D" w:rsidRPr="00106E08" w:rsidTr="00E33509">
        <w:trPr>
          <w:trHeight w:val="433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0B20C4" w:rsidRPr="00106E08" w:rsidRDefault="000B20C4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0B20C4" w:rsidRPr="00106E08" w:rsidRDefault="000B20C4" w:rsidP="00106E08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106E08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="008B2725" w:rsidRPr="00106E08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2</w:t>
            </w:r>
            <w:r w:rsidRPr="00106E08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)</w:t>
            </w:r>
            <w:r w:rsidRPr="00106E08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założonych celów. </w:t>
            </w:r>
          </w:p>
          <w:p w:rsidR="000B20C4" w:rsidRPr="00106E08" w:rsidRDefault="000B20C4" w:rsidP="00106E08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highlight w:val="yellow"/>
                <w:lang w:val="pl-PL"/>
              </w:rPr>
            </w:pPr>
            <w:r w:rsidRPr="00106E08">
              <w:rPr>
                <w:rFonts w:asciiTheme="minorHAnsi" w:hAnsiTheme="minorHAnsi" w:cstheme="minorHAnsi"/>
                <w:noProof/>
                <w:lang w:val="pl-PL"/>
              </w:rPr>
              <w:t>Dwukrotnie w ciągu obowiązywania planu zadań ochronnych.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</w:rPr>
              <w:t>Gmina Górno Obręb  Górno: 2099/33; 2100; 107/1; 105/8; 1014/1; 1011/1; 116/1; 109/1; 1013/1; 112/1; 1008/1; 1009/1; 510/1; 514/1; 511/1; 513/1; 517; 515/1; 516/1; 512/1; 288; 170; 168/5; 169; 164/1; 289;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106E08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  <w:tr w:rsidR="00E5449D" w:rsidRPr="00106E08" w:rsidTr="00EB2F13">
        <w:trPr>
          <w:trHeight w:val="261"/>
          <w:jc w:val="center"/>
        </w:trPr>
        <w:tc>
          <w:tcPr>
            <w:tcW w:w="11160" w:type="dxa"/>
            <w:gridSpan w:val="5"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106E08">
              <w:rPr>
                <w:rFonts w:asciiTheme="minorHAnsi" w:hAnsiTheme="minorHAnsi" w:cstheme="minorHAnsi"/>
                <w:noProof/>
              </w:rPr>
              <w:t>Gatunki zwierząt</w:t>
            </w:r>
          </w:p>
        </w:tc>
      </w:tr>
      <w:tr w:rsidR="00E5449D" w:rsidRPr="00106E08" w:rsidTr="00CC7B44">
        <w:trPr>
          <w:trHeight w:val="267"/>
          <w:jc w:val="center"/>
        </w:trPr>
        <w:tc>
          <w:tcPr>
            <w:tcW w:w="449" w:type="dxa"/>
            <w:vMerge w:val="restart"/>
            <w:shd w:val="clear" w:color="auto" w:fill="FFFFFF"/>
            <w:vAlign w:val="center"/>
          </w:tcPr>
          <w:p w:rsidR="000B20C4" w:rsidRPr="00106E08" w:rsidRDefault="00CE4B9D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bCs/>
                <w:noProof/>
                <w:kern w:val="3"/>
              </w:rPr>
              <w:t>1</w:t>
            </w:r>
          </w:p>
        </w:tc>
        <w:tc>
          <w:tcPr>
            <w:tcW w:w="1801" w:type="dxa"/>
            <w:vMerge w:val="restart"/>
            <w:shd w:val="clear" w:color="auto" w:fill="FFFFFF"/>
            <w:vAlign w:val="center"/>
          </w:tcPr>
          <w:p w:rsidR="000B20C4" w:rsidRPr="00106E08" w:rsidRDefault="000B20C4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106E08">
              <w:rPr>
                <w:rFonts w:asciiTheme="minorHAnsi" w:hAnsiTheme="minorHAnsi" w:cstheme="minorHAnsi"/>
                <w:noProof/>
              </w:rPr>
              <w:t>1032 Skójka gruboskorupowa (</w:t>
            </w:r>
            <w:r w:rsidRPr="00106E08">
              <w:rPr>
                <w:rFonts w:asciiTheme="minorHAnsi" w:hAnsiTheme="minorHAnsi" w:cstheme="minorHAnsi"/>
                <w:i/>
                <w:noProof/>
              </w:rPr>
              <w:t>Unio crassus</w:t>
            </w:r>
            <w:r w:rsidRPr="00106E08">
              <w:rPr>
                <w:rFonts w:asciiTheme="minorHAnsi" w:hAnsiTheme="minorHAnsi" w:cstheme="minorHAnsi"/>
                <w:noProof/>
              </w:rPr>
              <w:t>)</w:t>
            </w:r>
          </w:p>
        </w:tc>
        <w:tc>
          <w:tcPr>
            <w:tcW w:w="8910" w:type="dxa"/>
            <w:gridSpan w:val="3"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i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bCs/>
                <w:i/>
                <w:noProof/>
                <w:kern w:val="3"/>
              </w:rPr>
              <w:t>Działania związane z ochroną czynną</w:t>
            </w:r>
          </w:p>
        </w:tc>
      </w:tr>
      <w:tr w:rsidR="00E5449D" w:rsidRPr="00106E08" w:rsidTr="00E33509">
        <w:trPr>
          <w:trHeight w:val="264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0B20C4" w:rsidRPr="00106E08" w:rsidRDefault="000B20C4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0B20C4" w:rsidRPr="00106E08" w:rsidRDefault="000B20C4" w:rsidP="00106E08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</w:rPr>
              <w:t>Zachowanie i utrzymanie rzeki w stanie zbliżonym do naturalnego – zachowanie jakości hydromorfologicznej w zakresie ciągłości, naturalnego charakteru brzegów, geometrii i mobilności koryta oraz charakterystyki przepływu.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0B20C4" w:rsidRPr="00106E08" w:rsidRDefault="000B20C4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Koryto rzeki Warkocz w granicach obszaru Natura 2000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noProof/>
              </w:rPr>
              <w:t>Zarządca terenu</w:t>
            </w:r>
          </w:p>
        </w:tc>
      </w:tr>
      <w:tr w:rsidR="00E5449D" w:rsidRPr="00106E08" w:rsidTr="00E33509">
        <w:trPr>
          <w:trHeight w:val="264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0B20C4" w:rsidRPr="00106E08" w:rsidRDefault="000B20C4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AC6E1F" w:rsidRPr="00106E08" w:rsidRDefault="000B20C4" w:rsidP="00106E08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</w:rPr>
              <w:t xml:space="preserve">Poprawa jakości wód rzeki Warkocz poprzez </w:t>
            </w:r>
            <w:r w:rsidR="00AC6E1F" w:rsidRPr="00106E08">
              <w:rPr>
                <w:rFonts w:asciiTheme="minorHAnsi" w:eastAsia="TimesNewRoman, 'Times New Roman" w:hAnsiTheme="minorHAnsi" w:cstheme="minorHAnsi"/>
                <w:iCs/>
              </w:rPr>
              <w:t xml:space="preserve">kierowanie wniosków do odpowiednich organów o podjęcie odpowiednich działań, w przypadku powzięcia informacji o nielegalnych punktowych </w:t>
            </w:r>
            <w:r w:rsidR="00AC6E1F" w:rsidRPr="00106E08">
              <w:rPr>
                <w:rFonts w:asciiTheme="minorHAnsi" w:eastAsia="TimesNewRoman, 'Times New Roman" w:hAnsiTheme="minorHAnsi" w:cstheme="minorHAnsi"/>
                <w:iCs/>
              </w:rPr>
              <w:lastRenderedPageBreak/>
              <w:t>źródłach zanieczyszczeń bezpośrednich.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0B20C4" w:rsidRPr="00106E08" w:rsidRDefault="000B20C4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lastRenderedPageBreak/>
              <w:t>Koryto rzeki Warkocz w granicach obszaru Natura 2000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106E08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  <w:tr w:rsidR="00E5449D" w:rsidRPr="00106E08" w:rsidTr="00E33509">
        <w:trPr>
          <w:trHeight w:val="264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0B20C4" w:rsidRPr="00106E08" w:rsidRDefault="000B20C4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0B20C4" w:rsidRPr="00106E08" w:rsidRDefault="000B20C4" w:rsidP="00106E08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</w:rPr>
              <w:t>Opracowanie ekspertyzy dot. odtworzenia drożności korytarza ekologicznego rzek.</w:t>
            </w:r>
          </w:p>
          <w:p w:rsidR="002D3C07" w:rsidRPr="00106E08" w:rsidRDefault="002D3C07" w:rsidP="00106E08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</w:rPr>
              <w:t>Wciągu trzech lat od ustanowienia planu zadań ochronnych.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0B20C4" w:rsidRPr="00106E08" w:rsidRDefault="000B20C4" w:rsidP="00106E08">
            <w:pPr>
              <w:rPr>
                <w:rFonts w:asciiTheme="minorHAnsi" w:hAnsiTheme="minorHAnsi" w:cstheme="minorHAnsi"/>
              </w:rPr>
            </w:pPr>
            <w:r w:rsidRPr="00106E08">
              <w:rPr>
                <w:rFonts w:asciiTheme="minorHAnsi" w:hAnsiTheme="minorHAnsi" w:cstheme="minorHAnsi"/>
              </w:rPr>
              <w:t>Rzeka Warkocz i rzeka Lubrzanka w granicach obszaru.</w:t>
            </w:r>
          </w:p>
          <w:p w:rsidR="000B20C4" w:rsidRPr="00106E08" w:rsidRDefault="000B20C4" w:rsidP="00106E08">
            <w:pPr>
              <w:rPr>
                <w:rFonts w:asciiTheme="minorHAnsi" w:hAnsiTheme="minorHAnsi" w:cstheme="minorHAnsi"/>
              </w:rPr>
            </w:pPr>
          </w:p>
          <w:p w:rsidR="000B20C4" w:rsidRPr="00106E08" w:rsidRDefault="000B20C4" w:rsidP="00106E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78" w:type="dxa"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106E08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  <w:tr w:rsidR="00E5449D" w:rsidRPr="00106E08" w:rsidTr="008D6EE5">
        <w:trPr>
          <w:trHeight w:val="264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0B20C4" w:rsidRPr="00106E08" w:rsidRDefault="000B20C4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910" w:type="dxa"/>
            <w:gridSpan w:val="3"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bCs/>
                <w:i/>
                <w:noProof/>
                <w:kern w:val="3"/>
              </w:rPr>
              <w:t>Działania dotyczące monitoringu realizacji działań ochronnych</w:t>
            </w:r>
          </w:p>
        </w:tc>
      </w:tr>
      <w:tr w:rsidR="00E5449D" w:rsidRPr="00106E08" w:rsidTr="00E33509">
        <w:trPr>
          <w:trHeight w:val="264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0B20C4" w:rsidRPr="00106E08" w:rsidRDefault="000B20C4" w:rsidP="00106E08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2D3C07" w:rsidRPr="00106E08" w:rsidRDefault="002D3C07" w:rsidP="00106E08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106E08">
              <w:rPr>
                <w:rFonts w:asciiTheme="minorHAnsi" w:eastAsia="TimesNewRoman, 'Times New Roman" w:hAnsiTheme="minorHAnsi" w:cstheme="minorHAnsi"/>
                <w:iCs/>
              </w:rPr>
              <w:t>Ocena stanu zachowania przedmiotu ochrony zgodnie z metodyką przyjętą do celów monitoringu</w:t>
            </w:r>
            <w:r w:rsidR="008B2725" w:rsidRPr="00106E08">
              <w:rPr>
                <w:rFonts w:asciiTheme="minorHAnsi" w:eastAsia="TimesNewRoman, 'Times New Roman" w:hAnsiTheme="minorHAnsi" w:cstheme="minorHAnsi"/>
                <w:iCs/>
                <w:vertAlign w:val="superscript"/>
              </w:rPr>
              <w:t>2</w:t>
            </w:r>
            <w:r w:rsidRPr="00106E08">
              <w:rPr>
                <w:rFonts w:asciiTheme="minorHAnsi" w:eastAsia="TimesNewRoman, 'Times New Roman" w:hAnsiTheme="minorHAnsi" w:cstheme="minorHAnsi"/>
                <w:iCs/>
                <w:vertAlign w:val="superscript"/>
              </w:rPr>
              <w:t>)</w:t>
            </w:r>
            <w:r w:rsidRPr="00106E08">
              <w:rPr>
                <w:rFonts w:asciiTheme="minorHAnsi" w:eastAsia="TimesNewRoman, 'Times New Roman" w:hAnsiTheme="minorHAnsi" w:cstheme="minorHAnsi"/>
                <w:iCs/>
              </w:rPr>
              <w:t xml:space="preserve"> i ocena realizacji założonych celów. </w:t>
            </w:r>
          </w:p>
          <w:p w:rsidR="000B20C4" w:rsidRPr="00106E08" w:rsidRDefault="002D3C07" w:rsidP="00106E08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106E08">
              <w:rPr>
                <w:rFonts w:asciiTheme="minorHAnsi" w:hAnsiTheme="minorHAnsi" w:cstheme="minorHAnsi"/>
                <w:noProof/>
              </w:rPr>
              <w:t>Czterokrotnie w ciągu obowiązywania planu zadań ochronnych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0B20C4" w:rsidRPr="00106E08" w:rsidRDefault="000B20C4" w:rsidP="00106E08">
            <w:pPr>
              <w:rPr>
                <w:rFonts w:asciiTheme="minorHAnsi" w:hAnsiTheme="minorHAnsi" w:cstheme="minorHAnsi"/>
                <w:iCs/>
              </w:rPr>
            </w:pPr>
            <w:r w:rsidRPr="00106E08">
              <w:rPr>
                <w:rFonts w:asciiTheme="minorHAnsi" w:hAnsiTheme="minorHAnsi" w:cstheme="minorHAnsi"/>
                <w:iCs/>
              </w:rPr>
              <w:t>Gmina Górno Obręb Górno: 71</w:t>
            </w:r>
          </w:p>
          <w:p w:rsidR="000B20C4" w:rsidRPr="00106E08" w:rsidRDefault="000B20C4" w:rsidP="00106E08">
            <w:pPr>
              <w:rPr>
                <w:rFonts w:asciiTheme="minorHAnsi" w:hAnsiTheme="minorHAnsi" w:cstheme="minorHAnsi"/>
                <w:iCs/>
              </w:rPr>
            </w:pPr>
          </w:p>
          <w:p w:rsidR="000B20C4" w:rsidRPr="00106E08" w:rsidRDefault="000B20C4" w:rsidP="00106E08">
            <w:pPr>
              <w:rPr>
                <w:rFonts w:asciiTheme="minorHAnsi" w:hAnsiTheme="minorHAnsi" w:cstheme="minorHAnsi"/>
                <w:iCs/>
              </w:rPr>
            </w:pPr>
            <w:r w:rsidRPr="00106E08">
              <w:rPr>
                <w:rFonts w:asciiTheme="minorHAnsi" w:hAnsiTheme="minorHAnsi" w:cstheme="minorHAnsi"/>
                <w:iCs/>
              </w:rPr>
              <w:t>Gmina Daleszyce Obręb Niestachów: 117</w:t>
            </w:r>
          </w:p>
          <w:p w:rsidR="000B20C4" w:rsidRPr="00106E08" w:rsidRDefault="000B20C4" w:rsidP="00106E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78" w:type="dxa"/>
            <w:shd w:val="clear" w:color="auto" w:fill="FFFFFF"/>
            <w:vAlign w:val="center"/>
          </w:tcPr>
          <w:p w:rsidR="000B20C4" w:rsidRPr="00106E08" w:rsidRDefault="000B20C4" w:rsidP="00106E08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106E08">
              <w:rPr>
                <w:rFonts w:asciiTheme="minorHAnsi" w:hAnsiTheme="minorHAnsi" w:cstheme="minorHAnsi"/>
                <w:bCs/>
                <w:noProof/>
                <w:kern w:val="3"/>
              </w:rPr>
              <w:t>Sprawujący nadzór nad obszarem Natura 2000</w:t>
            </w:r>
          </w:p>
        </w:tc>
      </w:tr>
    </w:tbl>
    <w:p w:rsidR="0090433E" w:rsidRPr="00106E08" w:rsidRDefault="0090433E" w:rsidP="00106E08">
      <w:pPr>
        <w:rPr>
          <w:rFonts w:asciiTheme="minorHAnsi" w:hAnsiTheme="minorHAnsi" w:cstheme="minorHAnsi"/>
          <w:shd w:val="clear" w:color="auto" w:fill="FFFFFF"/>
        </w:rPr>
      </w:pPr>
    </w:p>
    <w:p w:rsidR="0090433E" w:rsidRPr="00106E08" w:rsidRDefault="0090433E" w:rsidP="00106E08">
      <w:pPr>
        <w:rPr>
          <w:rFonts w:asciiTheme="minorHAnsi" w:hAnsiTheme="minorHAnsi" w:cstheme="minorHAnsi"/>
          <w:shd w:val="clear" w:color="auto" w:fill="FFFFFF"/>
        </w:rPr>
      </w:pPr>
      <w:r w:rsidRPr="00106E08">
        <w:rPr>
          <w:rFonts w:asciiTheme="minorHAnsi" w:hAnsiTheme="minorHAnsi" w:cstheme="minorHAnsi"/>
          <w:shd w:val="clear" w:color="auto" w:fill="FFFFFF"/>
        </w:rPr>
        <w:t>W przypadku stwierdzenia w obszarze Natura 2000 Dolina Warkocza występowania przedmiotu ochrony na działkach nie wskazanych w planie zadań ochronnych, po wykonaniu ekspertyzy przyrodniczej można realizować działania ochronne zgodne z niniejszym zarządzeniem właściwe dla stwierdzonego siedliska lub gatunku.</w:t>
      </w:r>
    </w:p>
    <w:p w:rsidR="0090433E" w:rsidRPr="00106E08" w:rsidRDefault="0090433E" w:rsidP="00106E08">
      <w:pPr>
        <w:rPr>
          <w:rFonts w:asciiTheme="minorHAnsi" w:hAnsiTheme="minorHAnsi" w:cstheme="minorHAnsi"/>
          <w:shd w:val="clear" w:color="auto" w:fill="FFFFFF"/>
          <w:vertAlign w:val="superscript"/>
        </w:rPr>
      </w:pPr>
    </w:p>
    <w:p w:rsidR="00D81459" w:rsidRPr="00106E08" w:rsidRDefault="008B2725" w:rsidP="00106E08">
      <w:pPr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  <w:shd w:val="clear" w:color="auto" w:fill="FFFFFF"/>
          <w:vertAlign w:val="superscript"/>
        </w:rPr>
        <w:t>2</w:t>
      </w:r>
      <w:r w:rsidR="00D81459" w:rsidRPr="00106E08">
        <w:rPr>
          <w:rFonts w:asciiTheme="minorHAnsi" w:hAnsiTheme="minorHAnsi" w:cstheme="minorHAnsi"/>
          <w:shd w:val="clear" w:color="auto" w:fill="FFFFFF"/>
          <w:vertAlign w:val="superscript"/>
        </w:rPr>
        <w:t>)</w:t>
      </w:r>
      <w:r w:rsidR="00D81459" w:rsidRPr="00106E08">
        <w:rPr>
          <w:rFonts w:asciiTheme="minorHAnsi" w:hAnsiTheme="minorHAnsi" w:cstheme="minorHAnsi"/>
          <w:shd w:val="clear" w:color="auto" w:fill="FFFFFF"/>
        </w:rPr>
        <w:t xml:space="preserve"> w rozumieniu rozporządzenia Ministra Środowiska z dnia 17 lutego 2010 r. w sprawie sporządzania projektu planu zadań ochronnych dla obszaru Natura 2000 (Dz. U. Nr 34, poz. 186 z późn. zm.)</w:t>
      </w:r>
    </w:p>
    <w:p w:rsidR="00D81459" w:rsidRPr="00106E08" w:rsidRDefault="00D81459" w:rsidP="00106E08">
      <w:pPr>
        <w:rPr>
          <w:rFonts w:asciiTheme="minorHAnsi" w:hAnsiTheme="minorHAnsi" w:cstheme="minorHAnsi"/>
        </w:rPr>
      </w:pPr>
    </w:p>
    <w:p w:rsidR="00D81459" w:rsidRPr="00106E08" w:rsidRDefault="008B2725" w:rsidP="00106E08">
      <w:pPr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  <w:vertAlign w:val="superscript"/>
        </w:rPr>
        <w:t>3</w:t>
      </w:r>
      <w:r w:rsidR="00D81459" w:rsidRPr="00106E08">
        <w:rPr>
          <w:rFonts w:asciiTheme="minorHAnsi" w:hAnsiTheme="minorHAnsi" w:cstheme="minorHAnsi"/>
          <w:vertAlign w:val="superscript"/>
        </w:rPr>
        <w:t>)</w:t>
      </w:r>
      <w:r w:rsidR="00D81459" w:rsidRPr="00106E08">
        <w:rPr>
          <w:rFonts w:asciiTheme="minorHAnsi" w:hAnsiTheme="minorHAnsi" w:cstheme="minorHAnsi"/>
        </w:rPr>
        <w:t xml:space="preserve"> </w:t>
      </w:r>
      <w:r w:rsidR="00F6428F" w:rsidRPr="00106E08">
        <w:rPr>
          <w:rFonts w:asciiTheme="minorHAnsi" w:hAnsiTheme="minorHAnsi" w:cstheme="minorHAnsi"/>
        </w:rPr>
        <w:t>Działki ewidencyjne: Agencja Restrukturyzacji i Modernizacji Rolnictwa, baza LPIS (18.07.2016 r.)</w:t>
      </w:r>
    </w:p>
    <w:p w:rsidR="00371163" w:rsidRPr="00106E08" w:rsidRDefault="00371163" w:rsidP="00106E08">
      <w:pPr>
        <w:rPr>
          <w:rFonts w:asciiTheme="minorHAnsi" w:hAnsiTheme="minorHAnsi" w:cstheme="minorHAnsi"/>
        </w:rPr>
      </w:pPr>
    </w:p>
    <w:p w:rsidR="00371163" w:rsidRPr="00106E08" w:rsidRDefault="00371163" w:rsidP="00106E08">
      <w:pPr>
        <w:rPr>
          <w:rFonts w:asciiTheme="minorHAnsi" w:hAnsiTheme="minorHAnsi" w:cstheme="minorHAnsi"/>
        </w:rPr>
      </w:pPr>
    </w:p>
    <w:p w:rsidR="00371163" w:rsidRPr="00106E08" w:rsidRDefault="00371163" w:rsidP="00106E08">
      <w:pPr>
        <w:rPr>
          <w:rFonts w:asciiTheme="minorHAnsi" w:hAnsiTheme="minorHAnsi" w:cstheme="minorHAnsi"/>
        </w:rPr>
      </w:pPr>
    </w:p>
    <w:p w:rsidR="00371163" w:rsidRPr="00106E08" w:rsidRDefault="00371163" w:rsidP="00106E08">
      <w:pPr>
        <w:rPr>
          <w:rFonts w:asciiTheme="minorHAnsi" w:hAnsiTheme="minorHAnsi" w:cstheme="minorHAnsi"/>
        </w:rPr>
      </w:pPr>
    </w:p>
    <w:p w:rsidR="00E038E1" w:rsidRPr="00106E08" w:rsidRDefault="00E038E1" w:rsidP="00106E08">
      <w:pPr>
        <w:rPr>
          <w:rFonts w:asciiTheme="minorHAnsi" w:hAnsiTheme="minorHAnsi" w:cstheme="minorHAnsi"/>
        </w:rPr>
      </w:pPr>
    </w:p>
    <w:p w:rsidR="00E038E1" w:rsidRPr="00106E08" w:rsidRDefault="00E038E1" w:rsidP="00106E08">
      <w:pPr>
        <w:rPr>
          <w:rFonts w:asciiTheme="minorHAnsi" w:hAnsiTheme="minorHAnsi" w:cstheme="minorHAnsi"/>
        </w:rPr>
      </w:pPr>
    </w:p>
    <w:p w:rsidR="00AF0FFB" w:rsidRPr="00106E08" w:rsidRDefault="00AF0FFB" w:rsidP="00106E08">
      <w:pPr>
        <w:rPr>
          <w:rFonts w:asciiTheme="minorHAnsi" w:hAnsiTheme="minorHAnsi" w:cstheme="minorHAnsi"/>
        </w:rPr>
      </w:pPr>
    </w:p>
    <w:p w:rsidR="007C1DE7" w:rsidRPr="00106E08" w:rsidRDefault="007C1DE7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7C1DE7" w:rsidRPr="00106E08" w:rsidRDefault="007C1DE7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F6428F" w:rsidRPr="00106E08" w:rsidRDefault="00F6428F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F6428F" w:rsidRPr="00106E08" w:rsidRDefault="00F6428F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EB2F13" w:rsidRPr="00106E08" w:rsidRDefault="00EB2F13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7C1DE7" w:rsidRPr="00106E08" w:rsidRDefault="007C1DE7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9B29AD" w:rsidRPr="00106E08" w:rsidRDefault="009B29AD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9B29AD" w:rsidRPr="00106E08" w:rsidRDefault="009B29AD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9B29AD" w:rsidRPr="00106E08" w:rsidRDefault="009B29AD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9B29AD" w:rsidRPr="00106E08" w:rsidRDefault="009B29AD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9B29AD" w:rsidRPr="00106E08" w:rsidRDefault="009B29AD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9B29AD" w:rsidRPr="00106E08" w:rsidRDefault="009B29AD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9B29AD" w:rsidRPr="00106E08" w:rsidRDefault="009B29AD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9B29AD" w:rsidRPr="00106E08" w:rsidRDefault="009B29AD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7C1DE7" w:rsidRPr="00106E08" w:rsidRDefault="007C1DE7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7C1DE7" w:rsidRPr="00106E08" w:rsidRDefault="007C1DE7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F57BE7" w:rsidRPr="00106E08" w:rsidRDefault="00F57BE7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186FCD" w:rsidRPr="00106E08" w:rsidRDefault="00186FCD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186FCD" w:rsidRPr="00106E08" w:rsidRDefault="00186FCD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186FCD" w:rsidRPr="00106E08" w:rsidRDefault="00186FCD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186FCD" w:rsidRPr="00106E08" w:rsidRDefault="00186FCD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F57BE7" w:rsidRPr="00106E08" w:rsidRDefault="00F57BE7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FF2C2A" w:rsidRPr="00106E08" w:rsidRDefault="00FF2C2A" w:rsidP="00106E08">
      <w:pPr>
        <w:spacing w:line="276" w:lineRule="auto"/>
        <w:rPr>
          <w:rFonts w:asciiTheme="minorHAnsi" w:hAnsiTheme="minorHAnsi" w:cstheme="minorHAnsi"/>
          <w:bCs/>
        </w:rPr>
      </w:pPr>
      <w:r w:rsidRPr="00106E08">
        <w:rPr>
          <w:rFonts w:asciiTheme="minorHAnsi" w:hAnsiTheme="minorHAnsi" w:cstheme="minorHAnsi"/>
          <w:bCs/>
        </w:rPr>
        <w:t>LOKALIZACJA WDRAŻANIA DZIAŁAŃ OCHRONNYCH – MAPA POGLĄDOWA</w:t>
      </w:r>
    </w:p>
    <w:p w:rsidR="00FF2C2A" w:rsidRPr="00106E08" w:rsidRDefault="00FF2C2A" w:rsidP="00106E08">
      <w:pPr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  <w:bCs/>
        </w:rPr>
        <w:t>(ARKUSZE 1-10)</w:t>
      </w:r>
      <w:r w:rsidR="0090433E" w:rsidRPr="00106E08">
        <w:rPr>
          <w:rFonts w:asciiTheme="minorHAnsi" w:hAnsiTheme="minorHAnsi" w:cstheme="minorHAnsi"/>
          <w:noProof/>
        </w:rPr>
        <w:t xml:space="preserve"> </w:t>
      </w:r>
    </w:p>
    <w:p w:rsidR="00833CD3" w:rsidRPr="00106E08" w:rsidRDefault="004B5AF5" w:rsidP="00106E08">
      <w:pPr>
        <w:spacing w:after="200"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      </w:t>
      </w:r>
      <w:r w:rsidRPr="00106E08">
        <w:rPr>
          <w:rFonts w:asciiTheme="minorHAnsi" w:hAnsiTheme="minorHAnsi" w:cstheme="minorHAnsi"/>
        </w:rPr>
        <w:t xml:space="preserve"> </w:t>
      </w:r>
      <w:r w:rsidRPr="00106E08">
        <w:rPr>
          <w:rFonts w:asciiTheme="minorHAnsi" w:hAnsiTheme="minorHAnsi" w:cstheme="minorHAnsi"/>
          <w:snapToGrid w:val="0"/>
          <w:w w:val="0"/>
          <w:u w:color="000000"/>
          <w:bdr w:val="none" w:sz="0" w:space="0" w:color="000000"/>
          <w:shd w:val="clear" w:color="000000" w:fill="000000"/>
        </w:rPr>
        <w:t>output_10</w:t>
      </w:r>
      <w:r w:rsidR="00AF0FFB" w:rsidRPr="00106E08">
        <w:rPr>
          <w:rFonts w:asciiTheme="minorHAnsi" w:hAnsiTheme="minorHAnsi" w:cstheme="minorHAnsi"/>
        </w:rPr>
        <w:br w:type="page"/>
      </w:r>
    </w:p>
    <w:p w:rsidR="00F57BE7" w:rsidRPr="00106E08" w:rsidRDefault="00F57BE7" w:rsidP="00106E08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1" name="Obraz 1" descr="\\10.13.0.50\Dane\wspolny\PZObis\AGNIESZKA\mapy\Dolina_Warkocza\mapa_do_zarzadzenia\outpu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3.0.50\Dane\wspolny\PZObis\AGNIESZKA\mapy\Dolina_Warkocza\mapa_do_zarzadzenia\output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106E08" w:rsidRDefault="00F57BE7" w:rsidP="00106E08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</w:p>
    <w:p w:rsidR="00F57BE7" w:rsidRPr="00106E08" w:rsidRDefault="00F57BE7" w:rsidP="00106E08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</w:p>
    <w:p w:rsidR="00F57BE7" w:rsidRPr="00106E08" w:rsidRDefault="00F57BE7" w:rsidP="00106E08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</w:p>
    <w:p w:rsidR="00F57BE7" w:rsidRPr="00106E08" w:rsidRDefault="00F57BE7" w:rsidP="00106E08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3" name="Obraz 3" descr="\\10.13.0.50\Dane\wspolny\PZObis\AGNIESZKA\mapy\Dolina_Warkocza\mapa_do_zarzadzenia\outpu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13.0.50\Dane\wspolny\PZObis\AGNIESZKA\mapy\Dolina_Warkocza\mapa_do_zarzadzenia\output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106E08" w:rsidRDefault="00F57BE7" w:rsidP="00106E08">
      <w:pPr>
        <w:spacing w:after="200"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br w:type="page"/>
      </w:r>
      <w:r w:rsidRPr="00106E08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4" name="Obraz 4" descr="\\10.13.0.50\Dane\wspolny\PZObis\AGNIESZKA\mapy\Dolina_Warkocza\mapa_do_zarzadzenia\outpu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13.0.50\Dane\wspolny\PZObis\AGNIESZKA\mapy\Dolina_Warkocza\mapa_do_zarzadzenia\output_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106E08" w:rsidRDefault="00F57BE7" w:rsidP="00106E08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5" name="Obraz 5" descr="\\10.13.0.50\Dane\wspolny\PZObis\AGNIESZKA\mapy\Dolina_Warkocza\mapa_do_zarzadzenia\outpu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0.13.0.50\Dane\wspolny\PZObis\AGNIESZKA\mapy\Dolina_Warkocza\mapa_do_zarzadzenia\output_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106E08" w:rsidRDefault="00F57BE7" w:rsidP="00106E08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6" name="Obraz 6" descr="\\10.13.0.50\Dane\wspolny\PZObis\AGNIESZKA\mapy\Dolina_Warkocza\mapa_do_zarzadzenia\outpu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0.13.0.50\Dane\wspolny\PZObis\AGNIESZKA\mapy\Dolina_Warkocza\mapa_do_zarzadzenia\output_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106E08" w:rsidRDefault="00F57BE7" w:rsidP="00106E08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7" name="Obraz 7" descr="\\10.13.0.50\Dane\wspolny\PZObis\AGNIESZKA\mapy\Dolina_Warkocza\mapa_do_zarzadzenia\output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0.13.0.50\Dane\wspolny\PZObis\AGNIESZKA\mapy\Dolina_Warkocza\mapa_do_zarzadzenia\output_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106E08" w:rsidRDefault="00F57BE7" w:rsidP="00106E08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8" name="Obraz 8" descr="\\10.13.0.50\Dane\wspolny\PZObis\AGNIESZKA\mapy\Dolina_Warkocza\mapa_do_zarzadzenia\outpu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0.13.0.50\Dane\wspolny\PZObis\AGNIESZKA\mapy\Dolina_Warkocza\mapa_do_zarzadzenia\output_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106E08" w:rsidRDefault="00F57BE7" w:rsidP="00106E08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9" name="Obraz 9" descr="\\10.13.0.50\Dane\wspolny\PZObis\AGNIESZKA\mapy\Dolina_Warkocza\mapa_do_zarzadzenia\output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0.13.0.50\Dane\wspolny\PZObis\AGNIESZKA\mapy\Dolina_Warkocza\mapa_do_zarzadzenia\output_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106E08" w:rsidRDefault="00F57BE7" w:rsidP="00106E08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10" name="Obraz 10" descr="\\10.13.0.50\Dane\wspolny\PZObis\AGNIESZKA\mapy\Dolina_Warkocza\mapa_do_zarzadzenia\output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0.13.0.50\Dane\wspolny\PZObis\AGNIESZKA\mapy\Dolina_Warkocza\mapa_do_zarzadzenia\output_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106E08" w:rsidRDefault="00F57BE7" w:rsidP="00106E08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22" name="Obraz 22" descr="\\10.13.0.50\Dane\wspolny\PZObis\AGNIESZKA\mapy\Dolina_Warkocza\mapa_do_zarzadzenia\output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10.13.0.50\Dane\wspolny\PZObis\AGNIESZKA\mapy\Dolina_Warkocza\mapa_do_zarzadzenia\output_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106E08" w:rsidRDefault="00F57BE7" w:rsidP="00106E08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</w:p>
    <w:p w:rsidR="00F57BE7" w:rsidRPr="00106E08" w:rsidRDefault="00F57BE7" w:rsidP="00106E08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</w:p>
    <w:p w:rsidR="00F57BE7" w:rsidRPr="00106E08" w:rsidRDefault="00F57BE7" w:rsidP="00106E08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</w:p>
    <w:p w:rsidR="00F57BE7" w:rsidRPr="00106E08" w:rsidRDefault="00F57BE7" w:rsidP="00106E08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</w:p>
    <w:p w:rsidR="00166678" w:rsidRPr="00106E08" w:rsidRDefault="00166678" w:rsidP="00106E08">
      <w:pPr>
        <w:spacing w:line="276" w:lineRule="auto"/>
        <w:contextualSpacing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 xml:space="preserve">Uzasadnienie </w:t>
      </w:r>
    </w:p>
    <w:p w:rsidR="00166678" w:rsidRPr="00106E08" w:rsidRDefault="00F57BE7" w:rsidP="00106E08">
      <w:pPr>
        <w:spacing w:line="276" w:lineRule="auto"/>
        <w:contextualSpacing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 xml:space="preserve">do </w:t>
      </w:r>
      <w:r w:rsidR="00166678" w:rsidRPr="00106E08">
        <w:rPr>
          <w:rFonts w:asciiTheme="minorHAnsi" w:hAnsiTheme="minorHAnsi" w:cstheme="minorHAnsi"/>
        </w:rPr>
        <w:t>Zarządzenia Regionalnego Dyrektora Ochrony Środowiska w Kielcach</w:t>
      </w:r>
    </w:p>
    <w:p w:rsidR="00166678" w:rsidRPr="00106E08" w:rsidRDefault="00166678" w:rsidP="00106E08">
      <w:pPr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z dnia …</w:t>
      </w:r>
    </w:p>
    <w:p w:rsidR="00166678" w:rsidRPr="00106E08" w:rsidRDefault="00166678" w:rsidP="00106E08">
      <w:pPr>
        <w:spacing w:line="276" w:lineRule="auto"/>
        <w:rPr>
          <w:rFonts w:asciiTheme="minorHAnsi" w:hAnsiTheme="minorHAnsi" w:cstheme="minorHAnsi"/>
          <w:bCs/>
        </w:rPr>
      </w:pPr>
      <w:r w:rsidRPr="00106E08">
        <w:rPr>
          <w:rFonts w:asciiTheme="minorHAnsi" w:hAnsiTheme="minorHAnsi" w:cstheme="minorHAnsi"/>
        </w:rPr>
        <w:t>w sprawie ustanowienia planu zadań ochronnych dla obszaru Natura 2000</w:t>
      </w:r>
    </w:p>
    <w:p w:rsidR="00166678" w:rsidRPr="00106E08" w:rsidRDefault="00126A3F" w:rsidP="00106E08">
      <w:pPr>
        <w:spacing w:line="276" w:lineRule="auto"/>
        <w:rPr>
          <w:rFonts w:asciiTheme="minorHAnsi" w:hAnsiTheme="minorHAnsi" w:cstheme="minorHAnsi"/>
          <w:bCs/>
        </w:rPr>
      </w:pPr>
      <w:r w:rsidRPr="00106E08">
        <w:rPr>
          <w:rFonts w:asciiTheme="minorHAnsi" w:hAnsiTheme="minorHAnsi" w:cstheme="minorHAnsi"/>
          <w:bCs/>
        </w:rPr>
        <w:t>Dolina Warkocza PLH260021</w:t>
      </w:r>
    </w:p>
    <w:p w:rsidR="00CC7B44" w:rsidRPr="00106E08" w:rsidRDefault="00CC7B44" w:rsidP="00106E08">
      <w:pPr>
        <w:spacing w:line="276" w:lineRule="auto"/>
        <w:rPr>
          <w:rFonts w:asciiTheme="minorHAnsi" w:hAnsiTheme="minorHAnsi" w:cstheme="minorHAnsi"/>
          <w:bCs/>
        </w:rPr>
      </w:pP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 xml:space="preserve">Zgodnie z art. 28 ust. 5 </w:t>
      </w:r>
      <w:r w:rsidRPr="00106E08">
        <w:rPr>
          <w:rFonts w:asciiTheme="minorHAnsi" w:hAnsiTheme="minorHAnsi" w:cstheme="minorHAnsi"/>
          <w:i/>
        </w:rPr>
        <w:t>ustawy z dnia 16 kwietnia 2004 r. o ochronie przyrody</w:t>
      </w:r>
      <w:r w:rsidRPr="00106E08">
        <w:rPr>
          <w:rFonts w:asciiTheme="minorHAnsi" w:hAnsiTheme="minorHAnsi" w:cstheme="minorHAnsi"/>
        </w:rPr>
        <w:t xml:space="preserve"> </w:t>
      </w:r>
      <w:r w:rsidR="00BF22F3" w:rsidRPr="00106E08">
        <w:rPr>
          <w:rFonts w:asciiTheme="minorHAnsi" w:hAnsiTheme="minorHAnsi" w:cstheme="minorHAnsi"/>
        </w:rPr>
        <w:t>(t.j. Dz. U. z 2022 r., poz. 916</w:t>
      </w:r>
      <w:r w:rsidR="00077512" w:rsidRPr="00106E08">
        <w:rPr>
          <w:rFonts w:asciiTheme="minorHAnsi" w:hAnsiTheme="minorHAnsi" w:cstheme="minorHAnsi"/>
        </w:rPr>
        <w:t xml:space="preserve"> ze zm.</w:t>
      </w:r>
      <w:r w:rsidRPr="00106E08">
        <w:rPr>
          <w:rFonts w:asciiTheme="minorHAnsi" w:hAnsiTheme="minorHAnsi" w:cstheme="minorHAnsi"/>
        </w:rPr>
        <w:t xml:space="preserve">.) regionalny dyrektor ochrony środowiska ustanawia, w drodze aktu prawa miejscowego, w formie zarządzenia, plan zadań ochronnych dla obszaru Natura 2000. Plan zadań ochronnych sporządzany jest na 10 lat. Pierwszy projekt sporządza się w terminie 6 lat od dnia zatwierdzenia obszaru przez Komisję Europejską jako obszaru mającego znaczenia dla Wspólnoty (art. 28 ust. 1 </w:t>
      </w:r>
      <w:r w:rsidRPr="00106E08">
        <w:rPr>
          <w:rFonts w:asciiTheme="minorHAnsi" w:hAnsiTheme="minorHAnsi" w:cstheme="minorHAnsi"/>
          <w:i/>
        </w:rPr>
        <w:t>ustawy o ochronie przyrody</w:t>
      </w:r>
      <w:r w:rsidRPr="00106E08">
        <w:rPr>
          <w:rFonts w:asciiTheme="minorHAnsi" w:hAnsiTheme="minorHAnsi" w:cstheme="minorHAnsi"/>
        </w:rPr>
        <w:t xml:space="preserve">). </w:t>
      </w:r>
    </w:p>
    <w:p w:rsidR="00686E0C" w:rsidRPr="00106E08" w:rsidRDefault="0059490C" w:rsidP="00106E08">
      <w:pPr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Przy współpracy Regionalnej Dyrekcji Ochrony Środowiska w Kielcach oraz Regionalnej Dyrekcji Lasów Państwowych w Radomiu, biorąc pod uwagę zapisy porozumienia z dnia 26 lipca 2018 r. zawartego pomiędzy Generalnym Dyrektorem Ochrony Środowiska a Dyrektorem Generalnym Lasów Państwowych dot. współpracy nakierowanej na dobro ochrony przyrody i wizerunek resortu środow</w:t>
      </w:r>
      <w:r w:rsidR="00CE7740" w:rsidRPr="00106E08">
        <w:rPr>
          <w:rFonts w:asciiTheme="minorHAnsi" w:hAnsiTheme="minorHAnsi" w:cstheme="minorHAnsi"/>
        </w:rPr>
        <w:t>iska, a także aspekt społeczny</w:t>
      </w:r>
      <w:r w:rsidRPr="00106E08">
        <w:rPr>
          <w:rFonts w:asciiTheme="minorHAnsi" w:hAnsiTheme="minorHAnsi" w:cstheme="minorHAnsi"/>
        </w:rPr>
        <w:t xml:space="preserve">, </w:t>
      </w:r>
      <w:r w:rsidR="00CE7740" w:rsidRPr="00106E08">
        <w:rPr>
          <w:rFonts w:asciiTheme="minorHAnsi" w:hAnsiTheme="minorHAnsi" w:cstheme="minorHAnsi"/>
        </w:rPr>
        <w:t xml:space="preserve">biorąc pod uwagę </w:t>
      </w:r>
      <w:r w:rsidRPr="00106E08">
        <w:rPr>
          <w:rFonts w:asciiTheme="minorHAnsi" w:hAnsiTheme="minorHAnsi" w:cstheme="minorHAnsi"/>
        </w:rPr>
        <w:t>iż w obszarze Natura 2000 Dolina Warkocza PLH260021, na gruntach zarządzanych przez PGL LP Nadleśnictwo Daleszyce, nie stwierdzono występowania przedmiotów ochrony</w:t>
      </w:r>
      <w:r w:rsidR="00CE7740" w:rsidRPr="00106E08">
        <w:rPr>
          <w:rFonts w:asciiTheme="minorHAnsi" w:hAnsiTheme="minorHAnsi" w:cstheme="minorHAnsi"/>
        </w:rPr>
        <w:t xml:space="preserve"> podjęto decyzję</w:t>
      </w:r>
      <w:r w:rsidRPr="00106E08">
        <w:rPr>
          <w:rFonts w:asciiTheme="minorHAnsi" w:hAnsiTheme="minorHAnsi" w:cstheme="minorHAnsi"/>
        </w:rPr>
        <w:t xml:space="preserve"> </w:t>
      </w:r>
      <w:r w:rsidR="000A0924" w:rsidRPr="00106E08">
        <w:rPr>
          <w:rFonts w:asciiTheme="minorHAnsi" w:hAnsiTheme="minorHAnsi" w:cstheme="minorHAnsi"/>
        </w:rPr>
        <w:t xml:space="preserve">o włączeniu terenów PGL LP do opracowywanego przez Regionalnego Dyrektora Ochrony Środowiska w Kielcach projektu planu zadań ochronnych.. Projekt </w:t>
      </w:r>
      <w:r w:rsidRPr="00106E08">
        <w:rPr>
          <w:rFonts w:asciiTheme="minorHAnsi" w:hAnsiTheme="minorHAnsi" w:cstheme="minorHAnsi"/>
        </w:rPr>
        <w:t xml:space="preserve"> </w:t>
      </w:r>
      <w:r w:rsidR="000A0924" w:rsidRPr="00106E08">
        <w:rPr>
          <w:rFonts w:asciiTheme="minorHAnsi" w:hAnsiTheme="minorHAnsi" w:cstheme="minorHAnsi"/>
        </w:rPr>
        <w:t xml:space="preserve">planu </w:t>
      </w:r>
      <w:r w:rsidRPr="00106E08">
        <w:rPr>
          <w:rFonts w:asciiTheme="minorHAnsi" w:hAnsiTheme="minorHAnsi" w:cstheme="minorHAnsi"/>
        </w:rPr>
        <w:t xml:space="preserve">sporządzi a następnie ustanowi Regionalny Dyrektor Ochrony Środowiska w Kielcach. </w:t>
      </w:r>
    </w:p>
    <w:p w:rsidR="0059490C" w:rsidRPr="00106E08" w:rsidRDefault="00686E0C" w:rsidP="00106E0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trike/>
        </w:rPr>
      </w:pPr>
      <w:r w:rsidRPr="00106E08">
        <w:rPr>
          <w:rFonts w:asciiTheme="minorHAnsi" w:hAnsiTheme="minorHAnsi" w:cstheme="minorHAnsi"/>
        </w:rPr>
        <w:t xml:space="preserve">Obszar Natura 2000 </w:t>
      </w:r>
      <w:r w:rsidR="00992551" w:rsidRPr="00106E08">
        <w:rPr>
          <w:rFonts w:asciiTheme="minorHAnsi" w:hAnsiTheme="minorHAnsi" w:cstheme="minorHAnsi"/>
        </w:rPr>
        <w:t xml:space="preserve">Dolina Warkocza </w:t>
      </w:r>
      <w:r w:rsidRPr="00106E08">
        <w:rPr>
          <w:rFonts w:asciiTheme="minorHAnsi" w:hAnsiTheme="minorHAnsi" w:cstheme="minorHAnsi"/>
        </w:rPr>
        <w:t>PLH2600</w:t>
      </w:r>
      <w:r w:rsidR="00992551" w:rsidRPr="00106E08">
        <w:rPr>
          <w:rFonts w:asciiTheme="minorHAnsi" w:hAnsiTheme="minorHAnsi" w:cstheme="minorHAnsi"/>
        </w:rPr>
        <w:t>21</w:t>
      </w:r>
      <w:r w:rsidRPr="00106E08">
        <w:rPr>
          <w:rFonts w:asciiTheme="minorHAnsi" w:hAnsiTheme="minorHAnsi" w:cstheme="minorHAnsi"/>
        </w:rPr>
        <w:t xml:space="preserve"> został zatwierdzony decyzją Komisji Europejskiej 2011/64/UE jako obszar mający znaczenie dla Wspólnoty (Decyzja Komisji z dnia 10 stycznia 2011 r. w sprawie przyjęcia na mocy dyrektywy Rady 92/43/EWG czwartego zaktualizowanego wykazu terenów mających znaczenie dla Wspólnoty składających się na kontynentalny region biogeograficzny (notyfikowana jako dokument nr C(2010) 9669) (Dz. U. UE. L 2011 Nr 33 poz. 146) (2011/64/UE). </w:t>
      </w:r>
      <w:r w:rsidR="0059490C" w:rsidRPr="00106E08">
        <w:rPr>
          <w:rFonts w:asciiTheme="minorHAnsi" w:hAnsiTheme="minorHAnsi" w:cstheme="minorHAnsi"/>
        </w:rPr>
        <w:t xml:space="preserve">Obecnie obowiązuje </w:t>
      </w:r>
      <w:r w:rsidR="0059490C" w:rsidRPr="00106E08">
        <w:rPr>
          <w:rFonts w:asciiTheme="minorHAnsi" w:hAnsiTheme="minorHAnsi" w:cstheme="minorHAnsi"/>
          <w:shd w:val="clear" w:color="auto" w:fill="FFFFFF"/>
        </w:rPr>
        <w:t xml:space="preserve">Decyzja Wykonawcza Komisji (UE) 2022/231 z dnia 16 lutego 2022 r. w sprawie przyjęcia </w:t>
      </w:r>
      <w:r w:rsidR="0059490C" w:rsidRPr="00106E08">
        <w:rPr>
          <w:rFonts w:asciiTheme="minorHAnsi" w:hAnsiTheme="minorHAnsi" w:cstheme="minorHAnsi"/>
          <w:bCs/>
          <w:shd w:val="clear" w:color="auto" w:fill="FFFFFF"/>
        </w:rPr>
        <w:t>piętnastego</w:t>
      </w:r>
      <w:r w:rsidR="0059490C" w:rsidRPr="00106E08">
        <w:rPr>
          <w:rFonts w:asciiTheme="minorHAnsi" w:hAnsiTheme="minorHAnsi" w:cstheme="minorHAnsi"/>
          <w:shd w:val="clear" w:color="auto" w:fill="FFFFFF"/>
        </w:rPr>
        <w:t xml:space="preserve"> zaktualizowanego wykazu terenów mających znaczenie dla Wspólnoty składających się na kontynentalny region biogeograficzny (notyfikowana jako dokument nr C(2022) 854), Dz. Urz. UE L 39/14 z dnia 21 lutego  2022 r.  Rozporządzeniem z dnia 20 stycznia 2022 r. Minister Klimatu i Środowiska wyznaczył specjalny obszar ochrony siedlisk </w:t>
      </w:r>
      <w:r w:rsidR="00CE7740" w:rsidRPr="00106E08">
        <w:rPr>
          <w:rFonts w:asciiTheme="minorHAnsi" w:hAnsiTheme="minorHAnsi" w:cstheme="minorHAnsi"/>
          <w:shd w:val="clear" w:color="auto" w:fill="FFFFFF"/>
        </w:rPr>
        <w:t xml:space="preserve">Dolina Warkocza PLH260021 </w:t>
      </w:r>
      <w:r w:rsidR="0059490C" w:rsidRPr="00106E08">
        <w:rPr>
          <w:rFonts w:asciiTheme="minorHAnsi" w:hAnsiTheme="minorHAnsi" w:cstheme="minorHAnsi"/>
          <w:shd w:val="clear" w:color="auto" w:fill="FFFFFF"/>
        </w:rPr>
        <w:t>(Dz.U. z 2022, poz. 345).</w:t>
      </w:r>
    </w:p>
    <w:p w:rsidR="00686E0C" w:rsidRPr="00106E08" w:rsidRDefault="00686E0C" w:rsidP="00106E0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snapToGrid w:val="0"/>
        </w:rPr>
      </w:pPr>
      <w:r w:rsidRPr="00106E08">
        <w:rPr>
          <w:rFonts w:asciiTheme="minorHAnsi" w:hAnsiTheme="minorHAnsi" w:cstheme="minorHAnsi"/>
        </w:rPr>
        <w:t xml:space="preserve">Obszar Natura 2000 objęty planem położony jest </w:t>
      </w:r>
      <w:r w:rsidRPr="00106E08">
        <w:rPr>
          <w:rFonts w:asciiTheme="minorHAnsi" w:hAnsiTheme="minorHAnsi" w:cstheme="minorHAnsi"/>
          <w:bCs/>
          <w:snapToGrid w:val="0"/>
        </w:rPr>
        <w:t>w całości na t</w:t>
      </w:r>
      <w:r w:rsidR="00992551" w:rsidRPr="00106E08">
        <w:rPr>
          <w:rFonts w:asciiTheme="minorHAnsi" w:hAnsiTheme="minorHAnsi" w:cstheme="minorHAnsi"/>
          <w:bCs/>
          <w:snapToGrid w:val="0"/>
        </w:rPr>
        <w:t>erenie woj. świętokrzyskiego, w </w:t>
      </w:r>
      <w:r w:rsidRPr="00106E08">
        <w:rPr>
          <w:rFonts w:asciiTheme="minorHAnsi" w:hAnsiTheme="minorHAnsi" w:cstheme="minorHAnsi"/>
          <w:bCs/>
          <w:snapToGrid w:val="0"/>
        </w:rPr>
        <w:t>jego centralnej częśc</w:t>
      </w:r>
      <w:r w:rsidR="00992551" w:rsidRPr="00106E08">
        <w:rPr>
          <w:rFonts w:asciiTheme="minorHAnsi" w:hAnsiTheme="minorHAnsi" w:cstheme="minorHAnsi"/>
          <w:bCs/>
          <w:snapToGrid w:val="0"/>
        </w:rPr>
        <w:t>i i obejmuje</w:t>
      </w:r>
      <w:r w:rsidR="00CE7740" w:rsidRPr="00106E08">
        <w:rPr>
          <w:rFonts w:asciiTheme="minorHAnsi" w:hAnsiTheme="minorHAnsi" w:cstheme="minorHAnsi"/>
          <w:bCs/>
          <w:snapToGrid w:val="0"/>
        </w:rPr>
        <w:t xml:space="preserve"> część gmin</w:t>
      </w:r>
      <w:r w:rsidR="00992551" w:rsidRPr="00106E08">
        <w:rPr>
          <w:rFonts w:asciiTheme="minorHAnsi" w:hAnsiTheme="minorHAnsi" w:cstheme="minorHAnsi"/>
          <w:bCs/>
          <w:snapToGrid w:val="0"/>
        </w:rPr>
        <w:t xml:space="preserve"> Daleszyce</w:t>
      </w:r>
      <w:r w:rsidRPr="00106E08">
        <w:rPr>
          <w:rFonts w:asciiTheme="minorHAnsi" w:hAnsiTheme="minorHAnsi" w:cstheme="minorHAnsi"/>
          <w:bCs/>
          <w:snapToGrid w:val="0"/>
        </w:rPr>
        <w:t xml:space="preserve"> i Górno w powiecie kieleckim</w:t>
      </w:r>
      <w:r w:rsidRPr="00106E08">
        <w:rPr>
          <w:rFonts w:asciiTheme="minorHAnsi" w:hAnsiTheme="minorHAnsi" w:cstheme="minorHAnsi"/>
        </w:rPr>
        <w:t xml:space="preserve">. Na </w:t>
      </w:r>
      <w:r w:rsidR="00CE7740" w:rsidRPr="00106E08">
        <w:rPr>
          <w:rFonts w:asciiTheme="minorHAnsi" w:hAnsiTheme="minorHAnsi" w:cstheme="minorHAnsi"/>
        </w:rPr>
        <w:t>jego obszarze</w:t>
      </w:r>
      <w:r w:rsidRPr="00106E08">
        <w:rPr>
          <w:rFonts w:asciiTheme="minorHAnsi" w:hAnsiTheme="minorHAnsi" w:cstheme="minorHAnsi"/>
        </w:rPr>
        <w:t xml:space="preserve"> stwierdzono występowanie następujących siedlisk przyrodniczych i gatunków zwierząt wraz z siedliskami, wymienione w Załącznikach I i II </w:t>
      </w:r>
      <w:r w:rsidRPr="00106E08">
        <w:rPr>
          <w:rFonts w:asciiTheme="minorHAnsi" w:hAnsiTheme="minorHAnsi" w:cstheme="minorHAnsi"/>
          <w:i/>
        </w:rPr>
        <w:t xml:space="preserve">Dyrektywy Rady 92/43/EWG z dnia 21 maja 1992 r. w sprawie ochrony siedlisk przyrodniczych oraz dzikiej fauny i flory </w:t>
      </w:r>
      <w:r w:rsidRPr="00106E08">
        <w:rPr>
          <w:rFonts w:asciiTheme="minorHAnsi" w:hAnsiTheme="minorHAnsi" w:cstheme="minorHAnsi"/>
        </w:rPr>
        <w:t>(Dz. U. UE-sp.15-2-102 ze zm.):</w:t>
      </w:r>
    </w:p>
    <w:p w:rsidR="00686E0C" w:rsidRPr="00106E08" w:rsidRDefault="002D2E23" w:rsidP="00106E08">
      <w:pPr>
        <w:pStyle w:val="Akapitzlist"/>
        <w:numPr>
          <w:ilvl w:val="0"/>
          <w:numId w:val="33"/>
        </w:numPr>
        <w:suppressAutoHyphens/>
        <w:spacing w:line="276" w:lineRule="auto"/>
        <w:textAlignment w:val="baseline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lastRenderedPageBreak/>
        <w:t>Siedliska przyrodnicze wymienione w Standardowym Formularzu Danych (SDF-ie):</w:t>
      </w:r>
    </w:p>
    <w:p w:rsidR="00992551" w:rsidRPr="00106E08" w:rsidRDefault="00992551" w:rsidP="00106E08">
      <w:pPr>
        <w:pStyle w:val="Standard"/>
        <w:snapToGrid w:val="0"/>
        <w:spacing w:line="276" w:lineRule="auto"/>
        <w:contextualSpacing/>
        <w:rPr>
          <w:rFonts w:asciiTheme="minorHAnsi" w:eastAsia="TimesNewRoman" w:hAnsiTheme="minorHAnsi" w:cstheme="minorHAnsi"/>
          <w:lang w:val="pl-PL"/>
        </w:rPr>
      </w:pPr>
      <w:r w:rsidRPr="00106E08">
        <w:rPr>
          <w:rFonts w:asciiTheme="minorHAnsi" w:eastAsia="TimesNewRoman" w:hAnsiTheme="minorHAnsi" w:cstheme="minorHAnsi"/>
          <w:lang w:val="pl-PL"/>
        </w:rPr>
        <w:t>6510 Niżowe i górskie świeże łąki użytkowane ekstensywnie (</w:t>
      </w:r>
      <w:r w:rsidRPr="00106E08">
        <w:rPr>
          <w:rFonts w:asciiTheme="minorHAnsi" w:eastAsia="TimesNewRoman" w:hAnsiTheme="minorHAnsi" w:cstheme="minorHAnsi"/>
          <w:i/>
          <w:lang w:val="pl-PL"/>
        </w:rPr>
        <w:t>Arrhenatherion elatioris</w:t>
      </w:r>
      <w:r w:rsidRPr="00106E08">
        <w:rPr>
          <w:rFonts w:asciiTheme="minorHAnsi" w:eastAsia="TimesNewRoman" w:hAnsiTheme="minorHAnsi" w:cstheme="minorHAnsi"/>
          <w:lang w:val="pl-PL"/>
        </w:rPr>
        <w:t>);</w:t>
      </w:r>
    </w:p>
    <w:p w:rsidR="002D2E23" w:rsidRPr="00106E08" w:rsidRDefault="002D2E23" w:rsidP="00106E08">
      <w:pPr>
        <w:pStyle w:val="Standard"/>
        <w:snapToGrid w:val="0"/>
        <w:spacing w:line="276" w:lineRule="auto"/>
        <w:contextualSpacing/>
        <w:rPr>
          <w:rFonts w:asciiTheme="minorHAnsi" w:hAnsiTheme="minorHAnsi" w:cstheme="minorHAnsi"/>
          <w:noProof/>
          <w:lang w:val="pl-PL"/>
        </w:rPr>
      </w:pPr>
      <w:r w:rsidRPr="00106E08">
        <w:rPr>
          <w:rFonts w:asciiTheme="minorHAnsi" w:hAnsiTheme="minorHAnsi" w:cstheme="minorHAnsi"/>
          <w:noProof/>
          <w:lang w:val="pl-PL"/>
        </w:rPr>
        <w:t>*6230 Bogate florystycznie górskie i niżowe murawy bliźniczkowe (</w:t>
      </w:r>
      <w:r w:rsidRPr="00106E08">
        <w:rPr>
          <w:rFonts w:asciiTheme="minorHAnsi" w:hAnsiTheme="minorHAnsi" w:cstheme="minorHAnsi"/>
          <w:i/>
          <w:noProof/>
          <w:lang w:val="pl-PL"/>
        </w:rPr>
        <w:t>Nardion</w:t>
      </w:r>
      <w:r w:rsidRPr="00106E08">
        <w:rPr>
          <w:rFonts w:asciiTheme="minorHAnsi" w:hAnsiTheme="minorHAnsi" w:cstheme="minorHAnsi"/>
          <w:noProof/>
          <w:lang w:val="pl-PL"/>
        </w:rPr>
        <w:t xml:space="preserve"> – płaty bogate</w:t>
      </w:r>
      <w:r w:rsidRPr="00106E08">
        <w:rPr>
          <w:rFonts w:asciiTheme="minorHAnsi" w:hAnsiTheme="minorHAnsi" w:cstheme="minorHAnsi"/>
          <w:lang w:val="pl-PL"/>
        </w:rPr>
        <w:t xml:space="preserve"> </w:t>
      </w:r>
      <w:r w:rsidR="000A0924" w:rsidRPr="00106E08">
        <w:rPr>
          <w:rFonts w:asciiTheme="minorHAnsi" w:hAnsiTheme="minorHAnsi" w:cstheme="minorHAnsi"/>
          <w:noProof/>
          <w:lang w:val="pl-PL"/>
        </w:rPr>
        <w:t>florystycznie).</w:t>
      </w:r>
    </w:p>
    <w:p w:rsidR="00686E0C" w:rsidRPr="00106E08" w:rsidRDefault="00686E0C" w:rsidP="00106E08">
      <w:pPr>
        <w:pStyle w:val="Akapitzlist"/>
        <w:numPr>
          <w:ilvl w:val="0"/>
          <w:numId w:val="33"/>
        </w:numPr>
        <w:suppressAutoHyphens/>
        <w:spacing w:line="276" w:lineRule="auto"/>
        <w:textAlignment w:val="baseline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Gatunki zwierząt</w:t>
      </w:r>
      <w:r w:rsidR="005A2015" w:rsidRPr="00106E08">
        <w:rPr>
          <w:rFonts w:asciiTheme="minorHAnsi" w:hAnsiTheme="minorHAnsi" w:cstheme="minorHAnsi"/>
        </w:rPr>
        <w:t xml:space="preserve"> wymienione w Standardowym Formularzu Danych (SDF-ie):</w:t>
      </w:r>
    </w:p>
    <w:p w:rsidR="002D2E23" w:rsidRPr="00106E08" w:rsidRDefault="002D2E23" w:rsidP="00106E0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 xml:space="preserve">1032 Skójka gruboskorupowa </w:t>
      </w:r>
      <w:r w:rsidRPr="00106E08">
        <w:rPr>
          <w:rFonts w:asciiTheme="minorHAnsi" w:hAnsiTheme="minorHAnsi" w:cstheme="minorHAnsi"/>
          <w:i/>
        </w:rPr>
        <w:t>Unio crassus</w:t>
      </w:r>
    </w:p>
    <w:p w:rsidR="00686E0C" w:rsidRPr="00106E08" w:rsidRDefault="00686E0C" w:rsidP="00106E08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106E08">
        <w:rPr>
          <w:rFonts w:asciiTheme="minorHAnsi" w:hAnsiTheme="minorHAnsi" w:cstheme="minorHAnsi"/>
          <w:lang w:val="pl-PL"/>
        </w:rPr>
        <w:t>Projekt planu zadań ochronnych (zwany dalej PZO) został sporządzony z uwzględnieniem wymagań określonych w art. 28 ust. 10 ustawy o ochronie przyrody oraz zgodnie z zapisami rozporządzenia Ministra Środowiska z dnia 17 lutego 2010 roku w sprawie sporządzania projektu planu zadań ochronnych dla obszaru Natura 2000 (</w:t>
      </w:r>
      <w:r w:rsidRPr="00106E08">
        <w:rPr>
          <w:rFonts w:asciiTheme="minorHAnsi" w:hAnsiTheme="minorHAnsi" w:cstheme="minorHAnsi"/>
          <w:bCs/>
          <w:lang w:val="pl-PL"/>
        </w:rPr>
        <w:t xml:space="preserve">Dz. U. Nr 34, poz. 186 </w:t>
      </w:r>
      <w:r w:rsidRPr="00106E08">
        <w:rPr>
          <w:rFonts w:asciiTheme="minorHAnsi" w:hAnsiTheme="minorHAnsi" w:cstheme="minorHAnsi"/>
          <w:lang w:val="pl-PL"/>
        </w:rPr>
        <w:t xml:space="preserve">ze zm.) w celu utrzymania lub </w:t>
      </w:r>
      <w:r w:rsidR="008F76E7" w:rsidRPr="00106E08">
        <w:rPr>
          <w:rFonts w:asciiTheme="minorHAnsi" w:hAnsiTheme="minorHAnsi" w:cstheme="minorHAnsi"/>
          <w:lang w:val="pl-PL"/>
        </w:rPr>
        <w:t>poprawy stanu ochrony</w:t>
      </w:r>
      <w:r w:rsidRPr="00106E08">
        <w:rPr>
          <w:rFonts w:asciiTheme="minorHAnsi" w:hAnsiTheme="minorHAnsi" w:cstheme="minorHAnsi"/>
          <w:lang w:val="pl-PL"/>
        </w:rPr>
        <w:t xml:space="preserve"> przedmiotów ochrony.</w:t>
      </w:r>
    </w:p>
    <w:p w:rsidR="002D2E23" w:rsidRPr="00106E08" w:rsidRDefault="00686E0C" w:rsidP="00106E08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106E08">
        <w:rPr>
          <w:rFonts w:asciiTheme="minorHAnsi" w:hAnsiTheme="minorHAnsi" w:cstheme="minorHAnsi"/>
          <w:lang w:val="pl-PL"/>
        </w:rPr>
        <w:t xml:space="preserve">W celu </w:t>
      </w:r>
      <w:r w:rsidR="008F76E7" w:rsidRPr="00106E08">
        <w:rPr>
          <w:rFonts w:asciiTheme="minorHAnsi" w:hAnsiTheme="minorHAnsi" w:cstheme="minorHAnsi"/>
          <w:lang w:val="pl-PL"/>
        </w:rPr>
        <w:t>sporządzenia</w:t>
      </w:r>
      <w:r w:rsidRPr="00106E08">
        <w:rPr>
          <w:rFonts w:asciiTheme="minorHAnsi" w:hAnsiTheme="minorHAnsi" w:cstheme="minorHAnsi"/>
          <w:lang w:val="pl-PL"/>
        </w:rPr>
        <w:t xml:space="preserve"> projektu PZO zlecono opracowanie zewnętrznej firmie stosownej ekspertyzy </w:t>
      </w:r>
      <w:r w:rsidRPr="00106E08">
        <w:rPr>
          <w:rFonts w:asciiTheme="minorHAnsi" w:hAnsiTheme="minorHAnsi" w:cstheme="minorHAnsi"/>
          <w:iCs/>
          <w:lang w:val="pl-PL"/>
        </w:rPr>
        <w:t xml:space="preserve">dla obszaru Natura 2000. Ekspertyza obejmowała przeprowadzenie inwentaryzacji przyrodniczej pozwalającej uzyskać aktualną wiedzę o przedmiotach ochrony, w tym o </w:t>
      </w:r>
      <w:r w:rsidRPr="00106E08">
        <w:rPr>
          <w:rFonts w:asciiTheme="minorHAnsi" w:hAnsiTheme="minorHAnsi" w:cstheme="minorHAnsi"/>
          <w:lang w:val="pl-PL"/>
        </w:rPr>
        <w:t xml:space="preserve">ich występowaniu oraz stanie ochrony, przeanalizowano także potrzebę zmiany statusu przedmiotów ochrony lub poszerzenia ich listy. </w:t>
      </w:r>
    </w:p>
    <w:p w:rsidR="00686E0C" w:rsidRPr="00106E08" w:rsidRDefault="00686E0C" w:rsidP="00106E08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106E08">
        <w:rPr>
          <w:rFonts w:asciiTheme="minorHAnsi" w:hAnsiTheme="minorHAnsi" w:cstheme="minorHAnsi"/>
          <w:lang w:val="pl-PL"/>
        </w:rPr>
        <w:t>W trakcie ww. prac terenowych zweryfikowano listę przedmiotów ochrony w obszarze podanych w</w:t>
      </w:r>
      <w:r w:rsidR="004B5AF5" w:rsidRPr="00106E08">
        <w:rPr>
          <w:rFonts w:asciiTheme="minorHAnsi" w:hAnsiTheme="minorHAnsi" w:cstheme="minorHAnsi"/>
          <w:lang w:val="pl-PL"/>
        </w:rPr>
        <w:t> </w:t>
      </w:r>
      <w:r w:rsidRPr="00106E08">
        <w:rPr>
          <w:rFonts w:asciiTheme="minorHAnsi" w:hAnsiTheme="minorHAnsi" w:cstheme="minorHAnsi"/>
          <w:lang w:val="pl-PL"/>
        </w:rPr>
        <w:t>standardowym formularzu danych (SDF) i zaproponowano zmianę</w:t>
      </w:r>
      <w:r w:rsidR="00992551" w:rsidRPr="00106E08">
        <w:rPr>
          <w:rFonts w:asciiTheme="minorHAnsi" w:hAnsiTheme="minorHAnsi" w:cstheme="minorHAnsi"/>
          <w:lang w:val="pl-PL"/>
        </w:rPr>
        <w:t xml:space="preserve"> polegającą na</w:t>
      </w:r>
      <w:r w:rsidRPr="00106E08">
        <w:rPr>
          <w:rFonts w:asciiTheme="minorHAnsi" w:hAnsiTheme="minorHAnsi" w:cstheme="minorHAnsi"/>
          <w:lang w:val="pl-PL"/>
        </w:rPr>
        <w:t xml:space="preserve"> dodaniu siedliska:</w:t>
      </w:r>
    </w:p>
    <w:p w:rsidR="00686E0C" w:rsidRPr="00106E08" w:rsidRDefault="00686E0C" w:rsidP="00106E08">
      <w:pPr>
        <w:pStyle w:val="Domylnie"/>
        <w:contextualSpacing/>
        <w:rPr>
          <w:rFonts w:asciiTheme="minorHAnsi" w:hAnsiTheme="minorHAnsi" w:cstheme="minorHAnsi"/>
          <w:lang w:val="pl-PL"/>
        </w:rPr>
      </w:pPr>
      <w:r w:rsidRPr="00106E08">
        <w:rPr>
          <w:rFonts w:asciiTheme="minorHAnsi" w:hAnsiTheme="minorHAnsi" w:cstheme="minorHAnsi"/>
          <w:lang w:val="pl-PL"/>
        </w:rPr>
        <w:t>*6230 Górskie i niżowe murawy bliźniczkowe (</w:t>
      </w:r>
      <w:r w:rsidRPr="00106E08">
        <w:rPr>
          <w:rFonts w:asciiTheme="minorHAnsi" w:hAnsiTheme="minorHAnsi" w:cstheme="minorHAnsi"/>
          <w:i/>
          <w:lang w:val="pl-PL"/>
        </w:rPr>
        <w:t>Nardion</w:t>
      </w:r>
      <w:r w:rsidRPr="00106E08">
        <w:rPr>
          <w:rFonts w:asciiTheme="minorHAnsi" w:hAnsiTheme="minorHAnsi" w:cstheme="minorHAnsi"/>
          <w:lang w:val="pl-PL"/>
        </w:rPr>
        <w:t xml:space="preserve"> </w:t>
      </w:r>
      <w:r w:rsidR="00BA666A" w:rsidRPr="00106E08">
        <w:rPr>
          <w:rFonts w:asciiTheme="minorHAnsi" w:hAnsiTheme="minorHAnsi" w:cstheme="minorHAnsi"/>
          <w:lang w:val="pl-PL"/>
        </w:rPr>
        <w:t>– płaty bogate florystycznie).</w:t>
      </w:r>
    </w:p>
    <w:p w:rsidR="00B07242" w:rsidRPr="00106E08" w:rsidRDefault="00686E0C" w:rsidP="00106E08">
      <w:pPr>
        <w:pStyle w:val="Domylnie"/>
        <w:contextualSpacing/>
        <w:rPr>
          <w:rFonts w:asciiTheme="minorHAnsi" w:hAnsiTheme="minorHAnsi" w:cstheme="minorHAnsi"/>
          <w:lang w:val="pl-PL"/>
        </w:rPr>
      </w:pPr>
      <w:r w:rsidRPr="00106E08">
        <w:rPr>
          <w:rFonts w:asciiTheme="minorHAnsi" w:hAnsiTheme="minorHAnsi" w:cstheme="minorHAnsi"/>
          <w:lang w:val="pl-PL"/>
        </w:rPr>
        <w:t>Wystąpiono do Generaln</w:t>
      </w:r>
      <w:r w:rsidR="00CE7740" w:rsidRPr="00106E08">
        <w:rPr>
          <w:rFonts w:asciiTheme="minorHAnsi" w:hAnsiTheme="minorHAnsi" w:cstheme="minorHAnsi"/>
          <w:lang w:val="pl-PL"/>
        </w:rPr>
        <w:t>ej Dyrekcji Ochrony Środowiska z</w:t>
      </w:r>
      <w:r w:rsidRPr="00106E08">
        <w:rPr>
          <w:rFonts w:asciiTheme="minorHAnsi" w:hAnsiTheme="minorHAnsi" w:cstheme="minorHAnsi"/>
          <w:lang w:val="pl-PL"/>
        </w:rPr>
        <w:t xml:space="preserve"> wnioskiem o akceptację zaproponowan</w:t>
      </w:r>
      <w:r w:rsidR="00992551" w:rsidRPr="00106E08">
        <w:rPr>
          <w:rFonts w:asciiTheme="minorHAnsi" w:hAnsiTheme="minorHAnsi" w:cstheme="minorHAnsi"/>
          <w:lang w:val="pl-PL"/>
        </w:rPr>
        <w:t>ej</w:t>
      </w:r>
      <w:r w:rsidRPr="00106E08">
        <w:rPr>
          <w:rFonts w:asciiTheme="minorHAnsi" w:hAnsiTheme="minorHAnsi" w:cstheme="minorHAnsi"/>
          <w:lang w:val="pl-PL"/>
        </w:rPr>
        <w:t xml:space="preserve"> wyżej zmian</w:t>
      </w:r>
      <w:r w:rsidR="00992551" w:rsidRPr="00106E08">
        <w:rPr>
          <w:rFonts w:asciiTheme="minorHAnsi" w:hAnsiTheme="minorHAnsi" w:cstheme="minorHAnsi"/>
          <w:lang w:val="pl-PL"/>
        </w:rPr>
        <w:t>y</w:t>
      </w:r>
      <w:r w:rsidR="00BA666A" w:rsidRPr="00106E08">
        <w:rPr>
          <w:rFonts w:asciiTheme="minorHAnsi" w:hAnsiTheme="minorHAnsi" w:cstheme="minorHAnsi"/>
          <w:lang w:val="pl-PL"/>
        </w:rPr>
        <w:t>, wniosek został pozytywnie rozpatrzony i siedlisko zostało dodane do przedmiotów ochrony.</w:t>
      </w:r>
      <w:r w:rsidR="00B07242" w:rsidRPr="00106E08">
        <w:rPr>
          <w:rFonts w:asciiTheme="minorHAnsi" w:hAnsiTheme="minorHAnsi" w:cstheme="minorHAnsi"/>
          <w:lang w:val="pl-PL"/>
        </w:rPr>
        <w:t xml:space="preserve"> Z</w:t>
      </w:r>
      <w:r w:rsidR="00B07242" w:rsidRPr="00106E08">
        <w:rPr>
          <w:rFonts w:asciiTheme="minorHAnsi" w:hAnsiTheme="minorHAnsi" w:cstheme="minorHAnsi"/>
        </w:rPr>
        <w:t xml:space="preserve">weryfikowana została również powierzchnia siedliska 6510 – wniosek złożony do Generalnej Dyrekcji Ochrony Środowiska  w dniu </w:t>
      </w:r>
      <w:r w:rsidR="00AD0432" w:rsidRPr="00106E08">
        <w:rPr>
          <w:rFonts w:asciiTheme="minorHAnsi" w:hAnsiTheme="minorHAnsi" w:cstheme="minorHAnsi"/>
        </w:rPr>
        <w:t xml:space="preserve">24.11.2022 </w:t>
      </w:r>
      <w:r w:rsidR="00B07242" w:rsidRPr="00106E08">
        <w:rPr>
          <w:rFonts w:asciiTheme="minorHAnsi" w:hAnsiTheme="minorHAnsi" w:cstheme="minorHAnsi"/>
        </w:rPr>
        <w:t xml:space="preserve">r., który jest w trakcie rozpatrywania. </w:t>
      </w:r>
    </w:p>
    <w:p w:rsidR="00B07242" w:rsidRPr="00106E08" w:rsidRDefault="00B07242" w:rsidP="00106E08">
      <w:pPr>
        <w:pStyle w:val="Domylnie"/>
        <w:contextualSpacing/>
        <w:rPr>
          <w:rFonts w:asciiTheme="minorHAnsi" w:hAnsiTheme="minorHAnsi" w:cstheme="minorHAnsi"/>
          <w:lang w:val="pl-PL"/>
        </w:rPr>
      </w:pPr>
    </w:p>
    <w:p w:rsidR="00686E0C" w:rsidRPr="00106E08" w:rsidRDefault="00686E0C" w:rsidP="00106E08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106E08">
        <w:rPr>
          <w:rFonts w:asciiTheme="minorHAnsi" w:hAnsiTheme="minorHAnsi" w:cstheme="minorHAnsi"/>
          <w:lang w:val="pl-PL"/>
        </w:rPr>
        <w:t>Wskazane zostały istniejące i potencjalne zagrożenia, zaproponowano działania ochronne pozwalające osiągnąć</w:t>
      </w:r>
      <w:r w:rsidR="007C1DE7" w:rsidRPr="00106E08">
        <w:rPr>
          <w:rFonts w:asciiTheme="minorHAnsi" w:hAnsiTheme="minorHAnsi" w:cstheme="minorHAnsi"/>
          <w:lang w:val="pl-PL"/>
        </w:rPr>
        <w:t xml:space="preserve"> założone</w:t>
      </w:r>
      <w:r w:rsidRPr="00106E08">
        <w:rPr>
          <w:rFonts w:asciiTheme="minorHAnsi" w:hAnsiTheme="minorHAnsi" w:cstheme="minorHAnsi"/>
          <w:lang w:val="pl-PL"/>
        </w:rPr>
        <w:t xml:space="preserve"> cele. Dane zostały zobrazowane w formie tekstowej oraz graficznej, w tym w systemie GIS. </w:t>
      </w:r>
    </w:p>
    <w:p w:rsidR="00686E0C" w:rsidRPr="00106E08" w:rsidRDefault="00686E0C" w:rsidP="00106E08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106E08">
        <w:rPr>
          <w:rFonts w:asciiTheme="minorHAnsi" w:hAnsiTheme="minorHAnsi" w:cstheme="minorHAnsi"/>
          <w:lang w:val="pl-PL"/>
        </w:rPr>
        <w:t xml:space="preserve">W toku prac nad projektem PZO zweryfikowana została wielkość powierzchni zajmowanej przez poszczególne siedliska. Dokonano analizy stanu zachowania każdego przedmiotu ochrony </w:t>
      </w:r>
      <w:r w:rsidR="007C1DE7" w:rsidRPr="00106E08">
        <w:rPr>
          <w:rFonts w:asciiTheme="minorHAnsi" w:hAnsiTheme="minorHAnsi" w:cstheme="minorHAnsi"/>
          <w:lang w:val="pl-PL"/>
        </w:rPr>
        <w:t xml:space="preserve">w </w:t>
      </w:r>
      <w:r w:rsidRPr="00106E08">
        <w:rPr>
          <w:rFonts w:asciiTheme="minorHAnsi" w:hAnsiTheme="minorHAnsi" w:cstheme="minorHAnsi"/>
          <w:lang w:val="pl-PL"/>
        </w:rPr>
        <w:t>obszar</w:t>
      </w:r>
      <w:r w:rsidR="007C1DE7" w:rsidRPr="00106E08">
        <w:rPr>
          <w:rFonts w:asciiTheme="minorHAnsi" w:hAnsiTheme="minorHAnsi" w:cstheme="minorHAnsi"/>
          <w:lang w:val="pl-PL"/>
        </w:rPr>
        <w:t>ze</w:t>
      </w:r>
      <w:r w:rsidRPr="00106E08">
        <w:rPr>
          <w:rFonts w:asciiTheme="minorHAnsi" w:hAnsiTheme="minorHAnsi" w:cstheme="minorHAnsi"/>
          <w:lang w:val="pl-PL"/>
        </w:rPr>
        <w:t xml:space="preserve"> Natura 2000, zidentyfikowano i przeanalizowano zagrożenia oraz zdefiniowano cele zakładane do osiągnięcia w</w:t>
      </w:r>
      <w:r w:rsidR="004B5AF5" w:rsidRPr="00106E08">
        <w:rPr>
          <w:rFonts w:asciiTheme="minorHAnsi" w:hAnsiTheme="minorHAnsi" w:cstheme="minorHAnsi"/>
          <w:lang w:val="pl-PL"/>
        </w:rPr>
        <w:t> </w:t>
      </w:r>
      <w:r w:rsidRPr="00106E08">
        <w:rPr>
          <w:rFonts w:asciiTheme="minorHAnsi" w:hAnsiTheme="minorHAnsi" w:cstheme="minorHAnsi"/>
          <w:lang w:val="pl-PL"/>
        </w:rPr>
        <w:t>ciągu obowiązywania planu. Ustalono, że nadrzędnym celem jest utrzymanie i tam gdzie jest to niezbędne i</w:t>
      </w:r>
      <w:r w:rsidR="004B5AF5" w:rsidRPr="00106E08">
        <w:rPr>
          <w:rFonts w:asciiTheme="minorHAnsi" w:hAnsiTheme="minorHAnsi" w:cstheme="minorHAnsi"/>
          <w:lang w:val="pl-PL"/>
        </w:rPr>
        <w:t> </w:t>
      </w:r>
      <w:r w:rsidRPr="00106E08">
        <w:rPr>
          <w:rFonts w:asciiTheme="minorHAnsi" w:hAnsiTheme="minorHAnsi" w:cstheme="minorHAnsi"/>
          <w:lang w:val="pl-PL"/>
        </w:rPr>
        <w:t xml:space="preserve">możliwe poprawa stanu ochrony przedmiotów ochrony. Zaplanowano również monitoring stanu ochrony przedmiotów ochrony oraz monitoring realizacji celów działań ochronnych. Nie wskazano konieczności zmiany granic obszaru. </w:t>
      </w:r>
    </w:p>
    <w:p w:rsidR="00686E0C" w:rsidRPr="00106E08" w:rsidRDefault="00686E0C" w:rsidP="00106E08">
      <w:pPr>
        <w:pStyle w:val="Domylnie"/>
        <w:spacing w:after="0"/>
        <w:contextualSpacing/>
        <w:rPr>
          <w:rFonts w:asciiTheme="minorHAnsi" w:hAnsiTheme="minorHAnsi" w:cstheme="minorHAnsi"/>
          <w:iCs/>
          <w:kern w:val="3"/>
          <w:lang w:val="pl-PL"/>
        </w:rPr>
      </w:pPr>
      <w:r w:rsidRPr="00106E08">
        <w:rPr>
          <w:rFonts w:asciiTheme="minorHAnsi" w:hAnsiTheme="minorHAnsi" w:cstheme="minorHAnsi"/>
          <w:lang w:val="pl-PL"/>
        </w:rPr>
        <w:t xml:space="preserve">Na potrzeby opracowania projektu PZO przeanalizowano wiele dokumentów, szczególną uwagę poświęcono dokumentom planistycznym – studiom uwarunkowań i kierunków zagospodarowania przestrzennego </w:t>
      </w:r>
      <w:r w:rsidR="00CE7740" w:rsidRPr="00106E08">
        <w:rPr>
          <w:rFonts w:asciiTheme="minorHAnsi" w:hAnsiTheme="minorHAnsi" w:cstheme="minorHAnsi"/>
          <w:lang w:val="pl-PL"/>
        </w:rPr>
        <w:t xml:space="preserve">gmin </w:t>
      </w:r>
      <w:r w:rsidRPr="00106E08">
        <w:rPr>
          <w:rFonts w:asciiTheme="minorHAnsi" w:hAnsiTheme="minorHAnsi" w:cstheme="minorHAnsi"/>
          <w:lang w:val="pl-PL"/>
        </w:rPr>
        <w:t xml:space="preserve">oraz miejscowym planom zagospodarowania </w:t>
      </w:r>
      <w:r w:rsidRPr="00106E08">
        <w:rPr>
          <w:rFonts w:asciiTheme="minorHAnsi" w:hAnsiTheme="minorHAnsi" w:cstheme="minorHAnsi"/>
          <w:lang w:val="pl-PL"/>
        </w:rPr>
        <w:lastRenderedPageBreak/>
        <w:t>przestrzennego. Nie stwierdzono potrzeby wskazania zmian do ww. dokumentów planistycznych.</w:t>
      </w:r>
      <w:r w:rsidRPr="00106E08">
        <w:rPr>
          <w:rFonts w:asciiTheme="minorHAnsi" w:hAnsiTheme="minorHAnsi" w:cstheme="minorHAnsi"/>
          <w:iCs/>
          <w:kern w:val="3"/>
          <w:lang w:val="pl-PL"/>
        </w:rPr>
        <w:t xml:space="preserve"> </w:t>
      </w:r>
    </w:p>
    <w:p w:rsidR="00686E0C" w:rsidRPr="00106E08" w:rsidRDefault="00686E0C" w:rsidP="00106E08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106E08">
        <w:rPr>
          <w:rFonts w:asciiTheme="minorHAnsi" w:hAnsiTheme="minorHAnsi" w:cstheme="minorHAnsi"/>
          <w:lang w:val="pl-PL"/>
        </w:rPr>
        <w:t xml:space="preserve">Z uwagi na przeprowadzoną inwentaryzację oraz wyniki prac terenowych </w:t>
      </w:r>
      <w:r w:rsidRPr="00106E08">
        <w:rPr>
          <w:rFonts w:asciiTheme="minorHAnsi" w:hAnsiTheme="minorHAnsi" w:cstheme="minorHAnsi"/>
          <w:lang w:val="pl-PL"/>
        </w:rPr>
        <w:br/>
        <w:t>i kameralnych a także zaproponowane działania nie stwierdzono potrzeby sporządzania planu ochrony</w:t>
      </w:r>
      <w:r w:rsidR="004B5AF5" w:rsidRPr="00106E08">
        <w:rPr>
          <w:rFonts w:asciiTheme="minorHAnsi" w:hAnsiTheme="minorHAnsi" w:cstheme="minorHAnsi"/>
          <w:lang w:val="pl-PL"/>
        </w:rPr>
        <w:t xml:space="preserve"> dla tego obszaru Natura 2000. </w:t>
      </w: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  <w:iCs/>
        </w:rPr>
      </w:pPr>
      <w:r w:rsidRPr="00106E08">
        <w:rPr>
          <w:rFonts w:asciiTheme="minorHAnsi" w:hAnsiTheme="minorHAnsi" w:cstheme="minorHAnsi"/>
          <w:iCs/>
        </w:rPr>
        <w:t xml:space="preserve">W związku z opracowywaniem projektu PZO dla obszaru Natura 2000 został powołany Zespół Lokalnej Współpracy (ZLW) ds. tworzenia projektu PZO. W ramach prac ZLW zostały zorganizowane trzy jednodniowe spotkania w formie warsztatów w dniach </w:t>
      </w:r>
      <w:r w:rsidR="00992551" w:rsidRPr="00106E08">
        <w:rPr>
          <w:rFonts w:asciiTheme="minorHAnsi" w:hAnsiTheme="minorHAnsi" w:cstheme="minorHAnsi"/>
          <w:iCs/>
        </w:rPr>
        <w:t>29 maja, 24</w:t>
      </w:r>
      <w:r w:rsidRPr="00106E08">
        <w:rPr>
          <w:rFonts w:asciiTheme="minorHAnsi" w:hAnsiTheme="minorHAnsi" w:cstheme="minorHAnsi"/>
          <w:iCs/>
        </w:rPr>
        <w:t xml:space="preserve"> czerwca i 1</w:t>
      </w:r>
      <w:r w:rsidR="00992551" w:rsidRPr="00106E08">
        <w:rPr>
          <w:rFonts w:asciiTheme="minorHAnsi" w:hAnsiTheme="minorHAnsi" w:cstheme="minorHAnsi"/>
          <w:iCs/>
        </w:rPr>
        <w:t>2</w:t>
      </w:r>
      <w:r w:rsidR="00CE7740" w:rsidRPr="00106E08">
        <w:rPr>
          <w:rFonts w:asciiTheme="minorHAnsi" w:hAnsiTheme="minorHAnsi" w:cstheme="minorHAnsi"/>
          <w:iCs/>
        </w:rPr>
        <w:t xml:space="preserve"> lipca 2019 r</w:t>
      </w:r>
      <w:r w:rsidRPr="00106E08">
        <w:rPr>
          <w:rFonts w:asciiTheme="minorHAnsi" w:hAnsiTheme="minorHAnsi" w:cstheme="minorHAnsi"/>
          <w:iCs/>
        </w:rPr>
        <w:t>. Informacja o</w:t>
      </w:r>
      <w:r w:rsidR="004B5AF5" w:rsidRPr="00106E08">
        <w:rPr>
          <w:rFonts w:asciiTheme="minorHAnsi" w:hAnsiTheme="minorHAnsi" w:cstheme="minorHAnsi"/>
          <w:iCs/>
        </w:rPr>
        <w:t> </w:t>
      </w:r>
      <w:r w:rsidRPr="00106E08">
        <w:rPr>
          <w:rFonts w:asciiTheme="minorHAnsi" w:hAnsiTheme="minorHAnsi" w:cstheme="minorHAnsi"/>
          <w:iCs/>
        </w:rPr>
        <w:t>spotkaniach ZLW została przekazana zainteresowanym drogą elektroniczną oraz listownie. Zaproszenia przesłano do wskazanych przez wójtów</w:t>
      </w:r>
      <w:r w:rsidR="00992551" w:rsidRPr="00106E08">
        <w:rPr>
          <w:rFonts w:asciiTheme="minorHAnsi" w:hAnsiTheme="minorHAnsi" w:cstheme="minorHAnsi"/>
          <w:iCs/>
        </w:rPr>
        <w:t>/burmistrzów</w:t>
      </w:r>
      <w:r w:rsidRPr="00106E08">
        <w:rPr>
          <w:rFonts w:asciiTheme="minorHAnsi" w:hAnsiTheme="minorHAnsi" w:cstheme="minorHAnsi"/>
          <w:iCs/>
        </w:rPr>
        <w:t xml:space="preserve"> pracowników </w:t>
      </w:r>
      <w:r w:rsidR="00CE7740" w:rsidRPr="00106E08">
        <w:rPr>
          <w:rFonts w:asciiTheme="minorHAnsi" w:hAnsiTheme="minorHAnsi" w:cstheme="minorHAnsi"/>
          <w:iCs/>
        </w:rPr>
        <w:t xml:space="preserve">Urzędów Gmin: </w:t>
      </w:r>
      <w:r w:rsidRPr="00106E08">
        <w:rPr>
          <w:rFonts w:asciiTheme="minorHAnsi" w:hAnsiTheme="minorHAnsi" w:cstheme="minorHAnsi"/>
          <w:iCs/>
        </w:rPr>
        <w:t xml:space="preserve">Górno </w:t>
      </w:r>
      <w:r w:rsidR="00CE7740" w:rsidRPr="00106E08">
        <w:rPr>
          <w:rFonts w:asciiTheme="minorHAnsi" w:hAnsiTheme="minorHAnsi" w:cstheme="minorHAnsi"/>
          <w:iCs/>
        </w:rPr>
        <w:t xml:space="preserve">i Daleszyce </w:t>
      </w:r>
      <w:r w:rsidRPr="00106E08">
        <w:rPr>
          <w:rFonts w:asciiTheme="minorHAnsi" w:hAnsiTheme="minorHAnsi" w:cstheme="minorHAnsi"/>
          <w:iCs/>
        </w:rPr>
        <w:t>oraz sołtysów sołectw z terenu objętego przedmiotowym planem. ZLW stanowili m.in. przedstawiciele lokalnych jednostek samorządowych, lokalnej społeczności, użytkowników gruntów położonych w</w:t>
      </w:r>
      <w:r w:rsidR="004B5AF5" w:rsidRPr="00106E08">
        <w:rPr>
          <w:rFonts w:asciiTheme="minorHAnsi" w:hAnsiTheme="minorHAnsi" w:cstheme="minorHAnsi"/>
          <w:iCs/>
        </w:rPr>
        <w:t> </w:t>
      </w:r>
      <w:r w:rsidRPr="00106E08">
        <w:rPr>
          <w:rFonts w:asciiTheme="minorHAnsi" w:hAnsiTheme="minorHAnsi" w:cstheme="minorHAnsi"/>
          <w:iCs/>
        </w:rPr>
        <w:t xml:space="preserve">granicach obszaru Natura 2000. Podczas spotkań omówiono zasady pracy nad projektem planu zadań ochronnych, przedstawiono obecny stan wiedzy o obszarze i jego przedmiotach ochrony. </w:t>
      </w:r>
      <w:r w:rsidRPr="00106E08">
        <w:rPr>
          <w:rFonts w:asciiTheme="minorHAnsi" w:hAnsiTheme="minorHAnsi" w:cstheme="minorHAnsi"/>
        </w:rPr>
        <w:t>Analizowano informacje o uwarunkowaniach przyrodniczych, które mogą być pomocne w tworzeniu PZO.</w:t>
      </w:r>
      <w:r w:rsidRPr="00106E08">
        <w:rPr>
          <w:rFonts w:asciiTheme="minorHAnsi" w:hAnsiTheme="minorHAnsi" w:cstheme="minorHAnsi"/>
          <w:iCs/>
        </w:rPr>
        <w:t xml:space="preserve"> Poza tym omawiano istniejące i potencjalne zagrożenia jakie zidentyfikowano w obszarze. Uzgodniono także cele ochrony, ustalono działania ochronne oraz określono zasady monitoringu działań ochronnych i stanu przedmiotów ochrony. </w:t>
      </w: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  <w:iCs/>
        </w:rPr>
      </w:pPr>
      <w:r w:rsidRPr="00106E08">
        <w:rPr>
          <w:rFonts w:asciiTheme="minorHAnsi" w:hAnsiTheme="minorHAnsi" w:cstheme="minorHAnsi"/>
          <w:iCs/>
        </w:rPr>
        <w:t>Ustanowienie PZO poprzedzone jest przeprowadzeniem postępowania z udziałem społeczeństwa. W Biuletynie Informacji Publicznej i w siedzibie Regionalnej Dyrekcji Ochrony Środowiska w Kielcach (na tablicy ogłoszeń) oraz w Gazecie Wyborczej o zasięgu wojewódzkim (wydanie kieleckie z dnia</w:t>
      </w:r>
      <w:r w:rsidR="00AA7508" w:rsidRPr="00106E08">
        <w:rPr>
          <w:rFonts w:asciiTheme="minorHAnsi" w:hAnsiTheme="minorHAnsi" w:cstheme="minorHAnsi"/>
          <w:iCs/>
        </w:rPr>
        <w:t xml:space="preserve"> 6.12.2019 r.</w:t>
      </w:r>
      <w:r w:rsidRPr="00106E08">
        <w:rPr>
          <w:rFonts w:asciiTheme="minorHAnsi" w:hAnsiTheme="minorHAnsi" w:cstheme="minorHAnsi"/>
          <w:iCs/>
        </w:rPr>
        <w:t>) ukazało się obwieszczenie Regionalnego Dyrektora Ochrony Środowiska w</w:t>
      </w:r>
      <w:r w:rsidR="004B5AF5" w:rsidRPr="00106E08">
        <w:rPr>
          <w:rFonts w:asciiTheme="minorHAnsi" w:hAnsiTheme="minorHAnsi" w:cstheme="minorHAnsi"/>
          <w:iCs/>
        </w:rPr>
        <w:t> </w:t>
      </w:r>
      <w:r w:rsidRPr="00106E08">
        <w:rPr>
          <w:rFonts w:asciiTheme="minorHAnsi" w:hAnsiTheme="minorHAnsi" w:cstheme="minorHAnsi"/>
          <w:iCs/>
        </w:rPr>
        <w:t>Kielcach z dnia</w:t>
      </w:r>
      <w:r w:rsidR="00D518D2" w:rsidRPr="00106E08">
        <w:rPr>
          <w:rFonts w:asciiTheme="minorHAnsi" w:hAnsiTheme="minorHAnsi" w:cstheme="minorHAnsi"/>
          <w:iCs/>
        </w:rPr>
        <w:t xml:space="preserve"> 2</w:t>
      </w:r>
      <w:r w:rsidR="00BA666A" w:rsidRPr="00106E08">
        <w:rPr>
          <w:rFonts w:asciiTheme="minorHAnsi" w:hAnsiTheme="minorHAnsi" w:cstheme="minorHAnsi"/>
          <w:iCs/>
        </w:rPr>
        <w:t>8.11.2019 r.</w:t>
      </w:r>
      <w:r w:rsidRPr="00106E08">
        <w:rPr>
          <w:rFonts w:asciiTheme="minorHAnsi" w:hAnsiTheme="minorHAnsi" w:cstheme="minorHAnsi"/>
          <w:iCs/>
        </w:rPr>
        <w:t xml:space="preserve"> o możliwości składania uwag i wniosków do projektu planu zadań ochronnych dla przedmiotowego obszaru Natura 2000</w:t>
      </w:r>
      <w:r w:rsidRPr="00106E08">
        <w:rPr>
          <w:rFonts w:asciiTheme="minorHAnsi" w:hAnsiTheme="minorHAnsi" w:cstheme="minorHAnsi"/>
          <w:bCs/>
        </w:rPr>
        <w:t xml:space="preserve"> w terminie od </w:t>
      </w:r>
      <w:r w:rsidR="00BA666A" w:rsidRPr="00106E08">
        <w:rPr>
          <w:rFonts w:asciiTheme="minorHAnsi" w:hAnsiTheme="minorHAnsi" w:cstheme="minorHAnsi"/>
          <w:bCs/>
        </w:rPr>
        <w:t xml:space="preserve">3.12.2019 r. </w:t>
      </w:r>
      <w:r w:rsidRPr="00106E08">
        <w:rPr>
          <w:rFonts w:asciiTheme="minorHAnsi" w:hAnsiTheme="minorHAnsi" w:cstheme="minorHAnsi"/>
          <w:bCs/>
        </w:rPr>
        <w:t xml:space="preserve">do </w:t>
      </w:r>
      <w:r w:rsidR="00BA666A" w:rsidRPr="00106E08">
        <w:rPr>
          <w:rFonts w:asciiTheme="minorHAnsi" w:hAnsiTheme="minorHAnsi" w:cstheme="minorHAnsi"/>
          <w:bCs/>
        </w:rPr>
        <w:t>30.12.2</w:t>
      </w:r>
      <w:r w:rsidRPr="00106E08">
        <w:rPr>
          <w:rFonts w:asciiTheme="minorHAnsi" w:hAnsiTheme="minorHAnsi" w:cstheme="minorHAnsi"/>
          <w:bCs/>
        </w:rPr>
        <w:t>019 r.</w:t>
      </w:r>
      <w:r w:rsidRPr="00106E08">
        <w:rPr>
          <w:rFonts w:asciiTheme="minorHAnsi" w:hAnsiTheme="minorHAnsi" w:cstheme="minorHAnsi"/>
          <w:iCs/>
        </w:rPr>
        <w:t xml:space="preserve"> Obwieszczenie zostało również przekazane w celu jego upublicznienia m.i</w:t>
      </w:r>
      <w:r w:rsidR="00CE7740" w:rsidRPr="00106E08">
        <w:rPr>
          <w:rFonts w:asciiTheme="minorHAnsi" w:hAnsiTheme="minorHAnsi" w:cstheme="minorHAnsi"/>
          <w:iCs/>
        </w:rPr>
        <w:t>n. do właściwych terytorialnie u</w:t>
      </w:r>
      <w:r w:rsidRPr="00106E08">
        <w:rPr>
          <w:rFonts w:asciiTheme="minorHAnsi" w:hAnsiTheme="minorHAnsi" w:cstheme="minorHAnsi"/>
          <w:iCs/>
        </w:rPr>
        <w:t xml:space="preserve">rzędów . Zgłaszanie uwag i wniosków możliwe było w formie ustnej do protokołu lub poprzez wysłanie listu pocztą tradycyjną lub </w:t>
      </w:r>
      <w:r w:rsidR="00FD6F0A" w:rsidRPr="00106E08">
        <w:rPr>
          <w:rFonts w:asciiTheme="minorHAnsi" w:hAnsiTheme="minorHAnsi" w:cstheme="minorHAnsi"/>
          <w:iCs/>
        </w:rPr>
        <w:t xml:space="preserve">epuapem, </w:t>
      </w:r>
      <w:r w:rsidRPr="00106E08">
        <w:rPr>
          <w:rFonts w:asciiTheme="minorHAnsi" w:hAnsiTheme="minorHAnsi" w:cstheme="minorHAnsi"/>
          <w:iCs/>
        </w:rPr>
        <w:t xml:space="preserve">pocztą e-mail pod wskazany w ww. obwieszczeniu adres. Na etapie konsultacji społecznych do projektu planu zadań ochronnych dla obszaru </w:t>
      </w:r>
      <w:r w:rsidR="00BA666A" w:rsidRPr="00106E08">
        <w:rPr>
          <w:rFonts w:asciiTheme="minorHAnsi" w:hAnsiTheme="minorHAnsi" w:cstheme="minorHAnsi"/>
          <w:iCs/>
        </w:rPr>
        <w:t>Natura 2000 nie wpłynęły uwagi.</w:t>
      </w:r>
    </w:p>
    <w:p w:rsidR="00CE7740" w:rsidRPr="00106E08" w:rsidRDefault="00C85D66" w:rsidP="00106E08">
      <w:pPr>
        <w:spacing w:line="276" w:lineRule="auto"/>
        <w:contextualSpacing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 xml:space="preserve">Z uwagi na wprowadzone do projektu planu zadań ochronnych zmiany dot. objęcia projektem planu zadań ochronnych gruntów będących w zarządzie PGL LP, ponowiono udział społeczeństwa. </w:t>
      </w:r>
    </w:p>
    <w:p w:rsidR="009D0C03" w:rsidRPr="00106E08" w:rsidRDefault="00CE7740" w:rsidP="00106E08">
      <w:pPr>
        <w:spacing w:line="276" w:lineRule="auto"/>
        <w:contextualSpacing/>
        <w:rPr>
          <w:rFonts w:asciiTheme="minorHAnsi" w:hAnsiTheme="minorHAnsi" w:cstheme="minorHAnsi"/>
          <w:iCs/>
        </w:rPr>
      </w:pPr>
      <w:r w:rsidRPr="00106E08">
        <w:rPr>
          <w:rFonts w:asciiTheme="minorHAnsi" w:hAnsiTheme="minorHAnsi" w:cstheme="minorHAnsi"/>
          <w:iCs/>
        </w:rPr>
        <w:t>W</w:t>
      </w:r>
      <w:r w:rsidR="00C85D66" w:rsidRPr="00106E08">
        <w:rPr>
          <w:rFonts w:asciiTheme="minorHAnsi" w:hAnsiTheme="minorHAnsi" w:cstheme="minorHAnsi"/>
          <w:iCs/>
        </w:rPr>
        <w:t xml:space="preserve"> Biuletynie Informacji Publicznej i w siedzibie Regionalnej Dyrekcji Ochrony Środowiska w Kielcach (na tablicy ogłoszeń) oraz w dzienniku …………………o zasięgu świętokrzyskim w dniu ………………., ukazało się obwieszczenie Regionalnego Dyrektora Ochrony Środowiska w Kielcach z dnia …………………..o możliwości składania uwag i wniosków do projektu planu zadań ochronnych dla przedmiotowego obszaru Natura 2000</w:t>
      </w:r>
      <w:r w:rsidR="00C85D66" w:rsidRPr="00106E08">
        <w:rPr>
          <w:rFonts w:asciiTheme="minorHAnsi" w:hAnsiTheme="minorHAnsi" w:cstheme="minorHAnsi"/>
          <w:bCs/>
        </w:rPr>
        <w:t xml:space="preserve"> w terminie od ………………… .do ………………...</w:t>
      </w:r>
      <w:r w:rsidR="00C85D66" w:rsidRPr="00106E08">
        <w:rPr>
          <w:rFonts w:asciiTheme="minorHAnsi" w:hAnsiTheme="minorHAnsi" w:cstheme="minorHAnsi"/>
          <w:iCs/>
        </w:rPr>
        <w:t xml:space="preserve"> Obwieszczenie zostało również przekazane w celu jego upublicznienia do </w:t>
      </w:r>
      <w:r w:rsidR="00C85D66" w:rsidRPr="00106E08">
        <w:rPr>
          <w:rFonts w:asciiTheme="minorHAnsi" w:hAnsiTheme="minorHAnsi" w:cstheme="minorHAnsi"/>
          <w:iCs/>
        </w:rPr>
        <w:lastRenderedPageBreak/>
        <w:t>właściwych terytorialnie gmin. Zgłaszanie uwag i wniosków możliwe było w formie ustnej do protokołu lub poprzez wysłanie listu pocztą tradycyjną lub epuapem, pocztą e-mail pod wskazany w ww. obwieszczeniu adres.</w:t>
      </w:r>
    </w:p>
    <w:p w:rsidR="00B07242" w:rsidRPr="00106E08" w:rsidRDefault="009D0C03" w:rsidP="00106E08">
      <w:pPr>
        <w:spacing w:line="276" w:lineRule="auto"/>
        <w:ind w:firstLine="360"/>
        <w:rPr>
          <w:rFonts w:asciiTheme="minorHAnsi" w:hAnsiTheme="minorHAnsi" w:cstheme="minorHAnsi"/>
          <w:iCs/>
        </w:rPr>
      </w:pPr>
      <w:r w:rsidRPr="00106E08">
        <w:rPr>
          <w:rFonts w:asciiTheme="minorHAnsi" w:hAnsiTheme="minorHAnsi" w:cstheme="minorHAnsi"/>
          <w:iCs/>
        </w:rPr>
        <w:t>W ramach konsultacji w trybie roboczym projektu zarządzenia z Generalną Dyrekcją Ochrony Środowiska w dniu 14 listopada 2022 r. wpłynęły następujące uwagi:</w:t>
      </w:r>
    </w:p>
    <w:p w:rsidR="009D0C03" w:rsidRPr="00106E08" w:rsidRDefault="009D0C03" w:rsidP="00106E08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iCs/>
        </w:rPr>
      </w:pPr>
      <w:r w:rsidRPr="00106E08">
        <w:rPr>
          <w:rFonts w:asciiTheme="minorHAnsi" w:hAnsiTheme="minorHAnsi" w:cstheme="minorHAnsi"/>
          <w:iCs/>
        </w:rPr>
        <w:t>w opisie granic obszaru nie ma potrzeby aby znajdowała się kolumna komentarz, ponieważ obszar składa się z jednej części – uwagę uwzględniono;</w:t>
      </w:r>
    </w:p>
    <w:p w:rsidR="009D0C03" w:rsidRPr="00106E08" w:rsidRDefault="009D0C03" w:rsidP="00106E08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iCs/>
        </w:rPr>
      </w:pPr>
      <w:r w:rsidRPr="00106E08">
        <w:rPr>
          <w:rFonts w:asciiTheme="minorHAnsi" w:hAnsiTheme="minorHAnsi" w:cstheme="minorHAnsi"/>
          <w:iCs/>
        </w:rPr>
        <w:t xml:space="preserve">w załączniku nr 3 </w:t>
      </w:r>
      <w:r w:rsidR="00B07242" w:rsidRPr="00106E08">
        <w:rPr>
          <w:rFonts w:asciiTheme="minorHAnsi" w:hAnsiTheme="minorHAnsi" w:cstheme="minorHAnsi"/>
          <w:iCs/>
        </w:rPr>
        <w:t xml:space="preserve">do zarządzenia </w:t>
      </w:r>
      <w:r w:rsidRPr="00106E08">
        <w:rPr>
          <w:rFonts w:asciiTheme="minorHAnsi" w:hAnsiTheme="minorHAnsi" w:cstheme="minorHAnsi"/>
          <w:iCs/>
        </w:rPr>
        <w:t xml:space="preserve">przy siedlisku 6510, wyjaśnić na czym polega różnica ponieważ zagrożenia o kodach A03.03, A04.03, K02.01 i K02.02 występują zarówno w kolumnie z zagrożeniami istniejącymi i potencjalnymi – w kolumnie opis zagrożenia dodano zapis, że zagrożenia </w:t>
      </w:r>
      <w:r w:rsidRPr="00106E08">
        <w:rPr>
          <w:rFonts w:asciiTheme="minorHAnsi" w:hAnsiTheme="minorHAnsi" w:cstheme="minorHAnsi"/>
          <w:lang w:eastAsia="en-US"/>
        </w:rPr>
        <w:t xml:space="preserve">te są  wykazywane zarówno w zagrożeniach istniejących jak i potencjalnych, co wynika z faktu, iż na części stanowisk  dane zagrożenie występuje jako istniejące a na innych może dopiero wystąpić, dlatego jest </w:t>
      </w:r>
      <w:r w:rsidR="00B07242" w:rsidRPr="00106E08">
        <w:rPr>
          <w:rFonts w:asciiTheme="minorHAnsi" w:hAnsiTheme="minorHAnsi" w:cstheme="minorHAnsi"/>
          <w:lang w:eastAsia="en-US"/>
        </w:rPr>
        <w:t>potencjalne;</w:t>
      </w:r>
    </w:p>
    <w:p w:rsidR="00B07242" w:rsidRPr="00106E08" w:rsidRDefault="00B07242" w:rsidP="00106E08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iCs/>
        </w:rPr>
      </w:pPr>
      <w:r w:rsidRPr="00106E08">
        <w:rPr>
          <w:rFonts w:asciiTheme="minorHAnsi" w:hAnsiTheme="minorHAnsi" w:cstheme="minorHAnsi"/>
          <w:lang w:eastAsia="en-US"/>
        </w:rPr>
        <w:t>w załączniku 4 do zarządzenia  przy siedlisku 6510 powierzchnia siedliska jest inna niż w aktualnym sdf, należy złożyć wniosek o zmianę sdf-u – uwagę uwzględniono, złożono wniosek o zmianę sdf.</w:t>
      </w:r>
    </w:p>
    <w:p w:rsidR="009D0C03" w:rsidRPr="00106E08" w:rsidRDefault="009D0C03" w:rsidP="00106E08">
      <w:pPr>
        <w:pStyle w:val="Akapitzlist"/>
        <w:spacing w:line="276" w:lineRule="auto"/>
        <w:rPr>
          <w:rFonts w:asciiTheme="minorHAnsi" w:hAnsiTheme="minorHAnsi" w:cstheme="minorHAnsi"/>
          <w:iCs/>
        </w:rPr>
      </w:pPr>
    </w:p>
    <w:p w:rsidR="00C85D66" w:rsidRPr="00106E08" w:rsidRDefault="00C85D66" w:rsidP="00106E08">
      <w:pPr>
        <w:spacing w:line="276" w:lineRule="auto"/>
        <w:contextualSpacing/>
        <w:rPr>
          <w:rFonts w:asciiTheme="minorHAnsi" w:hAnsiTheme="minorHAnsi" w:cstheme="minorHAnsi"/>
          <w:iCs/>
        </w:rPr>
      </w:pPr>
      <w:r w:rsidRPr="00106E08">
        <w:rPr>
          <w:rFonts w:asciiTheme="minorHAnsi" w:hAnsiTheme="minorHAnsi" w:cstheme="minorHAnsi"/>
          <w:iCs/>
        </w:rPr>
        <w:t xml:space="preserve"> Na etapie powtórnych konsultacji społecznych do projektu planu zadań ochronnych dla obszaru Natura 2000 </w:t>
      </w:r>
      <w:r w:rsidR="00E86B25" w:rsidRPr="00106E08">
        <w:rPr>
          <w:rFonts w:asciiTheme="minorHAnsi" w:hAnsiTheme="minorHAnsi" w:cstheme="minorHAnsi"/>
          <w:iCs/>
        </w:rPr>
        <w:t>wpły</w:t>
      </w:r>
      <w:r w:rsidRPr="00106E08">
        <w:rPr>
          <w:rFonts w:asciiTheme="minorHAnsi" w:hAnsiTheme="minorHAnsi" w:cstheme="minorHAnsi"/>
          <w:iCs/>
        </w:rPr>
        <w:t>nęły/nie wpłynęły uwagi.</w:t>
      </w:r>
    </w:p>
    <w:tbl>
      <w:tblPr>
        <w:tblStyle w:val="Tabela-Siatka"/>
        <w:tblW w:w="9417" w:type="dxa"/>
        <w:tblLook w:val="04A0" w:firstRow="1" w:lastRow="0" w:firstColumn="1" w:lastColumn="0" w:noHBand="0" w:noVBand="1"/>
      </w:tblPr>
      <w:tblGrid>
        <w:gridCol w:w="704"/>
        <w:gridCol w:w="2326"/>
        <w:gridCol w:w="1560"/>
        <w:gridCol w:w="2795"/>
        <w:gridCol w:w="2032"/>
      </w:tblGrid>
      <w:tr w:rsidR="00E5449D" w:rsidRPr="00106E08" w:rsidTr="00991D16">
        <w:trPr>
          <w:trHeight w:val="4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0C03" w:rsidRPr="00106E08" w:rsidRDefault="009D0C03" w:rsidP="00106E0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eastAsia="en-US"/>
              </w:rPr>
            </w:pPr>
            <w:r w:rsidRPr="00106E08">
              <w:rPr>
                <w:rFonts w:asciiTheme="minorHAnsi" w:hAnsiTheme="minorHAnsi" w:cstheme="minorHAnsi"/>
                <w:lang w:eastAsia="en-US"/>
              </w:rPr>
              <w:t>Lp.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0C03" w:rsidRPr="00106E08" w:rsidRDefault="009D0C03" w:rsidP="00106E0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106E08">
              <w:rPr>
                <w:rFonts w:asciiTheme="minorHAnsi" w:hAnsiTheme="minorHAnsi" w:cstheme="minorHAnsi"/>
                <w:lang w:eastAsia="en-US"/>
              </w:rPr>
              <w:t>Od kogo wpłynęły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0C03" w:rsidRPr="00106E08" w:rsidRDefault="009D0C03" w:rsidP="00106E0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eastAsia="en-US"/>
              </w:rPr>
            </w:pPr>
            <w:r w:rsidRPr="00106E08">
              <w:rPr>
                <w:rFonts w:asciiTheme="minorHAnsi" w:hAnsiTheme="minorHAnsi" w:cstheme="minorHAnsi"/>
                <w:lang w:eastAsia="en-US"/>
              </w:rPr>
              <w:t>Data wpływu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0C03" w:rsidRPr="00106E08" w:rsidRDefault="009D0C03" w:rsidP="00106E0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eastAsia="en-US"/>
              </w:rPr>
            </w:pPr>
            <w:r w:rsidRPr="00106E08">
              <w:rPr>
                <w:rFonts w:asciiTheme="minorHAnsi" w:hAnsiTheme="minorHAnsi" w:cstheme="minorHAnsi"/>
                <w:lang w:eastAsia="en-US"/>
              </w:rPr>
              <w:t>Czego dotyczyły złożone uwagi i wnioski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0C03" w:rsidRPr="00106E08" w:rsidRDefault="009D0C03" w:rsidP="00106E0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eastAsia="en-US"/>
              </w:rPr>
            </w:pPr>
            <w:r w:rsidRPr="00106E08">
              <w:rPr>
                <w:rFonts w:asciiTheme="minorHAnsi" w:hAnsiTheme="minorHAnsi" w:cstheme="minorHAnsi"/>
                <w:lang w:eastAsia="en-US"/>
              </w:rPr>
              <w:t>Sposób rozpatrzenia</w:t>
            </w:r>
          </w:p>
        </w:tc>
      </w:tr>
      <w:tr w:rsidR="00E5449D" w:rsidRPr="00106E08" w:rsidTr="00991D16">
        <w:trPr>
          <w:trHeight w:val="4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0C03" w:rsidRPr="00106E08" w:rsidRDefault="009D0C03" w:rsidP="00106E0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0C03" w:rsidRPr="00106E08" w:rsidRDefault="009D0C03" w:rsidP="00106E0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0C03" w:rsidRPr="00106E08" w:rsidRDefault="009D0C03" w:rsidP="00106E0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0C03" w:rsidRPr="00106E08" w:rsidRDefault="009D0C03" w:rsidP="00106E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0C03" w:rsidRPr="00106E08" w:rsidRDefault="009D0C03" w:rsidP="00106E0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5449D" w:rsidRPr="00106E08" w:rsidTr="00991D16">
        <w:trPr>
          <w:trHeight w:val="4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0C03" w:rsidRPr="00106E08" w:rsidRDefault="009D0C03" w:rsidP="00106E0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0C03" w:rsidRPr="00106E08" w:rsidRDefault="009D0C03" w:rsidP="00106E0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0C03" w:rsidRPr="00106E08" w:rsidRDefault="009D0C03" w:rsidP="00106E0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0C03" w:rsidRPr="00106E08" w:rsidRDefault="009D0C03" w:rsidP="00106E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0C03" w:rsidRPr="00106E08" w:rsidRDefault="009D0C03" w:rsidP="00106E0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9D0C03" w:rsidRPr="00106E08" w:rsidRDefault="009D0C03" w:rsidP="00106E08">
      <w:pPr>
        <w:spacing w:line="276" w:lineRule="auto"/>
        <w:contextualSpacing/>
        <w:rPr>
          <w:rFonts w:asciiTheme="minorHAnsi" w:hAnsiTheme="minorHAnsi" w:cstheme="minorHAnsi"/>
          <w:iCs/>
        </w:rPr>
      </w:pPr>
    </w:p>
    <w:p w:rsidR="00686E0C" w:rsidRPr="00106E08" w:rsidRDefault="00686E0C" w:rsidP="00106E08">
      <w:pPr>
        <w:spacing w:line="276" w:lineRule="auto"/>
        <w:contextualSpacing/>
        <w:rPr>
          <w:rFonts w:asciiTheme="minorHAnsi" w:hAnsiTheme="minorHAnsi" w:cstheme="minorHAnsi"/>
        </w:rPr>
      </w:pPr>
    </w:p>
    <w:p w:rsidR="0009223A" w:rsidRPr="00106E08" w:rsidRDefault="0009223A" w:rsidP="00106E08">
      <w:pPr>
        <w:spacing w:line="276" w:lineRule="auto"/>
        <w:ind w:firstLine="708"/>
        <w:rPr>
          <w:rFonts w:asciiTheme="minorHAnsi" w:hAnsiTheme="minorHAnsi" w:cstheme="minorHAnsi"/>
          <w:i/>
        </w:rPr>
      </w:pPr>
      <w:r w:rsidRPr="00106E08">
        <w:rPr>
          <w:rFonts w:asciiTheme="minorHAnsi" w:hAnsiTheme="minorHAnsi" w:cstheme="minorHAnsi"/>
        </w:rPr>
        <w:t>Projekt zarządzenia został na podstawie art. 97 ust. 3 ustawy o ochronie przyrody oraz § 4 Zarządzenia Nr 9/2020 Regionalnego Dyrektora Ochrony Środowiska w Kielcach z dnia 3 sierpnia 2020 r. w sprawie powołania Regionalnej Rady Ochrony Przyrody w Kielcach zaopiniowany pozytywnie przez Regionalną Radę Ochrony Przyrody -  Uchwała …………….</w:t>
      </w:r>
    </w:p>
    <w:p w:rsidR="0009223A" w:rsidRPr="00106E08" w:rsidRDefault="0009223A" w:rsidP="00106E08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09223A" w:rsidRPr="00106E08" w:rsidRDefault="0009223A" w:rsidP="00106E08">
      <w:pPr>
        <w:spacing w:line="276" w:lineRule="auto"/>
        <w:rPr>
          <w:rFonts w:asciiTheme="minorHAnsi" w:hAnsiTheme="minorHAnsi" w:cstheme="minorHAnsi"/>
        </w:rPr>
      </w:pPr>
      <w:bookmarkStart w:id="3" w:name="_GoBack"/>
      <w:bookmarkEnd w:id="3"/>
      <w:r w:rsidRPr="00106E08">
        <w:rPr>
          <w:rFonts w:asciiTheme="minorHAnsi" w:hAnsiTheme="minorHAnsi" w:cstheme="minorHAnsi"/>
        </w:rPr>
        <w:t xml:space="preserve">Projekt zarządzenia został na podstawie art. 59 ust. 2 ustawy z dnia 23 stycznia 2009 roku o wojewodzie i administracji rządowej w województwie (tj. Dz. U. </w:t>
      </w:r>
      <w:r w:rsidR="00E86B25" w:rsidRPr="00106E08">
        <w:rPr>
          <w:rFonts w:asciiTheme="minorHAnsi" w:hAnsiTheme="minorHAnsi" w:cstheme="minorHAnsi"/>
        </w:rPr>
        <w:t>2022</w:t>
      </w:r>
      <w:r w:rsidRPr="00106E08">
        <w:rPr>
          <w:rFonts w:asciiTheme="minorHAnsi" w:hAnsiTheme="minorHAnsi" w:cstheme="minorHAnsi"/>
        </w:rPr>
        <w:t xml:space="preserve"> r., poz. </w:t>
      </w:r>
      <w:r w:rsidR="00E86B25" w:rsidRPr="00106E08">
        <w:rPr>
          <w:rFonts w:asciiTheme="minorHAnsi" w:hAnsiTheme="minorHAnsi" w:cstheme="minorHAnsi"/>
        </w:rPr>
        <w:t>135, z późn. zm.</w:t>
      </w:r>
      <w:r w:rsidRPr="00106E08">
        <w:rPr>
          <w:rFonts w:asciiTheme="minorHAnsi" w:hAnsiTheme="minorHAnsi" w:cstheme="minorHAnsi"/>
        </w:rPr>
        <w:t>), uzgodniony przez Wojewodę Świętokrzyskiego pismem znak: …………….. z dnia ……………….</w:t>
      </w:r>
    </w:p>
    <w:p w:rsidR="0009223A" w:rsidRPr="00106E08" w:rsidRDefault="0009223A" w:rsidP="00106E08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686E0C" w:rsidRPr="00106E08" w:rsidRDefault="00686E0C" w:rsidP="00106E08">
      <w:pPr>
        <w:spacing w:after="200"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br w:type="page"/>
      </w: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lastRenderedPageBreak/>
        <w:t>Ocena skutków regulacji:</w:t>
      </w: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</w:p>
    <w:p w:rsidR="00686E0C" w:rsidRPr="00106E08" w:rsidRDefault="00686E0C" w:rsidP="00106E08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1. Cel wprowadzenia zarządzenia.</w:t>
      </w: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 xml:space="preserve">Celem wprowadzenia regulacji jest wypełnienie delegacji ustawowej zawartej w art. 28 ust. 5 ustawy z dnia 16 kwietnia 2004 r. o ochronie przyrody </w:t>
      </w:r>
      <w:r w:rsidR="008A4A6B" w:rsidRPr="00106E08">
        <w:rPr>
          <w:rFonts w:asciiTheme="minorHAnsi" w:hAnsiTheme="minorHAnsi" w:cstheme="minorHAnsi"/>
        </w:rPr>
        <w:t>(Dz. U. z 2022 r., poz. 916</w:t>
      </w:r>
      <w:r w:rsidR="00077512" w:rsidRPr="00106E08">
        <w:rPr>
          <w:rFonts w:asciiTheme="minorHAnsi" w:hAnsiTheme="minorHAnsi" w:cstheme="minorHAnsi"/>
        </w:rPr>
        <w:t xml:space="preserve"> ze zm</w:t>
      </w:r>
      <w:r w:rsidRPr="00106E08">
        <w:rPr>
          <w:rFonts w:asciiTheme="minorHAnsi" w:hAnsiTheme="minorHAnsi" w:cstheme="minorHAnsi"/>
        </w:rPr>
        <w:t>.).</w:t>
      </w: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2. Podmioty, na które oddziałuje akt normatywny.</w:t>
      </w: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Zarządzenie będzie bezpośrednio oddziaływać na Regionalną Dyrekcję Ochrony Środowiska w Kielcach a także właścicieli i zarządców terenu, na którym znajduje się obszar Natura 2000.</w:t>
      </w: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3. Konsultacje społeczne.</w:t>
      </w: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W opiniowaniu i konsultowaniu zarządzenia w sprawie ustanowienia planu zadań ochronnych uczestniczyli członkowie Zespołu Lokalnej Współpracy oraz społeczeństwo, na zasadach określonych w ustawie z dnia 3 października 2008 r. o udostępnianiu informacji o środowisku i jego ochronie, udziale społeczeństwa w ochronie środowiska oraz o ocenach oddziaływania na środowisko (t. j. Dz. U.</w:t>
      </w:r>
      <w:r w:rsidR="008A4A6B" w:rsidRPr="00106E08">
        <w:rPr>
          <w:rFonts w:asciiTheme="minorHAnsi" w:hAnsiTheme="minorHAnsi" w:cstheme="minorHAnsi"/>
        </w:rPr>
        <w:t xml:space="preserve"> 2022 r., poz. 1029</w:t>
      </w:r>
      <w:r w:rsidRPr="00106E08">
        <w:rPr>
          <w:rFonts w:asciiTheme="minorHAnsi" w:hAnsiTheme="minorHAnsi" w:cstheme="minorHAnsi"/>
        </w:rPr>
        <w:t>) oraz art. 28 ust. 3 ustawy z dnia 16 kwietnia 2004 r. o ochronie przyrody.</w:t>
      </w: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  <w:i/>
        </w:rPr>
      </w:pP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4. Wpływ regulacji na sektor finansów publicznych, w tym budżet państwa i budżety jednostek samorządu terytorialnego.</w:t>
      </w: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  <w:bCs/>
        </w:rPr>
      </w:pPr>
      <w:r w:rsidRPr="00106E08">
        <w:rPr>
          <w:rFonts w:asciiTheme="minorHAnsi" w:hAnsiTheme="minorHAnsi" w:cstheme="minorHAnsi"/>
        </w:rPr>
        <w:t>Realizacja działań ochronnych zawartych w niniejszym akcie prawnym będzie finansowana m.in. ze środków budżetu państwa w tym w części, której dysponentem jest sprawujący nadzór nad obszarem Natura 2000</w:t>
      </w:r>
      <w:r w:rsidRPr="00106E08">
        <w:rPr>
          <w:rFonts w:asciiTheme="minorHAnsi" w:hAnsiTheme="minorHAnsi" w:cstheme="minorHAnsi"/>
          <w:bCs/>
        </w:rPr>
        <w:t>.</w:t>
      </w:r>
      <w:r w:rsidRPr="00106E08">
        <w:rPr>
          <w:rFonts w:asciiTheme="minorHAnsi" w:hAnsiTheme="minorHAnsi" w:cstheme="minorHAnsi"/>
        </w:rPr>
        <w:t xml:space="preserve"> Nie wyklucza się możliwości wykorzystania innych źródeł finansowania. Szacuje się, że potencjalny koszt realizacji wszystkich działań ochronnych zawartych w niniejszym planie w okresie 10 lat wyniesie łącznie około </w:t>
      </w:r>
      <w:r w:rsidR="008A4A6B" w:rsidRPr="00106E08">
        <w:rPr>
          <w:rFonts w:asciiTheme="minorHAnsi" w:hAnsiTheme="minorHAnsi" w:cstheme="minorHAnsi"/>
        </w:rPr>
        <w:t>180</w:t>
      </w:r>
      <w:r w:rsidRPr="00106E08">
        <w:rPr>
          <w:rFonts w:asciiTheme="minorHAnsi" w:hAnsiTheme="minorHAnsi" w:cstheme="minorHAnsi"/>
        </w:rPr>
        <w:t xml:space="preserve">.000,00 zł. Koszt działań z zakresu monitoringu działań ochronnych i monitoringu stanu siedlisk szacunkowo wyniesie około </w:t>
      </w:r>
      <w:r w:rsidR="008A4A6B" w:rsidRPr="00106E08">
        <w:rPr>
          <w:rFonts w:asciiTheme="minorHAnsi" w:hAnsiTheme="minorHAnsi" w:cstheme="minorHAnsi"/>
        </w:rPr>
        <w:t>5</w:t>
      </w:r>
      <w:r w:rsidR="00B708A3" w:rsidRPr="00106E08">
        <w:rPr>
          <w:rFonts w:asciiTheme="minorHAnsi" w:hAnsiTheme="minorHAnsi" w:cstheme="minorHAnsi"/>
        </w:rPr>
        <w:t>0</w:t>
      </w:r>
      <w:r w:rsidRPr="00106E08">
        <w:rPr>
          <w:rFonts w:asciiTheme="minorHAnsi" w:hAnsiTheme="minorHAnsi" w:cstheme="minorHAnsi"/>
        </w:rPr>
        <w:t>.000,00 zł.</w:t>
      </w: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5. Wpływ regulacji na rynek pracy.</w:t>
      </w: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Zarządzenie nie będzie miało wpływu na rynek pracy.</w:t>
      </w: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</w:p>
    <w:p w:rsidR="00686E0C" w:rsidRPr="00106E08" w:rsidRDefault="00686E0C" w:rsidP="00106E08">
      <w:pPr>
        <w:spacing w:line="276" w:lineRule="auto"/>
        <w:rPr>
          <w:rFonts w:asciiTheme="minorHAnsi" w:eastAsia="Calibri" w:hAnsiTheme="minorHAnsi" w:cstheme="minorHAnsi"/>
        </w:rPr>
      </w:pPr>
      <w:r w:rsidRPr="00106E08">
        <w:rPr>
          <w:rFonts w:asciiTheme="minorHAnsi" w:hAnsiTheme="minorHAnsi" w:cstheme="minorHAnsi"/>
        </w:rPr>
        <w:t>6. Wpływ regulacji na konkurencyjność wewnętrzną i zewnętrzną gospodarki.</w:t>
      </w: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Zarządzenie nie będzie miało wpływu na konkurencyjność wewnętrzną i zewnętrzną gospodarki.</w:t>
      </w: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</w:p>
    <w:p w:rsidR="00686E0C" w:rsidRPr="00106E08" w:rsidRDefault="00686E0C" w:rsidP="00106E08">
      <w:pPr>
        <w:spacing w:line="276" w:lineRule="auto"/>
        <w:rPr>
          <w:rFonts w:asciiTheme="minorHAnsi" w:eastAsia="Calibri" w:hAnsiTheme="minorHAnsi" w:cstheme="minorHAnsi"/>
        </w:rPr>
      </w:pPr>
      <w:r w:rsidRPr="00106E08">
        <w:rPr>
          <w:rFonts w:asciiTheme="minorHAnsi" w:hAnsiTheme="minorHAnsi" w:cstheme="minorHAnsi"/>
        </w:rPr>
        <w:t>7. Wpływ regulacji na sytuację i rozwój regionów.</w:t>
      </w: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Zarządzenie nie będzie miało wpływu na sytuację i rozwój regionów.</w:t>
      </w: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 xml:space="preserve">8. Ocena pod względem zgodności </w:t>
      </w:r>
      <w:r w:rsidR="008F76E7" w:rsidRPr="00106E08">
        <w:rPr>
          <w:rFonts w:asciiTheme="minorHAnsi" w:hAnsiTheme="minorHAnsi" w:cstheme="minorHAnsi"/>
        </w:rPr>
        <w:t xml:space="preserve">z </w:t>
      </w:r>
      <w:r w:rsidRPr="00106E08">
        <w:rPr>
          <w:rFonts w:asciiTheme="minorHAnsi" w:hAnsiTheme="minorHAnsi" w:cstheme="minorHAnsi"/>
        </w:rPr>
        <w:t>prawem Unii Europejskiej.</w:t>
      </w:r>
    </w:p>
    <w:p w:rsidR="00686E0C" w:rsidRPr="00106E08" w:rsidRDefault="00686E0C" w:rsidP="00106E08">
      <w:pPr>
        <w:spacing w:line="276" w:lineRule="auto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Zarządzenie nie narusza zapisów zawartych w:</w:t>
      </w:r>
    </w:p>
    <w:p w:rsidR="00686E0C" w:rsidRPr="00106E08" w:rsidRDefault="00686E0C" w:rsidP="00106E08">
      <w:pPr>
        <w:numPr>
          <w:ilvl w:val="0"/>
          <w:numId w:val="32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lastRenderedPageBreak/>
        <w:t>„Dyrektywie Siedliskowej” - Dyrektywie Rady 79/43 z dnia 21 maja 1992 roku w sprawie ochrony siedlisk przyrodniczych oraz dzikiej flory i fauny;</w:t>
      </w:r>
    </w:p>
    <w:p w:rsidR="00686E0C" w:rsidRPr="00106E08" w:rsidRDefault="00686E0C" w:rsidP="00106E08">
      <w:pPr>
        <w:numPr>
          <w:ilvl w:val="0"/>
          <w:numId w:val="32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106E08">
        <w:rPr>
          <w:rFonts w:asciiTheme="minorHAnsi" w:hAnsiTheme="minorHAnsi" w:cstheme="minorHAnsi"/>
        </w:rPr>
        <w:t>„Dyrektywie Ptasiej” - Dyrektywie Parlamentu Europejskiego i Rady 2009/147/WE z dnia 30 listopada 2009 r. w sprawie ochrony dzikiego ptactwa.</w:t>
      </w:r>
    </w:p>
    <w:p w:rsidR="00CC7B44" w:rsidRPr="00106E08" w:rsidRDefault="00CC7B44" w:rsidP="00106E08">
      <w:pPr>
        <w:spacing w:line="276" w:lineRule="auto"/>
        <w:ind w:firstLine="708"/>
        <w:rPr>
          <w:rFonts w:asciiTheme="minorHAnsi" w:hAnsiTheme="minorHAnsi" w:cstheme="minorHAnsi"/>
          <w:bCs/>
        </w:rPr>
      </w:pPr>
    </w:p>
    <w:sectPr w:rsidR="00CC7B44" w:rsidRPr="00106E08" w:rsidSect="002A1E2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A04" w:rsidRDefault="00911A04" w:rsidP="00386151">
      <w:r>
        <w:separator/>
      </w:r>
    </w:p>
  </w:endnote>
  <w:endnote w:type="continuationSeparator" w:id="0">
    <w:p w:rsidR="00911A04" w:rsidRDefault="00911A04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panose1 w:val="00000000000000000000"/>
    <w:charset w:val="02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TimesNewRoman, 'Times New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909576"/>
      <w:docPartObj>
        <w:docPartGallery w:val="Page Numbers (Bottom of Page)"/>
        <w:docPartUnique/>
      </w:docPartObj>
    </w:sdtPr>
    <w:sdtEndPr/>
    <w:sdtContent>
      <w:p w:rsidR="00914972" w:rsidRDefault="0091497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06E08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914972" w:rsidRDefault="009149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A04" w:rsidRDefault="00911A04" w:rsidP="00386151">
      <w:r>
        <w:separator/>
      </w:r>
    </w:p>
  </w:footnote>
  <w:footnote w:type="continuationSeparator" w:id="0">
    <w:p w:rsidR="00911A04" w:rsidRDefault="00911A04" w:rsidP="0038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1" w15:restartNumberingAfterBreak="0">
    <w:nsid w:val="0317363C"/>
    <w:multiLevelType w:val="hybridMultilevel"/>
    <w:tmpl w:val="BDBC87A6"/>
    <w:lvl w:ilvl="0" w:tplc="61209C7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6B55825"/>
    <w:multiLevelType w:val="hybridMultilevel"/>
    <w:tmpl w:val="A02E9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1A4335B2"/>
    <w:multiLevelType w:val="hybridMultilevel"/>
    <w:tmpl w:val="3670CD64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2" w15:restartNumberingAfterBreak="0">
    <w:nsid w:val="1A8C18CD"/>
    <w:multiLevelType w:val="hybridMultilevel"/>
    <w:tmpl w:val="5E5C59AE"/>
    <w:lvl w:ilvl="0" w:tplc="0C684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4174C1"/>
    <w:multiLevelType w:val="hybridMultilevel"/>
    <w:tmpl w:val="9CDC1590"/>
    <w:lvl w:ilvl="0" w:tplc="720A7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272F70DB"/>
    <w:multiLevelType w:val="hybridMultilevel"/>
    <w:tmpl w:val="9BE8BD0C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243D68"/>
    <w:multiLevelType w:val="hybridMultilevel"/>
    <w:tmpl w:val="B19AD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1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58E45DED"/>
    <w:multiLevelType w:val="hybridMultilevel"/>
    <w:tmpl w:val="41CCC18E"/>
    <w:lvl w:ilvl="0" w:tplc="0C684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6BB01639"/>
    <w:multiLevelType w:val="hybridMultilevel"/>
    <w:tmpl w:val="642EA49A"/>
    <w:lvl w:ilvl="0" w:tplc="D8BE9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33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CD078D7"/>
    <w:multiLevelType w:val="hybridMultilevel"/>
    <w:tmpl w:val="B19AD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2"/>
  </w:num>
  <w:num w:numId="3">
    <w:abstractNumId w:val="13"/>
  </w:num>
  <w:num w:numId="4">
    <w:abstractNumId w:val="16"/>
  </w:num>
  <w:num w:numId="5">
    <w:abstractNumId w:val="20"/>
  </w:num>
  <w:num w:numId="6">
    <w:abstractNumId w:val="0"/>
  </w:num>
  <w:num w:numId="7">
    <w:abstractNumId w:val="33"/>
  </w:num>
  <w:num w:numId="8">
    <w:abstractNumId w:val="11"/>
  </w:num>
  <w:num w:numId="9">
    <w:abstractNumId w:val="4"/>
  </w:num>
  <w:num w:numId="10">
    <w:abstractNumId w:val="9"/>
  </w:num>
  <w:num w:numId="11">
    <w:abstractNumId w:val="24"/>
  </w:num>
  <w:num w:numId="12">
    <w:abstractNumId w:val="7"/>
  </w:num>
  <w:num w:numId="13">
    <w:abstractNumId w:val="15"/>
  </w:num>
  <w:num w:numId="14">
    <w:abstractNumId w:val="29"/>
  </w:num>
  <w:num w:numId="15">
    <w:abstractNumId w:val="31"/>
  </w:num>
  <w:num w:numId="16">
    <w:abstractNumId w:val="6"/>
  </w:num>
  <w:num w:numId="17">
    <w:abstractNumId w:val="14"/>
  </w:num>
  <w:num w:numId="18">
    <w:abstractNumId w:val="23"/>
  </w:num>
  <w:num w:numId="19">
    <w:abstractNumId w:val="5"/>
  </w:num>
  <w:num w:numId="20">
    <w:abstractNumId w:val="28"/>
  </w:num>
  <w:num w:numId="21">
    <w:abstractNumId w:val="17"/>
  </w:num>
  <w:num w:numId="22">
    <w:abstractNumId w:val="26"/>
  </w:num>
  <w:num w:numId="23">
    <w:abstractNumId w:val="30"/>
  </w:num>
  <w:num w:numId="24">
    <w:abstractNumId w:val="2"/>
  </w:num>
  <w:num w:numId="25">
    <w:abstractNumId w:val="3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0"/>
  </w:num>
  <w:num w:numId="29">
    <w:abstractNumId w:val="1"/>
  </w:num>
  <w:num w:numId="30">
    <w:abstractNumId w:val="25"/>
  </w:num>
  <w:num w:numId="31">
    <w:abstractNumId w:val="12"/>
  </w:num>
  <w:num w:numId="3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19"/>
  </w:num>
  <w:num w:numId="35">
    <w:abstractNumId w:val="34"/>
  </w:num>
  <w:num w:numId="36">
    <w:abstractNumId w:val="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11CB"/>
    <w:rsid w:val="00000C3E"/>
    <w:rsid w:val="00001591"/>
    <w:rsid w:val="00003BD1"/>
    <w:rsid w:val="00007F27"/>
    <w:rsid w:val="00012335"/>
    <w:rsid w:val="00014F78"/>
    <w:rsid w:val="0002054F"/>
    <w:rsid w:val="000212C9"/>
    <w:rsid w:val="0002156A"/>
    <w:rsid w:val="00023468"/>
    <w:rsid w:val="00023A43"/>
    <w:rsid w:val="000301E8"/>
    <w:rsid w:val="00033063"/>
    <w:rsid w:val="000357FC"/>
    <w:rsid w:val="0004243B"/>
    <w:rsid w:val="000438CA"/>
    <w:rsid w:val="00057776"/>
    <w:rsid w:val="000609BD"/>
    <w:rsid w:val="0006211E"/>
    <w:rsid w:val="00066DAD"/>
    <w:rsid w:val="00071FFC"/>
    <w:rsid w:val="000722C4"/>
    <w:rsid w:val="00072AC9"/>
    <w:rsid w:val="00073C37"/>
    <w:rsid w:val="00074F21"/>
    <w:rsid w:val="00077512"/>
    <w:rsid w:val="0008735D"/>
    <w:rsid w:val="0009223A"/>
    <w:rsid w:val="00092CF7"/>
    <w:rsid w:val="000953D5"/>
    <w:rsid w:val="00096B5D"/>
    <w:rsid w:val="000974C6"/>
    <w:rsid w:val="00097B99"/>
    <w:rsid w:val="000A0924"/>
    <w:rsid w:val="000A1AC2"/>
    <w:rsid w:val="000A3D5D"/>
    <w:rsid w:val="000A45FE"/>
    <w:rsid w:val="000B0837"/>
    <w:rsid w:val="000B1CE7"/>
    <w:rsid w:val="000B20C4"/>
    <w:rsid w:val="000B2DF7"/>
    <w:rsid w:val="000B5272"/>
    <w:rsid w:val="000B7C7C"/>
    <w:rsid w:val="000C3C41"/>
    <w:rsid w:val="000D70A8"/>
    <w:rsid w:val="000D77E3"/>
    <w:rsid w:val="000E0D69"/>
    <w:rsid w:val="000E2681"/>
    <w:rsid w:val="000F04E8"/>
    <w:rsid w:val="000F3379"/>
    <w:rsid w:val="00106C18"/>
    <w:rsid w:val="00106E08"/>
    <w:rsid w:val="00110AB5"/>
    <w:rsid w:val="00112F11"/>
    <w:rsid w:val="00116107"/>
    <w:rsid w:val="00120028"/>
    <w:rsid w:val="0012258F"/>
    <w:rsid w:val="00126A3F"/>
    <w:rsid w:val="00126B96"/>
    <w:rsid w:val="00126BEC"/>
    <w:rsid w:val="00132B82"/>
    <w:rsid w:val="00134F25"/>
    <w:rsid w:val="001375A8"/>
    <w:rsid w:val="00143B54"/>
    <w:rsid w:val="00144C30"/>
    <w:rsid w:val="00144F0E"/>
    <w:rsid w:val="00147BB9"/>
    <w:rsid w:val="00150201"/>
    <w:rsid w:val="00153EDB"/>
    <w:rsid w:val="00155A83"/>
    <w:rsid w:val="00166678"/>
    <w:rsid w:val="00166AD6"/>
    <w:rsid w:val="001701F6"/>
    <w:rsid w:val="00171FAC"/>
    <w:rsid w:val="00174BD9"/>
    <w:rsid w:val="00181B73"/>
    <w:rsid w:val="001833CB"/>
    <w:rsid w:val="00183BEE"/>
    <w:rsid w:val="00186FCD"/>
    <w:rsid w:val="00190993"/>
    <w:rsid w:val="00191852"/>
    <w:rsid w:val="0019431E"/>
    <w:rsid w:val="001945B9"/>
    <w:rsid w:val="00197A32"/>
    <w:rsid w:val="001A1095"/>
    <w:rsid w:val="001A2966"/>
    <w:rsid w:val="001A2E83"/>
    <w:rsid w:val="001A3E9E"/>
    <w:rsid w:val="001A52B7"/>
    <w:rsid w:val="001A7FF1"/>
    <w:rsid w:val="001B0689"/>
    <w:rsid w:val="001B0DF0"/>
    <w:rsid w:val="001B6154"/>
    <w:rsid w:val="001C4D09"/>
    <w:rsid w:val="001D09AA"/>
    <w:rsid w:val="001D484E"/>
    <w:rsid w:val="001D6991"/>
    <w:rsid w:val="001D6DC3"/>
    <w:rsid w:val="001E03BC"/>
    <w:rsid w:val="001E0AA1"/>
    <w:rsid w:val="001E1146"/>
    <w:rsid w:val="001E2700"/>
    <w:rsid w:val="001E2B72"/>
    <w:rsid w:val="001E6E3E"/>
    <w:rsid w:val="001F13D1"/>
    <w:rsid w:val="001F3ACB"/>
    <w:rsid w:val="001F3DF5"/>
    <w:rsid w:val="001F6E0F"/>
    <w:rsid w:val="002022E6"/>
    <w:rsid w:val="002105E1"/>
    <w:rsid w:val="002126C4"/>
    <w:rsid w:val="00217A9B"/>
    <w:rsid w:val="00221151"/>
    <w:rsid w:val="0022427A"/>
    <w:rsid w:val="00231A5D"/>
    <w:rsid w:val="00232AD1"/>
    <w:rsid w:val="00244861"/>
    <w:rsid w:val="0024511D"/>
    <w:rsid w:val="00247D4F"/>
    <w:rsid w:val="00254C47"/>
    <w:rsid w:val="00255FBD"/>
    <w:rsid w:val="00256318"/>
    <w:rsid w:val="00260286"/>
    <w:rsid w:val="002613C5"/>
    <w:rsid w:val="00265D2C"/>
    <w:rsid w:val="0026717F"/>
    <w:rsid w:val="002723B0"/>
    <w:rsid w:val="002752D3"/>
    <w:rsid w:val="00276347"/>
    <w:rsid w:val="00276C81"/>
    <w:rsid w:val="0027708A"/>
    <w:rsid w:val="00277BB0"/>
    <w:rsid w:val="00280203"/>
    <w:rsid w:val="00286A9E"/>
    <w:rsid w:val="002873BE"/>
    <w:rsid w:val="0029030A"/>
    <w:rsid w:val="002908F1"/>
    <w:rsid w:val="00291967"/>
    <w:rsid w:val="00293508"/>
    <w:rsid w:val="0029453B"/>
    <w:rsid w:val="002A05E6"/>
    <w:rsid w:val="002A1C9B"/>
    <w:rsid w:val="002A1E2D"/>
    <w:rsid w:val="002A1E71"/>
    <w:rsid w:val="002A3AB4"/>
    <w:rsid w:val="002B0027"/>
    <w:rsid w:val="002B0398"/>
    <w:rsid w:val="002B1A79"/>
    <w:rsid w:val="002B36DC"/>
    <w:rsid w:val="002B5B7E"/>
    <w:rsid w:val="002C0DA8"/>
    <w:rsid w:val="002C2500"/>
    <w:rsid w:val="002D018C"/>
    <w:rsid w:val="002D0CC2"/>
    <w:rsid w:val="002D2E23"/>
    <w:rsid w:val="002D36D4"/>
    <w:rsid w:val="002D3C07"/>
    <w:rsid w:val="002D5A71"/>
    <w:rsid w:val="002D6BA0"/>
    <w:rsid w:val="002D7879"/>
    <w:rsid w:val="002E04FA"/>
    <w:rsid w:val="002E3EF9"/>
    <w:rsid w:val="002F1DD8"/>
    <w:rsid w:val="00301AA1"/>
    <w:rsid w:val="00302133"/>
    <w:rsid w:val="003043CD"/>
    <w:rsid w:val="00307BCE"/>
    <w:rsid w:val="00311EBC"/>
    <w:rsid w:val="00314FE5"/>
    <w:rsid w:val="003161D9"/>
    <w:rsid w:val="00325838"/>
    <w:rsid w:val="00331EB9"/>
    <w:rsid w:val="00332CD3"/>
    <w:rsid w:val="003335F7"/>
    <w:rsid w:val="00334CD5"/>
    <w:rsid w:val="003366E4"/>
    <w:rsid w:val="00337BE1"/>
    <w:rsid w:val="00337FF8"/>
    <w:rsid w:val="003403FA"/>
    <w:rsid w:val="00345460"/>
    <w:rsid w:val="0034603E"/>
    <w:rsid w:val="0034615E"/>
    <w:rsid w:val="00346A05"/>
    <w:rsid w:val="0034729E"/>
    <w:rsid w:val="00347C54"/>
    <w:rsid w:val="003508CB"/>
    <w:rsid w:val="00351B39"/>
    <w:rsid w:val="0035743F"/>
    <w:rsid w:val="00361DC1"/>
    <w:rsid w:val="00362E39"/>
    <w:rsid w:val="00364241"/>
    <w:rsid w:val="00365F85"/>
    <w:rsid w:val="00371163"/>
    <w:rsid w:val="003723DB"/>
    <w:rsid w:val="00375FAF"/>
    <w:rsid w:val="00377183"/>
    <w:rsid w:val="00386151"/>
    <w:rsid w:val="00387BA8"/>
    <w:rsid w:val="0039170B"/>
    <w:rsid w:val="003921D7"/>
    <w:rsid w:val="0039251A"/>
    <w:rsid w:val="00392DC4"/>
    <w:rsid w:val="00394A1D"/>
    <w:rsid w:val="0039508E"/>
    <w:rsid w:val="003A0651"/>
    <w:rsid w:val="003A0FE8"/>
    <w:rsid w:val="003A276E"/>
    <w:rsid w:val="003A6024"/>
    <w:rsid w:val="003A6EF4"/>
    <w:rsid w:val="003B0878"/>
    <w:rsid w:val="003B499C"/>
    <w:rsid w:val="003B5548"/>
    <w:rsid w:val="003B5991"/>
    <w:rsid w:val="003C129D"/>
    <w:rsid w:val="003C1359"/>
    <w:rsid w:val="003C2A42"/>
    <w:rsid w:val="003C2BB8"/>
    <w:rsid w:val="003C4DD0"/>
    <w:rsid w:val="003C752B"/>
    <w:rsid w:val="003D08C1"/>
    <w:rsid w:val="003D260A"/>
    <w:rsid w:val="003D44C3"/>
    <w:rsid w:val="003D52A8"/>
    <w:rsid w:val="003D5E59"/>
    <w:rsid w:val="003E28F3"/>
    <w:rsid w:val="003E38B0"/>
    <w:rsid w:val="003E5322"/>
    <w:rsid w:val="00402A6E"/>
    <w:rsid w:val="00407B15"/>
    <w:rsid w:val="00411F97"/>
    <w:rsid w:val="00415312"/>
    <w:rsid w:val="00416131"/>
    <w:rsid w:val="00421666"/>
    <w:rsid w:val="004217F8"/>
    <w:rsid w:val="00423414"/>
    <w:rsid w:val="00423A9D"/>
    <w:rsid w:val="004253A7"/>
    <w:rsid w:val="00437A8F"/>
    <w:rsid w:val="0044195F"/>
    <w:rsid w:val="00443E34"/>
    <w:rsid w:val="00444B89"/>
    <w:rsid w:val="00452BD8"/>
    <w:rsid w:val="00456EBD"/>
    <w:rsid w:val="00461B76"/>
    <w:rsid w:val="00465D34"/>
    <w:rsid w:val="004662EF"/>
    <w:rsid w:val="00473923"/>
    <w:rsid w:val="0047646C"/>
    <w:rsid w:val="00480364"/>
    <w:rsid w:val="00483311"/>
    <w:rsid w:val="00483654"/>
    <w:rsid w:val="00485015"/>
    <w:rsid w:val="00490880"/>
    <w:rsid w:val="004914F5"/>
    <w:rsid w:val="00493FA7"/>
    <w:rsid w:val="0049648F"/>
    <w:rsid w:val="004A108A"/>
    <w:rsid w:val="004A108E"/>
    <w:rsid w:val="004A1492"/>
    <w:rsid w:val="004A537D"/>
    <w:rsid w:val="004A7250"/>
    <w:rsid w:val="004A7B55"/>
    <w:rsid w:val="004B16D0"/>
    <w:rsid w:val="004B55AF"/>
    <w:rsid w:val="004B5AF5"/>
    <w:rsid w:val="004C11C5"/>
    <w:rsid w:val="004C2B5D"/>
    <w:rsid w:val="004C49BC"/>
    <w:rsid w:val="004D53F3"/>
    <w:rsid w:val="004D7473"/>
    <w:rsid w:val="004D7F5F"/>
    <w:rsid w:val="004E06AD"/>
    <w:rsid w:val="004E14C6"/>
    <w:rsid w:val="004E6B84"/>
    <w:rsid w:val="004F1BE0"/>
    <w:rsid w:val="004F2380"/>
    <w:rsid w:val="005030BA"/>
    <w:rsid w:val="00512766"/>
    <w:rsid w:val="00514500"/>
    <w:rsid w:val="0051493E"/>
    <w:rsid w:val="005225DB"/>
    <w:rsid w:val="0052312D"/>
    <w:rsid w:val="00523593"/>
    <w:rsid w:val="00527430"/>
    <w:rsid w:val="005332E1"/>
    <w:rsid w:val="005351B6"/>
    <w:rsid w:val="00535600"/>
    <w:rsid w:val="00544244"/>
    <w:rsid w:val="005443F0"/>
    <w:rsid w:val="00551B49"/>
    <w:rsid w:val="00553A72"/>
    <w:rsid w:val="00556AEE"/>
    <w:rsid w:val="0056590F"/>
    <w:rsid w:val="0056678E"/>
    <w:rsid w:val="00570B57"/>
    <w:rsid w:val="005879D5"/>
    <w:rsid w:val="00593835"/>
    <w:rsid w:val="0059490C"/>
    <w:rsid w:val="00597287"/>
    <w:rsid w:val="005A1918"/>
    <w:rsid w:val="005A1B14"/>
    <w:rsid w:val="005A2015"/>
    <w:rsid w:val="005A33E5"/>
    <w:rsid w:val="005B027D"/>
    <w:rsid w:val="005B259C"/>
    <w:rsid w:val="005B65BF"/>
    <w:rsid w:val="005C0481"/>
    <w:rsid w:val="005C0493"/>
    <w:rsid w:val="005C2458"/>
    <w:rsid w:val="005C4D46"/>
    <w:rsid w:val="005D5C41"/>
    <w:rsid w:val="005D7714"/>
    <w:rsid w:val="005E2162"/>
    <w:rsid w:val="005F0E4C"/>
    <w:rsid w:val="005F5026"/>
    <w:rsid w:val="005F600A"/>
    <w:rsid w:val="005F6CD6"/>
    <w:rsid w:val="00605371"/>
    <w:rsid w:val="006065CF"/>
    <w:rsid w:val="0060759C"/>
    <w:rsid w:val="006116AF"/>
    <w:rsid w:val="006130FE"/>
    <w:rsid w:val="006235B2"/>
    <w:rsid w:val="006236AE"/>
    <w:rsid w:val="0062425B"/>
    <w:rsid w:val="0062489F"/>
    <w:rsid w:val="00627122"/>
    <w:rsid w:val="006333F3"/>
    <w:rsid w:val="006350A5"/>
    <w:rsid w:val="00642E82"/>
    <w:rsid w:val="00646799"/>
    <w:rsid w:val="00646F0E"/>
    <w:rsid w:val="00647869"/>
    <w:rsid w:val="006513CC"/>
    <w:rsid w:val="0065202D"/>
    <w:rsid w:val="00654ECD"/>
    <w:rsid w:val="00655C20"/>
    <w:rsid w:val="00660865"/>
    <w:rsid w:val="006622C3"/>
    <w:rsid w:val="00667A1C"/>
    <w:rsid w:val="00671083"/>
    <w:rsid w:val="006745CF"/>
    <w:rsid w:val="00674F8F"/>
    <w:rsid w:val="00675B17"/>
    <w:rsid w:val="006767FD"/>
    <w:rsid w:val="006776AE"/>
    <w:rsid w:val="00681E15"/>
    <w:rsid w:val="0068326C"/>
    <w:rsid w:val="00686E0C"/>
    <w:rsid w:val="006920F7"/>
    <w:rsid w:val="006958DA"/>
    <w:rsid w:val="006A1636"/>
    <w:rsid w:val="006A3BA9"/>
    <w:rsid w:val="006A6015"/>
    <w:rsid w:val="006B1D48"/>
    <w:rsid w:val="006B7B4C"/>
    <w:rsid w:val="006C18C3"/>
    <w:rsid w:val="006C6031"/>
    <w:rsid w:val="006C70E3"/>
    <w:rsid w:val="006D7249"/>
    <w:rsid w:val="006E57A8"/>
    <w:rsid w:val="006E6E2A"/>
    <w:rsid w:val="006F361E"/>
    <w:rsid w:val="006F5D1C"/>
    <w:rsid w:val="006F784E"/>
    <w:rsid w:val="00701261"/>
    <w:rsid w:val="007041AB"/>
    <w:rsid w:val="007119B6"/>
    <w:rsid w:val="007146D3"/>
    <w:rsid w:val="007166E0"/>
    <w:rsid w:val="007249CF"/>
    <w:rsid w:val="00726546"/>
    <w:rsid w:val="0073053E"/>
    <w:rsid w:val="00732E18"/>
    <w:rsid w:val="007435C7"/>
    <w:rsid w:val="00745073"/>
    <w:rsid w:val="00746B48"/>
    <w:rsid w:val="00751601"/>
    <w:rsid w:val="0075611E"/>
    <w:rsid w:val="007571B7"/>
    <w:rsid w:val="00760192"/>
    <w:rsid w:val="00762D2D"/>
    <w:rsid w:val="0076511A"/>
    <w:rsid w:val="00767085"/>
    <w:rsid w:val="00767900"/>
    <w:rsid w:val="007749A8"/>
    <w:rsid w:val="00776C9F"/>
    <w:rsid w:val="00791640"/>
    <w:rsid w:val="00792E68"/>
    <w:rsid w:val="007938E0"/>
    <w:rsid w:val="00797BF6"/>
    <w:rsid w:val="007A0728"/>
    <w:rsid w:val="007A1B80"/>
    <w:rsid w:val="007A20F3"/>
    <w:rsid w:val="007A5BCE"/>
    <w:rsid w:val="007B2479"/>
    <w:rsid w:val="007B6AB3"/>
    <w:rsid w:val="007C193F"/>
    <w:rsid w:val="007C1DE7"/>
    <w:rsid w:val="007C5C41"/>
    <w:rsid w:val="007D2F85"/>
    <w:rsid w:val="007D7329"/>
    <w:rsid w:val="007E22CA"/>
    <w:rsid w:val="007E402E"/>
    <w:rsid w:val="007F1935"/>
    <w:rsid w:val="007F4BA5"/>
    <w:rsid w:val="008104DB"/>
    <w:rsid w:val="00814E19"/>
    <w:rsid w:val="0081720F"/>
    <w:rsid w:val="008174DE"/>
    <w:rsid w:val="00823558"/>
    <w:rsid w:val="008265E8"/>
    <w:rsid w:val="008279E5"/>
    <w:rsid w:val="00830AC8"/>
    <w:rsid w:val="008331EC"/>
    <w:rsid w:val="00833CD3"/>
    <w:rsid w:val="008341DA"/>
    <w:rsid w:val="00835887"/>
    <w:rsid w:val="00836FEB"/>
    <w:rsid w:val="008372D2"/>
    <w:rsid w:val="00840455"/>
    <w:rsid w:val="00840541"/>
    <w:rsid w:val="008416E0"/>
    <w:rsid w:val="00844DD0"/>
    <w:rsid w:val="00846657"/>
    <w:rsid w:val="008469A0"/>
    <w:rsid w:val="00850320"/>
    <w:rsid w:val="008512E8"/>
    <w:rsid w:val="00851E19"/>
    <w:rsid w:val="008546F5"/>
    <w:rsid w:val="0086164D"/>
    <w:rsid w:val="00862BAE"/>
    <w:rsid w:val="00863587"/>
    <w:rsid w:val="00863D85"/>
    <w:rsid w:val="00864CD8"/>
    <w:rsid w:val="0086588B"/>
    <w:rsid w:val="0086634D"/>
    <w:rsid w:val="00872ED7"/>
    <w:rsid w:val="00873444"/>
    <w:rsid w:val="00873F10"/>
    <w:rsid w:val="00873FB2"/>
    <w:rsid w:val="00877DBA"/>
    <w:rsid w:val="00891A3D"/>
    <w:rsid w:val="00891E6F"/>
    <w:rsid w:val="00893774"/>
    <w:rsid w:val="0089495C"/>
    <w:rsid w:val="008A4A6B"/>
    <w:rsid w:val="008B00ED"/>
    <w:rsid w:val="008B05CC"/>
    <w:rsid w:val="008B2725"/>
    <w:rsid w:val="008B4126"/>
    <w:rsid w:val="008C11CB"/>
    <w:rsid w:val="008C4861"/>
    <w:rsid w:val="008C5297"/>
    <w:rsid w:val="008C7D75"/>
    <w:rsid w:val="008D6937"/>
    <w:rsid w:val="008D6EE5"/>
    <w:rsid w:val="008E06F1"/>
    <w:rsid w:val="008E10C0"/>
    <w:rsid w:val="008E1305"/>
    <w:rsid w:val="008E4B28"/>
    <w:rsid w:val="008E4F54"/>
    <w:rsid w:val="008E7148"/>
    <w:rsid w:val="008F0A2B"/>
    <w:rsid w:val="008F5541"/>
    <w:rsid w:val="008F76E7"/>
    <w:rsid w:val="0090433E"/>
    <w:rsid w:val="00905D63"/>
    <w:rsid w:val="00911A04"/>
    <w:rsid w:val="00914972"/>
    <w:rsid w:val="009166CE"/>
    <w:rsid w:val="009215FF"/>
    <w:rsid w:val="00926BF9"/>
    <w:rsid w:val="0093021E"/>
    <w:rsid w:val="00933ACB"/>
    <w:rsid w:val="00934A96"/>
    <w:rsid w:val="00937A68"/>
    <w:rsid w:val="00943A36"/>
    <w:rsid w:val="00952D7F"/>
    <w:rsid w:val="00955243"/>
    <w:rsid w:val="0095667C"/>
    <w:rsid w:val="009620D9"/>
    <w:rsid w:val="009623DF"/>
    <w:rsid w:val="009634C4"/>
    <w:rsid w:val="0096571A"/>
    <w:rsid w:val="00966B7C"/>
    <w:rsid w:val="0097677E"/>
    <w:rsid w:val="00985480"/>
    <w:rsid w:val="00986688"/>
    <w:rsid w:val="00991E93"/>
    <w:rsid w:val="00992551"/>
    <w:rsid w:val="009928C2"/>
    <w:rsid w:val="009953B5"/>
    <w:rsid w:val="00995568"/>
    <w:rsid w:val="00996172"/>
    <w:rsid w:val="00997495"/>
    <w:rsid w:val="00997CDA"/>
    <w:rsid w:val="009A1AD8"/>
    <w:rsid w:val="009A3927"/>
    <w:rsid w:val="009A3EC7"/>
    <w:rsid w:val="009B29AD"/>
    <w:rsid w:val="009B5B3F"/>
    <w:rsid w:val="009C1DC8"/>
    <w:rsid w:val="009C352D"/>
    <w:rsid w:val="009C3B26"/>
    <w:rsid w:val="009C7137"/>
    <w:rsid w:val="009C7EBD"/>
    <w:rsid w:val="009D0246"/>
    <w:rsid w:val="009D0C03"/>
    <w:rsid w:val="009D2896"/>
    <w:rsid w:val="009D42D3"/>
    <w:rsid w:val="009D4506"/>
    <w:rsid w:val="009E40CE"/>
    <w:rsid w:val="009E7628"/>
    <w:rsid w:val="009F07AB"/>
    <w:rsid w:val="009F17A2"/>
    <w:rsid w:val="009F194E"/>
    <w:rsid w:val="00A00506"/>
    <w:rsid w:val="00A00A7B"/>
    <w:rsid w:val="00A03B90"/>
    <w:rsid w:val="00A03E37"/>
    <w:rsid w:val="00A05C1F"/>
    <w:rsid w:val="00A07A2F"/>
    <w:rsid w:val="00A14F29"/>
    <w:rsid w:val="00A15EEE"/>
    <w:rsid w:val="00A17206"/>
    <w:rsid w:val="00A238E6"/>
    <w:rsid w:val="00A239B5"/>
    <w:rsid w:val="00A32772"/>
    <w:rsid w:val="00A3761F"/>
    <w:rsid w:val="00A416F0"/>
    <w:rsid w:val="00A46F22"/>
    <w:rsid w:val="00A50127"/>
    <w:rsid w:val="00A61989"/>
    <w:rsid w:val="00A64E03"/>
    <w:rsid w:val="00A67BF5"/>
    <w:rsid w:val="00A7033C"/>
    <w:rsid w:val="00A703FF"/>
    <w:rsid w:val="00A70FD3"/>
    <w:rsid w:val="00A711F0"/>
    <w:rsid w:val="00A821BE"/>
    <w:rsid w:val="00A829B2"/>
    <w:rsid w:val="00A83375"/>
    <w:rsid w:val="00A8424F"/>
    <w:rsid w:val="00A87214"/>
    <w:rsid w:val="00A87FB4"/>
    <w:rsid w:val="00A917FC"/>
    <w:rsid w:val="00A93F25"/>
    <w:rsid w:val="00A9642E"/>
    <w:rsid w:val="00AA03AF"/>
    <w:rsid w:val="00AA5D12"/>
    <w:rsid w:val="00AA630D"/>
    <w:rsid w:val="00AA7508"/>
    <w:rsid w:val="00AB731A"/>
    <w:rsid w:val="00AC10AA"/>
    <w:rsid w:val="00AC13B0"/>
    <w:rsid w:val="00AC3A02"/>
    <w:rsid w:val="00AC6E1F"/>
    <w:rsid w:val="00AC78A6"/>
    <w:rsid w:val="00AD0432"/>
    <w:rsid w:val="00AD245B"/>
    <w:rsid w:val="00AD2913"/>
    <w:rsid w:val="00AD5C33"/>
    <w:rsid w:val="00AE025B"/>
    <w:rsid w:val="00AE4527"/>
    <w:rsid w:val="00AE4A39"/>
    <w:rsid w:val="00AE4E92"/>
    <w:rsid w:val="00AE5551"/>
    <w:rsid w:val="00AE64E8"/>
    <w:rsid w:val="00AE7596"/>
    <w:rsid w:val="00AF00C4"/>
    <w:rsid w:val="00AF0FFB"/>
    <w:rsid w:val="00AF14AA"/>
    <w:rsid w:val="00AF7CE1"/>
    <w:rsid w:val="00B000E3"/>
    <w:rsid w:val="00B04FF6"/>
    <w:rsid w:val="00B07242"/>
    <w:rsid w:val="00B11C31"/>
    <w:rsid w:val="00B169AF"/>
    <w:rsid w:val="00B16EEE"/>
    <w:rsid w:val="00B20163"/>
    <w:rsid w:val="00B25072"/>
    <w:rsid w:val="00B25E36"/>
    <w:rsid w:val="00B30BDE"/>
    <w:rsid w:val="00B34485"/>
    <w:rsid w:val="00B43650"/>
    <w:rsid w:val="00B4550B"/>
    <w:rsid w:val="00B4594D"/>
    <w:rsid w:val="00B475BC"/>
    <w:rsid w:val="00B54A4E"/>
    <w:rsid w:val="00B551FF"/>
    <w:rsid w:val="00B57DF8"/>
    <w:rsid w:val="00B60DDC"/>
    <w:rsid w:val="00B61418"/>
    <w:rsid w:val="00B64D4F"/>
    <w:rsid w:val="00B65DEA"/>
    <w:rsid w:val="00B66121"/>
    <w:rsid w:val="00B708A3"/>
    <w:rsid w:val="00B755AD"/>
    <w:rsid w:val="00B75C3D"/>
    <w:rsid w:val="00B806AB"/>
    <w:rsid w:val="00B816AE"/>
    <w:rsid w:val="00B82DE5"/>
    <w:rsid w:val="00B82EBD"/>
    <w:rsid w:val="00B95BFA"/>
    <w:rsid w:val="00BA0E36"/>
    <w:rsid w:val="00BA243E"/>
    <w:rsid w:val="00BA371C"/>
    <w:rsid w:val="00BA459A"/>
    <w:rsid w:val="00BA5474"/>
    <w:rsid w:val="00BA666A"/>
    <w:rsid w:val="00BA6FAC"/>
    <w:rsid w:val="00BB57A6"/>
    <w:rsid w:val="00BB5E1C"/>
    <w:rsid w:val="00BC32CB"/>
    <w:rsid w:val="00BC3DFF"/>
    <w:rsid w:val="00BD3E6C"/>
    <w:rsid w:val="00BD4B49"/>
    <w:rsid w:val="00BE1690"/>
    <w:rsid w:val="00BE2D0E"/>
    <w:rsid w:val="00BE4343"/>
    <w:rsid w:val="00BF002F"/>
    <w:rsid w:val="00BF0DA8"/>
    <w:rsid w:val="00BF1FA3"/>
    <w:rsid w:val="00BF22F3"/>
    <w:rsid w:val="00BF4FEE"/>
    <w:rsid w:val="00BF7701"/>
    <w:rsid w:val="00C0394B"/>
    <w:rsid w:val="00C04230"/>
    <w:rsid w:val="00C0455D"/>
    <w:rsid w:val="00C06CAD"/>
    <w:rsid w:val="00C119F7"/>
    <w:rsid w:val="00C2151A"/>
    <w:rsid w:val="00C273B1"/>
    <w:rsid w:val="00C30D8A"/>
    <w:rsid w:val="00C30FA7"/>
    <w:rsid w:val="00C40024"/>
    <w:rsid w:val="00C40667"/>
    <w:rsid w:val="00C43071"/>
    <w:rsid w:val="00C533FA"/>
    <w:rsid w:val="00C5408B"/>
    <w:rsid w:val="00C544F0"/>
    <w:rsid w:val="00C555A2"/>
    <w:rsid w:val="00C61507"/>
    <w:rsid w:val="00C6390D"/>
    <w:rsid w:val="00C6432B"/>
    <w:rsid w:val="00C64C39"/>
    <w:rsid w:val="00C654BE"/>
    <w:rsid w:val="00C65F41"/>
    <w:rsid w:val="00C66C24"/>
    <w:rsid w:val="00C739D4"/>
    <w:rsid w:val="00C74A25"/>
    <w:rsid w:val="00C75FBE"/>
    <w:rsid w:val="00C77CBC"/>
    <w:rsid w:val="00C77DC5"/>
    <w:rsid w:val="00C83F22"/>
    <w:rsid w:val="00C85D66"/>
    <w:rsid w:val="00C85DDC"/>
    <w:rsid w:val="00C90C99"/>
    <w:rsid w:val="00C91A4D"/>
    <w:rsid w:val="00C946C4"/>
    <w:rsid w:val="00CA1203"/>
    <w:rsid w:val="00CA4658"/>
    <w:rsid w:val="00CA4708"/>
    <w:rsid w:val="00CB3373"/>
    <w:rsid w:val="00CB5765"/>
    <w:rsid w:val="00CB5E10"/>
    <w:rsid w:val="00CB7EA8"/>
    <w:rsid w:val="00CC231E"/>
    <w:rsid w:val="00CC440B"/>
    <w:rsid w:val="00CC5093"/>
    <w:rsid w:val="00CC613D"/>
    <w:rsid w:val="00CC66FE"/>
    <w:rsid w:val="00CC6EBC"/>
    <w:rsid w:val="00CC7B44"/>
    <w:rsid w:val="00CD1474"/>
    <w:rsid w:val="00CD19C1"/>
    <w:rsid w:val="00CD7F97"/>
    <w:rsid w:val="00CE0947"/>
    <w:rsid w:val="00CE25A2"/>
    <w:rsid w:val="00CE4B9D"/>
    <w:rsid w:val="00CE5DDF"/>
    <w:rsid w:val="00CE64C2"/>
    <w:rsid w:val="00CE7740"/>
    <w:rsid w:val="00CF2022"/>
    <w:rsid w:val="00CF3D1F"/>
    <w:rsid w:val="00CF6B67"/>
    <w:rsid w:val="00D01C1E"/>
    <w:rsid w:val="00D10E28"/>
    <w:rsid w:val="00D12E16"/>
    <w:rsid w:val="00D15DEB"/>
    <w:rsid w:val="00D160ED"/>
    <w:rsid w:val="00D21E7A"/>
    <w:rsid w:val="00D22EFC"/>
    <w:rsid w:val="00D24102"/>
    <w:rsid w:val="00D24AFA"/>
    <w:rsid w:val="00D2539C"/>
    <w:rsid w:val="00D25958"/>
    <w:rsid w:val="00D36D32"/>
    <w:rsid w:val="00D37857"/>
    <w:rsid w:val="00D403FB"/>
    <w:rsid w:val="00D429EC"/>
    <w:rsid w:val="00D44AF8"/>
    <w:rsid w:val="00D50283"/>
    <w:rsid w:val="00D518D2"/>
    <w:rsid w:val="00D56F43"/>
    <w:rsid w:val="00D60002"/>
    <w:rsid w:val="00D66087"/>
    <w:rsid w:val="00D670CF"/>
    <w:rsid w:val="00D70DBC"/>
    <w:rsid w:val="00D77B61"/>
    <w:rsid w:val="00D806B7"/>
    <w:rsid w:val="00D81459"/>
    <w:rsid w:val="00D85CCB"/>
    <w:rsid w:val="00D8711D"/>
    <w:rsid w:val="00D910CB"/>
    <w:rsid w:val="00D917E5"/>
    <w:rsid w:val="00D963EB"/>
    <w:rsid w:val="00D9646E"/>
    <w:rsid w:val="00DA43F2"/>
    <w:rsid w:val="00DA4BF2"/>
    <w:rsid w:val="00DA7C88"/>
    <w:rsid w:val="00DA7F21"/>
    <w:rsid w:val="00DB08B2"/>
    <w:rsid w:val="00DC48F3"/>
    <w:rsid w:val="00DC7055"/>
    <w:rsid w:val="00DD167E"/>
    <w:rsid w:val="00DD17C4"/>
    <w:rsid w:val="00DD69F6"/>
    <w:rsid w:val="00DE01B1"/>
    <w:rsid w:val="00DE1764"/>
    <w:rsid w:val="00DE6B1C"/>
    <w:rsid w:val="00DF0080"/>
    <w:rsid w:val="00DF4D28"/>
    <w:rsid w:val="00E038E1"/>
    <w:rsid w:val="00E03A57"/>
    <w:rsid w:val="00E05EC3"/>
    <w:rsid w:val="00E06DBB"/>
    <w:rsid w:val="00E072B7"/>
    <w:rsid w:val="00E10D7A"/>
    <w:rsid w:val="00E1561D"/>
    <w:rsid w:val="00E228E8"/>
    <w:rsid w:val="00E251C8"/>
    <w:rsid w:val="00E275EF"/>
    <w:rsid w:val="00E33509"/>
    <w:rsid w:val="00E3748E"/>
    <w:rsid w:val="00E40817"/>
    <w:rsid w:val="00E45D25"/>
    <w:rsid w:val="00E5251C"/>
    <w:rsid w:val="00E53B4A"/>
    <w:rsid w:val="00E5449D"/>
    <w:rsid w:val="00E574FF"/>
    <w:rsid w:val="00E6072A"/>
    <w:rsid w:val="00E650CD"/>
    <w:rsid w:val="00E80B2F"/>
    <w:rsid w:val="00E831AC"/>
    <w:rsid w:val="00E86B25"/>
    <w:rsid w:val="00E879F4"/>
    <w:rsid w:val="00E90053"/>
    <w:rsid w:val="00EA259A"/>
    <w:rsid w:val="00EB2F13"/>
    <w:rsid w:val="00EB3A83"/>
    <w:rsid w:val="00EB5783"/>
    <w:rsid w:val="00EC2516"/>
    <w:rsid w:val="00ED0D0F"/>
    <w:rsid w:val="00ED28F3"/>
    <w:rsid w:val="00ED33AC"/>
    <w:rsid w:val="00ED4475"/>
    <w:rsid w:val="00ED471F"/>
    <w:rsid w:val="00EE5509"/>
    <w:rsid w:val="00EE5CC9"/>
    <w:rsid w:val="00EF1BAD"/>
    <w:rsid w:val="00EF2210"/>
    <w:rsid w:val="00EF41A6"/>
    <w:rsid w:val="00EF5C53"/>
    <w:rsid w:val="00EF71C9"/>
    <w:rsid w:val="00F004F7"/>
    <w:rsid w:val="00F02693"/>
    <w:rsid w:val="00F044D0"/>
    <w:rsid w:val="00F103DE"/>
    <w:rsid w:val="00F17559"/>
    <w:rsid w:val="00F22491"/>
    <w:rsid w:val="00F225FB"/>
    <w:rsid w:val="00F23246"/>
    <w:rsid w:val="00F2451F"/>
    <w:rsid w:val="00F257E5"/>
    <w:rsid w:val="00F26BD6"/>
    <w:rsid w:val="00F30D51"/>
    <w:rsid w:val="00F417B9"/>
    <w:rsid w:val="00F42562"/>
    <w:rsid w:val="00F4656C"/>
    <w:rsid w:val="00F46C4C"/>
    <w:rsid w:val="00F47933"/>
    <w:rsid w:val="00F53BFA"/>
    <w:rsid w:val="00F5624D"/>
    <w:rsid w:val="00F57BE7"/>
    <w:rsid w:val="00F60317"/>
    <w:rsid w:val="00F62509"/>
    <w:rsid w:val="00F626D2"/>
    <w:rsid w:val="00F6428F"/>
    <w:rsid w:val="00F65597"/>
    <w:rsid w:val="00F739DF"/>
    <w:rsid w:val="00F747ED"/>
    <w:rsid w:val="00F76194"/>
    <w:rsid w:val="00F773F6"/>
    <w:rsid w:val="00F81992"/>
    <w:rsid w:val="00F8575A"/>
    <w:rsid w:val="00F9422D"/>
    <w:rsid w:val="00F95043"/>
    <w:rsid w:val="00F961D8"/>
    <w:rsid w:val="00FA2098"/>
    <w:rsid w:val="00FA30C6"/>
    <w:rsid w:val="00FA3639"/>
    <w:rsid w:val="00FA6A90"/>
    <w:rsid w:val="00FC1B3F"/>
    <w:rsid w:val="00FC2605"/>
    <w:rsid w:val="00FC5E70"/>
    <w:rsid w:val="00FC5E8A"/>
    <w:rsid w:val="00FD446C"/>
    <w:rsid w:val="00FD5B52"/>
    <w:rsid w:val="00FD6F0A"/>
    <w:rsid w:val="00FE08E0"/>
    <w:rsid w:val="00FE0C59"/>
    <w:rsid w:val="00FE2921"/>
    <w:rsid w:val="00FE5A3B"/>
    <w:rsid w:val="00FE6ED7"/>
    <w:rsid w:val="00FF2C2A"/>
    <w:rsid w:val="00FF3950"/>
    <w:rsid w:val="00FF3F72"/>
    <w:rsid w:val="00FF5A7B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02A0E-652D-4E94-B88D-CB018837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4"/>
      </w:numPr>
    </w:pPr>
  </w:style>
  <w:style w:type="numbering" w:customStyle="1" w:styleId="WW8Num2">
    <w:name w:val="WW8Num2"/>
    <w:basedOn w:val="Bezlisty"/>
    <w:rsid w:val="002A1E2D"/>
    <w:pPr>
      <w:numPr>
        <w:numId w:val="5"/>
      </w:numPr>
    </w:pPr>
  </w:style>
  <w:style w:type="numbering" w:customStyle="1" w:styleId="WW8Num4">
    <w:name w:val="WW8Num4"/>
    <w:basedOn w:val="Bezlisty"/>
    <w:rsid w:val="002A1E2D"/>
    <w:pPr>
      <w:numPr>
        <w:numId w:val="6"/>
      </w:numPr>
    </w:pPr>
  </w:style>
  <w:style w:type="numbering" w:customStyle="1" w:styleId="WW8Num5">
    <w:name w:val="WW8Num5"/>
    <w:basedOn w:val="Bezlisty"/>
    <w:rsid w:val="002A1E2D"/>
    <w:pPr>
      <w:numPr>
        <w:numId w:val="7"/>
      </w:numPr>
    </w:pPr>
  </w:style>
  <w:style w:type="numbering" w:customStyle="1" w:styleId="WW8Num6">
    <w:name w:val="WW8Num6"/>
    <w:basedOn w:val="Bezlisty"/>
    <w:rsid w:val="002A1E2D"/>
    <w:pPr>
      <w:numPr>
        <w:numId w:val="8"/>
      </w:numPr>
    </w:pPr>
  </w:style>
  <w:style w:type="numbering" w:customStyle="1" w:styleId="WW8Num7">
    <w:name w:val="WW8Num7"/>
    <w:basedOn w:val="Bezlisty"/>
    <w:rsid w:val="002A1E2D"/>
    <w:pPr>
      <w:numPr>
        <w:numId w:val="9"/>
      </w:numPr>
    </w:pPr>
  </w:style>
  <w:style w:type="numbering" w:customStyle="1" w:styleId="WW8Num8">
    <w:name w:val="WW8Num8"/>
    <w:basedOn w:val="Bezlisty"/>
    <w:rsid w:val="002A1E2D"/>
    <w:pPr>
      <w:numPr>
        <w:numId w:val="10"/>
      </w:numPr>
    </w:pPr>
  </w:style>
  <w:style w:type="numbering" w:customStyle="1" w:styleId="WW8Num9">
    <w:name w:val="WW8Num9"/>
    <w:basedOn w:val="Bezlisty"/>
    <w:rsid w:val="002A1E2D"/>
    <w:pPr>
      <w:numPr>
        <w:numId w:val="11"/>
      </w:numPr>
    </w:pPr>
  </w:style>
  <w:style w:type="numbering" w:customStyle="1" w:styleId="WW8Num10">
    <w:name w:val="WW8Num10"/>
    <w:basedOn w:val="Bezlisty"/>
    <w:rsid w:val="002A1E2D"/>
    <w:pPr>
      <w:numPr>
        <w:numId w:val="12"/>
      </w:numPr>
    </w:pPr>
  </w:style>
  <w:style w:type="numbering" w:customStyle="1" w:styleId="WW8Num11">
    <w:name w:val="WW8Num11"/>
    <w:basedOn w:val="Bezlisty"/>
    <w:rsid w:val="002A1E2D"/>
    <w:pPr>
      <w:numPr>
        <w:numId w:val="13"/>
      </w:numPr>
    </w:pPr>
  </w:style>
  <w:style w:type="numbering" w:customStyle="1" w:styleId="WW8Num12">
    <w:name w:val="WW8Num12"/>
    <w:basedOn w:val="Bezlisty"/>
    <w:rsid w:val="002A1E2D"/>
    <w:pPr>
      <w:numPr>
        <w:numId w:val="14"/>
      </w:numPr>
    </w:pPr>
  </w:style>
  <w:style w:type="numbering" w:customStyle="1" w:styleId="WW8Num13">
    <w:name w:val="WW8Num13"/>
    <w:basedOn w:val="Bezlisty"/>
    <w:rsid w:val="002A1E2D"/>
    <w:pPr>
      <w:numPr>
        <w:numId w:val="15"/>
      </w:numPr>
    </w:pPr>
  </w:style>
  <w:style w:type="numbering" w:customStyle="1" w:styleId="WW8Num14">
    <w:name w:val="WW8Num14"/>
    <w:basedOn w:val="Bezlisty"/>
    <w:rsid w:val="002A1E2D"/>
    <w:pPr>
      <w:numPr>
        <w:numId w:val="16"/>
      </w:numPr>
    </w:pPr>
  </w:style>
  <w:style w:type="numbering" w:customStyle="1" w:styleId="WW8Num15">
    <w:name w:val="WW8Num15"/>
    <w:basedOn w:val="Bezlisty"/>
    <w:rsid w:val="002A1E2D"/>
    <w:pPr>
      <w:numPr>
        <w:numId w:val="17"/>
      </w:numPr>
    </w:pPr>
  </w:style>
  <w:style w:type="numbering" w:customStyle="1" w:styleId="WW8Num16">
    <w:name w:val="WW8Num16"/>
    <w:basedOn w:val="Bezlisty"/>
    <w:rsid w:val="002A1E2D"/>
    <w:pPr>
      <w:numPr>
        <w:numId w:val="18"/>
      </w:numPr>
    </w:pPr>
  </w:style>
  <w:style w:type="numbering" w:customStyle="1" w:styleId="WW8Num17">
    <w:name w:val="WW8Num17"/>
    <w:basedOn w:val="Bezlisty"/>
    <w:rsid w:val="002A1E2D"/>
    <w:pPr>
      <w:numPr>
        <w:numId w:val="19"/>
      </w:numPr>
    </w:pPr>
  </w:style>
  <w:style w:type="numbering" w:customStyle="1" w:styleId="WW8Num18">
    <w:name w:val="WW8Num18"/>
    <w:basedOn w:val="Bezlisty"/>
    <w:rsid w:val="002A1E2D"/>
    <w:pPr>
      <w:numPr>
        <w:numId w:val="20"/>
      </w:numPr>
    </w:pPr>
  </w:style>
  <w:style w:type="numbering" w:customStyle="1" w:styleId="WW8Num19">
    <w:name w:val="WW8Num19"/>
    <w:basedOn w:val="Bezlisty"/>
    <w:rsid w:val="002A1E2D"/>
    <w:pPr>
      <w:numPr>
        <w:numId w:val="21"/>
      </w:numPr>
    </w:pPr>
  </w:style>
  <w:style w:type="numbering" w:customStyle="1" w:styleId="WW8Num20">
    <w:name w:val="WW8Num20"/>
    <w:basedOn w:val="Bezlisty"/>
    <w:rsid w:val="002A1E2D"/>
    <w:pPr>
      <w:numPr>
        <w:numId w:val="22"/>
      </w:numPr>
    </w:pPr>
  </w:style>
  <w:style w:type="numbering" w:customStyle="1" w:styleId="WW8Num21">
    <w:name w:val="WW8Num21"/>
    <w:basedOn w:val="Bezlisty"/>
    <w:rsid w:val="002A1E2D"/>
    <w:pPr>
      <w:numPr>
        <w:numId w:val="23"/>
      </w:numPr>
    </w:pPr>
  </w:style>
  <w:style w:type="numbering" w:customStyle="1" w:styleId="WW8Num22">
    <w:name w:val="WW8Num22"/>
    <w:basedOn w:val="Bezlisty"/>
    <w:rsid w:val="002A1E2D"/>
    <w:pPr>
      <w:numPr>
        <w:numId w:val="24"/>
      </w:numPr>
    </w:pPr>
  </w:style>
  <w:style w:type="numbering" w:customStyle="1" w:styleId="WW8Num23">
    <w:name w:val="WW8Num23"/>
    <w:basedOn w:val="Bezlisty"/>
    <w:rsid w:val="002A1E2D"/>
    <w:pPr>
      <w:numPr>
        <w:numId w:val="25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semiHidden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semiHidden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</w:rPr>
  </w:style>
  <w:style w:type="table" w:styleId="Tabela-Siatka">
    <w:name w:val="Table Grid"/>
    <w:basedOn w:val="Standardowy"/>
    <w:uiPriority w:val="5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F2C2A"/>
  </w:style>
  <w:style w:type="paragraph" w:customStyle="1" w:styleId="xl67">
    <w:name w:val="xl67"/>
    <w:basedOn w:val="Normalny"/>
    <w:rsid w:val="00FF2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F2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ny"/>
    <w:rsid w:val="00FF2C2A"/>
    <w:pPr>
      <w:spacing w:before="100" w:beforeAutospacing="1" w:after="100" w:afterAutospacing="1"/>
    </w:pPr>
  </w:style>
  <w:style w:type="paragraph" w:customStyle="1" w:styleId="xl70">
    <w:name w:val="xl70"/>
    <w:basedOn w:val="Normalny"/>
    <w:rsid w:val="00914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zh-TW"/>
    </w:rPr>
  </w:style>
  <w:style w:type="paragraph" w:customStyle="1" w:styleId="xl71">
    <w:name w:val="xl71"/>
    <w:basedOn w:val="Normalny"/>
    <w:rsid w:val="00914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zh-TW"/>
    </w:rPr>
  </w:style>
  <w:style w:type="paragraph" w:customStyle="1" w:styleId="xl72">
    <w:name w:val="xl72"/>
    <w:basedOn w:val="Normalny"/>
    <w:rsid w:val="00914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E10E0-D1C7-4B65-90F9-6F47C98FD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</Pages>
  <Words>9346</Words>
  <Characters>56080</Characters>
  <Application>Microsoft Office Word</Application>
  <DocSecurity>0</DocSecurity>
  <Lines>467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Kurpios, Monika</dc:creator>
  <cp:keywords/>
  <dc:description/>
  <cp:lastModifiedBy>Bartkiewicz, Diana</cp:lastModifiedBy>
  <cp:revision>175</cp:revision>
  <cp:lastPrinted>2019-11-25T07:01:00Z</cp:lastPrinted>
  <dcterms:created xsi:type="dcterms:W3CDTF">2019-10-14T06:57:00Z</dcterms:created>
  <dcterms:modified xsi:type="dcterms:W3CDTF">2022-12-02T07:36:00Z</dcterms:modified>
</cp:coreProperties>
</file>