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A1F5" w14:textId="3A3BCB7D" w:rsidR="00AC1C39" w:rsidRPr="00FB22E0" w:rsidRDefault="00AC1C39" w:rsidP="00FB22E0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right"/>
        <w:rPr>
          <w:rFonts w:ascii="Times New Roman" w:eastAsiaTheme="minorEastAsia" w:hAnsi="Times New Roman" w:cs="Times New Roman"/>
          <w:b/>
          <w:bCs/>
          <w:color w:val="262A31"/>
          <w:w w:val="105"/>
          <w:sz w:val="20"/>
          <w:szCs w:val="20"/>
          <w:lang w:eastAsia="pl-PL"/>
        </w:rPr>
      </w:pPr>
      <w:r w:rsidRPr="00FB22E0">
        <w:rPr>
          <w:rFonts w:ascii="Times New Roman" w:eastAsiaTheme="minorEastAsia" w:hAnsi="Times New Roman" w:cs="Times New Roman"/>
          <w:b/>
          <w:bCs/>
          <w:color w:val="262A31"/>
          <w:w w:val="105"/>
          <w:sz w:val="20"/>
          <w:szCs w:val="20"/>
          <w:lang w:eastAsia="pl-PL"/>
        </w:rPr>
        <w:t>Załącznik nr 2</w:t>
      </w:r>
    </w:p>
    <w:p w14:paraId="775002AA" w14:textId="77777777" w:rsidR="00FB22E0" w:rsidRDefault="00FB22E0" w:rsidP="00710947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center"/>
        <w:rPr>
          <w:rFonts w:ascii="Times New Roman" w:eastAsiaTheme="minorEastAsia" w:hAnsi="Times New Roman" w:cs="Times New Roman"/>
          <w:b/>
          <w:bCs/>
          <w:color w:val="262A31"/>
          <w:w w:val="105"/>
          <w:sz w:val="24"/>
          <w:szCs w:val="24"/>
          <w:lang w:eastAsia="pl-PL"/>
        </w:rPr>
      </w:pPr>
    </w:p>
    <w:p w14:paraId="222FBD72" w14:textId="26ED43D5" w:rsidR="0042113C" w:rsidRPr="00FB22E0" w:rsidRDefault="005D140F" w:rsidP="00710947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center"/>
        <w:rPr>
          <w:rFonts w:ascii="Times New Roman" w:eastAsiaTheme="minorEastAsia" w:hAnsi="Times New Roman" w:cs="Times New Roman"/>
          <w:b/>
          <w:bCs/>
          <w:color w:val="262A31"/>
          <w:w w:val="105"/>
          <w:sz w:val="26"/>
          <w:szCs w:val="26"/>
          <w:lang w:eastAsia="pl-PL"/>
        </w:rPr>
      </w:pPr>
      <w:r w:rsidRPr="00FB22E0">
        <w:rPr>
          <w:rFonts w:ascii="Times New Roman" w:eastAsiaTheme="minorEastAsia" w:hAnsi="Times New Roman" w:cs="Times New Roman"/>
          <w:b/>
          <w:bCs/>
          <w:color w:val="262A31"/>
          <w:w w:val="105"/>
          <w:sz w:val="26"/>
          <w:szCs w:val="26"/>
          <w:lang w:eastAsia="pl-PL"/>
        </w:rPr>
        <w:t>OPIS PRZEDMIOTU ZAMÓWIENIA</w:t>
      </w:r>
    </w:p>
    <w:p w14:paraId="1037FCE7" w14:textId="4EEDE38A" w:rsidR="00232CF8" w:rsidRPr="00FB22E0" w:rsidRDefault="00232CF8" w:rsidP="0042113C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both"/>
        <w:rPr>
          <w:rFonts w:ascii="Times New Roman" w:eastAsiaTheme="minorEastAsia" w:hAnsi="Times New Roman" w:cs="Times New Roman"/>
          <w:b/>
          <w:bCs/>
          <w:color w:val="262A31"/>
          <w:w w:val="105"/>
          <w:sz w:val="26"/>
          <w:szCs w:val="26"/>
          <w:lang w:eastAsia="pl-PL"/>
        </w:rPr>
      </w:pPr>
    </w:p>
    <w:p w14:paraId="35F6AABB" w14:textId="709322DD" w:rsidR="00710947" w:rsidRPr="00FB22E0" w:rsidRDefault="00710947" w:rsidP="00710947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Przedmiotem zamówienia jest:</w:t>
      </w:r>
    </w:p>
    <w:p w14:paraId="73EF6DFF" w14:textId="0A7AB1C4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38"/>
        <w:jc w:val="both"/>
        <w:rPr>
          <w:rFonts w:ascii="Times New Roman" w:hAnsi="Times New Roman" w:cs="Times New Roman"/>
          <w:sz w:val="26"/>
          <w:szCs w:val="26"/>
        </w:rPr>
      </w:pPr>
      <w:r w:rsidRPr="00EB5CB2">
        <w:rPr>
          <w:rFonts w:ascii="Times New Roman" w:hAnsi="Times New Roman" w:cs="Times New Roman"/>
          <w:sz w:val="26"/>
          <w:szCs w:val="26"/>
        </w:rPr>
        <w:t xml:space="preserve">Wymiana wykładzin w pokojach biurowych w budynku Prokuratury Rejonowej </w:t>
      </w:r>
      <w:r w:rsidRPr="00EB5CB2">
        <w:rPr>
          <w:rFonts w:ascii="Times New Roman" w:hAnsi="Times New Roman" w:cs="Times New Roman"/>
          <w:sz w:val="26"/>
          <w:szCs w:val="26"/>
        </w:rPr>
        <w:br/>
        <w:t>w Limanowej przy ul. Józefa Marka 19 na panele podłogowe</w:t>
      </w:r>
      <w:r w:rsidR="00860F65">
        <w:rPr>
          <w:rFonts w:ascii="Times New Roman" w:hAnsi="Times New Roman" w:cs="Times New Roman"/>
          <w:sz w:val="26"/>
          <w:szCs w:val="26"/>
        </w:rPr>
        <w:t xml:space="preserve"> winylowe</w:t>
      </w:r>
      <w:r w:rsidRPr="00EB5CB2">
        <w:rPr>
          <w:rFonts w:ascii="Times New Roman" w:hAnsi="Times New Roman" w:cs="Times New Roman"/>
          <w:sz w:val="26"/>
          <w:szCs w:val="26"/>
        </w:rPr>
        <w:t>.</w:t>
      </w:r>
    </w:p>
    <w:p w14:paraId="1DE7AF06" w14:textId="1B43B59A" w:rsidR="00EB5CB2" w:rsidRDefault="00EB5CB2" w:rsidP="00EB5CB2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CB2">
        <w:rPr>
          <w:rFonts w:ascii="Times New Roman" w:hAnsi="Times New Roman" w:cs="Times New Roman"/>
          <w:sz w:val="26"/>
          <w:szCs w:val="26"/>
        </w:rPr>
        <w:t>Zakres prac obejmuje:</w:t>
      </w:r>
    </w:p>
    <w:p w14:paraId="0F9A8BDF" w14:textId="7AD6F25F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20705164"/>
      <w:r>
        <w:rPr>
          <w:rFonts w:ascii="Times New Roman" w:hAnsi="Times New Roman" w:cs="Times New Roman"/>
          <w:sz w:val="26"/>
          <w:szCs w:val="26"/>
        </w:rPr>
        <w:t>- wyniesieni</w:t>
      </w:r>
      <w:r w:rsidR="00E94665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mebli,</w:t>
      </w:r>
    </w:p>
    <w:p w14:paraId="30A450D9" w14:textId="00453422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9584D">
        <w:rPr>
          <w:rFonts w:ascii="Times New Roman" w:hAnsi="Times New Roman" w:cs="Times New Roman"/>
          <w:sz w:val="26"/>
          <w:szCs w:val="26"/>
        </w:rPr>
        <w:t>demontaż</w:t>
      </w:r>
      <w:r>
        <w:rPr>
          <w:rFonts w:ascii="Times New Roman" w:hAnsi="Times New Roman" w:cs="Times New Roman"/>
          <w:sz w:val="26"/>
          <w:szCs w:val="26"/>
        </w:rPr>
        <w:t xml:space="preserve"> wykładzin i cokołów wraz z utylizacją,</w:t>
      </w:r>
    </w:p>
    <w:p w14:paraId="103EA116" w14:textId="4FEEA816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przygotowanie podłoża</w:t>
      </w:r>
      <w:r w:rsidR="00F378EF">
        <w:rPr>
          <w:rFonts w:ascii="Times New Roman" w:hAnsi="Times New Roman" w:cs="Times New Roman"/>
          <w:sz w:val="26"/>
          <w:szCs w:val="26"/>
        </w:rPr>
        <w:t xml:space="preserve"> pod panele winylowe (</w:t>
      </w:r>
      <w:r w:rsidR="00912E70">
        <w:rPr>
          <w:rFonts w:ascii="Times New Roman" w:hAnsi="Times New Roman" w:cs="Times New Roman"/>
          <w:sz w:val="26"/>
          <w:szCs w:val="26"/>
        </w:rPr>
        <w:t xml:space="preserve">w pokojach są </w:t>
      </w:r>
      <w:r w:rsidR="00F378EF">
        <w:rPr>
          <w:rFonts w:ascii="Times New Roman" w:hAnsi="Times New Roman" w:cs="Times New Roman"/>
          <w:sz w:val="26"/>
          <w:szCs w:val="26"/>
        </w:rPr>
        <w:t>wylewki cementowe)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0A6FBA03" w14:textId="0C013F46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położenie paneli </w:t>
      </w:r>
      <w:r w:rsidR="0059584D">
        <w:rPr>
          <w:rFonts w:ascii="Times New Roman" w:hAnsi="Times New Roman" w:cs="Times New Roman"/>
          <w:sz w:val="26"/>
          <w:szCs w:val="26"/>
        </w:rPr>
        <w:t>z odpowiednim podłożem i</w:t>
      </w:r>
      <w:r>
        <w:rPr>
          <w:rFonts w:ascii="Times New Roman" w:hAnsi="Times New Roman" w:cs="Times New Roman"/>
          <w:sz w:val="26"/>
          <w:szCs w:val="26"/>
        </w:rPr>
        <w:t xml:space="preserve"> listwami</w:t>
      </w:r>
      <w:r w:rsidR="00930C8C">
        <w:rPr>
          <w:rFonts w:ascii="Times New Roman" w:hAnsi="Times New Roman" w:cs="Times New Roman"/>
          <w:sz w:val="26"/>
          <w:szCs w:val="26"/>
        </w:rPr>
        <w:t xml:space="preserve"> wysokimi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75441D0E" w14:textId="111E9F72" w:rsidR="00F378EF" w:rsidRDefault="00F378EF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demontaż i montaż </w:t>
      </w:r>
      <w:proofErr w:type="spellStart"/>
      <w:r>
        <w:rPr>
          <w:rFonts w:ascii="Times New Roman" w:hAnsi="Times New Roman" w:cs="Times New Roman"/>
          <w:sz w:val="26"/>
          <w:szCs w:val="26"/>
        </w:rPr>
        <w:t>listw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progowych – w przypadku uszkodzenia </w:t>
      </w:r>
      <w:r w:rsidR="003D63CB">
        <w:rPr>
          <w:rFonts w:ascii="Times New Roman" w:hAnsi="Times New Roman" w:cs="Times New Roman"/>
          <w:sz w:val="26"/>
          <w:szCs w:val="26"/>
        </w:rPr>
        <w:t xml:space="preserve">ich </w:t>
      </w:r>
      <w:r>
        <w:rPr>
          <w:rFonts w:ascii="Times New Roman" w:hAnsi="Times New Roman" w:cs="Times New Roman"/>
          <w:sz w:val="26"/>
          <w:szCs w:val="26"/>
        </w:rPr>
        <w:t>wymiana,</w:t>
      </w:r>
    </w:p>
    <w:p w14:paraId="59DF1225" w14:textId="1E7B0907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A0C8F">
        <w:rPr>
          <w:rFonts w:ascii="Times New Roman" w:hAnsi="Times New Roman" w:cs="Times New Roman"/>
          <w:sz w:val="26"/>
          <w:szCs w:val="26"/>
        </w:rPr>
        <w:t xml:space="preserve">niezbędne </w:t>
      </w:r>
      <w:r w:rsidR="00F378EF">
        <w:rPr>
          <w:rFonts w:ascii="Times New Roman" w:hAnsi="Times New Roman" w:cs="Times New Roman"/>
          <w:sz w:val="26"/>
          <w:szCs w:val="26"/>
        </w:rPr>
        <w:t>poprawki</w:t>
      </w:r>
      <w:r>
        <w:rPr>
          <w:rFonts w:ascii="Times New Roman" w:hAnsi="Times New Roman" w:cs="Times New Roman"/>
          <w:sz w:val="26"/>
          <w:szCs w:val="26"/>
        </w:rPr>
        <w:t xml:space="preserve"> malarskie,</w:t>
      </w:r>
    </w:p>
    <w:p w14:paraId="50A8BFF2" w14:textId="03C45224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wniesienie mebli,</w:t>
      </w:r>
    </w:p>
    <w:p w14:paraId="277116B4" w14:textId="3B7294F5" w:rsidR="0059584D" w:rsidRDefault="00EB5CB2" w:rsidP="0059584D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prace porządkowe</w:t>
      </w:r>
      <w:r w:rsidR="0059584D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0A758A76" w14:textId="7994F56C" w:rsidR="00045EBE" w:rsidRPr="00045EBE" w:rsidRDefault="0059584D" w:rsidP="009B3162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5EBE">
        <w:rPr>
          <w:rFonts w:ascii="Times New Roman" w:hAnsi="Times New Roman" w:cs="Times New Roman"/>
          <w:sz w:val="26"/>
          <w:szCs w:val="26"/>
        </w:rPr>
        <w:t>Zestawienie powierzchni:</w:t>
      </w:r>
      <w:r w:rsidR="00045EBE" w:rsidRPr="00045EBE">
        <w:rPr>
          <w:rFonts w:ascii="Times New Roman" w:hAnsi="Times New Roman" w:cs="Times New Roman"/>
          <w:sz w:val="26"/>
          <w:szCs w:val="26"/>
        </w:rPr>
        <w:br/>
      </w:r>
      <w:r w:rsidR="00045EBE"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Parter: </w:t>
      </w:r>
    </w:p>
    <w:p w14:paraId="6CC39FA7" w14:textId="23F7B6F2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002 -17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27D0BF62" w14:textId="403F442A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003 – 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0E4AD3DE" w14:textId="651FDAED" w:rsid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007 – 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3C1F9DDB" w14:textId="77777777" w:rsidR="00FE5C94" w:rsidRPr="00045EBE" w:rsidRDefault="00FE5C94" w:rsidP="00FE5C94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008 -19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67AEA724" w14:textId="2CB6967F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009 – 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324EF276" w14:textId="73B84599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010 –  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</w:p>
    <w:p w14:paraId="19B85F4D" w14:textId="7F52F903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-  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</w:p>
    <w:p w14:paraId="41241C4E" w14:textId="2D27E0CD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Łącznie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</w:t>
      </w: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>arter  120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>m</w:t>
      </w: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2</w:t>
      </w:r>
    </w:p>
    <w:p w14:paraId="4A76E2E6" w14:textId="77777777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b/>
          <w:bCs/>
          <w:sz w:val="26"/>
          <w:szCs w:val="26"/>
        </w:rPr>
      </w:pPr>
      <w:r w:rsidRPr="00045EBE">
        <w:rPr>
          <w:rFonts w:ascii="Times New Roman" w:hAnsi="Times New Roman" w:cs="Times New Roman"/>
          <w:b/>
          <w:bCs/>
          <w:sz w:val="26"/>
          <w:szCs w:val="26"/>
        </w:rPr>
        <w:t>I Piętro:</w:t>
      </w:r>
    </w:p>
    <w:p w14:paraId="481B7E2B" w14:textId="3E449867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101- 15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61C4229E" w14:textId="578FAF4A" w:rsid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102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24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5F979189" w14:textId="77777777" w:rsidR="00FE5C94" w:rsidRPr="00045EBE" w:rsidRDefault="00FE5C94" w:rsidP="00FE5C94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- 17,5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3C70EFED" w14:textId="2CFFC27B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 w:rsidRPr="00045EBE">
        <w:rPr>
          <w:rFonts w:ascii="Times New Roman" w:hAnsi="Times New Roman" w:cs="Times New Roman"/>
          <w:sz w:val="26"/>
          <w:szCs w:val="26"/>
        </w:rPr>
        <w:t xml:space="preserve"> 12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53B1197C" w14:textId="0EBF627A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 w:rsidRPr="00045EBE">
        <w:rPr>
          <w:rFonts w:ascii="Times New Roman" w:hAnsi="Times New Roman" w:cs="Times New Roman"/>
          <w:sz w:val="26"/>
          <w:szCs w:val="26"/>
        </w:rPr>
        <w:t xml:space="preserve"> 18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4C2B8157" w14:textId="3A2C168A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 xml:space="preserve">- </w:t>
      </w:r>
      <w:r w:rsidR="00FE5C94">
        <w:rPr>
          <w:rFonts w:ascii="Times New Roman" w:hAnsi="Times New Roman" w:cs="Times New Roman"/>
          <w:sz w:val="26"/>
          <w:szCs w:val="26"/>
        </w:rPr>
        <w:t>18</w:t>
      </w:r>
      <w:r w:rsidRPr="00045EBE">
        <w:rPr>
          <w:rFonts w:ascii="Times New Roman" w:hAnsi="Times New Roman" w:cs="Times New Roman"/>
          <w:sz w:val="26"/>
          <w:szCs w:val="26"/>
        </w:rPr>
        <w:t xml:space="preserve">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3C0DB189" w14:textId="34DC7257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 w:rsidRPr="00045EBE">
        <w:rPr>
          <w:rFonts w:ascii="Times New Roman" w:hAnsi="Times New Roman" w:cs="Times New Roman"/>
          <w:sz w:val="26"/>
          <w:szCs w:val="26"/>
        </w:rPr>
        <w:t xml:space="preserve"> 1</w:t>
      </w:r>
      <w:r w:rsidR="00FE5C94">
        <w:rPr>
          <w:rFonts w:ascii="Times New Roman" w:hAnsi="Times New Roman" w:cs="Times New Roman"/>
          <w:sz w:val="26"/>
          <w:szCs w:val="26"/>
        </w:rPr>
        <w:t>4</w:t>
      </w:r>
      <w:r w:rsidRPr="00045EBE">
        <w:rPr>
          <w:rFonts w:ascii="Times New Roman" w:hAnsi="Times New Roman" w:cs="Times New Roman"/>
          <w:sz w:val="26"/>
          <w:szCs w:val="26"/>
        </w:rPr>
        <w:t xml:space="preserve">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7460A0D2" w14:textId="049B815D" w:rsid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112a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12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266EB5A1" w14:textId="6AEC3560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Łącznie I Piętro:  </w:t>
      </w:r>
      <w:r w:rsidR="00F378EF">
        <w:rPr>
          <w:rFonts w:ascii="Times New Roman" w:hAnsi="Times New Roman" w:cs="Times New Roman"/>
          <w:b/>
          <w:bCs/>
          <w:sz w:val="26"/>
          <w:szCs w:val="26"/>
          <w:u w:val="single"/>
        </w:rPr>
        <w:t>130,5</w:t>
      </w: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m</w:t>
      </w: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2</w:t>
      </w:r>
    </w:p>
    <w:p w14:paraId="4FC5E004" w14:textId="77777777" w:rsidR="00F378EF" w:rsidRDefault="00F378EF" w:rsidP="00F378EF">
      <w:pPr>
        <w:pStyle w:val="Akapitzlist"/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</w:p>
    <w:p w14:paraId="58221E98" w14:textId="02E737BB" w:rsidR="0059584D" w:rsidRDefault="0059584D" w:rsidP="0059584D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Rodzaj paneli: Panel </w:t>
      </w:r>
      <w:r w:rsidR="00F378EF">
        <w:rPr>
          <w:rFonts w:ascii="Times New Roman" w:hAnsi="Times New Roman" w:cs="Times New Roman"/>
          <w:sz w:val="26"/>
          <w:szCs w:val="26"/>
        </w:rPr>
        <w:t xml:space="preserve">Winylowy </w:t>
      </w:r>
      <w:r w:rsidR="003D63CB">
        <w:rPr>
          <w:rFonts w:ascii="Times New Roman" w:hAnsi="Times New Roman" w:cs="Times New Roman"/>
          <w:sz w:val="26"/>
          <w:szCs w:val="26"/>
        </w:rPr>
        <w:t xml:space="preserve"> DUORO DUSTY </w:t>
      </w:r>
      <w:r w:rsidR="00146B0F">
        <w:rPr>
          <w:rFonts w:ascii="Times New Roman" w:hAnsi="Times New Roman" w:cs="Times New Roman"/>
          <w:sz w:val="26"/>
          <w:szCs w:val="26"/>
        </w:rPr>
        <w:t xml:space="preserve"> GREY </w:t>
      </w:r>
      <w:r w:rsidR="003D63CB">
        <w:rPr>
          <w:rFonts w:ascii="Times New Roman" w:hAnsi="Times New Roman" w:cs="Times New Roman"/>
          <w:sz w:val="26"/>
          <w:szCs w:val="26"/>
        </w:rPr>
        <w:t>kl</w:t>
      </w:r>
      <w:r>
        <w:rPr>
          <w:rFonts w:ascii="Times New Roman" w:hAnsi="Times New Roman" w:cs="Times New Roman"/>
          <w:sz w:val="26"/>
          <w:szCs w:val="26"/>
        </w:rPr>
        <w:t>.</w:t>
      </w:r>
      <w:r w:rsidR="003D63CB">
        <w:rPr>
          <w:rFonts w:ascii="Times New Roman" w:hAnsi="Times New Roman" w:cs="Times New Roman"/>
          <w:sz w:val="26"/>
          <w:szCs w:val="26"/>
        </w:rPr>
        <w:t>33 4mm+1mm</w:t>
      </w:r>
      <w:r w:rsidR="00423E62">
        <w:rPr>
          <w:rFonts w:ascii="Times New Roman" w:hAnsi="Times New Roman" w:cs="Times New Roman"/>
          <w:sz w:val="26"/>
          <w:szCs w:val="26"/>
        </w:rPr>
        <w:t xml:space="preserve"> l w I gatunku.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B89F00" w14:textId="54CA654C" w:rsidR="0059584D" w:rsidRDefault="0059584D" w:rsidP="0059584D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Zamawiający</w:t>
      </w:r>
      <w:r w:rsidRPr="00FB22E0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EE3B6B">
        <w:rPr>
          <w:rFonts w:ascii="Times New Roman" w:hAnsi="Times New Roman" w:cs="Times New Roman"/>
          <w:sz w:val="26"/>
          <w:szCs w:val="26"/>
        </w:rPr>
        <w:t>wymaga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dokonania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wizji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lokalnej</w:t>
      </w:r>
      <w:r w:rsidRPr="00FB22E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</w:t>
      </w:r>
      <w:r w:rsidRPr="00FB22E0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miejsc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 w:rsidRPr="00FB22E0">
        <w:rPr>
          <w:rFonts w:ascii="Times New Roman" w:hAnsi="Times New Roman" w:cs="Times New Roman"/>
          <w:sz w:val="26"/>
          <w:szCs w:val="26"/>
        </w:rPr>
        <w:t>realizacji</w:t>
      </w:r>
      <w:r w:rsidRPr="00FB22E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zamówienia,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przed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złożeniem oferty,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celem</w:t>
      </w:r>
      <w:r w:rsidRPr="00FB22E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uzyskania</w:t>
      </w:r>
      <w:r w:rsidRPr="00FB22E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wszystkich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niezbędnych</w:t>
      </w:r>
      <w:r w:rsidRPr="00FB22E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informacji</w:t>
      </w:r>
      <w:r w:rsidRPr="00FB22E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3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>w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zakresie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warunków i</w:t>
      </w:r>
      <w:r w:rsidRPr="00FB22E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okoliczności możliwych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do</w:t>
      </w:r>
      <w:r w:rsidRPr="00FB22E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wystąpienia</w:t>
      </w:r>
      <w:r w:rsidRPr="00FB22E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podczas</w:t>
      </w:r>
      <w:r w:rsidRPr="00FB22E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realizacji</w:t>
      </w:r>
      <w:r w:rsidRPr="00FB22E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zamówienia.</w:t>
      </w:r>
      <w:r w:rsidRPr="00FB22E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Wizję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lokalną</w:t>
      </w:r>
      <w:r w:rsidRPr="00FB22E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można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 xml:space="preserve">przeprowadzić </w:t>
      </w:r>
      <w:r w:rsidR="00912E70">
        <w:rPr>
          <w:rFonts w:ascii="Times New Roman" w:hAnsi="Times New Roman" w:cs="Times New Roman"/>
          <w:sz w:val="26"/>
          <w:szCs w:val="26"/>
        </w:rPr>
        <w:t xml:space="preserve"> w dni robocze </w:t>
      </w:r>
      <w:r w:rsidRPr="00FB22E0">
        <w:rPr>
          <w:rFonts w:ascii="Times New Roman" w:hAnsi="Times New Roman" w:cs="Times New Roman"/>
          <w:sz w:val="26"/>
          <w:szCs w:val="26"/>
        </w:rPr>
        <w:t xml:space="preserve"> w godz. </w:t>
      </w:r>
      <w:r w:rsidR="00912E70">
        <w:rPr>
          <w:rFonts w:ascii="Times New Roman" w:hAnsi="Times New Roman" w:cs="Times New Roman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 xml:space="preserve">9:00-15:00, po uprzednim telefonicznym uzgodnieniu terminu </w:t>
      </w:r>
      <w:r>
        <w:rPr>
          <w:rFonts w:ascii="Times New Roman" w:hAnsi="Times New Roman" w:cs="Times New Roman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>tel</w:t>
      </w:r>
      <w:r w:rsidRPr="00865B24">
        <w:rPr>
          <w:rFonts w:ascii="Times New Roman" w:hAnsi="Times New Roman" w:cs="Times New Roman"/>
          <w:sz w:val="26"/>
          <w:szCs w:val="26"/>
        </w:rPr>
        <w:t>. 18 41 41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65B24">
        <w:rPr>
          <w:rFonts w:ascii="Times New Roman" w:hAnsi="Times New Roman" w:cs="Times New Roman"/>
          <w:sz w:val="26"/>
          <w:szCs w:val="26"/>
        </w:rPr>
        <w:t>046.</w:t>
      </w:r>
    </w:p>
    <w:p w14:paraId="20FC095D" w14:textId="37BD0A05" w:rsidR="0059584D" w:rsidRPr="00FB22E0" w:rsidRDefault="0059584D" w:rsidP="0059584D">
      <w:pPr>
        <w:pStyle w:val="Akapitzlist"/>
        <w:numPr>
          <w:ilvl w:val="0"/>
          <w:numId w:val="24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Aprobaty techniczne, certyfikaty na znak bezpieczeństwa, certyfikaty zgodności, deklaracje zgodności z Polską Normą, a także inne prawnie określone dokumenty zostaną dostarczone  Zamawiającemu w trakcie odbioru końcowego robót.</w:t>
      </w:r>
    </w:p>
    <w:p w14:paraId="793CE48A" w14:textId="650DA6B6" w:rsidR="0059584D" w:rsidRPr="00FB22E0" w:rsidRDefault="0059584D" w:rsidP="0059584D">
      <w:pPr>
        <w:pStyle w:val="Akapitzlist"/>
        <w:numPr>
          <w:ilvl w:val="0"/>
          <w:numId w:val="24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Wymagany</w:t>
      </w:r>
      <w:r w:rsidRPr="00FB22E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okres</w:t>
      </w:r>
      <w:r w:rsidRPr="00FB22E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gwarancji –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minimalnie</w:t>
      </w:r>
      <w:r w:rsidRPr="00FB22E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7"/>
          <w:sz w:val="26"/>
          <w:szCs w:val="26"/>
        </w:rPr>
        <w:t>36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 xml:space="preserve">miesięcy. </w:t>
      </w:r>
    </w:p>
    <w:p w14:paraId="30188542" w14:textId="231D0E97" w:rsidR="0059584D" w:rsidRPr="00FB22E0" w:rsidRDefault="0059584D" w:rsidP="0059584D">
      <w:pPr>
        <w:pStyle w:val="Akapitzlist"/>
        <w:numPr>
          <w:ilvl w:val="0"/>
          <w:numId w:val="24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Termin wykonania zamówienia do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B22E0">
        <w:rPr>
          <w:rFonts w:ascii="Times New Roman" w:hAnsi="Times New Roman" w:cs="Times New Roman"/>
          <w:sz w:val="26"/>
          <w:szCs w:val="26"/>
        </w:rPr>
        <w:t xml:space="preserve"> tygodni od dnia podpisania umowy</w:t>
      </w:r>
      <w:r w:rsidR="004A4353">
        <w:rPr>
          <w:rFonts w:ascii="Times New Roman" w:hAnsi="Times New Roman" w:cs="Times New Roman"/>
          <w:sz w:val="26"/>
          <w:szCs w:val="26"/>
        </w:rPr>
        <w:t xml:space="preserve"> nie później niż do 23 grudnia 2022 r.</w:t>
      </w:r>
    </w:p>
    <w:p w14:paraId="5568651E" w14:textId="77777777" w:rsidR="0059584D" w:rsidRPr="00FB22E0" w:rsidRDefault="0059584D" w:rsidP="0059584D">
      <w:pPr>
        <w:pStyle w:val="Akapitzlist"/>
        <w:spacing w:after="120"/>
        <w:ind w:left="487"/>
        <w:jc w:val="both"/>
        <w:rPr>
          <w:rFonts w:ascii="Times New Roman" w:hAnsi="Times New Roman" w:cs="Times New Roman"/>
          <w:sz w:val="26"/>
          <w:szCs w:val="26"/>
        </w:rPr>
      </w:pPr>
    </w:p>
    <w:p w14:paraId="455D86B7" w14:textId="77777777" w:rsidR="00EB5CB2" w:rsidRDefault="00EB5CB2" w:rsidP="00710947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both"/>
        <w:rPr>
          <w:rFonts w:ascii="Times New Roman" w:hAnsi="Times New Roman" w:cs="Times New Roman"/>
          <w:sz w:val="26"/>
          <w:szCs w:val="26"/>
        </w:rPr>
      </w:pPr>
    </w:p>
    <w:p w14:paraId="4F0C2BB0" w14:textId="20F4EE22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60571B" w14:textId="5DFA8EF5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4B396C" w14:textId="10E6DE12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E21982" w14:textId="13F92FD9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AD6455" w14:textId="6BEEFC2D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BB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98E"/>
    <w:multiLevelType w:val="multilevel"/>
    <w:tmpl w:val="C7409B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A7194"/>
    <w:multiLevelType w:val="hybridMultilevel"/>
    <w:tmpl w:val="C2B6422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F7964"/>
    <w:multiLevelType w:val="hybridMultilevel"/>
    <w:tmpl w:val="C8BC8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41F49"/>
    <w:multiLevelType w:val="hybridMultilevel"/>
    <w:tmpl w:val="7A6C1300"/>
    <w:lvl w:ilvl="0" w:tplc="0B446B4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1DD10478"/>
    <w:multiLevelType w:val="hybridMultilevel"/>
    <w:tmpl w:val="2CD41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81766"/>
    <w:multiLevelType w:val="multilevel"/>
    <w:tmpl w:val="D5CED54E"/>
    <w:lvl w:ilvl="0">
      <w:start w:val="1"/>
      <w:numFmt w:val="decimal"/>
      <w:lvlText w:val="%1."/>
      <w:lvlJc w:val="left"/>
      <w:rPr>
        <w:rFonts w:ascii="Arial" w:eastAsia="Microsoft Sans Serif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4277E"/>
    <w:multiLevelType w:val="hybridMultilevel"/>
    <w:tmpl w:val="A0846F10"/>
    <w:lvl w:ilvl="0" w:tplc="04150013">
      <w:start w:val="1"/>
      <w:numFmt w:val="upperRoman"/>
      <w:lvlText w:val="%1."/>
      <w:lvlJc w:val="righ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96073E3"/>
    <w:multiLevelType w:val="multilevel"/>
    <w:tmpl w:val="A3C2C038"/>
    <w:lvl w:ilvl="0">
      <w:start w:val="5"/>
      <w:numFmt w:val="upperRoman"/>
      <w:lvlText w:val="%1."/>
      <w:lvlJc w:val="righ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BE0649"/>
    <w:multiLevelType w:val="hybridMultilevel"/>
    <w:tmpl w:val="D690E8C2"/>
    <w:lvl w:ilvl="0" w:tplc="CE0299CC">
      <w:start w:val="1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9" w15:restartNumberingAfterBreak="0">
    <w:nsid w:val="33905DFC"/>
    <w:multiLevelType w:val="hybridMultilevel"/>
    <w:tmpl w:val="2408D2A4"/>
    <w:lvl w:ilvl="0" w:tplc="358A4C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87C9D"/>
    <w:multiLevelType w:val="multilevel"/>
    <w:tmpl w:val="B72E17B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A8301A"/>
    <w:multiLevelType w:val="hybridMultilevel"/>
    <w:tmpl w:val="C4184F3E"/>
    <w:lvl w:ilvl="0" w:tplc="04150017">
      <w:start w:val="1"/>
      <w:numFmt w:val="lowerLetter"/>
      <w:pStyle w:val="Bezodstpw"/>
      <w:lvlText w:val="%1)"/>
      <w:lvlJc w:val="left"/>
      <w:pPr>
        <w:ind w:left="8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2" w15:restartNumberingAfterBreak="0">
    <w:nsid w:val="3E7306B4"/>
    <w:multiLevelType w:val="hybridMultilevel"/>
    <w:tmpl w:val="8F8456FE"/>
    <w:lvl w:ilvl="0" w:tplc="04150013">
      <w:start w:val="1"/>
      <w:numFmt w:val="upperRoman"/>
      <w:lvlText w:val="%1."/>
      <w:lvlJc w:val="righ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42FD298D"/>
    <w:multiLevelType w:val="hybridMultilevel"/>
    <w:tmpl w:val="C3DEB6A8"/>
    <w:lvl w:ilvl="0" w:tplc="DCB47166">
      <w:start w:val="2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 w15:restartNumberingAfterBreak="0">
    <w:nsid w:val="48D55F17"/>
    <w:multiLevelType w:val="hybridMultilevel"/>
    <w:tmpl w:val="5B4A87FE"/>
    <w:lvl w:ilvl="0" w:tplc="A92EB3A6">
      <w:start w:val="4"/>
      <w:numFmt w:val="upperRoman"/>
      <w:lvlText w:val="%1."/>
      <w:lvlJc w:val="righ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1682"/>
    <w:multiLevelType w:val="hybridMultilevel"/>
    <w:tmpl w:val="3E3630D4"/>
    <w:lvl w:ilvl="0" w:tplc="B2E812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16" w15:restartNumberingAfterBreak="0">
    <w:nsid w:val="4E3E7711"/>
    <w:multiLevelType w:val="multilevel"/>
    <w:tmpl w:val="454AAEF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31685F"/>
    <w:multiLevelType w:val="hybridMultilevel"/>
    <w:tmpl w:val="1DD494D8"/>
    <w:lvl w:ilvl="0" w:tplc="0415000F">
      <w:start w:val="1"/>
      <w:numFmt w:val="decimal"/>
      <w:lvlText w:val="%1."/>
      <w:lvlJc w:val="left"/>
      <w:pPr>
        <w:ind w:left="597" w:hanging="360"/>
      </w:pPr>
    </w:lvl>
    <w:lvl w:ilvl="1" w:tplc="04150019" w:tentative="1">
      <w:start w:val="1"/>
      <w:numFmt w:val="lowerLetter"/>
      <w:lvlText w:val="%2.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 w15:restartNumberingAfterBreak="0">
    <w:nsid w:val="5EC448F1"/>
    <w:multiLevelType w:val="hybridMultilevel"/>
    <w:tmpl w:val="59DE2A22"/>
    <w:lvl w:ilvl="0" w:tplc="E00E3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19F8"/>
    <w:multiLevelType w:val="hybridMultilevel"/>
    <w:tmpl w:val="D114AB8E"/>
    <w:lvl w:ilvl="0" w:tplc="04150013">
      <w:start w:val="1"/>
      <w:numFmt w:val="upperRoman"/>
      <w:lvlText w:val="%1."/>
      <w:lvlJc w:val="right"/>
      <w:pPr>
        <w:ind w:left="506" w:hanging="360"/>
      </w:p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 w15:restartNumberingAfterBreak="0">
    <w:nsid w:val="5F0516E9"/>
    <w:multiLevelType w:val="hybridMultilevel"/>
    <w:tmpl w:val="FE769110"/>
    <w:lvl w:ilvl="0" w:tplc="67D26D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6A5097E"/>
    <w:multiLevelType w:val="hybridMultilevel"/>
    <w:tmpl w:val="BF12D136"/>
    <w:lvl w:ilvl="0" w:tplc="58F2B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F50DB"/>
    <w:multiLevelType w:val="hybridMultilevel"/>
    <w:tmpl w:val="56C64D82"/>
    <w:lvl w:ilvl="0" w:tplc="DFC643F8">
      <w:start w:val="3"/>
      <w:numFmt w:val="upperRoman"/>
      <w:lvlText w:val="%1."/>
      <w:lvlJc w:val="right"/>
      <w:pPr>
        <w:ind w:left="5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70B1D"/>
    <w:multiLevelType w:val="hybridMultilevel"/>
    <w:tmpl w:val="B0565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41025"/>
    <w:multiLevelType w:val="multilevel"/>
    <w:tmpl w:val="E1E21C60"/>
    <w:lvl w:ilvl="0">
      <w:start w:val="1"/>
      <w:numFmt w:val="decimal"/>
      <w:lvlText w:val="%1)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F51DAA"/>
    <w:multiLevelType w:val="hybridMultilevel"/>
    <w:tmpl w:val="708899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825978132">
    <w:abstractNumId w:val="5"/>
  </w:num>
  <w:num w:numId="2" w16cid:durableId="973213806">
    <w:abstractNumId w:val="1"/>
  </w:num>
  <w:num w:numId="3" w16cid:durableId="1718580902">
    <w:abstractNumId w:val="9"/>
  </w:num>
  <w:num w:numId="4" w16cid:durableId="258829777">
    <w:abstractNumId w:val="17"/>
  </w:num>
  <w:num w:numId="5" w16cid:durableId="267735449">
    <w:abstractNumId w:val="13"/>
  </w:num>
  <w:num w:numId="6" w16cid:durableId="113982684">
    <w:abstractNumId w:val="7"/>
  </w:num>
  <w:num w:numId="7" w16cid:durableId="780690523">
    <w:abstractNumId w:val="10"/>
  </w:num>
  <w:num w:numId="8" w16cid:durableId="846287960">
    <w:abstractNumId w:val="16"/>
  </w:num>
  <w:num w:numId="9" w16cid:durableId="1660036824">
    <w:abstractNumId w:val="0"/>
  </w:num>
  <w:num w:numId="10" w16cid:durableId="15037693">
    <w:abstractNumId w:val="24"/>
  </w:num>
  <w:num w:numId="11" w16cid:durableId="1935555792">
    <w:abstractNumId w:val="21"/>
  </w:num>
  <w:num w:numId="12" w16cid:durableId="1427186899">
    <w:abstractNumId w:val="23"/>
  </w:num>
  <w:num w:numId="13" w16cid:durableId="768239789">
    <w:abstractNumId w:val="12"/>
  </w:num>
  <w:num w:numId="14" w16cid:durableId="1155296000">
    <w:abstractNumId w:val="22"/>
  </w:num>
  <w:num w:numId="15" w16cid:durableId="1053426305">
    <w:abstractNumId w:val="6"/>
  </w:num>
  <w:num w:numId="16" w16cid:durableId="1476989753">
    <w:abstractNumId w:val="14"/>
  </w:num>
  <w:num w:numId="17" w16cid:durableId="1854344078">
    <w:abstractNumId w:val="8"/>
  </w:num>
  <w:num w:numId="18" w16cid:durableId="1211307722">
    <w:abstractNumId w:val="19"/>
  </w:num>
  <w:num w:numId="19" w16cid:durableId="1673877683">
    <w:abstractNumId w:val="20"/>
  </w:num>
  <w:num w:numId="20" w16cid:durableId="1062212548">
    <w:abstractNumId w:val="2"/>
  </w:num>
  <w:num w:numId="21" w16cid:durableId="8354604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0378215">
    <w:abstractNumId w:val="18"/>
  </w:num>
  <w:num w:numId="23" w16cid:durableId="591667806">
    <w:abstractNumId w:val="4"/>
  </w:num>
  <w:num w:numId="24" w16cid:durableId="702438611">
    <w:abstractNumId w:val="3"/>
  </w:num>
  <w:num w:numId="25" w16cid:durableId="638538236">
    <w:abstractNumId w:val="11"/>
  </w:num>
  <w:num w:numId="26" w16cid:durableId="10437505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61"/>
    <w:rsid w:val="00044802"/>
    <w:rsid w:val="00045EBE"/>
    <w:rsid w:val="000543C9"/>
    <w:rsid w:val="00146B0F"/>
    <w:rsid w:val="001B087C"/>
    <w:rsid w:val="001D4179"/>
    <w:rsid w:val="001E4232"/>
    <w:rsid w:val="002066F0"/>
    <w:rsid w:val="002254EF"/>
    <w:rsid w:val="00232CF8"/>
    <w:rsid w:val="00275280"/>
    <w:rsid w:val="002A0C8F"/>
    <w:rsid w:val="002D4057"/>
    <w:rsid w:val="003D63CB"/>
    <w:rsid w:val="003E02AB"/>
    <w:rsid w:val="003F5531"/>
    <w:rsid w:val="0042113C"/>
    <w:rsid w:val="004220E4"/>
    <w:rsid w:val="00423E62"/>
    <w:rsid w:val="004A4353"/>
    <w:rsid w:val="0059584D"/>
    <w:rsid w:val="005D140F"/>
    <w:rsid w:val="00635413"/>
    <w:rsid w:val="00670D42"/>
    <w:rsid w:val="00672861"/>
    <w:rsid w:val="00672CCE"/>
    <w:rsid w:val="00680870"/>
    <w:rsid w:val="006C4D07"/>
    <w:rsid w:val="00710947"/>
    <w:rsid w:val="00715361"/>
    <w:rsid w:val="007A2131"/>
    <w:rsid w:val="00817C25"/>
    <w:rsid w:val="00860F65"/>
    <w:rsid w:val="00865B24"/>
    <w:rsid w:val="00875412"/>
    <w:rsid w:val="008C2DA9"/>
    <w:rsid w:val="009011AA"/>
    <w:rsid w:val="00912E70"/>
    <w:rsid w:val="00930C8C"/>
    <w:rsid w:val="009E13A4"/>
    <w:rsid w:val="00A87D8C"/>
    <w:rsid w:val="00AC1C39"/>
    <w:rsid w:val="00AC73BE"/>
    <w:rsid w:val="00AD07DC"/>
    <w:rsid w:val="00AE2A58"/>
    <w:rsid w:val="00AF6E7C"/>
    <w:rsid w:val="00B359E2"/>
    <w:rsid w:val="00B57037"/>
    <w:rsid w:val="00B83179"/>
    <w:rsid w:val="00BB5B68"/>
    <w:rsid w:val="00BB7BAA"/>
    <w:rsid w:val="00BC61BA"/>
    <w:rsid w:val="00C010AF"/>
    <w:rsid w:val="00CF4FFD"/>
    <w:rsid w:val="00D11E96"/>
    <w:rsid w:val="00D564A8"/>
    <w:rsid w:val="00E13BE7"/>
    <w:rsid w:val="00E2725A"/>
    <w:rsid w:val="00E94665"/>
    <w:rsid w:val="00EB5CB2"/>
    <w:rsid w:val="00EE3B6B"/>
    <w:rsid w:val="00F130E5"/>
    <w:rsid w:val="00F378EF"/>
    <w:rsid w:val="00F53DB2"/>
    <w:rsid w:val="00FB22E0"/>
    <w:rsid w:val="00FC0323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AFA"/>
  <w15:chartTrackingRefBased/>
  <w15:docId w15:val="{AE97E258-4533-43A4-9251-56A9711F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13C"/>
  </w:style>
  <w:style w:type="paragraph" w:styleId="Nagwek2">
    <w:name w:val="heading 2"/>
    <w:basedOn w:val="Normalny"/>
    <w:link w:val="Nagwek2Znak"/>
    <w:uiPriority w:val="1"/>
    <w:qFormat/>
    <w:rsid w:val="00875412"/>
    <w:pPr>
      <w:widowControl w:val="0"/>
      <w:autoSpaceDE w:val="0"/>
      <w:autoSpaceDN w:val="0"/>
      <w:spacing w:after="0" w:line="240" w:lineRule="auto"/>
      <w:ind w:left="836"/>
      <w:outlineLvl w:val="1"/>
    </w:pPr>
    <w:rPr>
      <w:rFonts w:ascii="Arial" w:eastAsia="Arial" w:hAnsi="Arial" w:cs="Arial"/>
      <w:b/>
      <w:bCs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2113C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42113C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2113C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113C"/>
    <w:pPr>
      <w:widowControl w:val="0"/>
      <w:shd w:val="clear" w:color="auto" w:fill="FFFFFF"/>
      <w:spacing w:after="660" w:line="254" w:lineRule="exact"/>
      <w:ind w:hanging="380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1"/>
    <w:rsid w:val="00875412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customStyle="1" w:styleId="Default">
    <w:name w:val="Default"/>
    <w:rsid w:val="005D14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037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autoRedefine/>
    <w:uiPriority w:val="1"/>
    <w:qFormat/>
    <w:rsid w:val="00710947"/>
    <w:pPr>
      <w:numPr>
        <w:numId w:val="25"/>
      </w:num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Sułkowska-Sromek Barbara</dc:creator>
  <cp:keywords/>
  <dc:description/>
  <cp:lastModifiedBy>Sułkowska-Sromek Barbara (PO Nowy Sącz)</cp:lastModifiedBy>
  <cp:revision>25</cp:revision>
  <cp:lastPrinted>2022-12-01T11:18:00Z</cp:lastPrinted>
  <dcterms:created xsi:type="dcterms:W3CDTF">2021-10-12T18:47:00Z</dcterms:created>
  <dcterms:modified xsi:type="dcterms:W3CDTF">2022-12-01T11:23:00Z</dcterms:modified>
</cp:coreProperties>
</file>