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48F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14:paraId="5C39421C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1BAA1B38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67E2EE2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7D78B4A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73075B0A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7C3C8192" w14:textId="2D54AEFE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724CCC">
        <w:rPr>
          <w:rFonts w:asciiTheme="minorHAnsi" w:hAnsiTheme="minorHAnsi"/>
        </w:rPr>
        <w:t>Ambasady RP w Pekinie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3843B07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17D53A1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A21758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0A7276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79F159F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D0D5CFD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4B522C9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740460CB" w14:textId="78384C0B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24CCC">
        <w:rPr>
          <w:b/>
        </w:rPr>
        <w:t>Ambasadę RP w Pekinie</w:t>
      </w:r>
    </w:p>
    <w:p w14:paraId="67023B8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158311CE" w14:textId="26395C32" w:rsidR="00E106EE" w:rsidRPr="00E106EE" w:rsidRDefault="00EE1DB1" w:rsidP="00E106E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</w:t>
      </w:r>
      <w:r w:rsidR="00590748">
        <w:t xml:space="preserve">Ambasady RP w Pekinie, </w:t>
      </w:r>
      <w:proofErr w:type="spellStart"/>
      <w:r w:rsidR="00590748">
        <w:t>Ritan</w:t>
      </w:r>
      <w:proofErr w:type="spellEnd"/>
      <w:r w:rsidR="00590748">
        <w:t xml:space="preserve"> 1, </w:t>
      </w:r>
      <w:proofErr w:type="spellStart"/>
      <w:r w:rsidR="00590748">
        <w:t>Jianguomenwai</w:t>
      </w:r>
      <w:proofErr w:type="spellEnd"/>
      <w:r w:rsidR="00590748">
        <w:t xml:space="preserve">, </w:t>
      </w:r>
      <w:proofErr w:type="spellStart"/>
      <w:r w:rsidR="00590748">
        <w:t>Chaoyang</w:t>
      </w:r>
      <w:proofErr w:type="spellEnd"/>
      <w:r w:rsidR="00590748">
        <w:t>, Pekin, 100600 Chiny</w:t>
      </w:r>
    </w:p>
    <w:p w14:paraId="7BC4FF9C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4F8EF2F1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3A0AD75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CF45C54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7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5586EB0A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3F3C762" w14:textId="17DDE83C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F906A0">
        <w:rPr>
          <w:rFonts w:eastAsia="Times New Roman" w:cs="Arial"/>
          <w:bCs/>
          <w:lang w:eastAsia="pl-PL"/>
        </w:rPr>
        <w:t>Ambasady RP w Pekinie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A34D1E5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4765091F" w14:textId="2700C89A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0A1BB651" w14:textId="7DDCAEF3"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14:paraId="642E02E9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54329B68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3480BACD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498B1207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0376FFC4" w14:textId="27CA3AAD" w:rsidR="00912113" w:rsidRDefault="002A69C5" w:rsidP="002A69C5">
      <w:pPr>
        <w:ind w:firstLine="708"/>
      </w:pPr>
      <w:r w:rsidRPr="002A69C5">
        <w:rPr>
          <w:rFonts w:asciiTheme="minorHAnsi" w:hAnsiTheme="minorHAnsi" w:cstheme="minorBidi"/>
        </w:rPr>
        <w:t>ul. Moniuszki 1A, 00-014 Warszawa</w:t>
      </w:r>
    </w:p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4B0D" w14:textId="77777777" w:rsidR="00281189" w:rsidRDefault="00281189" w:rsidP="003D6E58">
      <w:r>
        <w:separator/>
      </w:r>
    </w:p>
  </w:endnote>
  <w:endnote w:type="continuationSeparator" w:id="0">
    <w:p w14:paraId="5F0BB6F1" w14:textId="77777777" w:rsidR="00281189" w:rsidRDefault="00281189" w:rsidP="003D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7724" w14:textId="77777777" w:rsidR="00281189" w:rsidRDefault="00281189" w:rsidP="003D6E58">
      <w:r>
        <w:separator/>
      </w:r>
    </w:p>
  </w:footnote>
  <w:footnote w:type="continuationSeparator" w:id="0">
    <w:p w14:paraId="2523CFB2" w14:textId="77777777" w:rsidR="00281189" w:rsidRDefault="00281189" w:rsidP="003D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81189"/>
    <w:rsid w:val="002A69C5"/>
    <w:rsid w:val="002F6673"/>
    <w:rsid w:val="003D6E58"/>
    <w:rsid w:val="00457A45"/>
    <w:rsid w:val="00470F76"/>
    <w:rsid w:val="00474FBC"/>
    <w:rsid w:val="004B2635"/>
    <w:rsid w:val="005265D8"/>
    <w:rsid w:val="005804A3"/>
    <w:rsid w:val="00590748"/>
    <w:rsid w:val="00724CCC"/>
    <w:rsid w:val="007829A1"/>
    <w:rsid w:val="0080138B"/>
    <w:rsid w:val="00902213"/>
    <w:rsid w:val="00912113"/>
    <w:rsid w:val="00970228"/>
    <w:rsid w:val="00AE4963"/>
    <w:rsid w:val="00C4157E"/>
    <w:rsid w:val="00E0598D"/>
    <w:rsid w:val="00E106EE"/>
    <w:rsid w:val="00EE1DB1"/>
    <w:rsid w:val="00EE61C6"/>
    <w:rsid w:val="00F05BEA"/>
    <w:rsid w:val="00F068A0"/>
    <w:rsid w:val="00F906A0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F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E5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E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2025-02-06T01:06:00Z</dcterms:created>
  <dcterms:modified xsi:type="dcterms:W3CDTF">2025-08-22T03:10:00Z</dcterms:modified>
</cp:coreProperties>
</file>