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7F9FE" w14:textId="74DD3E29" w:rsidR="000328C8" w:rsidRPr="009131E0" w:rsidRDefault="000328C8" w:rsidP="009131E0">
      <w:pPr>
        <w:spacing w:after="0" w:line="240" w:lineRule="auto"/>
        <w:rPr>
          <w:rFonts w:cs="Calibri"/>
        </w:rPr>
      </w:pPr>
      <w:r w:rsidRPr="009131E0">
        <w:rPr>
          <w:rFonts w:cs="Calibri"/>
        </w:rPr>
        <w:t xml:space="preserve">W związku z realizacją </w:t>
      </w:r>
      <w:r w:rsidR="00E1258C" w:rsidRPr="009131E0">
        <w:rPr>
          <w:rFonts w:asciiTheme="minorHAnsi" w:hAnsiTheme="minorHAnsi" w:cstheme="minorHAnsi"/>
          <w:bCs/>
        </w:rPr>
        <w:t>Programu rozwoju instytucji opieki nad dziećmi w wieku do lat 3 Aktywny Maluch 2022–2029 (wcześniej Maluch+ 2022-2029),</w:t>
      </w:r>
      <w:r w:rsidR="00E1258C" w:rsidRPr="009131E0">
        <w:rPr>
          <w:rFonts w:asciiTheme="minorHAnsi" w:hAnsiTheme="minorHAnsi" w:cstheme="minorHAnsi"/>
        </w:rPr>
        <w:t xml:space="preserve"> </w:t>
      </w:r>
      <w:r w:rsidRPr="009131E0">
        <w:rPr>
          <w:rFonts w:cs="Calibri"/>
        </w:rPr>
        <w:t xml:space="preserve">finansowanego </w:t>
      </w:r>
      <w:r w:rsidR="00F33EC9" w:rsidRPr="009131E0">
        <w:rPr>
          <w:rFonts w:cs="Calibri"/>
        </w:rPr>
        <w:t>m.in. z budżetu</w:t>
      </w:r>
      <w:r w:rsidRPr="009131E0">
        <w:rPr>
          <w:rFonts w:cs="Calibri"/>
        </w:rPr>
        <w:t xml:space="preserve"> </w:t>
      </w:r>
      <w:r w:rsidR="00F33EC9" w:rsidRPr="009131E0">
        <w:rPr>
          <w:rFonts w:cs="Calibri"/>
        </w:rPr>
        <w:t xml:space="preserve">środków </w:t>
      </w:r>
      <w:r w:rsidRPr="009131E0">
        <w:t>Krajowego Plan</w:t>
      </w:r>
      <w:r w:rsidR="00F33EC9" w:rsidRPr="009131E0">
        <w:t>u</w:t>
      </w:r>
      <w:r w:rsidRPr="009131E0">
        <w:t xml:space="preserve"> Odbudowy i Zwiększenia Odporności (KPO)</w:t>
      </w:r>
      <w:r w:rsidRPr="009131E0">
        <w:rPr>
          <w:rFonts w:cs="Calibri"/>
        </w:rPr>
        <w:t xml:space="preserve">, </w:t>
      </w:r>
      <w:r w:rsidR="00E1258C" w:rsidRPr="009131E0">
        <w:rPr>
          <w:rFonts w:asciiTheme="minorHAnsi" w:hAnsiTheme="minorHAnsi" w:cstheme="minorHAnsi"/>
        </w:rPr>
        <w:t>Wojewoda jako Jednostka Wspierająca plan rozwojowy</w:t>
      </w:r>
      <w:r w:rsidR="00E1258C" w:rsidRPr="009131E0">
        <w:rPr>
          <w:rFonts w:cs="Calibri"/>
        </w:rPr>
        <w:t xml:space="preserve">, opracował i polecił stosować w Warmińsko-Mazurskim </w:t>
      </w:r>
      <w:r w:rsidR="009131E0" w:rsidRPr="009131E0">
        <w:rPr>
          <w:rFonts w:cs="Calibri"/>
        </w:rPr>
        <w:t>U</w:t>
      </w:r>
      <w:r w:rsidR="00E1258C" w:rsidRPr="009131E0">
        <w:rPr>
          <w:rFonts w:cs="Calibri"/>
        </w:rPr>
        <w:t>rzędzie Wojewódzkim w</w:t>
      </w:r>
      <w:r w:rsidR="00DD1B52">
        <w:rPr>
          <w:rFonts w:cs="Calibri"/>
        </w:rPr>
        <w:t> </w:t>
      </w:r>
      <w:r w:rsidR="00E1258C" w:rsidRPr="009131E0">
        <w:rPr>
          <w:rFonts w:cs="Calibri"/>
        </w:rPr>
        <w:t>Olsztynie:</w:t>
      </w:r>
    </w:p>
    <w:p w14:paraId="26720069" w14:textId="6EBC81E9" w:rsidR="000328C8" w:rsidRPr="009131E0" w:rsidRDefault="00F33EC9" w:rsidP="009131E0">
      <w:pPr>
        <w:numPr>
          <w:ilvl w:val="0"/>
          <w:numId w:val="5"/>
        </w:numPr>
        <w:spacing w:after="0" w:line="240" w:lineRule="auto"/>
        <w:ind w:left="567" w:hanging="283"/>
      </w:pPr>
      <w:r w:rsidRPr="009131E0">
        <w:rPr>
          <w:rFonts w:cs="Calibri"/>
        </w:rPr>
        <w:t xml:space="preserve">procedurę </w:t>
      </w:r>
      <w:r w:rsidRPr="009131E0">
        <w:t>dotyczącą polityki/strategii w zakresie zwalczania nadużyć finansowych, korupcji i</w:t>
      </w:r>
      <w:r w:rsidR="00DD1B52">
        <w:t> </w:t>
      </w:r>
      <w:r w:rsidRPr="009131E0">
        <w:t>konfliktu interesów w ramach Krajowego Planu Odbudowy i Zwiększania Odporności</w:t>
      </w:r>
      <w:r w:rsidR="00E1258C" w:rsidRPr="009131E0">
        <w:rPr>
          <w:rFonts w:cs="Calibri"/>
        </w:rPr>
        <w:t>, oraz</w:t>
      </w:r>
    </w:p>
    <w:p w14:paraId="3C92DD1F" w14:textId="55266CAA" w:rsidR="000328C8" w:rsidRPr="009131E0" w:rsidRDefault="00E1258C" w:rsidP="009131E0">
      <w:pPr>
        <w:pStyle w:val="Akapitzlist"/>
        <w:numPr>
          <w:ilvl w:val="0"/>
          <w:numId w:val="5"/>
        </w:numPr>
        <w:spacing w:after="0" w:line="240" w:lineRule="auto"/>
        <w:ind w:left="567" w:hanging="283"/>
        <w:rPr>
          <w:rFonts w:cs="Calibri"/>
        </w:rPr>
      </w:pPr>
      <w:r w:rsidRPr="009131E0">
        <w:rPr>
          <w:rFonts w:cs="Calibri"/>
        </w:rPr>
        <w:t xml:space="preserve">procedurę </w:t>
      </w:r>
      <w:r w:rsidRPr="009131E0">
        <w:t>dotyczącą wprowadzenia mechanizmu sygnalizacyjnego</w:t>
      </w:r>
      <w:r w:rsidR="009131E0" w:rsidRPr="009131E0">
        <w:t>.</w:t>
      </w:r>
    </w:p>
    <w:p w14:paraId="7984617F" w14:textId="77777777" w:rsidR="009131E0" w:rsidRPr="009131E0" w:rsidRDefault="009131E0" w:rsidP="009131E0">
      <w:pPr>
        <w:pStyle w:val="Akapitzlist"/>
        <w:spacing w:after="0" w:line="240" w:lineRule="auto"/>
        <w:ind w:left="567"/>
        <w:rPr>
          <w:rFonts w:cs="Calibri"/>
        </w:rPr>
      </w:pPr>
    </w:p>
    <w:p w14:paraId="1AACBD02" w14:textId="5EBAC1DD" w:rsidR="009131E0" w:rsidRDefault="009131E0" w:rsidP="009131E0">
      <w:pPr>
        <w:spacing w:after="0" w:line="240" w:lineRule="auto"/>
      </w:pPr>
      <w:r w:rsidRPr="009131E0">
        <w:t>Powyższe Procedury powstały, by skutecznie zapobiegać, wykrywać i zwalczać wszelkie przejawy nadużyć, korupcji, konfliktu interesów i podwójnego finansowania wydatków oraz zapewnić podejmowanie odpowiednich działań na wypadek zaistnienia takich sytuacji.</w:t>
      </w:r>
    </w:p>
    <w:p w14:paraId="3577BBE1" w14:textId="77777777" w:rsidR="00E972CB" w:rsidRDefault="00E972CB" w:rsidP="009131E0">
      <w:pPr>
        <w:spacing w:after="0" w:line="240" w:lineRule="auto"/>
      </w:pPr>
    </w:p>
    <w:p w14:paraId="6CF842AB" w14:textId="77777777" w:rsidR="009131E0" w:rsidRPr="009131E0" w:rsidRDefault="009131E0" w:rsidP="009131E0">
      <w:pPr>
        <w:spacing w:after="0" w:line="240" w:lineRule="auto"/>
        <w:rPr>
          <w:rFonts w:asciiTheme="minorHAnsi" w:hAnsiTheme="minorHAnsi" w:cstheme="minorHAnsi"/>
        </w:rPr>
      </w:pPr>
    </w:p>
    <w:p w14:paraId="08241DC3" w14:textId="4C35C392" w:rsidR="00E1258C" w:rsidRPr="009131E0" w:rsidRDefault="00E1258C" w:rsidP="009131E0">
      <w:pPr>
        <w:spacing w:after="0" w:line="240" w:lineRule="auto"/>
        <w:rPr>
          <w:rFonts w:cs="Calibri"/>
        </w:rPr>
      </w:pPr>
      <w:r w:rsidRPr="009131E0">
        <w:rPr>
          <w:rFonts w:asciiTheme="minorHAnsi" w:hAnsiTheme="minorHAnsi" w:cstheme="minorHAnsi"/>
        </w:rPr>
        <w:t xml:space="preserve">Przyjęte procedury mogą być </w:t>
      </w:r>
      <w:r w:rsidR="009131E0" w:rsidRPr="009131E0">
        <w:rPr>
          <w:color w:val="0D0D0D" w:themeColor="text1" w:themeTint="F2"/>
        </w:rPr>
        <w:t xml:space="preserve">pomocniczo stosowane w </w:t>
      </w:r>
      <w:r w:rsidR="009A7FE6" w:rsidRPr="009131E0">
        <w:rPr>
          <w:rFonts w:cs="Calibri"/>
        </w:rPr>
        <w:t>Warmińsko-Mazurskim Urzędzie Wojewódzkim w Olsztynie</w:t>
      </w:r>
      <w:r w:rsidR="009A7FE6" w:rsidRPr="009131E0">
        <w:rPr>
          <w:color w:val="0D0D0D" w:themeColor="text1" w:themeTint="F2"/>
        </w:rPr>
        <w:t xml:space="preserve"> </w:t>
      </w:r>
      <w:r w:rsidR="009131E0" w:rsidRPr="009131E0">
        <w:rPr>
          <w:color w:val="0D0D0D" w:themeColor="text1" w:themeTint="F2"/>
        </w:rPr>
        <w:t xml:space="preserve">przy realizacji innych zadań, programów i projektów finansowanych </w:t>
      </w:r>
      <w:r w:rsidR="009131E0" w:rsidRPr="009131E0">
        <w:t>ze środków publicznych</w:t>
      </w:r>
      <w:r w:rsidR="009131E0">
        <w:t>, w tym</w:t>
      </w:r>
      <w:r w:rsidR="009131E0" w:rsidRPr="009131E0">
        <w:t xml:space="preserve"> </w:t>
      </w:r>
      <w:r w:rsidR="009131E0" w:rsidRPr="009131E0">
        <w:rPr>
          <w:color w:val="0D0D0D" w:themeColor="text1" w:themeTint="F2"/>
        </w:rPr>
        <w:t xml:space="preserve">m.in. z funduszy europejskich.  </w:t>
      </w:r>
    </w:p>
    <w:p w14:paraId="27E5717F" w14:textId="77777777" w:rsidR="001435A4" w:rsidRDefault="001435A4" w:rsidP="001435A4">
      <w:pPr>
        <w:spacing w:after="0" w:line="240" w:lineRule="auto"/>
        <w:rPr>
          <w:bCs/>
          <w:sz w:val="24"/>
          <w:szCs w:val="24"/>
        </w:rPr>
      </w:pPr>
    </w:p>
    <w:p w14:paraId="5C809EFF" w14:textId="77777777" w:rsidR="001435A4" w:rsidRDefault="001435A4" w:rsidP="00487251">
      <w:pPr>
        <w:spacing w:after="0" w:line="276" w:lineRule="auto"/>
        <w:rPr>
          <w:rFonts w:cs="Calibri"/>
          <w:color w:val="0D0D0D" w:themeColor="text1" w:themeTint="F2"/>
          <w:sz w:val="24"/>
          <w:szCs w:val="24"/>
          <w:lang w:eastAsia="pl-PL"/>
        </w:rPr>
      </w:pPr>
      <w:bookmarkStart w:id="0" w:name="_Hlk75857366"/>
    </w:p>
    <w:bookmarkEnd w:id="0"/>
    <w:p w14:paraId="192FA2E7" w14:textId="331CA838" w:rsidR="00976B63" w:rsidRDefault="009131E0" w:rsidP="009131E0">
      <w:pPr>
        <w:spacing w:after="240" w:line="25" w:lineRule="atLeast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D6E47D4" wp14:editId="3AC69367">
            <wp:extent cx="5019675" cy="885825"/>
            <wp:effectExtent l="0" t="0" r="9525" b="9525"/>
            <wp:docPr id="2107550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550360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B63" w:rsidSect="00972135">
      <w:headerReference w:type="default" r:id="rId8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0C4C2" w14:textId="77777777" w:rsidR="005A45BF" w:rsidRDefault="005A45BF" w:rsidP="0050388A">
      <w:pPr>
        <w:spacing w:after="0" w:line="240" w:lineRule="auto"/>
      </w:pPr>
      <w:r>
        <w:separator/>
      </w:r>
    </w:p>
  </w:endnote>
  <w:endnote w:type="continuationSeparator" w:id="0">
    <w:p w14:paraId="32DBC8D4" w14:textId="77777777" w:rsidR="005A45BF" w:rsidRDefault="005A45BF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C6FF7" w14:textId="77777777" w:rsidR="005A45BF" w:rsidRDefault="005A45BF" w:rsidP="0050388A">
      <w:pPr>
        <w:spacing w:after="0" w:line="240" w:lineRule="auto"/>
      </w:pPr>
      <w:r>
        <w:separator/>
      </w:r>
    </w:p>
  </w:footnote>
  <w:footnote w:type="continuationSeparator" w:id="0">
    <w:p w14:paraId="5E0144BD" w14:textId="77777777" w:rsidR="005A45BF" w:rsidRDefault="005A45BF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68F4A" w14:textId="0A5A0BB5" w:rsidR="00D277F2" w:rsidRDefault="00D277F2" w:rsidP="00F66A77">
    <w:pPr>
      <w:pStyle w:val="Nagwek"/>
      <w:tabs>
        <w:tab w:val="center" w:pos="182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8746F"/>
    <w:multiLevelType w:val="hybridMultilevel"/>
    <w:tmpl w:val="507645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7A2739"/>
    <w:multiLevelType w:val="hybridMultilevel"/>
    <w:tmpl w:val="DFE04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465A7"/>
    <w:multiLevelType w:val="hybridMultilevel"/>
    <w:tmpl w:val="0E66B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A7D7F"/>
    <w:multiLevelType w:val="hybridMultilevel"/>
    <w:tmpl w:val="4D1A6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A7DBC"/>
    <w:multiLevelType w:val="hybridMultilevel"/>
    <w:tmpl w:val="E0245412"/>
    <w:lvl w:ilvl="0" w:tplc="D07CB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256E5"/>
    <w:multiLevelType w:val="hybridMultilevel"/>
    <w:tmpl w:val="A6442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D5519"/>
    <w:multiLevelType w:val="hybridMultilevel"/>
    <w:tmpl w:val="D0AAA48C"/>
    <w:lvl w:ilvl="0" w:tplc="D07CB4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20639F"/>
    <w:multiLevelType w:val="hybridMultilevel"/>
    <w:tmpl w:val="42B0CE1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64641BED"/>
    <w:multiLevelType w:val="hybridMultilevel"/>
    <w:tmpl w:val="22821DA2"/>
    <w:lvl w:ilvl="0" w:tplc="5D364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204FF"/>
    <w:multiLevelType w:val="hybridMultilevel"/>
    <w:tmpl w:val="F32EB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204054">
    <w:abstractNumId w:val="8"/>
  </w:num>
  <w:num w:numId="2" w16cid:durableId="1725058574">
    <w:abstractNumId w:val="9"/>
  </w:num>
  <w:num w:numId="3" w16cid:durableId="574820572">
    <w:abstractNumId w:val="1"/>
  </w:num>
  <w:num w:numId="4" w16cid:durableId="71317496">
    <w:abstractNumId w:val="5"/>
  </w:num>
  <w:num w:numId="5" w16cid:durableId="1174615221">
    <w:abstractNumId w:val="2"/>
  </w:num>
  <w:num w:numId="6" w16cid:durableId="1394355434">
    <w:abstractNumId w:val="3"/>
  </w:num>
  <w:num w:numId="7" w16cid:durableId="1790123746">
    <w:abstractNumId w:val="4"/>
  </w:num>
  <w:num w:numId="8" w16cid:durableId="1011496518">
    <w:abstractNumId w:val="6"/>
  </w:num>
  <w:num w:numId="9" w16cid:durableId="593444030">
    <w:abstractNumId w:val="0"/>
  </w:num>
  <w:num w:numId="10" w16cid:durableId="18812419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8A"/>
    <w:rsid w:val="00025736"/>
    <w:rsid w:val="00030855"/>
    <w:rsid w:val="000328C8"/>
    <w:rsid w:val="00070512"/>
    <w:rsid w:val="000A2822"/>
    <w:rsid w:val="000C1AC0"/>
    <w:rsid w:val="000E39D4"/>
    <w:rsid w:val="00104786"/>
    <w:rsid w:val="00107848"/>
    <w:rsid w:val="0012755F"/>
    <w:rsid w:val="001435A4"/>
    <w:rsid w:val="00155A76"/>
    <w:rsid w:val="00156751"/>
    <w:rsid w:val="0016787E"/>
    <w:rsid w:val="001703E5"/>
    <w:rsid w:val="001765FF"/>
    <w:rsid w:val="00193564"/>
    <w:rsid w:val="001A0B72"/>
    <w:rsid w:val="001D74E8"/>
    <w:rsid w:val="002B613C"/>
    <w:rsid w:val="002B653B"/>
    <w:rsid w:val="002C374B"/>
    <w:rsid w:val="002E3B87"/>
    <w:rsid w:val="00307D18"/>
    <w:rsid w:val="003C2AF8"/>
    <w:rsid w:val="00445784"/>
    <w:rsid w:val="00451ED6"/>
    <w:rsid w:val="0045569B"/>
    <w:rsid w:val="00487251"/>
    <w:rsid w:val="0050388A"/>
    <w:rsid w:val="00513DDE"/>
    <w:rsid w:val="0051753E"/>
    <w:rsid w:val="00524210"/>
    <w:rsid w:val="00524BAB"/>
    <w:rsid w:val="00544142"/>
    <w:rsid w:val="0054679C"/>
    <w:rsid w:val="00592F58"/>
    <w:rsid w:val="005A276B"/>
    <w:rsid w:val="005A45BF"/>
    <w:rsid w:val="005C3F06"/>
    <w:rsid w:val="006563A8"/>
    <w:rsid w:val="006D0CCD"/>
    <w:rsid w:val="006E5E94"/>
    <w:rsid w:val="00754FF4"/>
    <w:rsid w:val="007632F2"/>
    <w:rsid w:val="0079253E"/>
    <w:rsid w:val="007959BF"/>
    <w:rsid w:val="00797986"/>
    <w:rsid w:val="007C4BDF"/>
    <w:rsid w:val="00837B5C"/>
    <w:rsid w:val="008C3B28"/>
    <w:rsid w:val="009131E0"/>
    <w:rsid w:val="009223EE"/>
    <w:rsid w:val="0095751D"/>
    <w:rsid w:val="00972135"/>
    <w:rsid w:val="00976B63"/>
    <w:rsid w:val="009A7FE6"/>
    <w:rsid w:val="009C57F8"/>
    <w:rsid w:val="009E2773"/>
    <w:rsid w:val="009E5D75"/>
    <w:rsid w:val="009F0771"/>
    <w:rsid w:val="00A5137F"/>
    <w:rsid w:val="00A55F75"/>
    <w:rsid w:val="00AC42F9"/>
    <w:rsid w:val="00B501D8"/>
    <w:rsid w:val="00B66040"/>
    <w:rsid w:val="00B8634F"/>
    <w:rsid w:val="00BB5974"/>
    <w:rsid w:val="00BC0A99"/>
    <w:rsid w:val="00BC6647"/>
    <w:rsid w:val="00BE6D8F"/>
    <w:rsid w:val="00C00E5B"/>
    <w:rsid w:val="00C15A60"/>
    <w:rsid w:val="00C3469F"/>
    <w:rsid w:val="00CA6AE5"/>
    <w:rsid w:val="00CE37B8"/>
    <w:rsid w:val="00CE50B5"/>
    <w:rsid w:val="00D12947"/>
    <w:rsid w:val="00D277F2"/>
    <w:rsid w:val="00D47E5E"/>
    <w:rsid w:val="00DB1D5F"/>
    <w:rsid w:val="00DC1BE9"/>
    <w:rsid w:val="00DD1B52"/>
    <w:rsid w:val="00DE7702"/>
    <w:rsid w:val="00E06ABE"/>
    <w:rsid w:val="00E1109E"/>
    <w:rsid w:val="00E1258C"/>
    <w:rsid w:val="00E50D2B"/>
    <w:rsid w:val="00E70A05"/>
    <w:rsid w:val="00E92FF1"/>
    <w:rsid w:val="00E972CB"/>
    <w:rsid w:val="00EA26BD"/>
    <w:rsid w:val="00EC4E4B"/>
    <w:rsid w:val="00ED5E04"/>
    <w:rsid w:val="00F15610"/>
    <w:rsid w:val="00F33EC9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90352F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customStyle="1" w:styleId="Default">
    <w:name w:val="Default"/>
    <w:rsid w:val="009E27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ierozpoznanawzmianka2">
    <w:name w:val="Nierozpoznana wzmianka2"/>
    <w:uiPriority w:val="99"/>
    <w:semiHidden/>
    <w:unhideWhenUsed/>
    <w:rsid w:val="001765F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7251"/>
    <w:rPr>
      <w:color w:val="605E5C"/>
      <w:shd w:val="clear" w:color="auto" w:fill="E1DFDD"/>
    </w:rPr>
  </w:style>
  <w:style w:type="paragraph" w:customStyle="1" w:styleId="Standard">
    <w:name w:val="Standard"/>
    <w:rsid w:val="000328C8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kapitzlist">
    <w:name w:val="List Paragraph"/>
    <w:basedOn w:val="Normalny"/>
    <w:uiPriority w:val="34"/>
    <w:qFormat/>
    <w:rsid w:val="00F33E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1E0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1E0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1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Anna Koroś-Czubak</cp:lastModifiedBy>
  <cp:revision>13</cp:revision>
  <cp:lastPrinted>2021-11-26T09:16:00Z</cp:lastPrinted>
  <dcterms:created xsi:type="dcterms:W3CDTF">2024-10-12T19:59:00Z</dcterms:created>
  <dcterms:modified xsi:type="dcterms:W3CDTF">2024-10-14T13:27:00Z</dcterms:modified>
</cp:coreProperties>
</file>