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21" w:rsidRPr="00111F2F" w:rsidRDefault="00EE3921" w:rsidP="00EE3921">
      <w:pPr>
        <w:rPr>
          <w:rFonts w:ascii="Arial" w:eastAsia="Calibri" w:hAnsi="Arial" w:cs="Arial"/>
          <w:sz w:val="20"/>
          <w:szCs w:val="20"/>
        </w:rPr>
      </w:pPr>
      <w:r w:rsidRPr="00111F2F">
        <w:rPr>
          <w:rFonts w:ascii="Arial" w:eastAsia="Calibri" w:hAnsi="Arial" w:cs="Arial"/>
          <w:b/>
        </w:rPr>
        <w:t>WOF.261.1.51.2024.KZ</w:t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</w:r>
      <w:r w:rsidRPr="00111F2F">
        <w:rPr>
          <w:rFonts w:ascii="Arial" w:eastAsia="Calibri" w:hAnsi="Arial" w:cs="Arial"/>
          <w:b/>
        </w:rPr>
        <w:tab/>
        <w:t>Załącznik 1</w:t>
      </w:r>
    </w:p>
    <w:p w:rsidR="00EE3921" w:rsidRDefault="00EE3921" w:rsidP="00EE3921">
      <w:pPr>
        <w:jc w:val="center"/>
        <w:rPr>
          <w:rFonts w:ascii="Arial" w:eastAsia="Calibri" w:hAnsi="Arial" w:cs="Arial"/>
          <w:b/>
        </w:rPr>
      </w:pPr>
    </w:p>
    <w:p w:rsidR="00B237F1" w:rsidRPr="00111F2F" w:rsidRDefault="00B237F1" w:rsidP="00B237F1">
      <w:pPr>
        <w:jc w:val="center"/>
        <w:rPr>
          <w:rFonts w:ascii="Arial" w:eastAsia="Calibri" w:hAnsi="Arial" w:cs="Arial"/>
          <w:b/>
        </w:rPr>
      </w:pPr>
      <w:r w:rsidRPr="00111F2F">
        <w:rPr>
          <w:rFonts w:ascii="Arial" w:eastAsia="Calibri" w:hAnsi="Arial" w:cs="Arial"/>
          <w:b/>
        </w:rPr>
        <w:t>Formularz ofertowy</w:t>
      </w:r>
    </w:p>
    <w:p w:rsidR="00B237F1" w:rsidRPr="00111F2F" w:rsidRDefault="00B237F1" w:rsidP="00B237F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111F2F">
        <w:rPr>
          <w:rFonts w:ascii="Arial" w:eastAsia="Times New Roman" w:hAnsi="Arial" w:cs="Arial"/>
          <w:lang w:eastAsia="pl-PL"/>
        </w:rPr>
        <w:t>Dotyczy:</w:t>
      </w:r>
      <w:r w:rsidRPr="00111F2F">
        <w:rPr>
          <w:rFonts w:ascii="Calibri" w:eastAsia="Calibri" w:hAnsi="Calibri" w:cs="Times New Roman"/>
        </w:rPr>
        <w:t xml:space="preserve"> </w:t>
      </w:r>
      <w:r w:rsidRPr="00111F2F">
        <w:rPr>
          <w:rFonts w:ascii="Arial" w:eastAsia="Times New Roman" w:hAnsi="Arial" w:cs="Arial"/>
          <w:lang w:eastAsia="pl-PL"/>
        </w:rPr>
        <w:t>Dostawa samochodu osobowego typu SUV Hybryd 1szt. na potrzeby Regionalnej Dyrekcji Ochrony Środowiska w Opolu</w:t>
      </w:r>
      <w:r w:rsidRPr="00111F2F">
        <w:rPr>
          <w:rFonts w:ascii="Arial" w:eastAsia="Calibri" w:hAnsi="Arial" w:cs="Arial"/>
        </w:rPr>
        <w:t>.</w:t>
      </w:r>
    </w:p>
    <w:p w:rsidR="00B237F1" w:rsidRPr="00111F2F" w:rsidRDefault="00B237F1" w:rsidP="00B237F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  <w:u w:val="single"/>
        </w:rPr>
        <w:t>Dane wykonawcy</w:t>
      </w:r>
      <w:r w:rsidRPr="00111F2F">
        <w:rPr>
          <w:rFonts w:ascii="Arial" w:eastAsia="Calibri" w:hAnsi="Arial" w:cs="Arial"/>
        </w:rPr>
        <w:t>: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Nazwa:</w:t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Adres:</w:t>
      </w:r>
      <w:r w:rsidRPr="00111F2F">
        <w:rPr>
          <w:rFonts w:ascii="Arial" w:eastAsia="Calibri" w:hAnsi="Arial" w:cs="Arial"/>
        </w:rPr>
        <w:tab/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NIP:</w:t>
      </w:r>
      <w:r w:rsidRPr="00111F2F">
        <w:rPr>
          <w:rFonts w:ascii="Arial" w:eastAsia="Calibri" w:hAnsi="Arial" w:cs="Arial"/>
        </w:rPr>
        <w:tab/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REGON:</w:t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Nr telefonu:</w:t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  <w:r w:rsidRPr="00111F2F">
        <w:rPr>
          <w:rFonts w:ascii="Arial" w:eastAsia="Calibri" w:hAnsi="Arial" w:cs="Arial"/>
        </w:rPr>
        <w:t>Adres e-mail:</w:t>
      </w:r>
      <w:r w:rsidRPr="00111F2F">
        <w:rPr>
          <w:rFonts w:ascii="Arial" w:eastAsia="Calibri" w:hAnsi="Arial" w:cs="Arial"/>
        </w:rPr>
        <w:tab/>
        <w:t>……………………………………………………...…….…………………</w:t>
      </w:r>
    </w:p>
    <w:p w:rsidR="00B237F1" w:rsidRPr="00111F2F" w:rsidRDefault="00B237F1" w:rsidP="00B237F1">
      <w:pPr>
        <w:spacing w:after="0"/>
        <w:rPr>
          <w:rFonts w:ascii="Arial" w:eastAsia="Calibri" w:hAnsi="Arial" w:cs="Arial"/>
        </w:rPr>
      </w:pPr>
    </w:p>
    <w:p w:rsidR="00B237F1" w:rsidRPr="00635A19" w:rsidRDefault="00B237F1" w:rsidP="00B237F1">
      <w:pPr>
        <w:numPr>
          <w:ilvl w:val="6"/>
          <w:numId w:val="1"/>
        </w:numPr>
        <w:spacing w:after="0" w:line="360" w:lineRule="auto"/>
        <w:ind w:left="425" w:hanging="425"/>
        <w:contextualSpacing/>
        <w:jc w:val="both"/>
        <w:rPr>
          <w:rFonts w:ascii="Arial" w:hAnsi="Arial" w:cs="Arial"/>
        </w:rPr>
      </w:pPr>
      <w:r w:rsidRPr="00111F2F">
        <w:rPr>
          <w:rFonts w:ascii="Arial" w:hAnsi="Arial" w:cs="Arial"/>
        </w:rPr>
        <w:t xml:space="preserve">Po zapoznaniu się z przedmiotem zamówienia, oferuję jego </w:t>
      </w:r>
      <w:r>
        <w:rPr>
          <w:rFonts w:ascii="Arial" w:hAnsi="Arial" w:cs="Arial"/>
        </w:rPr>
        <w:t>dostawę</w:t>
      </w:r>
      <w:r w:rsidRPr="00111F2F">
        <w:rPr>
          <w:rFonts w:ascii="Arial" w:hAnsi="Arial" w:cs="Arial"/>
        </w:rPr>
        <w:t xml:space="preserve"> zgodnie</w:t>
      </w:r>
      <w:r w:rsidRPr="00111F2F">
        <w:rPr>
          <w:rFonts w:ascii="Arial" w:hAnsi="Arial" w:cs="Arial"/>
        </w:rPr>
        <w:br/>
        <w:t>z wymogami Zamawiającego:</w:t>
      </w:r>
      <w:r>
        <w:rPr>
          <w:rFonts w:ascii="Arial" w:hAnsi="Arial" w:cs="Arial"/>
        </w:rPr>
        <w:t xml:space="preserve"> </w:t>
      </w:r>
      <w:r w:rsidRPr="00635A19">
        <w:rPr>
          <w:rFonts w:ascii="Arial" w:hAnsi="Arial" w:cs="Arial"/>
        </w:rPr>
        <w:t xml:space="preserve">Dostawa samochodu osobowego typu SUV Hybryd 1szt. za kwotę </w:t>
      </w:r>
      <w:r w:rsidRPr="00635A19">
        <w:rPr>
          <w:rFonts w:ascii="Arial" w:hAnsi="Arial" w:cs="Arial"/>
          <w:b/>
        </w:rPr>
        <w:t>brutto: ……..…….…….. zł</w:t>
      </w:r>
    </w:p>
    <w:tbl>
      <w:tblPr>
        <w:tblW w:w="9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43"/>
        <w:gridCol w:w="3708"/>
        <w:gridCol w:w="1293"/>
      </w:tblGrid>
      <w:tr w:rsidR="00B237F1" w:rsidRPr="00111F2F" w:rsidTr="00A05689">
        <w:trPr>
          <w:trHeight w:val="250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3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 xml:space="preserve">Rodzaj </w:t>
            </w:r>
            <w:r>
              <w:rPr>
                <w:rFonts w:ascii="Arial" w:eastAsia="Calibri" w:hAnsi="Arial" w:cs="Arial"/>
              </w:rPr>
              <w:t>pojazdu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Nazwa / Model / Producent/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Ilość</w:t>
            </w:r>
          </w:p>
        </w:tc>
      </w:tr>
      <w:tr w:rsidR="00B237F1" w:rsidRPr="00111F2F" w:rsidTr="00A05689">
        <w:trPr>
          <w:trHeight w:val="311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Samochód osobowy typu SUV Hybryd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7F1" w:rsidRPr="00111F2F" w:rsidRDefault="00B237F1" w:rsidP="00A0568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7F1" w:rsidRPr="00111F2F" w:rsidRDefault="00B237F1" w:rsidP="00A0568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F2F">
              <w:rPr>
                <w:rFonts w:ascii="Arial" w:eastAsia="Calibri" w:hAnsi="Arial" w:cs="Arial"/>
              </w:rPr>
              <w:t>1</w:t>
            </w:r>
          </w:p>
        </w:tc>
      </w:tr>
    </w:tbl>
    <w:p w:rsidR="00B237F1" w:rsidRDefault="00B237F1" w:rsidP="00B237F1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:rsidR="00B237F1" w:rsidRDefault="00B237F1" w:rsidP="00B237F1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Potwierdzenie wymagań Zamawiającego (</w:t>
      </w:r>
      <w:r w:rsidRPr="00D54E72">
        <w:rPr>
          <w:rFonts w:ascii="Arial" w:eastAsia="Times New Roman" w:hAnsi="Arial" w:cs="Arial"/>
          <w:b/>
          <w:lang w:eastAsia="pl-PL"/>
        </w:rPr>
        <w:t>brak dekl</w:t>
      </w:r>
      <w:r>
        <w:rPr>
          <w:rFonts w:ascii="Arial" w:eastAsia="Times New Roman" w:hAnsi="Arial" w:cs="Arial"/>
          <w:b/>
          <w:lang w:eastAsia="pl-PL"/>
        </w:rPr>
        <w:t>a</w:t>
      </w:r>
      <w:r w:rsidRPr="00D54E72">
        <w:rPr>
          <w:rFonts w:ascii="Arial" w:eastAsia="Times New Roman" w:hAnsi="Arial" w:cs="Arial"/>
          <w:b/>
          <w:lang w:eastAsia="pl-PL"/>
        </w:rPr>
        <w:t xml:space="preserve">racji któregokolwiek z wymagań w </w:t>
      </w:r>
      <w:r>
        <w:rPr>
          <w:rFonts w:ascii="Arial" w:eastAsia="Times New Roman" w:hAnsi="Arial" w:cs="Arial"/>
          <w:b/>
          <w:lang w:eastAsia="pl-PL"/>
        </w:rPr>
        <w:t xml:space="preserve">poniższej </w:t>
      </w:r>
      <w:r w:rsidRPr="00D54E72">
        <w:rPr>
          <w:rFonts w:ascii="Arial" w:eastAsia="Times New Roman" w:hAnsi="Arial" w:cs="Arial"/>
          <w:b/>
          <w:lang w:eastAsia="pl-PL"/>
        </w:rPr>
        <w:t>tabeli uznane będzie jako niespełnianie warunków</w:t>
      </w:r>
      <w:r>
        <w:rPr>
          <w:rFonts w:ascii="Arial" w:eastAsia="Times New Roman" w:hAnsi="Arial" w:cs="Arial"/>
          <w:b/>
          <w:lang w:eastAsia="pl-PL"/>
        </w:rPr>
        <w:t>):</w:t>
      </w:r>
    </w:p>
    <w:tbl>
      <w:tblPr>
        <w:tblW w:w="0" w:type="auto"/>
        <w:jc w:val="center"/>
        <w:tblInd w:w="-246" w:type="dxa"/>
        <w:tblLayout w:type="fixed"/>
        <w:tblLook w:val="0000" w:firstRow="0" w:lastRow="0" w:firstColumn="0" w:lastColumn="0" w:noHBand="0" w:noVBand="0"/>
      </w:tblPr>
      <w:tblGrid>
        <w:gridCol w:w="567"/>
        <w:gridCol w:w="5175"/>
        <w:gridCol w:w="1771"/>
        <w:gridCol w:w="1773"/>
      </w:tblGrid>
      <w:tr w:rsidR="00B237F1" w:rsidRPr="00353F9A" w:rsidTr="00A05689">
        <w:trPr>
          <w:trHeight w:val="1"/>
          <w:jc w:val="center"/>
        </w:trPr>
        <w:tc>
          <w:tcPr>
            <w:tcW w:w="5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lang w:val="pl"/>
              </w:rPr>
              <w:t>Opis wymagań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lang w:val="pl"/>
              </w:rPr>
              <w:t>Parametry wymagane</w:t>
            </w:r>
          </w:p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lang w:val="pl"/>
              </w:rPr>
              <w:t>bezwzględnie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lang w:val="pl"/>
              </w:rPr>
              <w:t>Oferowane  - potwierdzenie TAK/NIE</w:t>
            </w:r>
            <w:r>
              <w:rPr>
                <w:rFonts w:ascii="Arial" w:hAnsi="Arial" w:cs="Arial"/>
                <w:b/>
                <w:bCs/>
                <w:lang w:val="pl"/>
              </w:rPr>
              <w:t>*</w:t>
            </w:r>
          </w:p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vertAlign w:val="superscript"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vertAlign w:val="superscript"/>
                <w:lang w:val="pl"/>
              </w:rPr>
              <w:t>* wypełnia Oferent</w:t>
            </w: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764CE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764CE8">
              <w:rPr>
                <w:rFonts w:ascii="Arial" w:eastAsia="CIDFont+F1" w:hAnsi="Arial" w:cs="Arial"/>
              </w:rPr>
              <w:t>Nadwozie 5 drzwiowe SUV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764CE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764CE8">
              <w:rPr>
                <w:rFonts w:ascii="Arial" w:eastAsia="CIDFont+F1" w:hAnsi="Arial" w:cs="Arial"/>
              </w:rPr>
              <w:t>Rok produkcji 2024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764CE8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764CE8">
              <w:rPr>
                <w:rFonts w:ascii="Arial" w:eastAsia="CIDFont+F1" w:hAnsi="Arial" w:cs="Arial"/>
              </w:rPr>
              <w:t xml:space="preserve">Silnik </w:t>
            </w:r>
            <w:proofErr w:type="spellStart"/>
            <w:r w:rsidRPr="00764CE8">
              <w:rPr>
                <w:rFonts w:ascii="Arial" w:eastAsia="CIDFont+F1" w:hAnsi="Arial" w:cs="Arial"/>
              </w:rPr>
              <w:t>Hybr</w:t>
            </w:r>
            <w:r>
              <w:rPr>
                <w:rFonts w:ascii="Arial" w:eastAsia="CIDFont+F1" w:hAnsi="Arial" w:cs="Arial"/>
              </w:rPr>
              <w:t>i</w:t>
            </w:r>
            <w:r w:rsidRPr="00764CE8">
              <w:rPr>
                <w:rFonts w:ascii="Arial" w:eastAsia="CIDFont+F1" w:hAnsi="Arial" w:cs="Arial"/>
              </w:rPr>
              <w:t>d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IDFont+F1" w:hAnsi="Arial" w:cs="Arial"/>
              </w:rPr>
            </w:pPr>
            <w:r w:rsidRPr="006F41DF">
              <w:rPr>
                <w:rFonts w:ascii="Arial" w:eastAsia="CIDFont+F1" w:hAnsi="Arial" w:cs="Arial"/>
              </w:rPr>
              <w:t>Pojemność silnika: min. 1900 cc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IDFont+F1" w:hAnsi="Arial" w:cs="Arial"/>
              </w:rPr>
            </w:pPr>
            <w:r w:rsidRPr="006F41DF">
              <w:rPr>
                <w:rFonts w:ascii="Arial" w:eastAsia="CIDFont+F1" w:hAnsi="Arial" w:cs="Arial"/>
              </w:rPr>
              <w:t>Skrzynia biegów bezstopniowa automatyczna napęd 4x2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Gwarancja min. 36 miesięcy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Kolor: odcienie szarości, granatu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890841" w:rsidRDefault="00B237F1" w:rsidP="00A056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IDFont+F1" w:hAnsi="Arial" w:cs="Arial"/>
              </w:rPr>
            </w:pPr>
            <w:r w:rsidRPr="00890841">
              <w:rPr>
                <w:rFonts w:ascii="Arial" w:hAnsi="Arial" w:cs="Arial"/>
              </w:rPr>
              <w:t>Auto nie może być wcześniej zarejestrowane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9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764CE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val="pl"/>
              </w:rPr>
            </w:pPr>
            <w:r w:rsidRPr="00764CE8">
              <w:rPr>
                <w:rFonts w:ascii="Arial" w:hAnsi="Arial" w:cs="Arial"/>
                <w:b/>
                <w:bCs/>
                <w:lang w:val="pl"/>
              </w:rPr>
              <w:t>Wymagane parametry techniczne</w:t>
            </w: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764CE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764CE8">
              <w:rPr>
                <w:rFonts w:ascii="Arial" w:eastAsia="CIDFont+F1" w:hAnsi="Arial" w:cs="Arial"/>
              </w:rPr>
              <w:t>Liczba miejsc 5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0C6595">
              <w:rPr>
                <w:rFonts w:ascii="Arial" w:eastAsia="CIDFont+F1" w:hAnsi="Arial" w:cs="Arial"/>
              </w:rPr>
              <w:t>Maksymalna masa własna 1500 kg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0C6595">
              <w:rPr>
                <w:rFonts w:ascii="Arial" w:eastAsia="CIDFont+F1" w:hAnsi="Arial" w:cs="Arial"/>
              </w:rPr>
              <w:t>Minimalna masa własna 1440 kg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0C6595">
              <w:rPr>
                <w:rFonts w:ascii="Arial" w:hAnsi="Arial" w:cs="Arial"/>
                <w:lang w:val="pl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0C6595">
              <w:rPr>
                <w:rFonts w:ascii="Arial" w:eastAsia="CIDFont+F1" w:hAnsi="Arial" w:cs="Arial"/>
              </w:rPr>
              <w:t xml:space="preserve">Pojemność bagażnika (do wysokości rolety) min. </w:t>
            </w:r>
            <w:r w:rsidRPr="000C6595">
              <w:rPr>
                <w:rFonts w:ascii="Arial" w:eastAsia="CIDFont+F1" w:hAnsi="Arial" w:cs="Arial"/>
              </w:rPr>
              <w:lastRenderedPageBreak/>
              <w:t>400 l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lastRenderedPageBreak/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E6503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E6503F">
              <w:rPr>
                <w:rFonts w:ascii="Arial" w:hAnsi="Arial" w:cs="Arial"/>
                <w:lang w:val="pl"/>
              </w:rPr>
              <w:lastRenderedPageBreak/>
              <w:t>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  <w:r w:rsidRPr="000C6595">
              <w:rPr>
                <w:rFonts w:ascii="Arial" w:eastAsia="CIDFont+F1" w:hAnsi="Arial" w:cs="Arial"/>
              </w:rPr>
              <w:t>Prześwit 160 mm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hAnsi="Arial" w:cs="Arial"/>
                <w:color w:val="auto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Rozstaw osi 2640 mm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3F9A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Szerokość całkowita 1825 mm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tabs>
                <w:tab w:val="left" w:pos="1335"/>
              </w:tabs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Wysokość całkowita 1620 mm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tabs>
                <w:tab w:val="left" w:pos="1590"/>
              </w:tabs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Łączna moc układu hybrydowego (KM) 197 KM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Łączna moc układu hybrydowego (kW) 145 KW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Maksymalna moc (KM) 152 KM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764CE8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764CE8">
              <w:rPr>
                <w:rFonts w:ascii="Arial" w:eastAsia="CIDFont+F1" w:hAnsi="Arial" w:cs="Arial"/>
                <w:color w:val="auto"/>
                <w:sz w:val="22"/>
                <w:szCs w:val="22"/>
              </w:rPr>
              <w:t>Maksymalna moc (kW) 112 kW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0C6595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Maksymalna prędkość 180 km/h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FF0000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 xml:space="preserve">Maksymalny moment obrotowy 190 </w:t>
            </w:r>
            <w:proofErr w:type="spellStart"/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color w:val="FF0000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color w:val="auto"/>
                <w:sz w:val="22"/>
                <w:szCs w:val="22"/>
              </w:rPr>
              <w:t>Minimalny promień skrętu (nadwozie) 5.6 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E6503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E6503F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E6503F">
              <w:rPr>
                <w:rFonts w:ascii="Arial" w:eastAsia="CIDFont+F1" w:hAnsi="Arial" w:cs="Arial"/>
                <w:color w:val="auto"/>
                <w:sz w:val="22"/>
                <w:szCs w:val="22"/>
              </w:rPr>
              <w:t xml:space="preserve">Przednie zawieszenie kolumny </w:t>
            </w:r>
            <w:proofErr w:type="spellStart"/>
            <w:r w:rsidRPr="00E6503F">
              <w:rPr>
                <w:rFonts w:ascii="Arial" w:eastAsia="CIDFont+F1" w:hAnsi="Arial" w:cs="Arial"/>
                <w:color w:val="auto"/>
                <w:sz w:val="22"/>
                <w:szCs w:val="22"/>
              </w:rPr>
              <w:t>MacPhersona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E6503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E6503F" w:rsidRDefault="00B237F1" w:rsidP="00A05689">
            <w:pPr>
              <w:pStyle w:val="Default"/>
              <w:rPr>
                <w:rFonts w:ascii="Arial" w:eastAsia="CIDFont+F1" w:hAnsi="Arial" w:cs="Arial"/>
                <w:color w:val="auto"/>
                <w:sz w:val="22"/>
                <w:szCs w:val="22"/>
              </w:rPr>
            </w:pPr>
            <w:r w:rsidRPr="00E6503F">
              <w:rPr>
                <w:rFonts w:ascii="Arial" w:eastAsia="CIDFont+F1" w:hAnsi="Arial" w:cs="Arial"/>
                <w:color w:val="auto"/>
                <w:sz w:val="22"/>
                <w:szCs w:val="22"/>
              </w:rPr>
              <w:t>Tylne zawieszenie podwójny wahacz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8A6784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b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b/>
                <w:color w:val="auto"/>
                <w:sz w:val="22"/>
                <w:szCs w:val="22"/>
              </w:rPr>
              <w:t>Dane środowiskowe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sz w:val="22"/>
                <w:szCs w:val="22"/>
              </w:rPr>
              <w:t xml:space="preserve">Hałas na biegu jałowym 67.0 </w:t>
            </w:r>
            <w:proofErr w:type="spellStart"/>
            <w:r w:rsidRPr="000C6595">
              <w:rPr>
                <w:rFonts w:ascii="Arial" w:eastAsia="CIDFont+F1" w:hAnsi="Arial" w:cs="Arial"/>
                <w:sz w:val="22"/>
                <w:szCs w:val="22"/>
              </w:rPr>
              <w:t>dB</w:t>
            </w:r>
            <w:proofErr w:type="spellEnd"/>
            <w:r w:rsidRPr="000C6595">
              <w:rPr>
                <w:rFonts w:ascii="Arial" w:eastAsia="CIDFont+F1" w:hAnsi="Arial" w:cs="Arial"/>
                <w:sz w:val="22"/>
                <w:szCs w:val="22"/>
              </w:rPr>
              <w:t>(A)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B36936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tabs>
                <w:tab w:val="left" w:pos="1080"/>
              </w:tabs>
              <w:rPr>
                <w:rFonts w:ascii="Arial" w:eastAsia="CIDFont+F1" w:hAnsi="Arial" w:cs="Arial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sz w:val="22"/>
                <w:szCs w:val="22"/>
              </w:rPr>
              <w:t>Poziom hałasu 6</w:t>
            </w:r>
            <w:r>
              <w:rPr>
                <w:rFonts w:ascii="Arial" w:eastAsia="CIDFont+F1" w:hAnsi="Arial" w:cs="Arial"/>
                <w:sz w:val="22"/>
                <w:szCs w:val="22"/>
              </w:rPr>
              <w:t>6</w:t>
            </w:r>
            <w:r w:rsidRPr="000C6595">
              <w:rPr>
                <w:rFonts w:ascii="Arial" w:eastAsia="CIDFont+F1" w:hAnsi="Arial" w:cs="Arial"/>
                <w:sz w:val="22"/>
                <w:szCs w:val="22"/>
              </w:rPr>
              <w:t xml:space="preserve">.0 </w:t>
            </w:r>
            <w:proofErr w:type="spellStart"/>
            <w:r w:rsidRPr="000C6595">
              <w:rPr>
                <w:rFonts w:ascii="Arial" w:eastAsia="CIDFont+F1" w:hAnsi="Arial" w:cs="Arial"/>
                <w:sz w:val="22"/>
                <w:szCs w:val="22"/>
              </w:rPr>
              <w:t>dB</w:t>
            </w:r>
            <w:proofErr w:type="spellEnd"/>
            <w:r w:rsidRPr="000C6595">
              <w:rPr>
                <w:rFonts w:ascii="Arial" w:eastAsia="CIDFont+F1" w:hAnsi="Arial" w:cs="Arial"/>
                <w:sz w:val="22"/>
                <w:szCs w:val="22"/>
              </w:rPr>
              <w:t>(A)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B36936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0C6595" w:rsidRDefault="00B237F1" w:rsidP="00A05689">
            <w:pPr>
              <w:pStyle w:val="Default"/>
              <w:rPr>
                <w:rFonts w:ascii="Arial" w:eastAsia="CIDFont+F1" w:hAnsi="Arial" w:cs="Arial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sz w:val="22"/>
                <w:szCs w:val="22"/>
              </w:rPr>
              <w:t>Zużycie paliwa: średnio 5.1 l/100km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B36936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Default="00B237F1" w:rsidP="00A05689">
            <w:pPr>
              <w:pStyle w:val="Default"/>
              <w:rPr>
                <w:rFonts w:ascii="CIDFont+F1" w:eastAsia="CIDFont+F1" w:hAnsiTheme="minorHAnsi" w:cs="CIDFont+F1"/>
                <w:sz w:val="22"/>
                <w:szCs w:val="22"/>
              </w:rPr>
            </w:pPr>
            <w:r w:rsidRPr="000C6595">
              <w:rPr>
                <w:rFonts w:ascii="Arial" w:eastAsia="CIDFont+F1" w:hAnsi="Arial" w:cs="Arial"/>
                <w:sz w:val="22"/>
                <w:szCs w:val="22"/>
              </w:rPr>
              <w:t xml:space="preserve">Norma EURO </w:t>
            </w:r>
            <w:proofErr w:type="spellStart"/>
            <w:r w:rsidRPr="000C6595">
              <w:rPr>
                <w:rFonts w:ascii="Arial" w:eastAsia="CIDFont+F1" w:hAnsi="Arial" w:cs="Arial"/>
                <w:sz w:val="22"/>
                <w:szCs w:val="22"/>
              </w:rPr>
              <w:t>EURO</w:t>
            </w:r>
            <w:proofErr w:type="spellEnd"/>
            <w:r w:rsidRPr="000C6595">
              <w:rPr>
                <w:rFonts w:ascii="Arial" w:eastAsia="CIDFont+F1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B36936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375"/>
          <w:jc w:val="center"/>
        </w:trPr>
        <w:tc>
          <w:tcPr>
            <w:tcW w:w="9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l"/>
              </w:rPr>
            </w:pPr>
            <w:r w:rsidRPr="00353F9A">
              <w:rPr>
                <w:rFonts w:ascii="Arial" w:hAnsi="Arial" w:cs="Arial"/>
                <w:b/>
                <w:bCs/>
                <w:lang w:val="pl"/>
              </w:rPr>
              <w:t>Bezpieczeństwo</w:t>
            </w: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Asystent utrzymania pasa ruchu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Automatyczny ogranicznik prędkości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>Czujnik przedniej poduszki powietrznej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D18">
              <w:rPr>
                <w:rFonts w:ascii="Arial" w:hAnsi="Arial" w:cs="Arial"/>
                <w:sz w:val="22"/>
                <w:szCs w:val="22"/>
              </w:rPr>
              <w:t xml:space="preserve">pasażera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Elektrycznie regulowane szyby z</w:t>
            </w:r>
            <w:r>
              <w:rPr>
                <w:rFonts w:ascii="Arial" w:hAnsi="Arial" w:cs="Arial"/>
              </w:rPr>
              <w:t xml:space="preserve"> </w:t>
            </w:r>
            <w:r w:rsidRPr="00110D18">
              <w:rPr>
                <w:rFonts w:ascii="Arial" w:hAnsi="Arial" w:cs="Arial"/>
              </w:rPr>
              <w:t>zabezpieczeniem przed przycięciem palców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Elektryczny hamulec postojowy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 xml:space="preserve">Inteligentny </w:t>
            </w:r>
            <w:proofErr w:type="spellStart"/>
            <w:r w:rsidRPr="00110D18">
              <w:rPr>
                <w:rFonts w:ascii="Arial" w:hAnsi="Arial" w:cs="Arial"/>
              </w:rPr>
              <w:t>tempomat</w:t>
            </w:r>
            <w:proofErr w:type="spellEnd"/>
            <w:r w:rsidRPr="00110D18">
              <w:rPr>
                <w:rFonts w:ascii="Arial" w:hAnsi="Arial" w:cs="Arial"/>
              </w:rPr>
              <w:t xml:space="preserve"> adaptacyjny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>Kamera cofania z dynamicznymi liniami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D18">
              <w:rPr>
                <w:rFonts w:ascii="Arial" w:hAnsi="Arial" w:cs="Arial"/>
                <w:sz w:val="22"/>
                <w:szCs w:val="22"/>
              </w:rPr>
              <w:t xml:space="preserve">pomocniczymi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 xml:space="preserve">Kolanowa poduszka powietrzna kierowcy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 xml:space="preserve">Kurtyny powietrzne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  <w:lang w:val="pl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>Sygnalizacja niezapiętych pasów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D18">
              <w:rPr>
                <w:rFonts w:ascii="Arial" w:hAnsi="Arial" w:cs="Arial"/>
                <w:sz w:val="22"/>
                <w:szCs w:val="22"/>
              </w:rPr>
              <w:t xml:space="preserve">bezpieczeństwa z tyłu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System AVAS (</w:t>
            </w:r>
            <w:proofErr w:type="spellStart"/>
            <w:r w:rsidRPr="00110D18">
              <w:rPr>
                <w:rFonts w:ascii="Arial" w:hAnsi="Arial" w:cs="Arial"/>
              </w:rPr>
              <w:t>Acoustic</w:t>
            </w:r>
            <w:proofErr w:type="spellEnd"/>
            <w:r w:rsidRPr="00110D18">
              <w:rPr>
                <w:rFonts w:ascii="Arial" w:hAnsi="Arial" w:cs="Arial"/>
              </w:rPr>
              <w:t xml:space="preserve"> </w:t>
            </w:r>
            <w:proofErr w:type="spellStart"/>
            <w:r w:rsidRPr="00110D18">
              <w:rPr>
                <w:rFonts w:ascii="Arial" w:hAnsi="Arial" w:cs="Arial"/>
              </w:rPr>
              <w:t>Vehicle</w:t>
            </w:r>
            <w:proofErr w:type="spellEnd"/>
            <w:r w:rsidRPr="00110D18">
              <w:rPr>
                <w:rFonts w:ascii="Arial" w:hAnsi="Arial" w:cs="Arial"/>
              </w:rPr>
              <w:t xml:space="preserve"> </w:t>
            </w:r>
            <w:proofErr w:type="spellStart"/>
            <w:r w:rsidRPr="00110D18">
              <w:rPr>
                <w:rFonts w:ascii="Arial" w:hAnsi="Arial" w:cs="Arial"/>
              </w:rPr>
              <w:t>Alerting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10D18">
              <w:rPr>
                <w:rFonts w:ascii="Arial" w:hAnsi="Arial" w:cs="Arial"/>
              </w:rPr>
              <w:t>System)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110D18">
              <w:rPr>
                <w:rFonts w:ascii="Arial" w:hAnsi="Arial" w:cs="Arial"/>
              </w:rPr>
              <w:t>System automatycznego powiadamiania</w:t>
            </w:r>
            <w:r>
              <w:rPr>
                <w:rFonts w:ascii="Arial" w:hAnsi="Arial" w:cs="Arial"/>
              </w:rPr>
              <w:t xml:space="preserve"> </w:t>
            </w:r>
            <w:r w:rsidRPr="00110D18">
              <w:rPr>
                <w:rFonts w:ascii="Arial" w:hAnsi="Arial" w:cs="Arial"/>
              </w:rPr>
              <w:t>ratunkowego (</w:t>
            </w:r>
            <w:proofErr w:type="spellStart"/>
            <w:r w:rsidRPr="00110D18">
              <w:rPr>
                <w:rFonts w:ascii="Arial" w:hAnsi="Arial" w:cs="Arial"/>
              </w:rPr>
              <w:t>eCall</w:t>
            </w:r>
            <w:proofErr w:type="spellEnd"/>
            <w:r w:rsidRPr="00110D18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C8187D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187D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D18">
              <w:rPr>
                <w:rFonts w:ascii="Arial" w:hAnsi="Arial" w:cs="Arial"/>
                <w:sz w:val="22"/>
                <w:szCs w:val="22"/>
              </w:rPr>
              <w:t xml:space="preserve">(TPMS)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C90C48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110D18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0D18">
              <w:rPr>
                <w:rFonts w:ascii="Arial" w:hAnsi="Arial" w:cs="Arial"/>
                <w:sz w:val="22"/>
                <w:szCs w:val="22"/>
              </w:rPr>
              <w:t>System ograniczania przyspieszania przy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D18">
              <w:rPr>
                <w:rFonts w:ascii="Arial" w:hAnsi="Arial" w:cs="Arial"/>
                <w:sz w:val="22"/>
                <w:szCs w:val="22"/>
              </w:rPr>
              <w:t xml:space="preserve">małych prędkościach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C90C48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 xml:space="preserve">System wspomagający pokonywanie podjazdów (HAC)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C90C48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 xml:space="preserve">Systemy wspomagające działanie układu kierowniczego, hamulcowego i zawieszenia (ABS, EBD, BA, VSC, TRC, EPS)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E770D3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 xml:space="preserve">Układ detekcji nadjeżdżających pojazdów i motocykli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E770D3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 xml:space="preserve">Układ rozpoznawania znaków drogowych(RSA)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E770D3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 xml:space="preserve">Układ wczesnego reagowania w razie ryzyka </w:t>
            </w:r>
            <w:r w:rsidRPr="00C8187D">
              <w:rPr>
                <w:rFonts w:ascii="Arial" w:hAnsi="Arial" w:cs="Arial"/>
                <w:sz w:val="22"/>
                <w:szCs w:val="22"/>
              </w:rPr>
              <w:lastRenderedPageBreak/>
              <w:t xml:space="preserve">zderzenia (PCS) z systemem wykrywania pieszych, rowerzystów i motocyklistów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Default="00B237F1" w:rsidP="00A05689">
            <w:pPr>
              <w:spacing w:after="0" w:line="240" w:lineRule="auto"/>
              <w:jc w:val="center"/>
            </w:pPr>
            <w:r w:rsidRPr="00E770D3">
              <w:rPr>
                <w:rFonts w:ascii="Arial" w:hAnsi="Arial" w:cs="Arial"/>
                <w:lang w:val="pl"/>
              </w:rPr>
              <w:lastRenderedPageBreak/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9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ED2A1E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l"/>
              </w:rPr>
            </w:pPr>
            <w:r w:rsidRPr="00C8187D">
              <w:rPr>
                <w:rFonts w:ascii="Arial" w:hAnsi="Arial" w:cs="Arial"/>
                <w:b/>
                <w:bCs/>
                <w:lang w:val="pl"/>
              </w:rPr>
              <w:lastRenderedPageBreak/>
              <w:t>Wyposażenie</w:t>
            </w: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color w:val="auto"/>
                <w:sz w:val="22"/>
                <w:szCs w:val="22"/>
                <w:lang w:val="pl"/>
              </w:rPr>
              <w:t>Fotele -</w:t>
            </w:r>
            <w:r w:rsidRPr="00C8187D">
              <w:rPr>
                <w:rFonts w:ascii="Arial" w:hAnsi="Arial" w:cs="Arial"/>
                <w:color w:val="auto"/>
                <w:sz w:val="22"/>
                <w:szCs w:val="22"/>
              </w:rPr>
              <w:t xml:space="preserve"> Elektryczna regulacja podparcia odcinka lędźwiowego fotela kierowcy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5715C2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15C2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l"/>
              </w:rPr>
            </w:pPr>
            <w:r w:rsidRPr="00C8187D">
              <w:rPr>
                <w:rFonts w:ascii="Arial" w:hAnsi="Arial" w:cs="Arial"/>
                <w:color w:val="auto"/>
                <w:sz w:val="22"/>
                <w:szCs w:val="22"/>
              </w:rPr>
              <w:t>Podgrzewane fotele przednie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5715C2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15C2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l"/>
              </w:rPr>
            </w:pPr>
            <w:r w:rsidRPr="00C8187D">
              <w:rPr>
                <w:rFonts w:ascii="Arial" w:hAnsi="Arial" w:cs="Arial"/>
                <w:color w:val="auto"/>
                <w:sz w:val="22"/>
                <w:szCs w:val="22"/>
              </w:rPr>
              <w:t>Tapicerka materiałowa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5715C2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15C2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l"/>
              </w:rPr>
            </w:pPr>
            <w:r w:rsidRPr="00C8187D">
              <w:rPr>
                <w:rFonts w:ascii="Arial" w:hAnsi="Arial" w:cs="Arial"/>
                <w:color w:val="auto"/>
                <w:sz w:val="22"/>
                <w:szCs w:val="22"/>
              </w:rPr>
              <w:t>Tylna kanapa dzielona i składana w proporcji 60:40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5715C2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715C2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18" felgi aluminiowe z oponami 225/50 R18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Zestaw naprawczy do opon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Automatycznie ściemniające się lusterko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87D">
              <w:rPr>
                <w:rFonts w:ascii="Arial" w:hAnsi="Arial" w:cs="Arial"/>
                <w:sz w:val="22"/>
                <w:szCs w:val="22"/>
              </w:rPr>
              <w:t>wsteczne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Dwa porty USB dla pasażerów drugiego rzędu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87D">
              <w:rPr>
                <w:rFonts w:ascii="Arial" w:hAnsi="Arial" w:cs="Arial"/>
                <w:sz w:val="22"/>
                <w:szCs w:val="22"/>
              </w:rPr>
              <w:t>siedzeń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Dywaniki welurowe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Elektrycznie regulowane lusterka zewnętrzne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C8187D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187D">
              <w:rPr>
                <w:rFonts w:ascii="Arial" w:hAnsi="Arial" w:cs="Arial"/>
                <w:sz w:val="22"/>
                <w:szCs w:val="22"/>
              </w:rPr>
              <w:t>Elektrycznie regulowane szyby przednie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715C2">
              <w:rPr>
                <w:rFonts w:ascii="Arial" w:hAnsi="Arial" w:cs="Arial"/>
                <w:sz w:val="22"/>
                <w:szCs w:val="22"/>
              </w:rPr>
              <w:t>Elektrycznie regulowane szyby tylne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Elektrycznie składane lusterka zewnętrzne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Gniazdo 12 V w konsoli centralnej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715C2">
              <w:rPr>
                <w:rFonts w:ascii="Arial" w:hAnsi="Arial" w:cs="Arial"/>
                <w:sz w:val="22"/>
                <w:szCs w:val="22"/>
              </w:rPr>
              <w:t>Inteligentne wycieraczki z czujnikiem deszczu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Klimatyzacja automatyczna (dwustrefowa)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2753DC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753DC">
              <w:rPr>
                <w:rFonts w:ascii="Arial" w:hAnsi="Arial" w:cs="Arial"/>
              </w:rPr>
              <w:t>Możliwość sterowania /uruchomienia zdalnego klimatyzacji z pozycji telefonu.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Lusterko na osłonie przeciwsłonecznej</w:t>
            </w:r>
            <w:r>
              <w:rPr>
                <w:rFonts w:ascii="Arial" w:hAnsi="Arial" w:cs="Arial"/>
              </w:rPr>
              <w:t xml:space="preserve"> </w:t>
            </w:r>
            <w:r w:rsidRPr="005715C2">
              <w:rPr>
                <w:rFonts w:ascii="Arial" w:hAnsi="Arial" w:cs="Arial"/>
              </w:rPr>
              <w:t>kierowcy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19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Lusterko na osłonie przeciwsłonecznej</w:t>
            </w:r>
            <w:r>
              <w:rPr>
                <w:rFonts w:ascii="Arial" w:hAnsi="Arial" w:cs="Arial"/>
              </w:rPr>
              <w:t xml:space="preserve"> </w:t>
            </w:r>
            <w:r w:rsidRPr="005715C2">
              <w:rPr>
                <w:rFonts w:ascii="Arial" w:hAnsi="Arial" w:cs="Arial"/>
              </w:rPr>
              <w:t>pasażera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Nawiewy w drugim rzędzie siedzeń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Podgrzewana kierownica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Podgrzewane lusterka zewnętrzne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Podświetlenie w osłonie przeciwsłonecznej</w:t>
            </w:r>
            <w:r>
              <w:rPr>
                <w:rFonts w:ascii="Arial" w:hAnsi="Arial" w:cs="Arial"/>
              </w:rPr>
              <w:t xml:space="preserve"> </w:t>
            </w:r>
            <w:r w:rsidRPr="005715C2">
              <w:rPr>
                <w:rFonts w:ascii="Arial" w:hAnsi="Arial" w:cs="Arial"/>
              </w:rPr>
              <w:t>kierowcy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Podświetlenie w osłonie przeciwsłonecznej</w:t>
            </w:r>
            <w:r>
              <w:rPr>
                <w:rFonts w:ascii="Arial" w:hAnsi="Arial" w:cs="Arial"/>
              </w:rPr>
              <w:t xml:space="preserve"> </w:t>
            </w:r>
            <w:r w:rsidRPr="005715C2">
              <w:rPr>
                <w:rFonts w:ascii="Arial" w:hAnsi="Arial" w:cs="Arial"/>
              </w:rPr>
              <w:t>pasażera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5715C2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5715C2">
              <w:rPr>
                <w:rFonts w:ascii="Arial" w:hAnsi="Arial" w:cs="Arial"/>
              </w:rPr>
              <w:t>Roleta bagażnika zasłaniająca przestrzeń</w:t>
            </w:r>
            <w:r>
              <w:rPr>
                <w:rFonts w:ascii="Arial" w:hAnsi="Arial" w:cs="Arial"/>
              </w:rPr>
              <w:t xml:space="preserve"> </w:t>
            </w:r>
            <w:r w:rsidRPr="005715C2">
              <w:rPr>
                <w:rFonts w:ascii="Arial" w:hAnsi="Arial" w:cs="Arial"/>
              </w:rPr>
              <w:t>bagażową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Stacja do bezprzewodowego ładowania telefonu w konsoli centralnej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System bezkluczykowego dostępu do samochodu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Uchwyt na kubki w drugim rzędzie siedzeń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29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Uchwyt na kubki w konsoli centralnej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Wykładzina bagażnika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Automatyczne światła drogowe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Manualna regulacja świateł głównych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Sekwencyjne kierunkowskazy przednie w</w:t>
            </w:r>
            <w:r>
              <w:rPr>
                <w:rFonts w:ascii="Arial" w:hAnsi="Arial" w:cs="Arial"/>
              </w:rPr>
              <w:t xml:space="preserve"> </w:t>
            </w:r>
            <w:r w:rsidRPr="006F41DF">
              <w:rPr>
                <w:rFonts w:ascii="Arial" w:hAnsi="Arial" w:cs="Arial"/>
              </w:rPr>
              <w:t>technologii LED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Światła do jazdy dziennej w technologii LED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Światła główne w technologii LED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Światła przeciwmgielne w technologii LED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  <w:lang w:val="pl"/>
              </w:rPr>
            </w:pPr>
            <w:r w:rsidRPr="006F41DF">
              <w:rPr>
                <w:rFonts w:ascii="Arial" w:hAnsi="Arial" w:cs="Arial"/>
                <w:sz w:val="22"/>
                <w:szCs w:val="22"/>
              </w:rPr>
              <w:t>Tylne światła w technologii LED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lastRenderedPageBreak/>
              <w:t>38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6 głośników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39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pStyle w:val="Default"/>
            </w:pPr>
            <w:r w:rsidRPr="006F41DF">
              <w:rPr>
                <w:rFonts w:ascii="Arial" w:hAnsi="Arial" w:cs="Arial"/>
                <w:sz w:val="22"/>
                <w:szCs w:val="22"/>
              </w:rPr>
              <w:t>Digital Cockpit - cyfrowy wyświetlacz na tablicy zegarów (12,3")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40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Inteligentny asystent głosowy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41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Nawigacja z mapami online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42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Obsługa stacji radiowych w technologii cyfrowej (DAB)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 w:rsidRPr="00353F9A">
              <w:rPr>
                <w:rFonts w:ascii="Arial" w:hAnsi="Arial" w:cs="Arial"/>
                <w:lang w:val="pl"/>
              </w:rPr>
              <w:t>43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System Bluetooth® umożliwiający bezprzewodową łączność z telefonem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Relingi dachowe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6F41DF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45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Chromowane nakrętki antykradzieżowe do kół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110D18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proofErr w:type="spellStart"/>
            <w:r w:rsidRPr="006F41DF">
              <w:rPr>
                <w:rFonts w:ascii="Arial" w:hAnsi="Arial" w:cs="Arial"/>
              </w:rPr>
              <w:t>Immobilizer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110D18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  <w:tr w:rsidR="00B237F1" w:rsidRPr="00353F9A" w:rsidTr="00A05689">
        <w:trPr>
          <w:trHeight w:val="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47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6F41DF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pl"/>
              </w:rPr>
            </w:pPr>
            <w:r w:rsidRPr="006F41DF">
              <w:rPr>
                <w:rFonts w:ascii="Arial" w:hAnsi="Arial" w:cs="Arial"/>
              </w:rPr>
              <w:t>Znakowanie pojazdu technologią syntetycznego DNA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37F1" w:rsidRPr="00110D18" w:rsidRDefault="00B237F1" w:rsidP="00A0568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6F41DF">
              <w:rPr>
                <w:rFonts w:ascii="Arial" w:hAnsi="Arial" w:cs="Arial"/>
                <w:lang w:val="pl"/>
              </w:rPr>
              <w:t>TAK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237F1" w:rsidRPr="00353F9A" w:rsidRDefault="00B237F1" w:rsidP="00A0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"/>
              </w:rPr>
            </w:pPr>
          </w:p>
        </w:tc>
      </w:tr>
    </w:tbl>
    <w:p w:rsidR="00B237F1" w:rsidRDefault="00B237F1" w:rsidP="00B237F1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B237F1" w:rsidRPr="00635A19" w:rsidRDefault="00B237F1" w:rsidP="00B237F1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635A19">
        <w:rPr>
          <w:rFonts w:ascii="Arial" w:eastAsia="Calibri" w:hAnsi="Arial" w:cs="Arial"/>
          <w:b/>
          <w:u w:val="single"/>
        </w:rPr>
        <w:t>UWAGA !!!:</w:t>
      </w:r>
    </w:p>
    <w:p w:rsidR="00B237F1" w:rsidRDefault="00B237F1" w:rsidP="00B237F1">
      <w:pPr>
        <w:spacing w:after="0" w:line="240" w:lineRule="auto"/>
        <w:jc w:val="both"/>
        <w:rPr>
          <w:rFonts w:ascii="Arial" w:eastAsia="Calibri" w:hAnsi="Arial" w:cs="Arial"/>
        </w:rPr>
      </w:pPr>
      <w:r w:rsidRPr="00635A19">
        <w:rPr>
          <w:rFonts w:ascii="Arial" w:eastAsia="Calibri" w:hAnsi="Arial" w:cs="Arial"/>
          <w:b/>
        </w:rPr>
        <w:t xml:space="preserve">Wykonawca jest zobowiązany </w:t>
      </w:r>
      <w:r>
        <w:rPr>
          <w:rFonts w:ascii="Arial" w:eastAsia="Calibri" w:hAnsi="Arial" w:cs="Arial"/>
          <w:b/>
        </w:rPr>
        <w:t>d</w:t>
      </w:r>
      <w:r w:rsidRPr="00635A19">
        <w:rPr>
          <w:rFonts w:ascii="Arial" w:eastAsia="Calibri" w:hAnsi="Arial" w:cs="Arial"/>
          <w:b/>
        </w:rPr>
        <w:t>o dołączeni</w:t>
      </w:r>
      <w:r>
        <w:rPr>
          <w:rFonts w:ascii="Arial" w:eastAsia="Calibri" w:hAnsi="Arial" w:cs="Arial"/>
          <w:b/>
        </w:rPr>
        <w:t>a</w:t>
      </w:r>
      <w:r w:rsidRPr="00635A19">
        <w:rPr>
          <w:rFonts w:ascii="Arial" w:eastAsia="Calibri" w:hAnsi="Arial" w:cs="Arial"/>
          <w:b/>
        </w:rPr>
        <w:t xml:space="preserve"> do formularza ofertowego pełnej specyfikacji oferowanego pojazdu.</w:t>
      </w:r>
    </w:p>
    <w:p w:rsidR="00B237F1" w:rsidRDefault="00B237F1" w:rsidP="00B237F1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:rsidR="00B237F1" w:rsidRPr="00111F2F" w:rsidRDefault="00B237F1" w:rsidP="00B237F1">
      <w:pPr>
        <w:numPr>
          <w:ilvl w:val="6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11F2F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111F2F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:rsidR="00B237F1" w:rsidRPr="00111F2F" w:rsidRDefault="00B237F1" w:rsidP="00B237F1">
      <w:pPr>
        <w:numPr>
          <w:ilvl w:val="6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11F2F">
        <w:rPr>
          <w:rFonts w:ascii="Arial" w:hAnsi="Arial" w:cs="Arial"/>
        </w:rPr>
        <w:t>Akceptuję proponowane warunki płatności, w tym 30 dniowy termin płatności od daty przedłożenia faktury/rachunku.</w:t>
      </w:r>
    </w:p>
    <w:p w:rsidR="00B237F1" w:rsidRPr="00111F2F" w:rsidRDefault="00B237F1" w:rsidP="00B237F1">
      <w:pPr>
        <w:numPr>
          <w:ilvl w:val="6"/>
          <w:numId w:val="1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11F2F"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:rsidR="00B237F1" w:rsidRPr="00111F2F" w:rsidRDefault="00B237F1" w:rsidP="00B237F1">
      <w:pPr>
        <w:numPr>
          <w:ilvl w:val="6"/>
          <w:numId w:val="1"/>
        </w:numPr>
        <w:spacing w:before="240" w:after="0"/>
        <w:ind w:left="426" w:hanging="426"/>
        <w:contextualSpacing/>
        <w:jc w:val="both"/>
        <w:rPr>
          <w:rFonts w:ascii="Arial" w:hAnsi="Arial" w:cs="Arial"/>
        </w:rPr>
      </w:pPr>
      <w:r w:rsidRPr="00111F2F">
        <w:rPr>
          <w:rFonts w:ascii="Arial" w:hAnsi="Arial" w:cs="Arial"/>
        </w:rPr>
        <w:t xml:space="preserve">Oświadczam, że na </w:t>
      </w:r>
      <w:r>
        <w:rPr>
          <w:rFonts w:ascii="Arial" w:hAnsi="Arial" w:cs="Arial"/>
        </w:rPr>
        <w:t>przedmiot zamówienia</w:t>
      </w:r>
      <w:r w:rsidRPr="00111F2F">
        <w:rPr>
          <w:rFonts w:ascii="Arial" w:hAnsi="Arial" w:cs="Arial"/>
        </w:rPr>
        <w:t xml:space="preserve"> oferujemy </w:t>
      </w:r>
      <w:r w:rsidRPr="00ED2A1E">
        <w:rPr>
          <w:rFonts w:ascii="Arial" w:hAnsi="Arial" w:cs="Arial"/>
          <w:b/>
        </w:rPr>
        <w:t>………</w:t>
      </w:r>
      <w:r>
        <w:rPr>
          <w:rFonts w:ascii="Arial" w:hAnsi="Arial" w:cs="Arial"/>
          <w:b/>
        </w:rPr>
        <w:t>.</w:t>
      </w:r>
      <w:r w:rsidRPr="00ED2A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miesięcy</w:t>
      </w:r>
      <w:r w:rsidRPr="00ED2A1E">
        <w:rPr>
          <w:rFonts w:ascii="Arial" w:hAnsi="Arial" w:cs="Arial"/>
          <w:b/>
        </w:rPr>
        <w:t xml:space="preserve"> gwarancji</w:t>
      </w:r>
      <w:r>
        <w:rPr>
          <w:rFonts w:ascii="Arial" w:hAnsi="Arial" w:cs="Arial"/>
        </w:rPr>
        <w:t xml:space="preserve"> *</w:t>
      </w:r>
      <w:r w:rsidRPr="00111F2F">
        <w:rPr>
          <w:rFonts w:ascii="Arial" w:hAnsi="Arial" w:cs="Arial"/>
        </w:rPr>
        <w:t>.</w:t>
      </w:r>
    </w:p>
    <w:p w:rsidR="00B237F1" w:rsidRPr="00111F2F" w:rsidRDefault="00B237F1" w:rsidP="00B237F1">
      <w:pPr>
        <w:spacing w:after="0"/>
        <w:ind w:left="426"/>
        <w:contextualSpacing/>
        <w:jc w:val="both"/>
        <w:rPr>
          <w:rFonts w:ascii="Arial" w:hAnsi="Arial" w:cs="Arial"/>
        </w:rPr>
      </w:pPr>
    </w:p>
    <w:p w:rsidR="00B237F1" w:rsidRPr="00111F2F" w:rsidRDefault="00B237F1" w:rsidP="00B237F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237F1" w:rsidRPr="00111F2F" w:rsidRDefault="00B237F1" w:rsidP="00B237F1">
      <w:pPr>
        <w:spacing w:after="0"/>
        <w:rPr>
          <w:rFonts w:ascii="Arial" w:eastAsia="Times New Roman" w:hAnsi="Arial" w:cs="Arial"/>
          <w:lang w:eastAsia="pl-PL"/>
        </w:rPr>
      </w:pPr>
      <w:r w:rsidRPr="00111F2F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:rsidR="00B237F1" w:rsidRPr="00111F2F" w:rsidRDefault="00B237F1" w:rsidP="00B237F1">
      <w:pPr>
        <w:spacing w:after="0"/>
        <w:rPr>
          <w:rFonts w:ascii="Arial" w:eastAsia="Times New Roman" w:hAnsi="Arial" w:cs="Arial"/>
          <w:lang w:eastAsia="pl-PL"/>
        </w:rPr>
      </w:pPr>
      <w:r w:rsidRPr="00111F2F">
        <w:rPr>
          <w:rFonts w:ascii="Arial" w:eastAsia="Times New Roman" w:hAnsi="Arial" w:cs="Arial"/>
          <w:lang w:eastAsia="pl-PL"/>
        </w:rPr>
        <w:t>miejscowość, data</w:t>
      </w:r>
      <w:r w:rsidRPr="00111F2F">
        <w:rPr>
          <w:rFonts w:ascii="Arial" w:eastAsia="Times New Roman" w:hAnsi="Arial" w:cs="Arial"/>
          <w:lang w:eastAsia="pl-PL"/>
        </w:rPr>
        <w:tab/>
      </w:r>
      <w:r w:rsidRPr="00111F2F">
        <w:rPr>
          <w:rFonts w:ascii="Arial" w:eastAsia="Times New Roman" w:hAnsi="Arial" w:cs="Arial"/>
          <w:lang w:eastAsia="pl-PL"/>
        </w:rPr>
        <w:tab/>
      </w:r>
      <w:r w:rsidRPr="00111F2F">
        <w:rPr>
          <w:rFonts w:ascii="Arial" w:eastAsia="Times New Roman" w:hAnsi="Arial" w:cs="Arial"/>
          <w:lang w:eastAsia="pl-PL"/>
        </w:rPr>
        <w:tab/>
      </w:r>
      <w:r w:rsidRPr="00111F2F">
        <w:rPr>
          <w:rFonts w:ascii="Arial" w:eastAsia="Times New Roman" w:hAnsi="Arial" w:cs="Arial"/>
          <w:lang w:eastAsia="pl-PL"/>
        </w:rPr>
        <w:tab/>
      </w:r>
      <w:r w:rsidRPr="00111F2F">
        <w:rPr>
          <w:rFonts w:ascii="Arial" w:eastAsia="Times New Roman" w:hAnsi="Arial" w:cs="Arial"/>
          <w:lang w:eastAsia="pl-PL"/>
        </w:rPr>
        <w:tab/>
      </w:r>
      <w:r w:rsidRPr="00111F2F">
        <w:rPr>
          <w:rFonts w:ascii="Arial" w:eastAsia="Times New Roman" w:hAnsi="Arial" w:cs="Arial"/>
          <w:lang w:eastAsia="pl-PL"/>
        </w:rPr>
        <w:tab/>
        <w:t>/podpis Wykonawcy/</w:t>
      </w:r>
    </w:p>
    <w:p w:rsidR="00B237F1" w:rsidRPr="00111F2F" w:rsidRDefault="00B237F1" w:rsidP="00B237F1">
      <w:pPr>
        <w:jc w:val="right"/>
        <w:rPr>
          <w:rFonts w:ascii="Arial" w:eastAsia="Calibri" w:hAnsi="Arial" w:cs="Arial"/>
          <w:b/>
        </w:rPr>
      </w:pPr>
    </w:p>
    <w:p w:rsidR="00C93583" w:rsidRPr="00EE3921" w:rsidRDefault="00B237F1" w:rsidP="00B237F1">
      <w:pPr>
        <w:rPr>
          <w:rFonts w:ascii="Arial" w:hAnsi="Arial" w:cs="Arial"/>
          <w:b/>
          <w:bCs/>
          <w:lang w:val="pl"/>
        </w:rPr>
      </w:pPr>
      <w:r w:rsidRPr="00ED2A1E">
        <w:rPr>
          <w:rFonts w:ascii="Arial" w:hAnsi="Arial" w:cs="Arial"/>
          <w:b/>
          <w:bCs/>
          <w:lang w:val="pl"/>
        </w:rPr>
        <w:t>* wypełnia Oferent</w:t>
      </w:r>
      <w:bookmarkStart w:id="0" w:name="_GoBack"/>
      <w:bookmarkEnd w:id="0"/>
    </w:p>
    <w:sectPr w:rsidR="00C93583" w:rsidRPr="00EE3921" w:rsidSect="002935E3">
      <w:headerReference w:type="default" r:id="rId8"/>
      <w:footerReference w:type="default" r:id="rId9"/>
      <w:pgSz w:w="11906" w:h="16838"/>
      <w:pgMar w:top="1417" w:right="1417" w:bottom="1134" w:left="1417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6D" w:rsidRDefault="0023776D">
      <w:pPr>
        <w:spacing w:after="0" w:line="240" w:lineRule="auto"/>
      </w:pPr>
      <w:r>
        <w:separator/>
      </w:r>
    </w:p>
  </w:endnote>
  <w:endnote w:type="continuationSeparator" w:id="0">
    <w:p w:rsidR="0023776D" w:rsidRDefault="0023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3D" w:rsidRDefault="006014F4">
    <w:pPr>
      <w:pStyle w:val="Stopka"/>
    </w:pPr>
    <w:r>
      <w:rPr>
        <w:noProof/>
        <w:lang w:eastAsia="pl-PL"/>
      </w:rPr>
      <w:drawing>
        <wp:inline distT="0" distB="0" distL="0" distR="0" wp14:anchorId="7B85551E" wp14:editId="451F572F">
          <wp:extent cx="5755005" cy="1200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6D" w:rsidRDefault="0023776D">
      <w:pPr>
        <w:spacing w:after="0" w:line="240" w:lineRule="auto"/>
      </w:pPr>
      <w:r>
        <w:separator/>
      </w:r>
    </w:p>
  </w:footnote>
  <w:footnote w:type="continuationSeparator" w:id="0">
    <w:p w:rsidR="0023776D" w:rsidRDefault="0023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82" w:rsidRPr="00130992" w:rsidRDefault="006014F4" w:rsidP="0013099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6FCFD422" wp14:editId="130A2087">
          <wp:extent cx="4086225" cy="1057275"/>
          <wp:effectExtent l="0" t="0" r="9525" b="9525"/>
          <wp:docPr id="1" name="Obraz 1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7B"/>
    <w:rsid w:val="0023776D"/>
    <w:rsid w:val="00421B75"/>
    <w:rsid w:val="006014F4"/>
    <w:rsid w:val="007B347B"/>
    <w:rsid w:val="00913755"/>
    <w:rsid w:val="00B237F1"/>
    <w:rsid w:val="00BE1A1C"/>
    <w:rsid w:val="00C93583"/>
    <w:rsid w:val="00E92E37"/>
    <w:rsid w:val="00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4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01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14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014F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4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4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01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14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014F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4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KZ. Zdunek</dc:creator>
  <cp:keywords/>
  <dc:description/>
  <cp:lastModifiedBy>Radoslaw RD. Dembinski</cp:lastModifiedBy>
  <cp:revision>7</cp:revision>
  <dcterms:created xsi:type="dcterms:W3CDTF">2024-05-06T10:19:00Z</dcterms:created>
  <dcterms:modified xsi:type="dcterms:W3CDTF">2024-05-07T07:47:00Z</dcterms:modified>
</cp:coreProperties>
</file>