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1A" w:rsidRDefault="002A68BE" w:rsidP="00B212E8">
      <w:pPr>
        <w:jc w:val="center"/>
        <w:outlineLvl w:val="0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WSPARCIE</w:t>
      </w:r>
      <w:r w:rsidR="00B212E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93DB5" w:rsidRPr="00B212E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DLA PRZEDSIĘBIORCÓW</w:t>
      </w:r>
      <w:r w:rsidR="00B54CA7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ORGANIZACJI POZARZĄDOWYCH, </w:t>
      </w:r>
      <w:r w:rsidR="0031191A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INN</w:t>
      </w:r>
      <w:r w:rsidR="006D31D5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YCH</w:t>
      </w:r>
      <w:r w:rsidR="0031191A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JEDNOST</w:t>
      </w:r>
      <w:r w:rsidR="006D31D5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31191A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 PROWADZĄC</w:t>
      </w:r>
      <w:r w:rsidR="006D31D5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YCH</w:t>
      </w:r>
      <w:r w:rsidR="0031191A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DZIAŁALNOŚC POŻYTKU PUBLICZNEGO</w:t>
      </w:r>
      <w:r w:rsidR="00B54CA7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INSTYTUCJI KULTURY I KOŚCIELNYCH OSÓB PRAWNYCH </w:t>
      </w:r>
    </w:p>
    <w:p w:rsidR="00793DB5" w:rsidRPr="00B212E8" w:rsidRDefault="0031191A" w:rsidP="00B212E8">
      <w:pPr>
        <w:jc w:val="center"/>
        <w:outlineLvl w:val="0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(zwan</w:t>
      </w:r>
      <w:r w:rsidR="00A00D15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ych</w:t>
      </w: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dalej wnioskodawc</w:t>
      </w:r>
      <w:r w:rsidR="006D31D5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ą</w:t>
      </w: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lub uprawnionym</w:t>
      </w:r>
      <w:r w:rsidR="00B54CA7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podmiotem</w:t>
      </w:r>
      <w:r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93DB5" w:rsidRPr="00B212E8" w:rsidRDefault="00793DB5" w:rsidP="00B212E8">
      <w:pPr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12E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OCHRONĘ MIEJSC PRACY</w:t>
      </w:r>
    </w:p>
    <w:p w:rsidR="00793DB5" w:rsidRPr="00B212E8" w:rsidRDefault="00793DB5" w:rsidP="00B212E8">
      <w:p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12E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ze środków Funduszu Gwarantowanych Świadczeń Pracowniczych</w:t>
      </w:r>
    </w:p>
    <w:p w:rsidR="00793DB5" w:rsidRPr="00B212E8" w:rsidRDefault="00793DB5" w:rsidP="00B212E8">
      <w:pPr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12E8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/informacja dla </w:t>
      </w:r>
      <w:r w:rsidR="0031191A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wnioskodawców</w:t>
      </w:r>
      <w:r w:rsidRPr="00B212E8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</w:p>
    <w:p w:rsidR="00793DB5" w:rsidRPr="00B212E8" w:rsidRDefault="00793DB5" w:rsidP="00B212E8">
      <w:pPr>
        <w:jc w:val="both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3DB5" w:rsidRPr="00B212E8" w:rsidRDefault="00793DB5" w:rsidP="00B212E8">
      <w:pPr>
        <w:jc w:val="both"/>
        <w:rPr>
          <w:sz w:val="28"/>
          <w:szCs w:val="28"/>
        </w:rPr>
      </w:pPr>
    </w:p>
    <w:p w:rsidR="00793DB5" w:rsidRPr="00B212E8" w:rsidRDefault="00866408" w:rsidP="00946CE9">
      <w:pPr>
        <w:pStyle w:val="Akapitzlist"/>
        <w:numPr>
          <w:ilvl w:val="0"/>
          <w:numId w:val="4"/>
        </w:numPr>
        <w:jc w:val="both"/>
        <w:outlineLvl w:val="0"/>
        <w:rPr>
          <w:b/>
          <w:sz w:val="28"/>
          <w:szCs w:val="28"/>
        </w:rPr>
      </w:pPr>
      <w:r w:rsidRPr="00B212E8">
        <w:rPr>
          <w:b/>
          <w:sz w:val="28"/>
          <w:szCs w:val="28"/>
        </w:rPr>
        <w:t xml:space="preserve">PODSTAWA PRAWNA </w:t>
      </w:r>
    </w:p>
    <w:p w:rsidR="00793DB5" w:rsidRPr="00B212E8" w:rsidRDefault="00793DB5" w:rsidP="00B212E8">
      <w:pPr>
        <w:jc w:val="both"/>
        <w:outlineLvl w:val="0"/>
        <w:rPr>
          <w:b/>
          <w:sz w:val="28"/>
          <w:szCs w:val="28"/>
        </w:rPr>
      </w:pPr>
    </w:p>
    <w:p w:rsidR="00793DB5" w:rsidRDefault="00CD1B7A" w:rsidP="00B212E8">
      <w:pPr>
        <w:jc w:val="both"/>
        <w:rPr>
          <w:b/>
          <w:bCs/>
        </w:rPr>
      </w:pPr>
      <w:r>
        <w:rPr>
          <w:rFonts w:eastAsiaTheme="minorHAnsi"/>
          <w:color w:val="000000"/>
          <w:sz w:val="22"/>
          <w:szCs w:val="22"/>
          <w:lang w:eastAsia="en-US"/>
        </w:rPr>
        <w:t>Ustawa</w:t>
      </w:r>
      <w:r w:rsidR="00A42014">
        <w:rPr>
          <w:rFonts w:eastAsiaTheme="minorHAnsi"/>
          <w:color w:val="000000"/>
          <w:sz w:val="22"/>
          <w:szCs w:val="22"/>
          <w:lang w:eastAsia="en-US"/>
        </w:rPr>
        <w:t xml:space="preserve"> z dnia 2 marca 2020 r., o szczególnych rozwiązaniach związanych z zapobieganiem, przeciwdziałaniem i zwalczaniem COVID-19, innych chorób zakaźnych oraz wywołanych nimi sytuacji kryzysowych (Dz. U. poz. 374</w:t>
      </w:r>
      <w:r w:rsidR="00A874B8">
        <w:rPr>
          <w:rFonts w:eastAsiaTheme="minorHAnsi"/>
          <w:color w:val="000000"/>
          <w:sz w:val="22"/>
          <w:szCs w:val="22"/>
          <w:lang w:eastAsia="en-US"/>
        </w:rPr>
        <w:t xml:space="preserve"> ze zm.</w:t>
      </w:r>
      <w:r w:rsidR="00A42014">
        <w:rPr>
          <w:rFonts w:eastAsiaTheme="minorHAnsi"/>
          <w:color w:val="000000"/>
          <w:sz w:val="22"/>
          <w:szCs w:val="22"/>
          <w:lang w:eastAsia="en-US"/>
        </w:rPr>
        <w:t>)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2B328F">
        <w:rPr>
          <w:sz w:val="25"/>
          <w:szCs w:val="25"/>
        </w:rPr>
        <w:t xml:space="preserve">- </w:t>
      </w:r>
      <w:r w:rsidR="003105C4" w:rsidRPr="003105C4">
        <w:rPr>
          <w:b/>
          <w:bCs/>
        </w:rPr>
        <w:t>art.</w:t>
      </w:r>
      <w:r w:rsidR="002B328F">
        <w:rPr>
          <w:b/>
          <w:bCs/>
        </w:rPr>
        <w:t xml:space="preserve"> </w:t>
      </w:r>
      <w:r w:rsidR="00A42014">
        <w:rPr>
          <w:b/>
          <w:bCs/>
        </w:rPr>
        <w:t>15</w:t>
      </w:r>
      <w:r w:rsidR="003105C4" w:rsidRPr="003105C4">
        <w:rPr>
          <w:b/>
          <w:bCs/>
        </w:rPr>
        <w:t>g</w:t>
      </w:r>
      <w:r>
        <w:rPr>
          <w:b/>
          <w:bCs/>
        </w:rPr>
        <w:t>g</w:t>
      </w:r>
      <w:r w:rsidR="000117F6">
        <w:rPr>
          <w:b/>
          <w:bCs/>
        </w:rPr>
        <w:t>.</w:t>
      </w:r>
    </w:p>
    <w:p w:rsidR="002B328F" w:rsidRPr="003105C4" w:rsidRDefault="002B328F" w:rsidP="00B212E8">
      <w:pPr>
        <w:jc w:val="both"/>
        <w:rPr>
          <w:b/>
          <w:bCs/>
        </w:rPr>
      </w:pPr>
    </w:p>
    <w:p w:rsidR="00793DB5" w:rsidRPr="00B212E8" w:rsidRDefault="00793DB5" w:rsidP="00946CE9">
      <w:pPr>
        <w:pStyle w:val="Akapitzlist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B212E8">
        <w:rPr>
          <w:b/>
          <w:bCs/>
          <w:sz w:val="28"/>
          <w:szCs w:val="28"/>
        </w:rPr>
        <w:t>UPRAWNIENI DO UZYSKANIA POMOCY</w:t>
      </w:r>
    </w:p>
    <w:p w:rsidR="00260B74" w:rsidRPr="00B212E8" w:rsidRDefault="00260B74" w:rsidP="00B212E8">
      <w:pPr>
        <w:jc w:val="both"/>
        <w:rPr>
          <w:bCs/>
          <w:sz w:val="23"/>
          <w:szCs w:val="23"/>
        </w:rPr>
      </w:pPr>
    </w:p>
    <w:p w:rsidR="00CD1B7A" w:rsidRDefault="00E451E2" w:rsidP="00B212E8">
      <w:pPr>
        <w:jc w:val="both"/>
        <w:rPr>
          <w:bCs/>
        </w:rPr>
      </w:pPr>
      <w:r>
        <w:rPr>
          <w:bCs/>
        </w:rPr>
        <w:t>Wszystkie podmioty wskazane</w:t>
      </w:r>
      <w:r w:rsidR="00CD1B7A" w:rsidRPr="00CD1B7A">
        <w:rPr>
          <w:bCs/>
        </w:rPr>
        <w:t xml:space="preserve"> w art. 15g ust. 1 ustawy, u których wystąpił spadek obrotów gospodarczych w rozumieniu art. 15g ust. 9 w następstwie wystąpienia COVID-19</w:t>
      </w:r>
      <w:r w:rsidR="00CD1B7A">
        <w:rPr>
          <w:bCs/>
        </w:rPr>
        <w:t>, tj.:</w:t>
      </w:r>
    </w:p>
    <w:p w:rsidR="00866408" w:rsidRPr="009B7712" w:rsidRDefault="009B7712" w:rsidP="009B7712">
      <w:pPr>
        <w:pStyle w:val="Akapitzlist"/>
        <w:numPr>
          <w:ilvl w:val="0"/>
          <w:numId w:val="13"/>
        </w:numPr>
        <w:jc w:val="both"/>
        <w:rPr>
          <w:bCs/>
        </w:rPr>
      </w:pPr>
      <w:r w:rsidRPr="009B7712">
        <w:rPr>
          <w:bCs/>
        </w:rPr>
        <w:t>P</w:t>
      </w:r>
      <w:r w:rsidR="00793DB5" w:rsidRPr="009B7712">
        <w:rPr>
          <w:b/>
          <w:bCs/>
        </w:rPr>
        <w:t>rzedsiębiorca</w:t>
      </w:r>
      <w:r w:rsidR="00793DB5" w:rsidRPr="009B7712">
        <w:rPr>
          <w:bCs/>
        </w:rPr>
        <w:t xml:space="preserve"> w rozumieniu art. 4 </w:t>
      </w:r>
      <w:r w:rsidR="004240BE" w:rsidRPr="009B7712">
        <w:rPr>
          <w:bCs/>
        </w:rPr>
        <w:t xml:space="preserve">ust.1 lub 2 </w:t>
      </w:r>
      <w:r w:rsidR="00793DB5" w:rsidRPr="009B7712">
        <w:rPr>
          <w:bCs/>
        </w:rPr>
        <w:t xml:space="preserve">ustawy z dnia </w:t>
      </w:r>
      <w:r w:rsidR="004240BE" w:rsidRPr="009B7712">
        <w:rPr>
          <w:bCs/>
        </w:rPr>
        <w:t>6 marca 2018 r. - Prawo przedsiębiorców</w:t>
      </w:r>
      <w:r w:rsidR="00793DB5" w:rsidRPr="009B7712">
        <w:rPr>
          <w:bCs/>
        </w:rPr>
        <w:t xml:space="preserve">, </w:t>
      </w:r>
      <w:r w:rsidR="00260B74" w:rsidRPr="009B7712">
        <w:rPr>
          <w:bCs/>
        </w:rPr>
        <w:t>tj.</w:t>
      </w:r>
      <w:r w:rsidR="00866408" w:rsidRPr="009B7712">
        <w:rPr>
          <w:bCs/>
        </w:rPr>
        <w:t>:</w:t>
      </w:r>
    </w:p>
    <w:p w:rsidR="00866408" w:rsidRPr="00B212E8" w:rsidRDefault="00793DB5" w:rsidP="00946CE9">
      <w:pPr>
        <w:pStyle w:val="Akapitzlist"/>
        <w:numPr>
          <w:ilvl w:val="0"/>
          <w:numId w:val="1"/>
        </w:numPr>
        <w:jc w:val="both"/>
      </w:pPr>
      <w:r w:rsidRPr="00B212E8">
        <w:rPr>
          <w:bCs/>
        </w:rPr>
        <w:t xml:space="preserve">osoba fizyczna, </w:t>
      </w:r>
    </w:p>
    <w:p w:rsidR="00866408" w:rsidRPr="00B212E8" w:rsidRDefault="00793DB5" w:rsidP="00946CE9">
      <w:pPr>
        <w:pStyle w:val="Akapitzlist"/>
        <w:numPr>
          <w:ilvl w:val="0"/>
          <w:numId w:val="1"/>
        </w:numPr>
        <w:jc w:val="both"/>
      </w:pPr>
      <w:r w:rsidRPr="00B212E8">
        <w:rPr>
          <w:bCs/>
        </w:rPr>
        <w:t xml:space="preserve">osoba prawna, </w:t>
      </w:r>
    </w:p>
    <w:p w:rsidR="00260B74" w:rsidRPr="00B212E8" w:rsidRDefault="00793DB5" w:rsidP="00946CE9">
      <w:pPr>
        <w:pStyle w:val="Akapitzlist"/>
        <w:numPr>
          <w:ilvl w:val="0"/>
          <w:numId w:val="1"/>
        </w:numPr>
        <w:jc w:val="both"/>
      </w:pPr>
      <w:r w:rsidRPr="00B212E8">
        <w:rPr>
          <w:bCs/>
        </w:rPr>
        <w:t xml:space="preserve">jednostka organizacyjna </w:t>
      </w:r>
      <w:r w:rsidRPr="00B212E8">
        <w:t>niebędąca osobą prawną, której odrębna ustawa przyznaje zdolność prawną</w:t>
      </w:r>
      <w:r w:rsidR="00260B74" w:rsidRPr="00B212E8">
        <w:t>,</w:t>
      </w:r>
      <w:r w:rsidRPr="00B212E8">
        <w:t xml:space="preserve"> wykonująca </w:t>
      </w:r>
      <w:r w:rsidR="00260B74" w:rsidRPr="00B212E8">
        <w:t>działalność gospodarczą,</w:t>
      </w:r>
    </w:p>
    <w:p w:rsidR="00793DB5" w:rsidRPr="00B212E8" w:rsidRDefault="00793DB5" w:rsidP="00946CE9">
      <w:pPr>
        <w:pStyle w:val="Akapitzlist"/>
        <w:numPr>
          <w:ilvl w:val="0"/>
          <w:numId w:val="1"/>
        </w:numPr>
        <w:jc w:val="both"/>
      </w:pPr>
      <w:r w:rsidRPr="00B212E8">
        <w:t>wspólnicy spółki  cywilnej w zakresie wykonywanej przez nich działalności gospodarczej</w:t>
      </w:r>
      <w:r w:rsidR="00260B74" w:rsidRPr="00B212E8">
        <w:t>.</w:t>
      </w:r>
    </w:p>
    <w:p w:rsidR="00792077" w:rsidRDefault="00D84A6A" w:rsidP="009B7712">
      <w:pPr>
        <w:pStyle w:val="Akapitzlist"/>
        <w:numPr>
          <w:ilvl w:val="0"/>
          <w:numId w:val="13"/>
        </w:numPr>
        <w:jc w:val="both"/>
      </w:pPr>
      <w:r w:rsidRPr="009B7712">
        <w:rPr>
          <w:b/>
        </w:rPr>
        <w:t>O</w:t>
      </w:r>
      <w:r w:rsidR="00324AFD" w:rsidRPr="009B7712">
        <w:rPr>
          <w:b/>
        </w:rPr>
        <w:t>rganizacja pozarządowa</w:t>
      </w:r>
      <w:r w:rsidR="00324AFD">
        <w:t xml:space="preserve"> w rozumieniu </w:t>
      </w:r>
      <w:hyperlink r:id="rId8" w:history="1">
        <w:r w:rsidR="00324AFD" w:rsidRPr="009B7712">
          <w:rPr>
            <w:rStyle w:val="Hipercze"/>
            <w:color w:val="auto"/>
            <w:u w:val="none"/>
          </w:rPr>
          <w:t>art. 3 ust. 2</w:t>
        </w:r>
      </w:hyperlink>
      <w:r w:rsidR="00324AFD" w:rsidRPr="00D84A6A">
        <w:t xml:space="preserve"> </w:t>
      </w:r>
      <w:r w:rsidR="007F2420" w:rsidRPr="007F2420">
        <w:t xml:space="preserve">i </w:t>
      </w:r>
      <w:r w:rsidR="007F2420" w:rsidRPr="009B7712">
        <w:rPr>
          <w:b/>
        </w:rPr>
        <w:t xml:space="preserve">podmiot, o którym mowa </w:t>
      </w:r>
      <w:r w:rsidR="009B7712">
        <w:rPr>
          <w:b/>
        </w:rPr>
        <w:t xml:space="preserve">          w art. 3 </w:t>
      </w:r>
      <w:r w:rsidR="007F2420" w:rsidRPr="009B7712">
        <w:rPr>
          <w:b/>
        </w:rPr>
        <w:t>ust. 3</w:t>
      </w:r>
      <w:r w:rsidR="007F2420">
        <w:t xml:space="preserve"> </w:t>
      </w:r>
      <w:r w:rsidR="00324AFD" w:rsidRPr="00D84A6A">
        <w:t xml:space="preserve">ustawy z dnia 24 kwietnia 2003 r. o działalności pożytku publicznego </w:t>
      </w:r>
      <w:r w:rsidR="009B7712">
        <w:t xml:space="preserve">          </w:t>
      </w:r>
      <w:r w:rsidR="00324AFD" w:rsidRPr="00D84A6A">
        <w:t xml:space="preserve">i o wolontariacie </w:t>
      </w:r>
      <w:r w:rsidRPr="00D84A6A">
        <w:t>(Dz.U. z 2019 r. poz. 688, 1570 i 2020 oraz z 2020 r. poz. 284)</w:t>
      </w:r>
      <w:r w:rsidR="00792077">
        <w:t>.</w:t>
      </w:r>
    </w:p>
    <w:p w:rsidR="00792077" w:rsidRPr="00792077" w:rsidRDefault="00792077" w:rsidP="009B7712">
      <w:pPr>
        <w:pStyle w:val="Akapitzlist"/>
        <w:numPr>
          <w:ilvl w:val="0"/>
          <w:numId w:val="13"/>
        </w:numPr>
        <w:jc w:val="both"/>
      </w:pPr>
      <w:r w:rsidRPr="009B7712">
        <w:rPr>
          <w:rFonts w:cs="Arial"/>
          <w:b/>
          <w:szCs w:val="20"/>
        </w:rPr>
        <w:t xml:space="preserve">Państwowa lub prowadzona wspólnie z ministrem właściwym do spraw kultury                  i ochrony dziedzictwa narodowego instytucja kultury, </w:t>
      </w:r>
      <w:r w:rsidRPr="009B7712">
        <w:rPr>
          <w:rFonts w:cs="Arial"/>
          <w:szCs w:val="20"/>
        </w:rPr>
        <w:t xml:space="preserve">w rozumieniu ustawy z dnia              25 października 1991 r. o organizowaniu i prowadzeniu działalności kulturalnej </w:t>
      </w:r>
      <w:r w:rsidR="009B7712">
        <w:rPr>
          <w:rFonts w:cs="Arial"/>
          <w:szCs w:val="20"/>
        </w:rPr>
        <w:t xml:space="preserve">             (Dz. U. </w:t>
      </w:r>
      <w:r w:rsidRPr="009B7712">
        <w:rPr>
          <w:rFonts w:cs="Arial"/>
          <w:szCs w:val="20"/>
        </w:rPr>
        <w:t>z 2020 r. poz.194).</w:t>
      </w:r>
    </w:p>
    <w:p w:rsidR="00324AFD" w:rsidRDefault="00792077" w:rsidP="009B7712">
      <w:pPr>
        <w:pStyle w:val="Akapitzlist"/>
        <w:numPr>
          <w:ilvl w:val="0"/>
          <w:numId w:val="13"/>
        </w:numPr>
        <w:jc w:val="both"/>
        <w:rPr>
          <w:rFonts w:cs="Arial"/>
          <w:szCs w:val="20"/>
        </w:rPr>
      </w:pPr>
      <w:r w:rsidRPr="009B7712">
        <w:rPr>
          <w:rFonts w:cs="Arial"/>
          <w:b/>
          <w:szCs w:val="20"/>
        </w:rPr>
        <w:t xml:space="preserve">Kościelna osoba prawna </w:t>
      </w:r>
      <w:r w:rsidRPr="009B7712">
        <w:rPr>
          <w:rFonts w:cs="Arial"/>
          <w:szCs w:val="20"/>
        </w:rPr>
        <w:t xml:space="preserve">działająca na podstawie przepisów o stosunku Państwa </w:t>
      </w:r>
      <w:r w:rsidR="009B7712">
        <w:rPr>
          <w:rFonts w:cs="Arial"/>
          <w:szCs w:val="20"/>
        </w:rPr>
        <w:t xml:space="preserve">            </w:t>
      </w:r>
      <w:r w:rsidRPr="009B7712">
        <w:rPr>
          <w:rFonts w:cs="Arial"/>
          <w:szCs w:val="20"/>
        </w:rPr>
        <w:t>do Kościoła Katolickiego w Rzeczypospolitej Polskiej, o stosunku Państwa do inny</w:t>
      </w:r>
      <w:r w:rsidR="009B7712">
        <w:rPr>
          <w:rFonts w:cs="Arial"/>
          <w:szCs w:val="20"/>
        </w:rPr>
        <w:t xml:space="preserve">ch kościołów </w:t>
      </w:r>
      <w:r w:rsidRPr="009B7712">
        <w:rPr>
          <w:rFonts w:cs="Arial"/>
          <w:szCs w:val="20"/>
        </w:rPr>
        <w:t xml:space="preserve">i związków wyznaniowych oraz o gwarancjach wolności sumienia </w:t>
      </w:r>
      <w:r w:rsidR="009B7712">
        <w:rPr>
          <w:rFonts w:cs="Arial"/>
          <w:szCs w:val="20"/>
        </w:rPr>
        <w:t xml:space="preserve">              </w:t>
      </w:r>
      <w:r w:rsidRPr="009B7712">
        <w:rPr>
          <w:rFonts w:cs="Arial"/>
          <w:szCs w:val="20"/>
        </w:rPr>
        <w:t>i wyznania</w:t>
      </w:r>
      <w:r w:rsidRPr="009B7712">
        <w:rPr>
          <w:rFonts w:cs="Arial"/>
          <w:b/>
          <w:szCs w:val="20"/>
        </w:rPr>
        <w:t xml:space="preserve"> oraz jej jednostka organizacyjna</w:t>
      </w:r>
      <w:r w:rsidRPr="009B7712">
        <w:rPr>
          <w:rFonts w:cs="Arial"/>
          <w:szCs w:val="20"/>
        </w:rPr>
        <w:t>.</w:t>
      </w:r>
    </w:p>
    <w:p w:rsidR="001E5D6C" w:rsidRPr="001E5D6C" w:rsidRDefault="001E5D6C" w:rsidP="001E5D6C">
      <w:pPr>
        <w:ind w:left="360"/>
        <w:jc w:val="both"/>
        <w:rPr>
          <w:rFonts w:cs="Arial"/>
          <w:szCs w:val="20"/>
        </w:rPr>
      </w:pPr>
    </w:p>
    <w:p w:rsidR="00260B74" w:rsidRPr="00B212E8" w:rsidRDefault="00840568" w:rsidP="001E5D6C">
      <w:pPr>
        <w:pStyle w:val="Akapitzlist"/>
        <w:numPr>
          <w:ilvl w:val="0"/>
          <w:numId w:val="14"/>
        </w:numPr>
        <w:jc w:val="both"/>
      </w:pPr>
      <w:r w:rsidRPr="001E5D6C">
        <w:rPr>
          <w:b/>
        </w:rPr>
        <w:t>U</w:t>
      </w:r>
      <w:r w:rsidR="00793DB5" w:rsidRPr="001E5D6C">
        <w:rPr>
          <w:b/>
        </w:rPr>
        <w:t xml:space="preserve"> którego</w:t>
      </w:r>
      <w:r w:rsidR="00856884" w:rsidRPr="001E5D6C">
        <w:rPr>
          <w:b/>
        </w:rPr>
        <w:t xml:space="preserve"> / której</w:t>
      </w:r>
      <w:r w:rsidR="00260B74" w:rsidRPr="001E5D6C">
        <w:rPr>
          <w:b/>
        </w:rPr>
        <w:t>:</w:t>
      </w:r>
    </w:p>
    <w:p w:rsidR="00260B74" w:rsidRPr="00B212E8" w:rsidRDefault="00260B74" w:rsidP="00B212E8">
      <w:pPr>
        <w:pStyle w:val="Akapitzlist"/>
        <w:autoSpaceDE w:val="0"/>
        <w:autoSpaceDN w:val="0"/>
        <w:adjustRightInd w:val="0"/>
        <w:ind w:left="1068"/>
        <w:jc w:val="both"/>
      </w:pPr>
      <w:r w:rsidRPr="00B212E8">
        <w:t xml:space="preserve">wystąpił </w:t>
      </w:r>
      <w:r w:rsidRPr="00B212E8">
        <w:rPr>
          <w:b/>
        </w:rPr>
        <w:t>spadek obrotów</w:t>
      </w:r>
      <w:r w:rsidRPr="00B212E8">
        <w:t xml:space="preserve"> gospodarczych w następstwie wystąpienia COVID-19</w:t>
      </w:r>
      <w:r w:rsidR="00D77F7A" w:rsidRPr="00B212E8">
        <w:t>, przez co rozumie</w:t>
      </w:r>
      <w:r w:rsidR="003105C4">
        <w:t xml:space="preserve"> się</w:t>
      </w:r>
      <w:r w:rsidR="00D77F7A" w:rsidRPr="00B212E8">
        <w:t xml:space="preserve"> spadek sprzedaży towarów lub usług, w ujęciu ilościowym lub wartościowym:</w:t>
      </w:r>
    </w:p>
    <w:p w:rsidR="00793DB5" w:rsidRPr="00B212E8" w:rsidRDefault="007F2420" w:rsidP="00946CE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7F2420">
        <w:rPr>
          <w:b/>
        </w:rPr>
        <w:lastRenderedPageBreak/>
        <w:t xml:space="preserve">nie mniej niż o 15%, </w:t>
      </w:r>
      <w:r w:rsidRPr="007F2420">
        <w:t>obliczony jako</w:t>
      </w:r>
      <w:r w:rsidRPr="007F2420">
        <w:rPr>
          <w:b/>
        </w:rPr>
        <w:t xml:space="preserve"> stosunek łącznych obrotów w ciągu dowolnie wskazanych 2 kolejnych miesięcy kalendarzowych, </w:t>
      </w:r>
      <w:r w:rsidRPr="007F2420">
        <w:t>przypadających</w:t>
      </w:r>
      <w:r>
        <w:rPr>
          <w:b/>
        </w:rPr>
        <w:t xml:space="preserve"> </w:t>
      </w:r>
      <w:r w:rsidRPr="007F2420">
        <w:rPr>
          <w:b/>
        </w:rPr>
        <w:t>w okresie po dniu 31 grudnia 2019 r. do dnia poprzed</w:t>
      </w:r>
      <w:r>
        <w:rPr>
          <w:b/>
        </w:rPr>
        <w:t>zającego dzień złożenia wniosku</w:t>
      </w:r>
      <w:r w:rsidRPr="007F2420">
        <w:rPr>
          <w:b/>
        </w:rPr>
        <w:t xml:space="preserve"> o </w:t>
      </w:r>
      <w:r>
        <w:rPr>
          <w:b/>
        </w:rPr>
        <w:t>przyznanie świadczeń</w:t>
      </w:r>
      <w:r w:rsidRPr="007F2420">
        <w:rPr>
          <w:b/>
        </w:rPr>
        <w:t xml:space="preserve">, </w:t>
      </w:r>
      <w:r>
        <w:rPr>
          <w:b/>
        </w:rPr>
        <w:t xml:space="preserve">             </w:t>
      </w:r>
      <w:r w:rsidRPr="007F2420">
        <w:t>w p</w:t>
      </w:r>
      <w:r>
        <w:t xml:space="preserve">orównaniu do łącznych obrotów  </w:t>
      </w:r>
      <w:r w:rsidRPr="007F2420">
        <w:t xml:space="preserve">z analogicznych 2 kolejnych miesięcy kalendarzowych </w:t>
      </w:r>
      <w:r>
        <w:t xml:space="preserve">roku poprzedniego;  </w:t>
      </w:r>
      <w:r w:rsidRPr="007F2420">
        <w:t>za miesiąc uważa się także 30 kolejno po sobie następujących dni kalendarzowych, w przypadku gdy dwumiesięczny okres porównawczy rozpoczyna się w trakcie miesiąca kalendarzowego, to jest w dniu innym niż pierwszy dzień danego miesiąca kalendarzowego</w:t>
      </w:r>
      <w:r w:rsidR="00793DB5" w:rsidRPr="00B212E8">
        <w:t>;</w:t>
      </w:r>
    </w:p>
    <w:p w:rsidR="003C0E55" w:rsidRPr="00B212E8" w:rsidRDefault="007F2420" w:rsidP="00946CE9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7F2420">
        <w:rPr>
          <w:b/>
        </w:rPr>
        <w:t xml:space="preserve">nie mniej niż o 25% </w:t>
      </w:r>
      <w:r w:rsidRPr="007F2420">
        <w:t>obliczony jako</w:t>
      </w:r>
      <w:r w:rsidRPr="007F2420">
        <w:rPr>
          <w:b/>
        </w:rPr>
        <w:t xml:space="preserve"> stosunek obrotów z dowolnie wskazanego miesiąca kalendarzowego, </w:t>
      </w:r>
      <w:r w:rsidRPr="007F2420">
        <w:t>przypadającego</w:t>
      </w:r>
      <w:r w:rsidRPr="007F2420">
        <w:rPr>
          <w:b/>
        </w:rPr>
        <w:t xml:space="preserve"> po dniu 31 grudnia 2019 r. do dnia poprzedzającego </w:t>
      </w:r>
      <w:r>
        <w:rPr>
          <w:b/>
        </w:rPr>
        <w:t>dzień złożenia wniosku</w:t>
      </w:r>
      <w:r w:rsidRPr="007F2420">
        <w:rPr>
          <w:b/>
        </w:rPr>
        <w:t xml:space="preserve"> </w:t>
      </w:r>
      <w:r>
        <w:rPr>
          <w:b/>
        </w:rPr>
        <w:t xml:space="preserve">              </w:t>
      </w:r>
      <w:r w:rsidRPr="007F2420">
        <w:rPr>
          <w:b/>
        </w:rPr>
        <w:t xml:space="preserve">o </w:t>
      </w:r>
      <w:r>
        <w:rPr>
          <w:b/>
        </w:rPr>
        <w:t xml:space="preserve">przyznanie świadczeń, </w:t>
      </w:r>
      <w:r w:rsidRPr="007F2420">
        <w:t xml:space="preserve">w porównaniu do obrotów z miesiąca poprzedniego; za miesiąc uważa się także 30 kolejno po sobie następujących dni kalendarzowych, w przypadku gdy okres porównawczy rozpoczyna się </w:t>
      </w:r>
      <w:r>
        <w:t xml:space="preserve">  </w:t>
      </w:r>
      <w:r w:rsidRPr="007F2420">
        <w:t>w trakcie miesiąca kalendarzowego, to jest w dniu innym niż pierwszy dzień danego miesiąca kalendarzowego</w:t>
      </w:r>
      <w:r w:rsidR="003C0E55" w:rsidRPr="00B212E8">
        <w:t>.</w:t>
      </w:r>
    </w:p>
    <w:p w:rsidR="000A69A9" w:rsidRPr="000A69A9" w:rsidRDefault="000A69A9" w:rsidP="000A69A9">
      <w:pPr>
        <w:jc w:val="both"/>
      </w:pPr>
    </w:p>
    <w:p w:rsidR="000A69A9" w:rsidRPr="000A69A9" w:rsidRDefault="000A69A9" w:rsidP="000A69A9">
      <w:pPr>
        <w:jc w:val="both"/>
        <w:rPr>
          <w:b/>
        </w:rPr>
      </w:pPr>
    </w:p>
    <w:p w:rsidR="00840568" w:rsidRPr="00B212E8" w:rsidRDefault="00840568" w:rsidP="001E5D6C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B212E8">
        <w:rPr>
          <w:b/>
        </w:rPr>
        <w:t>K</w:t>
      </w:r>
      <w:r w:rsidR="00793DB5" w:rsidRPr="00B212E8">
        <w:rPr>
          <w:b/>
        </w:rPr>
        <w:t xml:space="preserve">tóry nie zalega w </w:t>
      </w:r>
      <w:r w:rsidR="007D4E0B">
        <w:rPr>
          <w:b/>
        </w:rPr>
        <w:t>u</w:t>
      </w:r>
      <w:r w:rsidR="00793DB5" w:rsidRPr="00B212E8">
        <w:rPr>
          <w:b/>
        </w:rPr>
        <w:t xml:space="preserve">regulowaniu </w:t>
      </w:r>
      <w:r w:rsidR="00793DB5" w:rsidRPr="00B212E8">
        <w:rPr>
          <w:rFonts w:eastAsia="HiddenHorzOCR"/>
          <w:b/>
        </w:rPr>
        <w:t>zobowiązań</w:t>
      </w:r>
      <w:r w:rsidR="00793DB5" w:rsidRPr="00B212E8">
        <w:rPr>
          <w:rFonts w:eastAsia="HiddenHorzOCR"/>
        </w:rPr>
        <w:t xml:space="preserve"> </w:t>
      </w:r>
      <w:r w:rsidR="00793DB5" w:rsidRPr="00B212E8">
        <w:t xml:space="preserve">podatkowych, </w:t>
      </w:r>
      <w:r w:rsidR="00793DB5" w:rsidRPr="00B212E8">
        <w:rPr>
          <w:rFonts w:eastAsia="HiddenHorzOCR"/>
        </w:rPr>
        <w:t xml:space="preserve">składek </w:t>
      </w:r>
      <w:r w:rsidR="00793DB5" w:rsidRPr="00B212E8">
        <w:t xml:space="preserve">na ubezpieczenia </w:t>
      </w:r>
      <w:r w:rsidR="00793DB5" w:rsidRPr="00B212E8">
        <w:rPr>
          <w:rFonts w:eastAsia="HiddenHorzOCR"/>
        </w:rPr>
        <w:t xml:space="preserve">społeczne, </w:t>
      </w:r>
      <w:r w:rsidR="00793DB5" w:rsidRPr="00B212E8">
        <w:t xml:space="preserve">zdrowotne, Fundusz </w:t>
      </w:r>
      <w:r w:rsidRPr="00B212E8">
        <w:t xml:space="preserve">Gwarantowanych Świadczeń Pracowniczych, </w:t>
      </w:r>
      <w:r w:rsidR="00793DB5" w:rsidRPr="00B212E8">
        <w:t>Fundusz Pracy</w:t>
      </w:r>
      <w:r w:rsidRPr="00B212E8">
        <w:t xml:space="preserve"> lub Fundusz Solidarnościowy </w:t>
      </w:r>
      <w:r w:rsidRPr="00B212E8">
        <w:rPr>
          <w:b/>
        </w:rPr>
        <w:t>do końca trzeciego kwartału 2019 r.</w:t>
      </w:r>
      <w:r w:rsidR="00793DB5" w:rsidRPr="00B212E8">
        <w:t xml:space="preserve">, </w:t>
      </w:r>
      <w:r w:rsidR="00793DB5" w:rsidRPr="00B212E8">
        <w:rPr>
          <w:b/>
          <w:u w:val="single"/>
        </w:rPr>
        <w:t xml:space="preserve">z </w:t>
      </w:r>
      <w:r w:rsidR="00793DB5" w:rsidRPr="00B212E8">
        <w:rPr>
          <w:rFonts w:eastAsia="HiddenHorzOCR"/>
          <w:b/>
          <w:u w:val="single"/>
        </w:rPr>
        <w:t xml:space="preserve">wyjątkiem </w:t>
      </w:r>
      <w:r w:rsidR="00793DB5" w:rsidRPr="00B212E8">
        <w:rPr>
          <w:b/>
          <w:u w:val="single"/>
        </w:rPr>
        <w:t>przypadku, gdy</w:t>
      </w:r>
      <w:r w:rsidRPr="00B212E8">
        <w:rPr>
          <w:b/>
        </w:rPr>
        <w:t xml:space="preserve"> </w:t>
      </w:r>
      <w:r w:rsidR="00314C71">
        <w:rPr>
          <w:rFonts w:eastAsia="HiddenHorzOCR"/>
        </w:rPr>
        <w:t xml:space="preserve">uprawniony </w:t>
      </w:r>
      <w:r w:rsidR="00324AFD">
        <w:rPr>
          <w:rFonts w:eastAsia="HiddenHorzOCR"/>
        </w:rPr>
        <w:t>podmiot</w:t>
      </w:r>
      <w:r w:rsidR="00314C71" w:rsidRPr="00B212E8">
        <w:rPr>
          <w:rFonts w:eastAsia="HiddenHorzOCR"/>
          <w:b/>
        </w:rPr>
        <w:t xml:space="preserve"> </w:t>
      </w:r>
      <w:r w:rsidR="00793DB5" w:rsidRPr="00B212E8">
        <w:rPr>
          <w:rFonts w:eastAsia="HiddenHorzOCR"/>
          <w:b/>
        </w:rPr>
        <w:t xml:space="preserve">zawarł umowę z Zakładem Ubezpieczeń Społecznych </w:t>
      </w:r>
      <w:r w:rsidR="00793DB5" w:rsidRPr="00B212E8">
        <w:rPr>
          <w:rFonts w:eastAsia="HiddenHorzOCR"/>
        </w:rPr>
        <w:t xml:space="preserve">lub </w:t>
      </w:r>
      <w:r w:rsidR="00793DB5" w:rsidRPr="00B212E8">
        <w:rPr>
          <w:rFonts w:eastAsia="HiddenHorzOCR"/>
          <w:b/>
        </w:rPr>
        <w:t>otrzymał decyzję urzędu skarbowego</w:t>
      </w:r>
      <w:r w:rsidR="00793DB5" w:rsidRPr="00B212E8">
        <w:rPr>
          <w:rFonts w:eastAsia="HiddenHorzOCR"/>
        </w:rPr>
        <w:t xml:space="preserve"> w sprawie spłaty zadłużenia i terminowo opłaca raty lub korzysta </w:t>
      </w:r>
      <w:r w:rsidR="004539EA">
        <w:rPr>
          <w:rFonts w:eastAsia="HiddenHorzOCR"/>
        </w:rPr>
        <w:t xml:space="preserve">           </w:t>
      </w:r>
      <w:r w:rsidR="00793DB5" w:rsidRPr="00B212E8">
        <w:rPr>
          <w:rFonts w:eastAsia="HiddenHorzOCR"/>
        </w:rPr>
        <w:t>z odroczenia terminu płatności</w:t>
      </w:r>
      <w:r w:rsidRPr="00B212E8">
        <w:rPr>
          <w:rFonts w:eastAsia="HiddenHorzOCR"/>
        </w:rPr>
        <w:t>.</w:t>
      </w:r>
    </w:p>
    <w:p w:rsidR="00840568" w:rsidRPr="00B212E8" w:rsidRDefault="00840568" w:rsidP="00B212E8">
      <w:pPr>
        <w:pStyle w:val="Akapitzlist"/>
        <w:autoSpaceDE w:val="0"/>
        <w:autoSpaceDN w:val="0"/>
        <w:adjustRightInd w:val="0"/>
        <w:jc w:val="both"/>
        <w:rPr>
          <w:bCs/>
        </w:rPr>
      </w:pPr>
    </w:p>
    <w:p w:rsidR="00793DB5" w:rsidRPr="00B212E8" w:rsidRDefault="00840568" w:rsidP="001E5D6C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B212E8">
        <w:rPr>
          <w:rFonts w:eastAsia="HiddenHorzOCR"/>
          <w:b/>
        </w:rPr>
        <w:t>W</w:t>
      </w:r>
      <w:r w:rsidR="00793DB5" w:rsidRPr="00B212E8">
        <w:rPr>
          <w:b/>
        </w:rPr>
        <w:t xml:space="preserve">obec którego nie </w:t>
      </w:r>
      <w:r w:rsidR="00793DB5" w:rsidRPr="00B212E8">
        <w:rPr>
          <w:rFonts w:eastAsia="HiddenHorzOCR"/>
          <w:b/>
        </w:rPr>
        <w:t xml:space="preserve">zachodzą przesłanki </w:t>
      </w:r>
      <w:r w:rsidR="00793DB5" w:rsidRPr="00B212E8">
        <w:rPr>
          <w:b/>
        </w:rPr>
        <w:t xml:space="preserve">do </w:t>
      </w:r>
      <w:r w:rsidR="00793DB5" w:rsidRPr="00B212E8">
        <w:rPr>
          <w:rFonts w:eastAsia="HiddenHorzOCR"/>
          <w:b/>
        </w:rPr>
        <w:t>ogłoszenia upadłości</w:t>
      </w:r>
      <w:r w:rsidR="00793DB5" w:rsidRPr="00B212E8">
        <w:rPr>
          <w:rFonts w:eastAsia="HiddenHorzOCR"/>
        </w:rPr>
        <w:t xml:space="preserve">, </w:t>
      </w:r>
      <w:r w:rsidR="00793DB5" w:rsidRPr="00B212E8">
        <w:t>o których mowa w art. </w:t>
      </w:r>
      <w:r w:rsidR="003F63F7" w:rsidRPr="00B212E8">
        <w:t xml:space="preserve">11 lub art. 13 ust. 3 ustawy z dnia 28 lutego 2003 r. – Prawo upadłościowe (Dz. U. z 2019 r. poz. 498, z </w:t>
      </w:r>
      <w:proofErr w:type="spellStart"/>
      <w:r w:rsidR="003F63F7" w:rsidRPr="00B212E8">
        <w:t>późn</w:t>
      </w:r>
      <w:proofErr w:type="spellEnd"/>
      <w:r w:rsidR="003F63F7" w:rsidRPr="00B212E8">
        <w:t>. zm.)</w:t>
      </w:r>
      <w:r w:rsidR="004539EA">
        <w:t xml:space="preserve">, jeżeli dotyczą </w:t>
      </w:r>
      <w:r w:rsidR="00481240">
        <w:t>podmiotu</w:t>
      </w:r>
      <w:r w:rsidR="003F63F7" w:rsidRPr="00B212E8">
        <w:t>.</w:t>
      </w:r>
    </w:p>
    <w:p w:rsidR="00871EFC" w:rsidRPr="007C64C2" w:rsidRDefault="00871EFC" w:rsidP="007C64C2">
      <w:pPr>
        <w:jc w:val="both"/>
        <w:rPr>
          <w:bCs/>
        </w:rPr>
      </w:pPr>
    </w:p>
    <w:p w:rsidR="003F63F7" w:rsidRPr="00B212E8" w:rsidRDefault="003F63F7" w:rsidP="00946CE9">
      <w:pPr>
        <w:pStyle w:val="Akapitzlist"/>
        <w:numPr>
          <w:ilvl w:val="0"/>
          <w:numId w:val="4"/>
        </w:numPr>
        <w:jc w:val="both"/>
        <w:rPr>
          <w:b/>
        </w:rPr>
      </w:pPr>
      <w:r w:rsidRPr="00B212E8">
        <w:rPr>
          <w:b/>
        </w:rPr>
        <w:t xml:space="preserve"> PRACOWNIK </w:t>
      </w:r>
    </w:p>
    <w:p w:rsidR="00C87975" w:rsidRPr="00B212E8" w:rsidRDefault="003F63F7" w:rsidP="007C64C2">
      <w:pPr>
        <w:pStyle w:val="ZUSTzmustartykuempunktem"/>
        <w:spacing w:line="240" w:lineRule="auto"/>
        <w:ind w:left="0" w:firstLine="0"/>
        <w:rPr>
          <w:rFonts w:ascii="Times New Roman" w:hAnsi="Times New Roman" w:cs="Times New Roman"/>
        </w:rPr>
      </w:pPr>
      <w:r w:rsidRPr="00B212E8">
        <w:rPr>
          <w:rFonts w:ascii="Times New Roman" w:hAnsi="Times New Roman" w:cs="Times New Roman"/>
        </w:rPr>
        <w:t xml:space="preserve">Pracownikiem jest osoba fizyczna, która zgodnie z przepisami polskiego prawa pozostaje </w:t>
      </w:r>
      <w:r w:rsidR="007C64C2">
        <w:rPr>
          <w:rFonts w:ascii="Times New Roman" w:hAnsi="Times New Roman" w:cs="Times New Roman"/>
        </w:rPr>
        <w:t xml:space="preserve">              </w:t>
      </w:r>
      <w:r w:rsidRPr="00B212E8">
        <w:rPr>
          <w:rFonts w:ascii="Times New Roman" w:hAnsi="Times New Roman" w:cs="Times New Roman"/>
        </w:rPr>
        <w:t xml:space="preserve">z pracodawcą w stosunku pracy. </w:t>
      </w:r>
      <w:r w:rsidR="00C87975" w:rsidRPr="00B212E8">
        <w:rPr>
          <w:rFonts w:ascii="Times New Roman" w:hAnsi="Times New Roman" w:cs="Times New Roman"/>
        </w:rPr>
        <w:t>Ustawę stosuje się odpowiednio do:</w:t>
      </w:r>
    </w:p>
    <w:p w:rsidR="00C87975" w:rsidRPr="00B212E8" w:rsidRDefault="003F63F7" w:rsidP="00946CE9">
      <w:pPr>
        <w:pStyle w:val="ZUSTzmustartykuempunktem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B212E8">
        <w:rPr>
          <w:rFonts w:ascii="Times New Roman" w:hAnsi="Times New Roman" w:cs="Times New Roman"/>
        </w:rPr>
        <w:t>osób zatrudnionych na podstawie umowy o pracę nakładczą lub umowy zlecenia albo innej umowy o świadczenie usług, do której zgodnie z ustawą z dnia 23 kwietnia 1964 r. – Kodeks cywilny (Dz. U. z 2019 r. poz. 1145 i 1495) stosuje się przepisy dotyczące zlec</w:t>
      </w:r>
      <w:r w:rsidR="003105C4">
        <w:rPr>
          <w:rFonts w:ascii="Times New Roman" w:hAnsi="Times New Roman" w:cs="Times New Roman"/>
        </w:rPr>
        <w:t>e</w:t>
      </w:r>
      <w:r w:rsidRPr="00B212E8">
        <w:rPr>
          <w:rFonts w:ascii="Times New Roman" w:hAnsi="Times New Roman" w:cs="Times New Roman"/>
        </w:rPr>
        <w:t>nia, albo która wykonuje pracę zarobkową na podstawie innej niż stosunek pracy na rzecz pracodawcy będącego rolniczą spółdzielnią produkcyjną lub inną spółdzielnią zajmującą się produkcją rolną</w:t>
      </w:r>
      <w:r w:rsidRPr="00B212E8">
        <w:rPr>
          <w:rFonts w:ascii="Times New Roman" w:hAnsi="Times New Roman" w:cs="Times New Roman"/>
          <w:b/>
        </w:rPr>
        <w:t>, jeżeli z tego tytułu podlega obowiązkowi ubezpieczeń: emerytalnemu i rentowemu,</w:t>
      </w:r>
      <w:r w:rsidRPr="00B212E8">
        <w:rPr>
          <w:rFonts w:ascii="Times New Roman" w:hAnsi="Times New Roman" w:cs="Times New Roman"/>
        </w:rPr>
        <w:t xml:space="preserve"> </w:t>
      </w:r>
    </w:p>
    <w:p w:rsidR="003F63F7" w:rsidRPr="00B212E8" w:rsidRDefault="00C87975" w:rsidP="007C64C2">
      <w:pPr>
        <w:pStyle w:val="ZUSTzmustartykuempunktem"/>
        <w:spacing w:line="240" w:lineRule="auto"/>
        <w:ind w:left="0" w:firstLine="0"/>
        <w:rPr>
          <w:rFonts w:ascii="Times New Roman" w:hAnsi="Times New Roman" w:cs="Times New Roman"/>
        </w:rPr>
      </w:pPr>
      <w:r w:rsidRPr="00B212E8">
        <w:rPr>
          <w:rFonts w:ascii="Times New Roman" w:hAnsi="Times New Roman" w:cs="Times New Roman"/>
        </w:rPr>
        <w:t>Ustawa wprowadza w</w:t>
      </w:r>
      <w:r w:rsidR="003F63F7" w:rsidRPr="00B212E8">
        <w:rPr>
          <w:rFonts w:ascii="Times New Roman" w:hAnsi="Times New Roman" w:cs="Times New Roman"/>
        </w:rPr>
        <w:t>yjąt</w:t>
      </w:r>
      <w:r w:rsidRPr="00B212E8">
        <w:rPr>
          <w:rFonts w:ascii="Times New Roman" w:hAnsi="Times New Roman" w:cs="Times New Roman"/>
        </w:rPr>
        <w:t>e</w:t>
      </w:r>
      <w:r w:rsidR="003F63F7" w:rsidRPr="00B212E8">
        <w:rPr>
          <w:rFonts w:ascii="Times New Roman" w:hAnsi="Times New Roman" w:cs="Times New Roman"/>
        </w:rPr>
        <w:t>k</w:t>
      </w:r>
      <w:r w:rsidRPr="00B212E8">
        <w:rPr>
          <w:rFonts w:ascii="Times New Roman" w:hAnsi="Times New Roman" w:cs="Times New Roman"/>
        </w:rPr>
        <w:t xml:space="preserve">, iż przepisy ustawy </w:t>
      </w:r>
      <w:r w:rsidRPr="00B212E8">
        <w:rPr>
          <w:rFonts w:ascii="Times New Roman" w:hAnsi="Times New Roman" w:cs="Times New Roman"/>
          <w:b/>
        </w:rPr>
        <w:t>nie obejmują</w:t>
      </w:r>
      <w:r w:rsidRPr="00B212E8">
        <w:rPr>
          <w:rFonts w:ascii="Times New Roman" w:hAnsi="Times New Roman" w:cs="Times New Roman"/>
        </w:rPr>
        <w:t xml:space="preserve"> </w:t>
      </w:r>
      <w:r w:rsidR="003F63F7" w:rsidRPr="00B212E8">
        <w:rPr>
          <w:rFonts w:ascii="Times New Roman" w:hAnsi="Times New Roman" w:cs="Times New Roman"/>
        </w:rPr>
        <w:t>pomocy domowej zatrudnione</w:t>
      </w:r>
      <w:r w:rsidR="006A70EB" w:rsidRPr="00B212E8">
        <w:rPr>
          <w:rFonts w:ascii="Times New Roman" w:hAnsi="Times New Roman" w:cs="Times New Roman"/>
        </w:rPr>
        <w:t>j przez osobę fizyczną</w:t>
      </w:r>
      <w:r w:rsidR="003105C4" w:rsidRPr="003105C4">
        <w:rPr>
          <w:rFonts w:ascii="Times New Roman" w:hAnsi="Times New Roman" w:cs="Times New Roman"/>
        </w:rPr>
        <w:t>.</w:t>
      </w:r>
    </w:p>
    <w:p w:rsidR="003F63F7" w:rsidRPr="00B212E8" w:rsidRDefault="003F63F7" w:rsidP="00B212E8">
      <w:pPr>
        <w:pStyle w:val="Akapitzlist"/>
        <w:jc w:val="both"/>
        <w:rPr>
          <w:b/>
        </w:rPr>
      </w:pPr>
    </w:p>
    <w:p w:rsidR="00793DB5" w:rsidRPr="00B212E8" w:rsidRDefault="00793DB5" w:rsidP="00946CE9">
      <w:pPr>
        <w:pStyle w:val="Akapitzlist"/>
        <w:numPr>
          <w:ilvl w:val="0"/>
          <w:numId w:val="4"/>
        </w:numPr>
        <w:jc w:val="both"/>
        <w:rPr>
          <w:b/>
        </w:rPr>
      </w:pPr>
      <w:r w:rsidRPr="00B212E8">
        <w:rPr>
          <w:b/>
        </w:rPr>
        <w:t>ZAKRES POMOCY NA OCHRONĘ MIEJSC PRACY</w:t>
      </w:r>
    </w:p>
    <w:p w:rsidR="007C64C2" w:rsidRDefault="007C64C2" w:rsidP="007C64C2">
      <w:pPr>
        <w:ind w:firstLine="708"/>
        <w:jc w:val="both"/>
      </w:pPr>
      <w:r>
        <w:t xml:space="preserve">Możliwość uzyskania dofinansowania będzie dotyczyć wynagrodzenia pracowników </w:t>
      </w:r>
      <w:r w:rsidRPr="00AB1DA5">
        <w:rPr>
          <w:b/>
        </w:rPr>
        <w:t>nieobjętych:</w:t>
      </w:r>
    </w:p>
    <w:p w:rsidR="007C64C2" w:rsidRDefault="007C64C2" w:rsidP="00946CE9">
      <w:pPr>
        <w:pStyle w:val="Akapitzlist"/>
        <w:numPr>
          <w:ilvl w:val="0"/>
          <w:numId w:val="10"/>
        </w:numPr>
        <w:jc w:val="both"/>
      </w:pPr>
      <w:r>
        <w:t>przestojem, o którym mowa w art. 81 ustawy z dnia 26 czerwca 1974 r. – Kodeks pracy,</w:t>
      </w:r>
    </w:p>
    <w:p w:rsidR="007C64C2" w:rsidRDefault="007C64C2" w:rsidP="00946CE9">
      <w:pPr>
        <w:pStyle w:val="Akapitzlist"/>
        <w:numPr>
          <w:ilvl w:val="0"/>
          <w:numId w:val="10"/>
        </w:numPr>
        <w:jc w:val="both"/>
      </w:pPr>
      <w:r>
        <w:t>przestojem ekonomicznym w następstwie wystąpienia COVID-19, o którym m</w:t>
      </w:r>
      <w:r w:rsidR="00EA3451">
        <w:t>owa            w art. 15g ust. 5</w:t>
      </w:r>
      <w:r>
        <w:t xml:space="preserve"> ustawy,</w:t>
      </w:r>
    </w:p>
    <w:p w:rsidR="00793DB5" w:rsidRPr="00B212E8" w:rsidRDefault="007C64C2" w:rsidP="00946CE9">
      <w:pPr>
        <w:pStyle w:val="Akapitzlist"/>
        <w:numPr>
          <w:ilvl w:val="0"/>
          <w:numId w:val="10"/>
        </w:numPr>
        <w:jc w:val="both"/>
      </w:pPr>
      <w:r>
        <w:t xml:space="preserve">obniżonym wymiarem czasu pracy w następstwie wystąpienia COVID-19, </w:t>
      </w:r>
      <w:r w:rsidR="00EA3451">
        <w:t xml:space="preserve"> o którym mowa w art. 15g ust. 5</w:t>
      </w:r>
      <w:r>
        <w:t xml:space="preserve"> ustawy</w:t>
      </w:r>
      <w:r w:rsidR="00B52D27">
        <w:t>.</w:t>
      </w:r>
    </w:p>
    <w:p w:rsidR="00793DB5" w:rsidRDefault="00AB1DA5" w:rsidP="00531172">
      <w:pPr>
        <w:ind w:firstLine="708"/>
        <w:jc w:val="both"/>
      </w:pPr>
      <w:r w:rsidRPr="00AB1DA5">
        <w:t xml:space="preserve">Wynagrodzenia pracowników będą dofinansowywane ze środków Funduszu Gwarantowanych Świadczeń Pracowniczych </w:t>
      </w:r>
      <w:r w:rsidRPr="00AB1DA5">
        <w:rPr>
          <w:b/>
        </w:rPr>
        <w:t>do wysokości połowy tych wynagrodzeń</w:t>
      </w:r>
      <w:r w:rsidRPr="00AB1DA5">
        <w:t xml:space="preserve">, jednak </w:t>
      </w:r>
      <w:r w:rsidRPr="00AB1DA5">
        <w:rPr>
          <w:b/>
        </w:rPr>
        <w:t>nie więcej niż 40% przeciętnego miesięcznego wynagrodzenia z poprzedniego kwartału ogłaszanego przez Prezesa Głównego Urzędu Statystycznego</w:t>
      </w:r>
      <w:r w:rsidRPr="00AB1DA5">
        <w:t xml:space="preserve"> na podstawie przepisów o em</w:t>
      </w:r>
      <w:r>
        <w:t xml:space="preserve">eryturach i rentach  </w:t>
      </w:r>
      <w:r w:rsidRPr="00AB1DA5">
        <w:t xml:space="preserve">z Funduszu Ubezpieczeń Społecznych, obowiązującego na dzień złożenia wniosku. Dofinansowanie nie będzie przysługiwało do wynagrodzeń pracowników, których wynagrodzenie uzyskane w miesiącu poprzedzającym miesiąc, </w:t>
      </w:r>
      <w:r>
        <w:t xml:space="preserve">            </w:t>
      </w:r>
      <w:r w:rsidRPr="00AB1DA5">
        <w:t>w którym został złożony wniosek, było wyższe niż 300% przeciętnego miesięcznego wynagrodzenia z poprzedniego kwartału ogłaszanego przez Prezesa Głównego Urzędu Statystycznego na podstawi</w:t>
      </w:r>
      <w:r>
        <w:t xml:space="preserve">e przepisów </w:t>
      </w:r>
      <w:r w:rsidRPr="00AB1DA5">
        <w:t>o emeryturach i rentach z Funduszu Ubezpieczeń Społecznych, obowiązującego na dzień złożenia wniosku.</w:t>
      </w:r>
    </w:p>
    <w:p w:rsidR="00FD00B9" w:rsidRPr="00AB1DA5" w:rsidRDefault="005D5E9B" w:rsidP="00531172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Uprawnionym podmiotom </w:t>
      </w:r>
      <w:r w:rsidRPr="005D5E9B">
        <w:rPr>
          <w:lang w:eastAsia="en-US"/>
        </w:rPr>
        <w:t xml:space="preserve">przysługują </w:t>
      </w:r>
      <w:r>
        <w:rPr>
          <w:lang w:eastAsia="en-US"/>
        </w:rPr>
        <w:t xml:space="preserve">również </w:t>
      </w:r>
      <w:r w:rsidRPr="005D5E9B">
        <w:rPr>
          <w:lang w:eastAsia="en-US"/>
        </w:rPr>
        <w:t>środki z Funduszu Gwarantowanych Świadczeń Pracowniczych na opłacanie składek na ubezpieczenia społeczne pracowników należnych od pracodawcy na podstawie ustawy z dnia 13 października 1998 r. o systemie ubezpieczeń społecznych od przyznanych świadczeń</w:t>
      </w:r>
      <w:r>
        <w:rPr>
          <w:lang w:eastAsia="en-US"/>
        </w:rPr>
        <w:t xml:space="preserve">. </w:t>
      </w:r>
      <w:r w:rsidR="00FD00B9" w:rsidRPr="00FD00B9">
        <w:rPr>
          <w:lang w:eastAsia="en-US"/>
        </w:rPr>
        <w:t xml:space="preserve">Świadczenia oraz składki </w:t>
      </w:r>
      <w:r>
        <w:rPr>
          <w:lang w:eastAsia="en-US"/>
        </w:rPr>
        <w:t xml:space="preserve">                       </w:t>
      </w:r>
      <w:r w:rsidR="00FD00B9" w:rsidRPr="00FD00B9">
        <w:rPr>
          <w:lang w:eastAsia="en-US"/>
        </w:rPr>
        <w:t xml:space="preserve">na ubezpieczenia społeczne przysługują przez łączny okres </w:t>
      </w:r>
      <w:r w:rsidR="00FD00B9">
        <w:rPr>
          <w:lang w:eastAsia="en-US"/>
        </w:rPr>
        <w:t xml:space="preserve"> </w:t>
      </w:r>
      <w:r w:rsidR="00FD00B9" w:rsidRPr="00FD00B9">
        <w:rPr>
          <w:lang w:eastAsia="en-US"/>
        </w:rPr>
        <w:t xml:space="preserve">3 miesięcy, przypadających </w:t>
      </w:r>
      <w:r>
        <w:rPr>
          <w:lang w:eastAsia="en-US"/>
        </w:rPr>
        <w:t xml:space="preserve">             </w:t>
      </w:r>
      <w:r w:rsidR="00FD00B9" w:rsidRPr="00FD00B9">
        <w:rPr>
          <w:lang w:eastAsia="en-US"/>
        </w:rPr>
        <w:t>od miesiąca złożenia wnios</w:t>
      </w:r>
      <w:r>
        <w:rPr>
          <w:lang w:eastAsia="en-US"/>
        </w:rPr>
        <w:t xml:space="preserve">ku. </w:t>
      </w:r>
    </w:p>
    <w:p w:rsidR="00793DB5" w:rsidRPr="00B212E8" w:rsidRDefault="00793DB5" w:rsidP="00B212E8">
      <w:pPr>
        <w:jc w:val="both"/>
      </w:pPr>
    </w:p>
    <w:p w:rsidR="00793DB5" w:rsidRPr="00FD00B9" w:rsidRDefault="00793DB5" w:rsidP="00946CE9">
      <w:pPr>
        <w:pStyle w:val="Akapitzlist"/>
        <w:numPr>
          <w:ilvl w:val="0"/>
          <w:numId w:val="4"/>
        </w:numPr>
        <w:tabs>
          <w:tab w:val="left" w:pos="8412"/>
        </w:tabs>
        <w:autoSpaceDE w:val="0"/>
        <w:autoSpaceDN w:val="0"/>
        <w:adjustRightInd w:val="0"/>
        <w:jc w:val="both"/>
        <w:rPr>
          <w:b/>
          <w:bCs/>
        </w:rPr>
      </w:pPr>
      <w:r w:rsidRPr="00FD00B9">
        <w:rPr>
          <w:b/>
          <w:bCs/>
        </w:rPr>
        <w:t>WYŁĄCZENIA PRACOWNIKÓW</w:t>
      </w:r>
    </w:p>
    <w:p w:rsidR="00793DB5" w:rsidRPr="00B212E8" w:rsidRDefault="00793DB5" w:rsidP="00B212E8">
      <w:pPr>
        <w:tabs>
          <w:tab w:val="left" w:pos="8412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71EFC" w:rsidRPr="00B212E8" w:rsidRDefault="00324AFD" w:rsidP="00B212E8">
      <w:pPr>
        <w:tabs>
          <w:tab w:val="left" w:pos="841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</w:t>
      </w:r>
      <w:r>
        <w:rPr>
          <w:rFonts w:eastAsia="HiddenHorzOCR"/>
        </w:rPr>
        <w:t>Uprawniony podmiot</w:t>
      </w:r>
      <w:r w:rsidR="00871EFC" w:rsidRPr="00B212E8">
        <w:rPr>
          <w:bCs/>
        </w:rPr>
        <w:t>:</w:t>
      </w:r>
    </w:p>
    <w:p w:rsidR="00871EFC" w:rsidRPr="00B212E8" w:rsidRDefault="00793DB5" w:rsidP="00946CE9">
      <w:pPr>
        <w:pStyle w:val="Akapitzlist"/>
        <w:numPr>
          <w:ilvl w:val="0"/>
          <w:numId w:val="6"/>
        </w:numPr>
        <w:tabs>
          <w:tab w:val="left" w:pos="8412"/>
        </w:tabs>
        <w:autoSpaceDE w:val="0"/>
        <w:autoSpaceDN w:val="0"/>
        <w:adjustRightInd w:val="0"/>
        <w:jc w:val="both"/>
        <w:rPr>
          <w:bCs/>
        </w:rPr>
      </w:pPr>
      <w:r w:rsidRPr="00B212E8">
        <w:rPr>
          <w:bCs/>
        </w:rPr>
        <w:t xml:space="preserve">nie może otrzymać pomocy </w:t>
      </w:r>
      <w:r w:rsidR="00871EFC" w:rsidRPr="00B212E8">
        <w:rPr>
          <w:bCs/>
        </w:rPr>
        <w:t>w odniesieniu do tych samych pracowników w zakres</w:t>
      </w:r>
      <w:r w:rsidR="00481240">
        <w:rPr>
          <w:bCs/>
        </w:rPr>
        <w:t>ie takich samych tytułów wypłat</w:t>
      </w:r>
      <w:r w:rsidR="00871EFC" w:rsidRPr="00B212E8">
        <w:rPr>
          <w:bCs/>
        </w:rPr>
        <w:t xml:space="preserve"> na rzecz ochrony miejsc pracy</w:t>
      </w:r>
      <w:r w:rsidR="00FE3F93">
        <w:rPr>
          <w:bCs/>
        </w:rPr>
        <w:t xml:space="preserve"> (wynagrodzenia</w:t>
      </w:r>
      <w:r w:rsidR="00871EFC" w:rsidRPr="00B212E8">
        <w:rPr>
          <w:bCs/>
        </w:rPr>
        <w:t>,</w:t>
      </w:r>
      <w:r w:rsidR="00FE3F93">
        <w:rPr>
          <w:bCs/>
        </w:rPr>
        <w:t xml:space="preserve"> składki)</w:t>
      </w:r>
      <w:r w:rsidR="00FD00B9">
        <w:rPr>
          <w:bCs/>
        </w:rPr>
        <w:t xml:space="preserve">. </w:t>
      </w:r>
      <w:r w:rsidR="00FD00B9" w:rsidRPr="00FD00B9">
        <w:rPr>
          <w:bCs/>
        </w:rPr>
        <w:t xml:space="preserve">Oznacza to więc, iż wnioskiem o dofinansowanie wynagrodzeń składanym na tej podstawie objąć można tych pracowników, którzy </w:t>
      </w:r>
      <w:r w:rsidR="00FD00B9" w:rsidRPr="005D5E9B">
        <w:rPr>
          <w:b/>
          <w:bCs/>
        </w:rPr>
        <w:t>nie byli objęci</w:t>
      </w:r>
      <w:r w:rsidR="00FD00B9" w:rsidRPr="00FD00B9">
        <w:rPr>
          <w:bCs/>
        </w:rPr>
        <w:t xml:space="preserve"> dofinansowaniem wynikającym z </w:t>
      </w:r>
      <w:r w:rsidR="00FD00B9" w:rsidRPr="005D5E9B">
        <w:rPr>
          <w:b/>
          <w:bCs/>
        </w:rPr>
        <w:t xml:space="preserve">wniosków składanych </w:t>
      </w:r>
      <w:r w:rsidR="000D7367">
        <w:rPr>
          <w:b/>
          <w:bCs/>
        </w:rPr>
        <w:t xml:space="preserve">m.in. </w:t>
      </w:r>
      <w:r w:rsidR="00FD00B9" w:rsidRPr="005D5E9B">
        <w:rPr>
          <w:b/>
          <w:bCs/>
        </w:rPr>
        <w:t xml:space="preserve">na podstawie </w:t>
      </w:r>
      <w:r w:rsidR="000D7367">
        <w:rPr>
          <w:b/>
          <w:bCs/>
        </w:rPr>
        <w:t xml:space="preserve">            </w:t>
      </w:r>
      <w:r w:rsidR="00FD00B9" w:rsidRPr="005D5E9B">
        <w:rPr>
          <w:b/>
          <w:bCs/>
        </w:rPr>
        <w:t>art. 15g</w:t>
      </w:r>
      <w:r w:rsidR="000D7367">
        <w:rPr>
          <w:b/>
          <w:bCs/>
        </w:rPr>
        <w:t>, art. 15zzb</w:t>
      </w:r>
      <w:r w:rsidR="00FD00B9" w:rsidRPr="005D5E9B">
        <w:rPr>
          <w:b/>
          <w:bCs/>
        </w:rPr>
        <w:t xml:space="preserve"> ustawy</w:t>
      </w:r>
      <w:r w:rsidR="001E5D6C">
        <w:rPr>
          <w:b/>
          <w:bCs/>
        </w:rPr>
        <w:t xml:space="preserve"> przez okres 3 miesięcy</w:t>
      </w:r>
      <w:r w:rsidR="00FD00B9" w:rsidRPr="00FD00B9">
        <w:rPr>
          <w:bCs/>
        </w:rPr>
        <w:t>.</w:t>
      </w:r>
      <w:r w:rsidR="00FE3F93">
        <w:rPr>
          <w:bCs/>
        </w:rPr>
        <w:t xml:space="preserve"> </w:t>
      </w:r>
    </w:p>
    <w:p w:rsidR="007A3B2C" w:rsidRPr="00531172" w:rsidRDefault="007A3B2C" w:rsidP="00946CE9">
      <w:pPr>
        <w:pStyle w:val="Akapitzlist"/>
        <w:numPr>
          <w:ilvl w:val="0"/>
          <w:numId w:val="6"/>
        </w:numPr>
        <w:tabs>
          <w:tab w:val="left" w:pos="8412"/>
        </w:tabs>
        <w:autoSpaceDE w:val="0"/>
        <w:autoSpaceDN w:val="0"/>
        <w:adjustRightInd w:val="0"/>
        <w:jc w:val="both"/>
        <w:rPr>
          <w:bCs/>
        </w:rPr>
      </w:pPr>
      <w:r w:rsidRPr="002B328F">
        <w:t xml:space="preserve">nie może otrzymać </w:t>
      </w:r>
      <w:r w:rsidR="00FE3F93" w:rsidRPr="002B328F">
        <w:t>dofinansowania do wynagrodzenia</w:t>
      </w:r>
      <w:r w:rsidRPr="002B328F">
        <w:t xml:space="preserve"> pracowników, którzy </w:t>
      </w:r>
      <w:r w:rsidR="00FD00B9">
        <w:t xml:space="preserve">               </w:t>
      </w:r>
      <w:r w:rsidRPr="002B328F">
        <w:t xml:space="preserve">w miesiącu poprzedzającym miesiąc złożenia wniosku uzyskali wynagrodzenie wyższe niż 300% przeciętnego miesięcznego wynagrodzenia z poprzedniego kwartału ogłaszanego przez Prezesa Głównego Urzędu Statystycznego na podstawie przepisów o emeryturach i rentach z Funduszu Ubezpieczeń Społecznych, obowiązującego na dzień złożenia wniosku. </w:t>
      </w:r>
    </w:p>
    <w:p w:rsidR="00793DB5" w:rsidRPr="00B212E8" w:rsidRDefault="00793DB5" w:rsidP="00B212E8">
      <w:pPr>
        <w:jc w:val="both"/>
        <w:outlineLvl w:val="0"/>
        <w:rPr>
          <w:b/>
        </w:rPr>
      </w:pPr>
    </w:p>
    <w:p w:rsidR="00793DB5" w:rsidRPr="005D5E9B" w:rsidRDefault="00793DB5" w:rsidP="00946CE9">
      <w:pPr>
        <w:pStyle w:val="Akapitzlist"/>
        <w:numPr>
          <w:ilvl w:val="0"/>
          <w:numId w:val="4"/>
        </w:numPr>
        <w:jc w:val="both"/>
        <w:outlineLvl w:val="0"/>
        <w:rPr>
          <w:b/>
        </w:rPr>
      </w:pPr>
      <w:r w:rsidRPr="005D5E9B">
        <w:rPr>
          <w:b/>
        </w:rPr>
        <w:t>PROCEDURA POSTĘPOWANIA W SPRAWIE PRZYZNANIA ŚWIADCZEŃ</w:t>
      </w:r>
    </w:p>
    <w:p w:rsidR="00793DB5" w:rsidRPr="00B212E8" w:rsidRDefault="00793DB5" w:rsidP="00B212E8">
      <w:pPr>
        <w:jc w:val="both"/>
        <w:outlineLvl w:val="0"/>
        <w:rPr>
          <w:b/>
        </w:rPr>
      </w:pPr>
    </w:p>
    <w:p w:rsidR="00712A84" w:rsidRPr="005D5E9B" w:rsidRDefault="00793DB5" w:rsidP="00A73F76">
      <w:pPr>
        <w:jc w:val="both"/>
      </w:pPr>
      <w:r w:rsidRPr="00B212E8">
        <w:t xml:space="preserve">Świadczenia przyznawane są na podstawie </w:t>
      </w:r>
      <w:r w:rsidRPr="005D5E9B">
        <w:t>wniosku złożonego</w:t>
      </w:r>
      <w:r w:rsidRPr="00B212E8">
        <w:t xml:space="preserve"> </w:t>
      </w:r>
      <w:r w:rsidR="005D5E9B" w:rsidRPr="00A73F76">
        <w:rPr>
          <w:b/>
        </w:rPr>
        <w:t>w formie elektronicznej</w:t>
      </w:r>
      <w:r w:rsidR="005D5E9B">
        <w:t xml:space="preserve"> </w:t>
      </w:r>
      <w:r w:rsidRPr="005D5E9B">
        <w:t>przez</w:t>
      </w:r>
      <w:r w:rsidRPr="00A73F76">
        <w:rPr>
          <w:b/>
        </w:rPr>
        <w:t xml:space="preserve"> </w:t>
      </w:r>
      <w:r w:rsidR="00324AFD" w:rsidRPr="00A73F76">
        <w:rPr>
          <w:rFonts w:eastAsia="HiddenHorzOCR"/>
        </w:rPr>
        <w:t>uprawniony podmiot</w:t>
      </w:r>
      <w:r w:rsidR="00324AFD" w:rsidRPr="00A73F76">
        <w:rPr>
          <w:rFonts w:eastAsia="HiddenHorzOCR"/>
          <w:b/>
        </w:rPr>
        <w:t xml:space="preserve">  </w:t>
      </w:r>
      <w:r w:rsidRPr="00A73F76">
        <w:rPr>
          <w:b/>
        </w:rPr>
        <w:t xml:space="preserve">do </w:t>
      </w:r>
      <w:r w:rsidR="007A3B2C" w:rsidRPr="00A73F76">
        <w:rPr>
          <w:b/>
        </w:rPr>
        <w:t>dyrektora wojewódzkiego urzędu pracy właściwego ze względu na siedzibę</w:t>
      </w:r>
      <w:r w:rsidR="00324AFD" w:rsidRPr="00A73F76">
        <w:rPr>
          <w:b/>
        </w:rPr>
        <w:t xml:space="preserve"> </w:t>
      </w:r>
      <w:r w:rsidR="005D5E9B" w:rsidRPr="00A73F76">
        <w:rPr>
          <w:rFonts w:eastAsia="HiddenHorzOCR"/>
        </w:rPr>
        <w:t>podmiotu</w:t>
      </w:r>
      <w:r w:rsidRPr="00B212E8">
        <w:t xml:space="preserve">. </w:t>
      </w:r>
      <w:r w:rsidR="007A3B2C" w:rsidRPr="00B212E8">
        <w:t>W</w:t>
      </w:r>
      <w:r w:rsidRPr="00B212E8">
        <w:t>nios</w:t>
      </w:r>
      <w:r w:rsidR="00FE3F93">
        <w:t>e</w:t>
      </w:r>
      <w:r w:rsidRPr="00B212E8">
        <w:t xml:space="preserve">k </w:t>
      </w:r>
      <w:r w:rsidR="007A3B2C" w:rsidRPr="00B212E8">
        <w:t xml:space="preserve">o </w:t>
      </w:r>
      <w:r w:rsidRPr="00B212E8">
        <w:t>przyzna</w:t>
      </w:r>
      <w:r w:rsidR="00B50DCE" w:rsidRPr="00B212E8">
        <w:t xml:space="preserve">nie </w:t>
      </w:r>
      <w:r w:rsidRPr="00B212E8">
        <w:t>świadczeń na rzecz ochrony miejsc pracy</w:t>
      </w:r>
      <w:r w:rsidR="005D5E9B">
        <w:t xml:space="preserve"> </w:t>
      </w:r>
      <w:r w:rsidR="00AE294E">
        <w:t xml:space="preserve">do wypełnienia </w:t>
      </w:r>
      <w:r w:rsidR="007D3F49">
        <w:t xml:space="preserve">przez </w:t>
      </w:r>
      <w:r w:rsidR="00324AFD" w:rsidRPr="00A73F76">
        <w:rPr>
          <w:rFonts w:eastAsia="HiddenHorzOCR"/>
        </w:rPr>
        <w:t>uprawniony podmiot</w:t>
      </w:r>
      <w:r w:rsidR="00324AFD" w:rsidRPr="00A73F76">
        <w:rPr>
          <w:rFonts w:eastAsia="HiddenHorzOCR"/>
          <w:b/>
        </w:rPr>
        <w:t xml:space="preserve"> </w:t>
      </w:r>
      <w:r w:rsidR="007D3F49">
        <w:t xml:space="preserve">w </w:t>
      </w:r>
      <w:r w:rsidR="00AE294E">
        <w:t xml:space="preserve">postaci elektronicznej jest udostępniany </w:t>
      </w:r>
      <w:r w:rsidR="00531172">
        <w:t>na</w:t>
      </w:r>
      <w:r w:rsidR="00AE294E">
        <w:t xml:space="preserve"> portalu </w:t>
      </w:r>
      <w:r w:rsidR="00531172">
        <w:t>p</w:t>
      </w:r>
      <w:r w:rsidR="00AE294E">
        <w:t>raca.gov.pl.</w:t>
      </w:r>
    </w:p>
    <w:p w:rsidR="002D195B" w:rsidRPr="002D195B" w:rsidRDefault="002D195B" w:rsidP="002D195B">
      <w:pPr>
        <w:jc w:val="both"/>
        <w:rPr>
          <w:sz w:val="25"/>
          <w:szCs w:val="25"/>
        </w:rPr>
      </w:pPr>
      <w:r w:rsidRPr="002D195B">
        <w:rPr>
          <w:sz w:val="25"/>
          <w:szCs w:val="25"/>
        </w:rPr>
        <w:t xml:space="preserve">Wniosek o przyznanie dofinansowania zawiera w szczególności: </w:t>
      </w:r>
    </w:p>
    <w:p w:rsidR="002D195B" w:rsidRPr="002D195B" w:rsidRDefault="002D195B" w:rsidP="00946CE9">
      <w:pPr>
        <w:pStyle w:val="Akapitzlist"/>
        <w:numPr>
          <w:ilvl w:val="0"/>
          <w:numId w:val="8"/>
        </w:numPr>
        <w:jc w:val="both"/>
        <w:rPr>
          <w:sz w:val="25"/>
          <w:szCs w:val="25"/>
        </w:rPr>
      </w:pPr>
      <w:r w:rsidRPr="002D195B">
        <w:rPr>
          <w:sz w:val="25"/>
          <w:szCs w:val="25"/>
        </w:rPr>
        <w:t>informacje o wnioskowanej kwocie na dofinansowanie wynagrodzeń pracowników i liczbie pracowników, której to świadczenie dotyczy;</w:t>
      </w:r>
    </w:p>
    <w:p w:rsidR="002D195B" w:rsidRPr="002D195B" w:rsidRDefault="002D195B" w:rsidP="00946CE9">
      <w:pPr>
        <w:pStyle w:val="Akapitzlist"/>
        <w:numPr>
          <w:ilvl w:val="0"/>
          <w:numId w:val="8"/>
        </w:numPr>
        <w:jc w:val="both"/>
        <w:rPr>
          <w:sz w:val="25"/>
          <w:szCs w:val="25"/>
        </w:rPr>
      </w:pPr>
      <w:r w:rsidRPr="002D195B">
        <w:rPr>
          <w:sz w:val="25"/>
          <w:szCs w:val="25"/>
        </w:rPr>
        <w:t>dane wnioskodawcy oraz numeru telefonu lub adres poczty elektronicznej umożliwiające kontakt z wnioskującym;</w:t>
      </w:r>
    </w:p>
    <w:p w:rsidR="002D195B" w:rsidRPr="002D195B" w:rsidRDefault="002D195B" w:rsidP="00946CE9">
      <w:pPr>
        <w:pStyle w:val="Akapitzlist"/>
        <w:numPr>
          <w:ilvl w:val="0"/>
          <w:numId w:val="8"/>
        </w:numPr>
        <w:jc w:val="both"/>
        <w:rPr>
          <w:sz w:val="25"/>
          <w:szCs w:val="25"/>
        </w:rPr>
      </w:pPr>
      <w:r w:rsidRPr="002D195B">
        <w:rPr>
          <w:sz w:val="25"/>
          <w:szCs w:val="25"/>
        </w:rPr>
        <w:t xml:space="preserve">numer rachunku bankowego podmiotu wnioskującego </w:t>
      </w:r>
      <w:r>
        <w:rPr>
          <w:sz w:val="25"/>
          <w:szCs w:val="25"/>
        </w:rPr>
        <w:t xml:space="preserve">            </w:t>
      </w:r>
      <w:r w:rsidRPr="002D195B">
        <w:rPr>
          <w:sz w:val="25"/>
          <w:szCs w:val="25"/>
        </w:rPr>
        <w:t>o dofinansowanie;</w:t>
      </w:r>
    </w:p>
    <w:p w:rsidR="002D195B" w:rsidRPr="002D195B" w:rsidRDefault="002D195B" w:rsidP="00946CE9">
      <w:pPr>
        <w:pStyle w:val="Akapitzlist"/>
        <w:numPr>
          <w:ilvl w:val="0"/>
          <w:numId w:val="8"/>
        </w:numPr>
        <w:jc w:val="both"/>
        <w:rPr>
          <w:sz w:val="25"/>
          <w:szCs w:val="25"/>
        </w:rPr>
      </w:pPr>
      <w:r w:rsidRPr="002D195B">
        <w:rPr>
          <w:sz w:val="25"/>
          <w:szCs w:val="25"/>
        </w:rPr>
        <w:t xml:space="preserve">oświadczenie o spełnianiu warunków określonych w ust. 1 </w:t>
      </w:r>
      <w:r>
        <w:rPr>
          <w:sz w:val="25"/>
          <w:szCs w:val="25"/>
        </w:rPr>
        <w:t xml:space="preserve">          </w:t>
      </w:r>
      <w:r w:rsidRPr="002D195B">
        <w:rPr>
          <w:sz w:val="25"/>
          <w:szCs w:val="25"/>
        </w:rPr>
        <w:t>i kryteriów, o których mowa w art. 15g ust. 3;</w:t>
      </w:r>
    </w:p>
    <w:p w:rsidR="002D195B" w:rsidRPr="002D195B" w:rsidRDefault="002D195B" w:rsidP="00946CE9">
      <w:pPr>
        <w:pStyle w:val="Akapitzlist"/>
        <w:numPr>
          <w:ilvl w:val="0"/>
          <w:numId w:val="8"/>
        </w:numPr>
        <w:jc w:val="both"/>
        <w:rPr>
          <w:sz w:val="25"/>
          <w:szCs w:val="25"/>
        </w:rPr>
      </w:pPr>
      <w:r w:rsidRPr="002D195B">
        <w:rPr>
          <w:sz w:val="25"/>
          <w:szCs w:val="25"/>
        </w:rPr>
        <w:t>oświadczenie o przeznaczeniu wnioskowanej kwoty na dofinansowanie wynagrodzeń pracowników, o których mowa w ust. 1, z uwzględnieniem ust. 5;</w:t>
      </w:r>
    </w:p>
    <w:p w:rsidR="002D195B" w:rsidRPr="002D195B" w:rsidRDefault="002D195B" w:rsidP="00946CE9">
      <w:pPr>
        <w:pStyle w:val="Akapitzlist"/>
        <w:numPr>
          <w:ilvl w:val="0"/>
          <w:numId w:val="8"/>
        </w:numPr>
        <w:jc w:val="both"/>
        <w:rPr>
          <w:sz w:val="25"/>
          <w:szCs w:val="25"/>
        </w:rPr>
      </w:pPr>
      <w:r w:rsidRPr="002D195B">
        <w:rPr>
          <w:sz w:val="25"/>
          <w:szCs w:val="25"/>
        </w:rPr>
        <w:t>oświadczenie, że wysokość wnioskowanej kwoty na dofinansowanie wynagrodzeń pracowników spełnia warunki określone w ust. 4;</w:t>
      </w:r>
    </w:p>
    <w:p w:rsidR="002D195B" w:rsidRDefault="002D195B" w:rsidP="00946CE9">
      <w:pPr>
        <w:pStyle w:val="Akapitzlist"/>
        <w:numPr>
          <w:ilvl w:val="0"/>
          <w:numId w:val="8"/>
        </w:numPr>
        <w:jc w:val="both"/>
        <w:rPr>
          <w:sz w:val="25"/>
          <w:szCs w:val="25"/>
        </w:rPr>
      </w:pPr>
      <w:r w:rsidRPr="002D195B">
        <w:rPr>
          <w:sz w:val="25"/>
          <w:szCs w:val="25"/>
        </w:rPr>
        <w:t>oświadczenie, że na dzień sp</w:t>
      </w:r>
      <w:r w:rsidR="00DD5AED">
        <w:rPr>
          <w:sz w:val="25"/>
          <w:szCs w:val="25"/>
        </w:rPr>
        <w:t xml:space="preserve">orządzenia wniosku wnioskodawca </w:t>
      </w:r>
      <w:r w:rsidRPr="002D195B">
        <w:rPr>
          <w:sz w:val="25"/>
          <w:szCs w:val="25"/>
        </w:rPr>
        <w:t>sporządził wykaz pracowników uprawnionych do świadczeń wypłaconych z Funduszu Gwarantowanych Świadczeń Pracowniczych i jednocześnie zobowiązuje się dostarczyć na żądanie uprawnionych organów.</w:t>
      </w:r>
      <w:r>
        <w:rPr>
          <w:sz w:val="25"/>
          <w:szCs w:val="25"/>
        </w:rPr>
        <w:t xml:space="preserve"> </w:t>
      </w:r>
    </w:p>
    <w:p w:rsidR="00793DB5" w:rsidRPr="00B95CBB" w:rsidRDefault="00436EA0" w:rsidP="00946CE9">
      <w:pPr>
        <w:pStyle w:val="Akapitzlist"/>
        <w:numPr>
          <w:ilvl w:val="0"/>
          <w:numId w:val="12"/>
        </w:numPr>
        <w:jc w:val="both"/>
        <w:rPr>
          <w:b/>
        </w:rPr>
      </w:pPr>
      <w:r w:rsidRPr="00B95CBB">
        <w:rPr>
          <w:b/>
        </w:rPr>
        <w:t>O</w:t>
      </w:r>
      <w:r w:rsidR="00793DB5" w:rsidRPr="00B95CBB">
        <w:rPr>
          <w:b/>
        </w:rPr>
        <w:t xml:space="preserve">świadczenia </w:t>
      </w:r>
      <w:r w:rsidR="00324AFD" w:rsidRPr="00B95CBB">
        <w:rPr>
          <w:rFonts w:eastAsia="HiddenHorzOCR"/>
          <w:sz w:val="25"/>
          <w:szCs w:val="25"/>
        </w:rPr>
        <w:t>uprawniony podmiot</w:t>
      </w:r>
      <w:r w:rsidR="00324AFD" w:rsidRPr="00B95CBB">
        <w:rPr>
          <w:b/>
        </w:rPr>
        <w:t xml:space="preserve"> </w:t>
      </w:r>
      <w:r w:rsidR="00793DB5" w:rsidRPr="00B95CBB">
        <w:rPr>
          <w:b/>
        </w:rPr>
        <w:t>składa pod r</w:t>
      </w:r>
      <w:r w:rsidR="00357A33" w:rsidRPr="00B95CBB">
        <w:rPr>
          <w:b/>
        </w:rPr>
        <w:t>ygorem odpowiedzialności karnej.</w:t>
      </w:r>
      <w:r w:rsidR="002D195B" w:rsidRPr="00B95CBB">
        <w:rPr>
          <w:b/>
        </w:rPr>
        <w:t xml:space="preserve"> </w:t>
      </w:r>
      <w:r w:rsidR="002D195B" w:rsidRPr="002D195B">
        <w:t xml:space="preserve">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</w:t>
      </w:r>
      <w:r w:rsidR="002D195B">
        <w:t>oświadczeń</w:t>
      </w:r>
      <w:r w:rsidR="002D195B" w:rsidRPr="00B95CBB">
        <w:rPr>
          <w:b/>
        </w:rPr>
        <w:t>.</w:t>
      </w:r>
    </w:p>
    <w:p w:rsidR="002D195B" w:rsidRDefault="002D195B" w:rsidP="00946CE9">
      <w:pPr>
        <w:pStyle w:val="Akapitzlist"/>
        <w:numPr>
          <w:ilvl w:val="0"/>
          <w:numId w:val="7"/>
        </w:numPr>
        <w:jc w:val="both"/>
      </w:pPr>
      <w:r w:rsidRPr="002D195B">
        <w:t>W przypadku stwierdzenia przez dyrektora wojewódzkiego urzęd</w:t>
      </w:r>
      <w:r>
        <w:t xml:space="preserve">u pracy </w:t>
      </w:r>
      <w:r w:rsidR="008D3717">
        <w:t>złożenia prawidłowego wniosku</w:t>
      </w:r>
      <w:r w:rsidRPr="002D195B">
        <w:t xml:space="preserve">, przekazuje </w:t>
      </w:r>
      <w:r w:rsidR="008D3717">
        <w:t xml:space="preserve">on </w:t>
      </w:r>
      <w:r w:rsidRPr="002D195B">
        <w:t>na rachunek bankowy podmiotu wnioskowaną kwotę na dofinansowanie wynagrodzeń pracowników.</w:t>
      </w:r>
    </w:p>
    <w:p w:rsidR="002D195B" w:rsidRDefault="002D195B" w:rsidP="00946CE9">
      <w:pPr>
        <w:pStyle w:val="Akapitzlist"/>
        <w:numPr>
          <w:ilvl w:val="0"/>
          <w:numId w:val="7"/>
        </w:numPr>
        <w:jc w:val="both"/>
      </w:pPr>
      <w:r w:rsidRPr="002D195B">
        <w:t>Wypłata dofinansowania następuje w transzach odpowiadających ilości miesięcy wskazanych we wniosku.</w:t>
      </w:r>
    </w:p>
    <w:p w:rsidR="00EB4703" w:rsidRDefault="00EB4703" w:rsidP="005A3213">
      <w:pPr>
        <w:pStyle w:val="Akapitzlist"/>
        <w:numPr>
          <w:ilvl w:val="0"/>
          <w:numId w:val="7"/>
        </w:numPr>
        <w:jc w:val="both"/>
      </w:pPr>
      <w:r w:rsidRPr="00EB4703">
        <w:t xml:space="preserve">Po otrzymaniu świadczenia z FGŚP uprawniony podmiot </w:t>
      </w:r>
      <w:r w:rsidRPr="00EB4703">
        <w:rPr>
          <w:b/>
        </w:rPr>
        <w:t>zobowiązany jest do ich wypłacenia pracownikom</w:t>
      </w:r>
      <w:r w:rsidR="005A3213">
        <w:t xml:space="preserve"> - p</w:t>
      </w:r>
      <w:r w:rsidRPr="00EB4703">
        <w:t xml:space="preserve">o </w:t>
      </w:r>
      <w:r>
        <w:t xml:space="preserve">dokonaniu </w:t>
      </w:r>
      <w:r w:rsidR="005A3213">
        <w:t xml:space="preserve">stosownych </w:t>
      </w:r>
      <w:r>
        <w:t xml:space="preserve">potrąceń </w:t>
      </w:r>
      <w:r w:rsidRPr="00EB4703">
        <w:t>odprowadza należne składki na ubezpieczenia społeczne, ubezpieczenie zdrowotne, Fundusz Gwarantowanych Świadczeń Pracowniczych, Fundusz Pracy i Fundusz Solidarnościowy oraz zaliczki na podatek dochodowy od osób fizycznych, zgodnie z obowiązującymi przepisami.</w:t>
      </w:r>
    </w:p>
    <w:p w:rsidR="00EB4703" w:rsidRDefault="00EB4703" w:rsidP="00946CE9">
      <w:pPr>
        <w:pStyle w:val="Akapitzlist"/>
        <w:numPr>
          <w:ilvl w:val="0"/>
          <w:numId w:val="7"/>
        </w:numPr>
        <w:jc w:val="both"/>
      </w:pPr>
      <w:r>
        <w:t xml:space="preserve">Środki </w:t>
      </w:r>
      <w:r w:rsidRPr="00EB4703">
        <w:t>przekazane na wypłatę świadczeń na rzecz ochrony miejsc pracy mogą podlegać egzekucji prowadzonej jedynie na rzecz osób, dla których zostały przekazane.</w:t>
      </w:r>
    </w:p>
    <w:p w:rsidR="003742B1" w:rsidRDefault="003742B1" w:rsidP="00946CE9">
      <w:pPr>
        <w:pStyle w:val="Akapitzlist"/>
        <w:numPr>
          <w:ilvl w:val="0"/>
          <w:numId w:val="7"/>
        </w:numPr>
        <w:jc w:val="both"/>
      </w:pPr>
      <w:r w:rsidRPr="003742B1">
        <w:t>Odmowa przyznania dofinansowania następuje w drodze decyzji administracyjnej.</w:t>
      </w:r>
    </w:p>
    <w:p w:rsidR="003742B1" w:rsidRPr="00EB4703" w:rsidRDefault="003742B1" w:rsidP="00946CE9">
      <w:pPr>
        <w:pStyle w:val="Akapitzlist"/>
        <w:numPr>
          <w:ilvl w:val="0"/>
          <w:numId w:val="7"/>
        </w:numPr>
        <w:jc w:val="both"/>
      </w:pPr>
      <w:r w:rsidRPr="003742B1">
        <w:t>Od decyzji dyrekt</w:t>
      </w:r>
      <w:r>
        <w:t xml:space="preserve">ora wojewódzkiego urzędu pracy </w:t>
      </w:r>
      <w:r w:rsidRPr="003742B1">
        <w:t>przysługuje odwołanie do samorządowego kolegium odwoławczego.</w:t>
      </w:r>
    </w:p>
    <w:p w:rsidR="00793DB5" w:rsidRPr="00B212E8" w:rsidRDefault="00793DB5" w:rsidP="00B212E8">
      <w:pPr>
        <w:jc w:val="both"/>
        <w:rPr>
          <w:lang w:eastAsia="en-US"/>
        </w:rPr>
      </w:pPr>
    </w:p>
    <w:p w:rsidR="00793DB5" w:rsidRPr="00B212E8" w:rsidRDefault="00793DB5" w:rsidP="00B212E8">
      <w:pPr>
        <w:jc w:val="both"/>
        <w:outlineLvl w:val="0"/>
      </w:pPr>
    </w:p>
    <w:p w:rsidR="00793DB5" w:rsidRPr="005D5E9B" w:rsidRDefault="00793DB5" w:rsidP="00946CE9">
      <w:pPr>
        <w:pStyle w:val="Akapitzlist"/>
        <w:numPr>
          <w:ilvl w:val="0"/>
          <w:numId w:val="4"/>
        </w:numPr>
        <w:jc w:val="both"/>
        <w:outlineLvl w:val="0"/>
        <w:rPr>
          <w:b/>
        </w:rPr>
      </w:pPr>
      <w:r w:rsidRPr="005D5E9B">
        <w:rPr>
          <w:b/>
        </w:rPr>
        <w:t>OCHRONA PRACOWNIKA</w:t>
      </w:r>
    </w:p>
    <w:p w:rsidR="00793DB5" w:rsidRPr="00B212E8" w:rsidRDefault="00793DB5" w:rsidP="00B212E8">
      <w:pPr>
        <w:jc w:val="both"/>
        <w:outlineLvl w:val="0"/>
        <w:rPr>
          <w:sz w:val="25"/>
          <w:szCs w:val="25"/>
        </w:rPr>
      </w:pPr>
    </w:p>
    <w:p w:rsidR="00793DB5" w:rsidRPr="00B212E8" w:rsidRDefault="005D5E9B" w:rsidP="00B212E8">
      <w:pPr>
        <w:jc w:val="both"/>
      </w:pPr>
      <w:r>
        <w:rPr>
          <w:rFonts w:eastAsia="HiddenHorzOCR"/>
          <w:sz w:val="25"/>
          <w:szCs w:val="25"/>
        </w:rPr>
        <w:t>Uprawniony p</w:t>
      </w:r>
      <w:r w:rsidRPr="005D5E9B">
        <w:rPr>
          <w:rFonts w:eastAsia="HiddenHorzOCR"/>
          <w:sz w:val="25"/>
          <w:szCs w:val="25"/>
        </w:rPr>
        <w:t>odmiot, który otrzymał dofinansowanie wynagrodzenia pracowników, nie może wypowiedzieć umowy o pracę z przyczyn niedotyczących pracownika w okresie pobierania świadczeń na dofinansowanie wynagrodzenia</w:t>
      </w:r>
      <w:r>
        <w:rPr>
          <w:rFonts w:eastAsia="HiddenHorzOCR"/>
          <w:sz w:val="25"/>
          <w:szCs w:val="25"/>
        </w:rPr>
        <w:t>.</w:t>
      </w:r>
      <w:r w:rsidR="00793DB5" w:rsidRPr="00B212E8">
        <w:t xml:space="preserve"> </w:t>
      </w:r>
    </w:p>
    <w:p w:rsidR="00793DB5" w:rsidRPr="00B212E8" w:rsidRDefault="00793DB5" w:rsidP="00B212E8">
      <w:pPr>
        <w:jc w:val="both"/>
        <w:outlineLvl w:val="0"/>
        <w:rPr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3DB5" w:rsidRPr="005D5E9B" w:rsidRDefault="00793DB5" w:rsidP="00946CE9">
      <w:pPr>
        <w:pStyle w:val="Akapitzlist"/>
        <w:numPr>
          <w:ilvl w:val="0"/>
          <w:numId w:val="4"/>
        </w:numPr>
        <w:jc w:val="both"/>
        <w:outlineLvl w:val="0"/>
        <w:rPr>
          <w:b/>
        </w:rPr>
      </w:pPr>
      <w:r w:rsidRPr="005D5E9B">
        <w:rPr>
          <w:b/>
        </w:rPr>
        <w:t xml:space="preserve">OBOWIĄZKI </w:t>
      </w:r>
      <w:r w:rsidR="00C42052" w:rsidRPr="005D5E9B">
        <w:rPr>
          <w:b/>
        </w:rPr>
        <w:t xml:space="preserve">UPRAWNIONEGO PODMIOTU </w:t>
      </w:r>
    </w:p>
    <w:p w:rsidR="00793DB5" w:rsidRPr="00B212E8" w:rsidRDefault="00793DB5" w:rsidP="00B212E8">
      <w:pPr>
        <w:jc w:val="both"/>
        <w:outlineLvl w:val="0"/>
        <w:rPr>
          <w:b/>
          <w:sz w:val="28"/>
          <w:szCs w:val="28"/>
        </w:rPr>
      </w:pPr>
    </w:p>
    <w:p w:rsidR="00793DB5" w:rsidRPr="00B212E8" w:rsidRDefault="00C42052" w:rsidP="00B212E8">
      <w:pPr>
        <w:jc w:val="both"/>
      </w:pPr>
      <w:r>
        <w:rPr>
          <w:b/>
        </w:rPr>
        <w:t xml:space="preserve"> </w:t>
      </w:r>
      <w:r>
        <w:rPr>
          <w:rFonts w:eastAsia="HiddenHorzOCR"/>
          <w:sz w:val="25"/>
          <w:szCs w:val="25"/>
        </w:rPr>
        <w:t>U</w:t>
      </w:r>
      <w:r w:rsidRPr="00324AFD">
        <w:rPr>
          <w:rFonts w:eastAsia="HiddenHorzOCR"/>
          <w:sz w:val="25"/>
          <w:szCs w:val="25"/>
        </w:rPr>
        <w:t>prawniony podmiot</w:t>
      </w:r>
      <w:r w:rsidR="00793DB5" w:rsidRPr="00B212E8">
        <w:rPr>
          <w:b/>
        </w:rPr>
        <w:t>,</w:t>
      </w:r>
      <w:r w:rsidR="00793DB5" w:rsidRPr="00B212E8">
        <w:t xml:space="preserve"> który otrzymał z Funduszu środki na rzecz ochrony miejsc pracy</w:t>
      </w:r>
      <w:r w:rsidR="000D2EC7">
        <w:t xml:space="preserve"> jest zobowiązany do</w:t>
      </w:r>
      <w:r w:rsidR="00793DB5" w:rsidRPr="00B212E8">
        <w:t>:</w:t>
      </w:r>
    </w:p>
    <w:p w:rsidR="0063184E" w:rsidRPr="00B212E8" w:rsidRDefault="002C40B5" w:rsidP="00946CE9">
      <w:pPr>
        <w:pStyle w:val="Akapitzlist"/>
        <w:numPr>
          <w:ilvl w:val="0"/>
          <w:numId w:val="9"/>
        </w:numPr>
        <w:tabs>
          <w:tab w:val="left" w:pos="840"/>
        </w:tabs>
        <w:jc w:val="both"/>
        <w:rPr>
          <w:b/>
          <w:u w:val="single"/>
          <w:lang w:eastAsia="en-US"/>
        </w:rPr>
      </w:pPr>
      <w:r w:rsidRPr="002C40B5">
        <w:rPr>
          <w:lang w:eastAsia="en-US"/>
        </w:rPr>
        <w:t>powiadamiania na piśmie w terminie 7 dni dyrektora wojewódzkiego urzędu pracy o zmianie mającej wpływ na wysokość wypłacanej transzy środków</w:t>
      </w:r>
      <w:r w:rsidR="0063184E" w:rsidRPr="00B212E8">
        <w:rPr>
          <w:lang w:eastAsia="en-US"/>
        </w:rPr>
        <w:t xml:space="preserve">, </w:t>
      </w:r>
    </w:p>
    <w:p w:rsidR="0063184E" w:rsidRPr="00B212E8" w:rsidRDefault="0063184E" w:rsidP="00946CE9">
      <w:pPr>
        <w:pStyle w:val="punkt"/>
        <w:numPr>
          <w:ilvl w:val="0"/>
          <w:numId w:val="9"/>
        </w:numPr>
        <w:tabs>
          <w:tab w:val="left" w:pos="840"/>
        </w:tabs>
        <w:spacing w:before="0" w:after="0"/>
        <w:rPr>
          <w:szCs w:val="24"/>
        </w:rPr>
      </w:pPr>
      <w:r w:rsidRPr="00B212E8">
        <w:rPr>
          <w:szCs w:val="24"/>
        </w:rPr>
        <w:t xml:space="preserve">nie wypowiedzenia </w:t>
      </w:r>
      <w:r w:rsidR="002C40B5" w:rsidRPr="002C40B5">
        <w:rPr>
          <w:szCs w:val="24"/>
        </w:rPr>
        <w:t>umowy o pracę z przyczyn niedotyczących pracownika w okresie pobierania świadczeń na dofinansowanie wynagrodzenia</w:t>
      </w:r>
      <w:r w:rsidRPr="00B212E8">
        <w:rPr>
          <w:szCs w:val="24"/>
        </w:rPr>
        <w:t>,</w:t>
      </w:r>
    </w:p>
    <w:p w:rsidR="0063184E" w:rsidRPr="00B212E8" w:rsidRDefault="002C40B5" w:rsidP="00946CE9">
      <w:pPr>
        <w:pStyle w:val="punkt"/>
        <w:numPr>
          <w:ilvl w:val="0"/>
          <w:numId w:val="9"/>
        </w:numPr>
        <w:tabs>
          <w:tab w:val="left" w:pos="840"/>
        </w:tabs>
        <w:spacing w:before="0" w:after="0"/>
        <w:rPr>
          <w:szCs w:val="24"/>
        </w:rPr>
      </w:pPr>
      <w:r w:rsidRPr="002C40B5">
        <w:rPr>
          <w:szCs w:val="24"/>
        </w:rPr>
        <w:t>rozliczenia otrzymanych świadczeń i środków z Funduszu Gwarantowanych Świadczeń Pracowniczych na wypłatę świadczeń na rzecz ochrony miejsc pracy, w terminie do 30 dni od zakończenia okresu pobierania świadczeń</w:t>
      </w:r>
      <w:r>
        <w:rPr>
          <w:szCs w:val="24"/>
        </w:rPr>
        <w:t xml:space="preserve">, </w:t>
      </w:r>
    </w:p>
    <w:p w:rsidR="0063184E" w:rsidRPr="002C40B5" w:rsidRDefault="0063184E" w:rsidP="00946CE9">
      <w:pPr>
        <w:pStyle w:val="punkt"/>
        <w:numPr>
          <w:ilvl w:val="0"/>
          <w:numId w:val="9"/>
        </w:numPr>
        <w:tabs>
          <w:tab w:val="left" w:pos="840"/>
        </w:tabs>
        <w:rPr>
          <w:szCs w:val="24"/>
        </w:rPr>
      </w:pPr>
      <w:r w:rsidRPr="00B212E8">
        <w:rPr>
          <w:szCs w:val="24"/>
        </w:rPr>
        <w:t xml:space="preserve">udokumentowania wykorzystania środków </w:t>
      </w:r>
      <w:r w:rsidR="0069457F">
        <w:rPr>
          <w:szCs w:val="24"/>
        </w:rPr>
        <w:t xml:space="preserve">zgodnie </w:t>
      </w:r>
      <w:r w:rsidR="002C40B5">
        <w:rPr>
          <w:szCs w:val="24"/>
        </w:rPr>
        <w:t xml:space="preserve">                            </w:t>
      </w:r>
      <w:r w:rsidR="0069457F">
        <w:rPr>
          <w:szCs w:val="24"/>
        </w:rPr>
        <w:t xml:space="preserve">z przeznaczeniem, </w:t>
      </w:r>
      <w:r w:rsidRPr="00B212E8">
        <w:rPr>
          <w:szCs w:val="24"/>
        </w:rPr>
        <w:t>w terminie do 30 dni</w:t>
      </w:r>
      <w:r w:rsidR="00BF3FAF" w:rsidRPr="00B212E8">
        <w:rPr>
          <w:szCs w:val="24"/>
        </w:rPr>
        <w:t xml:space="preserve"> </w:t>
      </w:r>
      <w:r w:rsidRPr="00B212E8">
        <w:rPr>
          <w:szCs w:val="24"/>
        </w:rPr>
        <w:t>po otrzymaniu</w:t>
      </w:r>
      <w:r w:rsidR="002C40B5">
        <w:rPr>
          <w:szCs w:val="24"/>
        </w:rPr>
        <w:t xml:space="preserve"> ostatniej transzy świadczenia. Podmiot </w:t>
      </w:r>
      <w:r w:rsidR="002C40B5" w:rsidRPr="002C40B5">
        <w:rPr>
          <w:szCs w:val="24"/>
        </w:rPr>
        <w:t>składa do właściwego wojewódzkie</w:t>
      </w:r>
      <w:r w:rsidR="002C40B5">
        <w:rPr>
          <w:szCs w:val="24"/>
        </w:rPr>
        <w:t>go urzędu pracy w szczególności</w:t>
      </w:r>
      <w:r w:rsidR="002C40B5" w:rsidRPr="002C40B5">
        <w:t xml:space="preserve"> </w:t>
      </w:r>
      <w:r w:rsidR="002C40B5" w:rsidRPr="002C40B5">
        <w:rPr>
          <w:szCs w:val="24"/>
        </w:rPr>
        <w:t>dokumenty potwierdzające prawidłowość wykorzystania świadczeń i środków z Funduszu Gwarantowanych Świadczeń Pracowniczych zgodnie z przeznaczeniem</w:t>
      </w:r>
      <w:r w:rsidR="002C40B5">
        <w:rPr>
          <w:szCs w:val="24"/>
        </w:rPr>
        <w:t xml:space="preserve"> oraz </w:t>
      </w:r>
      <w:r w:rsidR="002C40B5" w:rsidRPr="002C40B5">
        <w:rPr>
          <w:szCs w:val="24"/>
        </w:rPr>
        <w:t>dokumenty, potwierdzające zatrudnienie pracowników, na których otrzymał świadczenie, przez okres wskazany w wniosku</w:t>
      </w:r>
      <w:r w:rsidR="002C40B5">
        <w:rPr>
          <w:szCs w:val="24"/>
        </w:rPr>
        <w:t>,</w:t>
      </w:r>
    </w:p>
    <w:p w:rsidR="00BF3FAF" w:rsidRDefault="00BF3FAF" w:rsidP="00946CE9">
      <w:pPr>
        <w:pStyle w:val="Akapitzlist"/>
        <w:numPr>
          <w:ilvl w:val="0"/>
          <w:numId w:val="9"/>
        </w:numPr>
        <w:tabs>
          <w:tab w:val="left" w:pos="840"/>
        </w:tabs>
        <w:jc w:val="both"/>
        <w:rPr>
          <w:lang w:eastAsia="en-US"/>
        </w:rPr>
      </w:pPr>
      <w:r w:rsidRPr="00B212E8">
        <w:rPr>
          <w:lang w:eastAsia="en-US"/>
        </w:rPr>
        <w:t>zwrotu niewykorzystanych środków</w:t>
      </w:r>
      <w:r w:rsidR="002C40B5">
        <w:rPr>
          <w:lang w:eastAsia="en-US"/>
        </w:rPr>
        <w:t>,</w:t>
      </w:r>
    </w:p>
    <w:p w:rsidR="002C40B5" w:rsidRPr="00B212E8" w:rsidRDefault="00880D38" w:rsidP="00946CE9">
      <w:pPr>
        <w:pStyle w:val="Akapitzlist"/>
        <w:numPr>
          <w:ilvl w:val="0"/>
          <w:numId w:val="9"/>
        </w:numPr>
        <w:tabs>
          <w:tab w:val="left" w:pos="840"/>
        </w:tabs>
        <w:jc w:val="both"/>
        <w:rPr>
          <w:lang w:eastAsia="en-US"/>
        </w:rPr>
      </w:pPr>
      <w:r>
        <w:rPr>
          <w:lang w:eastAsia="en-US"/>
        </w:rPr>
        <w:t>poddania</w:t>
      </w:r>
      <w:r w:rsidR="002C40B5">
        <w:rPr>
          <w:lang w:eastAsia="en-US"/>
        </w:rPr>
        <w:t xml:space="preserve"> się kontroli, którą</w:t>
      </w:r>
      <w:r w:rsidR="008D3717">
        <w:rPr>
          <w:lang w:eastAsia="en-US"/>
        </w:rPr>
        <w:t xml:space="preserve"> d</w:t>
      </w:r>
      <w:r w:rsidR="002C40B5" w:rsidRPr="002C40B5">
        <w:rPr>
          <w:lang w:eastAsia="en-US"/>
        </w:rPr>
        <w:t xml:space="preserve">yrektor wojewódzkiego urzędu pracy może przeprowadzać w okresie pobierania dofinansowania oraz </w:t>
      </w:r>
      <w:r w:rsidR="00DD5AED">
        <w:rPr>
          <w:lang w:eastAsia="en-US"/>
        </w:rPr>
        <w:t xml:space="preserve">   </w:t>
      </w:r>
      <w:r w:rsidR="002C40B5" w:rsidRPr="002C40B5">
        <w:rPr>
          <w:lang w:eastAsia="en-US"/>
        </w:rPr>
        <w:t>w okresie 3 lat po zakończeniu okresu pobierania świadczeń</w:t>
      </w:r>
      <w:r w:rsidR="002C40B5">
        <w:rPr>
          <w:lang w:eastAsia="en-US"/>
        </w:rPr>
        <w:t>,</w:t>
      </w:r>
      <w:r w:rsidR="002C40B5" w:rsidRPr="002C40B5">
        <w:rPr>
          <w:lang w:eastAsia="en-US"/>
        </w:rPr>
        <w:t xml:space="preserve"> </w:t>
      </w:r>
      <w:r w:rsidR="00DD5AED">
        <w:rPr>
          <w:lang w:eastAsia="en-US"/>
        </w:rPr>
        <w:t xml:space="preserve">         </w:t>
      </w:r>
      <w:bookmarkStart w:id="0" w:name="_GoBack"/>
      <w:bookmarkEnd w:id="0"/>
      <w:r w:rsidR="002C40B5" w:rsidRPr="002C40B5">
        <w:rPr>
          <w:lang w:eastAsia="en-US"/>
        </w:rPr>
        <w:t>w zakresie wydatkowania środków Funduszu na wypłatę świadczeń zgodnie z przeznaczeniem i w tym celu może żądać okazania wszelkiej dokumentacji z tym związanej oraz żądać złożenia stosownych wyjaśnień.</w:t>
      </w:r>
    </w:p>
    <w:p w:rsidR="00793DB5" w:rsidRPr="00B212E8" w:rsidRDefault="00793DB5" w:rsidP="00B212E8">
      <w:pPr>
        <w:jc w:val="both"/>
      </w:pPr>
    </w:p>
    <w:p w:rsidR="00793DB5" w:rsidRPr="002C40B5" w:rsidRDefault="00793DB5" w:rsidP="00946CE9">
      <w:pPr>
        <w:pStyle w:val="ustep"/>
        <w:numPr>
          <w:ilvl w:val="0"/>
          <w:numId w:val="4"/>
        </w:numPr>
        <w:spacing w:before="0" w:after="0"/>
        <w:rPr>
          <w:b/>
          <w:szCs w:val="24"/>
        </w:rPr>
      </w:pPr>
      <w:r w:rsidRPr="002C40B5">
        <w:rPr>
          <w:b/>
          <w:szCs w:val="24"/>
        </w:rPr>
        <w:t xml:space="preserve">NARUSZENIE WARUNKÓW </w:t>
      </w:r>
      <w:r w:rsidR="001E6A5F">
        <w:rPr>
          <w:b/>
          <w:szCs w:val="24"/>
        </w:rPr>
        <w:t>OTRZYMANEJ POMOCY</w:t>
      </w:r>
      <w:r w:rsidR="00C42052" w:rsidRPr="002C40B5">
        <w:rPr>
          <w:b/>
          <w:szCs w:val="24"/>
        </w:rPr>
        <w:t xml:space="preserve"> </w:t>
      </w:r>
    </w:p>
    <w:p w:rsidR="00793DB5" w:rsidRPr="00B212E8" w:rsidRDefault="00793DB5" w:rsidP="00B212E8">
      <w:pPr>
        <w:jc w:val="both"/>
        <w:rPr>
          <w:lang w:eastAsia="en-US"/>
        </w:rPr>
      </w:pPr>
    </w:p>
    <w:p w:rsidR="00B212E8" w:rsidRPr="00B212E8" w:rsidRDefault="00AB2F34" w:rsidP="00946CE9">
      <w:pPr>
        <w:pStyle w:val="ustep"/>
        <w:numPr>
          <w:ilvl w:val="0"/>
          <w:numId w:val="11"/>
        </w:numPr>
        <w:spacing w:before="0" w:after="0"/>
        <w:rPr>
          <w:szCs w:val="24"/>
        </w:rPr>
      </w:pPr>
      <w:r w:rsidRPr="00AB2F34">
        <w:rPr>
          <w:szCs w:val="24"/>
        </w:rPr>
        <w:t xml:space="preserve">Podmiot, który złożył przynajmniej jedno z </w:t>
      </w:r>
      <w:r w:rsidR="00CC4C97">
        <w:rPr>
          <w:szCs w:val="24"/>
        </w:rPr>
        <w:t>wymaganych</w:t>
      </w:r>
      <w:r>
        <w:rPr>
          <w:szCs w:val="24"/>
        </w:rPr>
        <w:t xml:space="preserve"> oświadczeń</w:t>
      </w:r>
      <w:r w:rsidRPr="00AB2F34">
        <w:rPr>
          <w:szCs w:val="24"/>
        </w:rPr>
        <w:t xml:space="preserve"> niezgodnie ze stanem faktycznym lub nie poddał się kontroli lub </w:t>
      </w:r>
      <w:r>
        <w:rPr>
          <w:szCs w:val="24"/>
        </w:rPr>
        <w:t>wypowiedział umowę</w:t>
      </w:r>
      <w:r w:rsidRPr="00AB2F34">
        <w:rPr>
          <w:szCs w:val="24"/>
        </w:rPr>
        <w:t xml:space="preserve"> o pracę </w:t>
      </w:r>
      <w:r>
        <w:rPr>
          <w:szCs w:val="24"/>
        </w:rPr>
        <w:t xml:space="preserve">                      </w:t>
      </w:r>
      <w:r w:rsidRPr="00AB2F34">
        <w:rPr>
          <w:szCs w:val="24"/>
        </w:rPr>
        <w:t>z przyczyn niedotyczących pracownika w okresie pobierania świadczeń na dofinansowanie wynagrodzenia jest obowiązany do zwrotu na rachunek bankowy wojewódzkiego urzędu pracy, z którego otrzymał środki, całości otrzymanej pomocy wraz z odsetkami w wysokości określonej jak dla zaległości podatkowych, liczonymi od dnia przekazania środków wykorzystanych niezgodnie z warunkami określonymi w ustawie.</w:t>
      </w:r>
    </w:p>
    <w:p w:rsidR="00793DB5" w:rsidRPr="00B212E8" w:rsidRDefault="00793DB5" w:rsidP="00B212E8">
      <w:pPr>
        <w:pStyle w:val="ustep"/>
        <w:spacing w:before="0" w:after="0"/>
        <w:ind w:left="0" w:firstLine="0"/>
        <w:outlineLvl w:val="0"/>
        <w:rPr>
          <w:b/>
          <w:sz w:val="25"/>
          <w:szCs w:val="25"/>
          <w:u w:val="single"/>
        </w:rPr>
      </w:pPr>
    </w:p>
    <w:sectPr w:rsidR="00793DB5" w:rsidRPr="00B212E8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92" w:rsidRDefault="008F7892" w:rsidP="00866408">
      <w:r>
        <w:separator/>
      </w:r>
    </w:p>
  </w:endnote>
  <w:endnote w:type="continuationSeparator" w:id="0">
    <w:p w:rsidR="008F7892" w:rsidRDefault="008F7892" w:rsidP="0086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4D" w:rsidRDefault="009B4882" w:rsidP="008F21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514D" w:rsidRDefault="008F7892" w:rsidP="00CD363B">
    <w:pPr>
      <w:pStyle w:val="Stopka"/>
      <w:ind w:right="360"/>
    </w:pPr>
  </w:p>
  <w:p w:rsidR="008B514D" w:rsidRDefault="008F78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F69" w:rsidRDefault="008F7892">
    <w:pPr>
      <w:pStyle w:val="Stopka"/>
      <w:jc w:val="right"/>
    </w:pPr>
  </w:p>
  <w:p w:rsidR="008B514D" w:rsidRDefault="008F789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66" w:rsidRDefault="008F7892">
    <w:pPr>
      <w:pStyle w:val="Stopka"/>
      <w:jc w:val="right"/>
    </w:pPr>
  </w:p>
  <w:p w:rsidR="00435466" w:rsidRDefault="008F78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92" w:rsidRDefault="008F7892" w:rsidP="00866408">
      <w:r>
        <w:separator/>
      </w:r>
    </w:p>
  </w:footnote>
  <w:footnote w:type="continuationSeparator" w:id="0">
    <w:p w:rsidR="008F7892" w:rsidRDefault="008F7892" w:rsidP="0086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1A2F"/>
    <w:multiLevelType w:val="hybridMultilevel"/>
    <w:tmpl w:val="A8B84682"/>
    <w:lvl w:ilvl="0" w:tplc="C85AAC7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173A4"/>
    <w:multiLevelType w:val="hybridMultilevel"/>
    <w:tmpl w:val="4164EE9A"/>
    <w:lvl w:ilvl="0" w:tplc="0415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6" w:hanging="360"/>
      </w:pPr>
      <w:rPr>
        <w:rFonts w:ascii="Wingdings" w:hAnsi="Wingdings" w:hint="default"/>
      </w:rPr>
    </w:lvl>
  </w:abstractNum>
  <w:abstractNum w:abstractNumId="2">
    <w:nsid w:val="33981343"/>
    <w:multiLevelType w:val="hybridMultilevel"/>
    <w:tmpl w:val="206E8BF0"/>
    <w:lvl w:ilvl="0" w:tplc="0415000B">
      <w:start w:val="1"/>
      <w:numFmt w:val="bullet"/>
      <w:lvlText w:val=""/>
      <w:lvlJc w:val="left"/>
      <w:pPr>
        <w:ind w:left="19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3">
    <w:nsid w:val="35577F60"/>
    <w:multiLevelType w:val="hybridMultilevel"/>
    <w:tmpl w:val="FA9A82B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C1223"/>
    <w:multiLevelType w:val="hybridMultilevel"/>
    <w:tmpl w:val="EBA47546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C581F00"/>
    <w:multiLevelType w:val="hybridMultilevel"/>
    <w:tmpl w:val="8D440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3570B"/>
    <w:multiLevelType w:val="hybridMultilevel"/>
    <w:tmpl w:val="F9F83E76"/>
    <w:lvl w:ilvl="0" w:tplc="0415000B">
      <w:start w:val="1"/>
      <w:numFmt w:val="bullet"/>
      <w:lvlText w:val=""/>
      <w:lvlJc w:val="left"/>
      <w:pPr>
        <w:ind w:left="19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7">
    <w:nsid w:val="558F1C4B"/>
    <w:multiLevelType w:val="hybridMultilevel"/>
    <w:tmpl w:val="3AAC42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00F97"/>
    <w:multiLevelType w:val="hybridMultilevel"/>
    <w:tmpl w:val="00762674"/>
    <w:lvl w:ilvl="0" w:tplc="5ACE0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964B6"/>
    <w:multiLevelType w:val="hybridMultilevel"/>
    <w:tmpl w:val="ED56BC66"/>
    <w:lvl w:ilvl="0" w:tplc="0415000B">
      <w:start w:val="1"/>
      <w:numFmt w:val="bullet"/>
      <w:lvlText w:val=""/>
      <w:lvlJc w:val="left"/>
      <w:pPr>
        <w:ind w:left="10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>
    <w:nsid w:val="77E90326"/>
    <w:multiLevelType w:val="hybridMultilevel"/>
    <w:tmpl w:val="22C2DCAE"/>
    <w:lvl w:ilvl="0" w:tplc="0415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>
    <w:nsid w:val="79D400F4"/>
    <w:multiLevelType w:val="hybridMultilevel"/>
    <w:tmpl w:val="3F0ACF74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7D143DB4"/>
    <w:multiLevelType w:val="hybridMultilevel"/>
    <w:tmpl w:val="D84C92F8"/>
    <w:lvl w:ilvl="0" w:tplc="0415000D">
      <w:start w:val="1"/>
      <w:numFmt w:val="bullet"/>
      <w:lvlText w:val=""/>
      <w:lvlJc w:val="left"/>
      <w:pPr>
        <w:ind w:left="2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13">
    <w:nsid w:val="7EE035E7"/>
    <w:multiLevelType w:val="hybridMultilevel"/>
    <w:tmpl w:val="31969160"/>
    <w:lvl w:ilvl="0" w:tplc="041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12"/>
  </w:num>
  <w:num w:numId="10">
    <w:abstractNumId w:val="7"/>
  </w:num>
  <w:num w:numId="11">
    <w:abstractNumId w:val="9"/>
  </w:num>
  <w:num w:numId="12">
    <w:abstractNumId w:val="6"/>
  </w:num>
  <w:num w:numId="13">
    <w:abstractNumId w:val="3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B5"/>
    <w:rsid w:val="000117F6"/>
    <w:rsid w:val="00013A3F"/>
    <w:rsid w:val="00032C6E"/>
    <w:rsid w:val="00033720"/>
    <w:rsid w:val="00060C59"/>
    <w:rsid w:val="000A69A9"/>
    <w:rsid w:val="000D2EC7"/>
    <w:rsid w:val="000D7367"/>
    <w:rsid w:val="001170DC"/>
    <w:rsid w:val="001255A7"/>
    <w:rsid w:val="00140DB7"/>
    <w:rsid w:val="001514E4"/>
    <w:rsid w:val="00154512"/>
    <w:rsid w:val="00183FDB"/>
    <w:rsid w:val="001A3865"/>
    <w:rsid w:val="001B3C18"/>
    <w:rsid w:val="001E5D6C"/>
    <w:rsid w:val="001E6A5F"/>
    <w:rsid w:val="001F13E1"/>
    <w:rsid w:val="00254163"/>
    <w:rsid w:val="00260B74"/>
    <w:rsid w:val="002A68BE"/>
    <w:rsid w:val="002B328F"/>
    <w:rsid w:val="002C2518"/>
    <w:rsid w:val="002C40B5"/>
    <w:rsid w:val="002D195B"/>
    <w:rsid w:val="002E7F33"/>
    <w:rsid w:val="003105C4"/>
    <w:rsid w:val="0031191A"/>
    <w:rsid w:val="00314C71"/>
    <w:rsid w:val="00324AFD"/>
    <w:rsid w:val="00330129"/>
    <w:rsid w:val="003434A5"/>
    <w:rsid w:val="00353489"/>
    <w:rsid w:val="00353F2B"/>
    <w:rsid w:val="00357A33"/>
    <w:rsid w:val="003742B1"/>
    <w:rsid w:val="00375B53"/>
    <w:rsid w:val="003B359D"/>
    <w:rsid w:val="003C0E55"/>
    <w:rsid w:val="003F0E22"/>
    <w:rsid w:val="003F63F7"/>
    <w:rsid w:val="004240BE"/>
    <w:rsid w:val="00432A20"/>
    <w:rsid w:val="00436EA0"/>
    <w:rsid w:val="004539EA"/>
    <w:rsid w:val="00455334"/>
    <w:rsid w:val="00467BF0"/>
    <w:rsid w:val="00470E87"/>
    <w:rsid w:val="00481240"/>
    <w:rsid w:val="004C10C3"/>
    <w:rsid w:val="004F5A70"/>
    <w:rsid w:val="005060B9"/>
    <w:rsid w:val="00531172"/>
    <w:rsid w:val="00581F10"/>
    <w:rsid w:val="005A238E"/>
    <w:rsid w:val="005A3213"/>
    <w:rsid w:val="005B0E68"/>
    <w:rsid w:val="005C56CA"/>
    <w:rsid w:val="005D5E9B"/>
    <w:rsid w:val="0061617E"/>
    <w:rsid w:val="0063184E"/>
    <w:rsid w:val="0069457F"/>
    <w:rsid w:val="00697069"/>
    <w:rsid w:val="006A70EB"/>
    <w:rsid w:val="006B66F3"/>
    <w:rsid w:val="006D31D5"/>
    <w:rsid w:val="00712A84"/>
    <w:rsid w:val="00735A9D"/>
    <w:rsid w:val="00737E56"/>
    <w:rsid w:val="007468C0"/>
    <w:rsid w:val="00792077"/>
    <w:rsid w:val="00793DB5"/>
    <w:rsid w:val="007A3B2C"/>
    <w:rsid w:val="007B07D8"/>
    <w:rsid w:val="007C64C2"/>
    <w:rsid w:val="007D3F49"/>
    <w:rsid w:val="007D4E0B"/>
    <w:rsid w:val="007F2420"/>
    <w:rsid w:val="00810CF5"/>
    <w:rsid w:val="00833EDF"/>
    <w:rsid w:val="00835C4E"/>
    <w:rsid w:val="00840568"/>
    <w:rsid w:val="00853FC6"/>
    <w:rsid w:val="00854ED5"/>
    <w:rsid w:val="00856884"/>
    <w:rsid w:val="00857C33"/>
    <w:rsid w:val="00866408"/>
    <w:rsid w:val="00871EFC"/>
    <w:rsid w:val="00880D38"/>
    <w:rsid w:val="0089522E"/>
    <w:rsid w:val="0089777E"/>
    <w:rsid w:val="008B1603"/>
    <w:rsid w:val="008D3717"/>
    <w:rsid w:val="008D5A00"/>
    <w:rsid w:val="008F7892"/>
    <w:rsid w:val="009252B1"/>
    <w:rsid w:val="00931587"/>
    <w:rsid w:val="00946CE9"/>
    <w:rsid w:val="00957761"/>
    <w:rsid w:val="009A2AD3"/>
    <w:rsid w:val="009B2439"/>
    <w:rsid w:val="009B4882"/>
    <w:rsid w:val="009B7712"/>
    <w:rsid w:val="009D0E13"/>
    <w:rsid w:val="00A00D15"/>
    <w:rsid w:val="00A1387D"/>
    <w:rsid w:val="00A26061"/>
    <w:rsid w:val="00A26267"/>
    <w:rsid w:val="00A27EF5"/>
    <w:rsid w:val="00A42014"/>
    <w:rsid w:val="00A62F0D"/>
    <w:rsid w:val="00A73F76"/>
    <w:rsid w:val="00A83211"/>
    <w:rsid w:val="00A874B8"/>
    <w:rsid w:val="00AB1DA5"/>
    <w:rsid w:val="00AB2F34"/>
    <w:rsid w:val="00AC3375"/>
    <w:rsid w:val="00AC6AEB"/>
    <w:rsid w:val="00AE294E"/>
    <w:rsid w:val="00B114DD"/>
    <w:rsid w:val="00B212E8"/>
    <w:rsid w:val="00B3791D"/>
    <w:rsid w:val="00B44101"/>
    <w:rsid w:val="00B50DCE"/>
    <w:rsid w:val="00B52D27"/>
    <w:rsid w:val="00B54CA7"/>
    <w:rsid w:val="00B56020"/>
    <w:rsid w:val="00B95CBB"/>
    <w:rsid w:val="00BF3FAF"/>
    <w:rsid w:val="00BF5E4B"/>
    <w:rsid w:val="00C24388"/>
    <w:rsid w:val="00C37B96"/>
    <w:rsid w:val="00C42052"/>
    <w:rsid w:val="00C54E61"/>
    <w:rsid w:val="00C87975"/>
    <w:rsid w:val="00CB0BE3"/>
    <w:rsid w:val="00CC4C97"/>
    <w:rsid w:val="00CD1B7A"/>
    <w:rsid w:val="00CE129F"/>
    <w:rsid w:val="00CE295E"/>
    <w:rsid w:val="00CF65AE"/>
    <w:rsid w:val="00D16A3A"/>
    <w:rsid w:val="00D42FA9"/>
    <w:rsid w:val="00D526EA"/>
    <w:rsid w:val="00D77F7A"/>
    <w:rsid w:val="00D84A6A"/>
    <w:rsid w:val="00D92D38"/>
    <w:rsid w:val="00DA7AEE"/>
    <w:rsid w:val="00DC4DBA"/>
    <w:rsid w:val="00DC5936"/>
    <w:rsid w:val="00DD5AED"/>
    <w:rsid w:val="00DE3F2F"/>
    <w:rsid w:val="00DE47DF"/>
    <w:rsid w:val="00DE587A"/>
    <w:rsid w:val="00E451E2"/>
    <w:rsid w:val="00E544D7"/>
    <w:rsid w:val="00E72BB1"/>
    <w:rsid w:val="00EA3451"/>
    <w:rsid w:val="00EB4703"/>
    <w:rsid w:val="00EC6DE9"/>
    <w:rsid w:val="00F1660A"/>
    <w:rsid w:val="00F328EF"/>
    <w:rsid w:val="00FA7F90"/>
    <w:rsid w:val="00FD00B9"/>
    <w:rsid w:val="00FE3F93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93DB5"/>
    <w:rPr>
      <w:color w:val="0000FF"/>
      <w:u w:val="single"/>
    </w:rPr>
  </w:style>
  <w:style w:type="paragraph" w:customStyle="1" w:styleId="ustep">
    <w:name w:val="ustep"/>
    <w:basedOn w:val="Normalny"/>
    <w:next w:val="Normalny"/>
    <w:uiPriority w:val="99"/>
    <w:rsid w:val="00793DB5"/>
    <w:pPr>
      <w:spacing w:before="60" w:after="60"/>
      <w:ind w:left="426" w:hanging="284"/>
      <w:jc w:val="both"/>
      <w:outlineLvl w:val="2"/>
    </w:pPr>
    <w:rPr>
      <w:szCs w:val="22"/>
      <w:lang w:eastAsia="en-US"/>
    </w:rPr>
  </w:style>
  <w:style w:type="paragraph" w:customStyle="1" w:styleId="punkt">
    <w:name w:val="punkt"/>
    <w:basedOn w:val="Normalny"/>
    <w:uiPriority w:val="99"/>
    <w:rsid w:val="00793DB5"/>
    <w:pPr>
      <w:spacing w:before="60" w:after="60"/>
      <w:ind w:left="840" w:hanging="284"/>
      <w:jc w:val="both"/>
      <w:outlineLvl w:val="3"/>
    </w:pPr>
    <w:rPr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93D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93D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D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93DB5"/>
  </w:style>
  <w:style w:type="paragraph" w:styleId="Tekstpodstawowy">
    <w:name w:val="Body Text"/>
    <w:basedOn w:val="Normalny"/>
    <w:link w:val="TekstpodstawowyZnak"/>
    <w:rsid w:val="00793DB5"/>
    <w:pPr>
      <w:suppressAutoHyphens/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3DB5"/>
    <w:rPr>
      <w:rFonts w:ascii="Times New Roman" w:eastAsia="Times New Roman" w:hAnsi="Times New Roman" w:cs="Times New Roman"/>
      <w:sz w:val="20"/>
      <w:szCs w:val="20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3F63F7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7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77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E0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E0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E0B"/>
    <w:rPr>
      <w:vertAlign w:val="superscript"/>
    </w:rPr>
  </w:style>
  <w:style w:type="table" w:styleId="Tabela-Siatka">
    <w:name w:val="Table Grid"/>
    <w:basedOn w:val="Standardowy"/>
    <w:uiPriority w:val="39"/>
    <w:rsid w:val="007D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93DB5"/>
    <w:rPr>
      <w:color w:val="0000FF"/>
      <w:u w:val="single"/>
    </w:rPr>
  </w:style>
  <w:style w:type="paragraph" w:customStyle="1" w:styleId="ustep">
    <w:name w:val="ustep"/>
    <w:basedOn w:val="Normalny"/>
    <w:next w:val="Normalny"/>
    <w:uiPriority w:val="99"/>
    <w:rsid w:val="00793DB5"/>
    <w:pPr>
      <w:spacing w:before="60" w:after="60"/>
      <w:ind w:left="426" w:hanging="284"/>
      <w:jc w:val="both"/>
      <w:outlineLvl w:val="2"/>
    </w:pPr>
    <w:rPr>
      <w:szCs w:val="22"/>
      <w:lang w:eastAsia="en-US"/>
    </w:rPr>
  </w:style>
  <w:style w:type="paragraph" w:customStyle="1" w:styleId="punkt">
    <w:name w:val="punkt"/>
    <w:basedOn w:val="Normalny"/>
    <w:uiPriority w:val="99"/>
    <w:rsid w:val="00793DB5"/>
    <w:pPr>
      <w:spacing w:before="60" w:after="60"/>
      <w:ind w:left="840" w:hanging="284"/>
      <w:jc w:val="both"/>
      <w:outlineLvl w:val="3"/>
    </w:pPr>
    <w:rPr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93DB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93D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D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93DB5"/>
  </w:style>
  <w:style w:type="paragraph" w:styleId="Tekstpodstawowy">
    <w:name w:val="Body Text"/>
    <w:basedOn w:val="Normalny"/>
    <w:link w:val="TekstpodstawowyZnak"/>
    <w:rsid w:val="00793DB5"/>
    <w:pPr>
      <w:suppressAutoHyphens/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3DB5"/>
    <w:rPr>
      <w:rFonts w:ascii="Times New Roman" w:eastAsia="Times New Roman" w:hAnsi="Times New Roman" w:cs="Times New Roman"/>
      <w:sz w:val="20"/>
      <w:szCs w:val="20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3F63F7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7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77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E0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E0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E0B"/>
    <w:rPr>
      <w:vertAlign w:val="superscript"/>
    </w:rPr>
  </w:style>
  <w:style w:type="table" w:styleId="Tabela-Siatka">
    <w:name w:val="Table Grid"/>
    <w:basedOn w:val="Standardowy"/>
    <w:uiPriority w:val="39"/>
    <w:rsid w:val="007D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2137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77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2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45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8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9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ltqmfyc4nbygq4demzzg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1840</Words>
  <Characters>11045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16</vt:i4>
      </vt:variant>
    </vt:vector>
  </HeadingPairs>
  <TitlesOfParts>
    <vt:vector size="17" baseType="lpstr">
      <vt:lpstr/>
      <vt:lpstr>WSPARCIE DLA PRZEDSIĘBIORCÓW, ORGANIZACJI POZARZĄDOWYCH, INNYCH JEDNOSTEK PROWAD</vt:lpstr>
      <vt:lpstr>(zwanych dalej wnioskodawcą lub uprawnionym podmiotem)</vt:lpstr>
      <vt:lpstr>PODSTAWA PRAWNA </vt:lpstr>
      <vt:lpstr/>
      <vt:lpstr/>
      <vt:lpstr>PROCEDURA POSTĘPOWANIA W SPRAWIE PRZYZNANIA ŚWIADCZEŃ</vt:lpstr>
      <vt:lpstr/>
      <vt:lpstr/>
      <vt:lpstr>OCHRONA PRACOWNIKA</vt:lpstr>
      <vt:lpstr/>
      <vt:lpstr/>
      <vt:lpstr>OBOWIĄZKI UPRAWNIONEGO PODMIOTU </vt:lpstr>
      <vt:lpstr/>
      <vt:lpstr>        NARUSZENIE WARUNKÓW OTRZYMANEJ POMOCY </vt:lpstr>
      <vt:lpstr>        Podmiot, który złożył przynajmniej jedno z wymaganych oświadczeń niezgodnie ze s</vt:lpstr>
      <vt:lpstr/>
    </vt:vector>
  </TitlesOfParts>
  <Company>Microsoft</Company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Rogozińska-Trochimiak</dc:creator>
  <cp:lastModifiedBy>Piotr Pawłowski</cp:lastModifiedBy>
  <cp:revision>8</cp:revision>
  <cp:lastPrinted>2020-06-19T10:59:00Z</cp:lastPrinted>
  <dcterms:created xsi:type="dcterms:W3CDTF">2020-06-23T08:49:00Z</dcterms:created>
  <dcterms:modified xsi:type="dcterms:W3CDTF">2020-06-23T09:12:00Z</dcterms:modified>
</cp:coreProperties>
</file>