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05" w:rsidRPr="00FD44EF" w:rsidRDefault="007A1618" w:rsidP="00F41905">
      <w:pPr>
        <w:jc w:val="both"/>
      </w:pPr>
      <w:r>
        <w:t xml:space="preserve">   </w:t>
      </w:r>
      <w:r>
        <w:tab/>
      </w:r>
      <w:r>
        <w:tab/>
      </w:r>
      <w:r>
        <w:tab/>
      </w:r>
      <w:r>
        <w:tab/>
      </w:r>
      <w:r>
        <w:tab/>
      </w:r>
      <w:r>
        <w:tab/>
      </w:r>
      <w:r>
        <w:tab/>
      </w:r>
      <w:r>
        <w:tab/>
      </w:r>
      <w:r>
        <w:tab/>
      </w:r>
      <w:r w:rsidR="00F41905" w:rsidRPr="00FD44EF">
        <w:t xml:space="preserve">Rzeszów, </w:t>
      </w:r>
      <w:r w:rsidR="00F41905">
        <w:t>2023-08</w:t>
      </w:r>
      <w:r w:rsidR="00F41905" w:rsidRPr="00FD44EF">
        <w:t>-</w:t>
      </w:r>
      <w:r>
        <w:t>17</w:t>
      </w:r>
    </w:p>
    <w:p w:rsidR="00F41905" w:rsidRPr="00FD44EF" w:rsidRDefault="00F41905" w:rsidP="00F41905">
      <w:pPr>
        <w:suppressAutoHyphens w:val="0"/>
        <w:spacing w:line="360" w:lineRule="auto"/>
        <w:jc w:val="both"/>
        <w:rPr>
          <w:lang w:eastAsia="pl-PL"/>
        </w:rPr>
      </w:pPr>
      <w:r w:rsidRPr="00FD44EF">
        <w:rPr>
          <w:lang w:eastAsia="pl-PL"/>
        </w:rPr>
        <w:t xml:space="preserve">                          </w:t>
      </w:r>
      <w:r w:rsidRPr="00FD44EF">
        <w:rPr>
          <w:lang w:eastAsia="pl-PL"/>
        </w:rPr>
        <w:object w:dxaOrig="174" w:dyaOrig="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pt" o:ole="" fillcolor="window">
            <v:imagedata r:id="rId8" o:title=""/>
          </v:shape>
          <o:OLEObject Type="Embed" ProgID="CDraw" ShapeID="_x0000_i1025" DrawAspect="Content" ObjectID="_1785138958" r:id="rId9"/>
        </w:object>
      </w:r>
    </w:p>
    <w:p w:rsidR="00F41905" w:rsidRPr="00FD44EF" w:rsidRDefault="00F41905" w:rsidP="00F41905">
      <w:pPr>
        <w:suppressAutoHyphens w:val="0"/>
        <w:spacing w:line="360" w:lineRule="auto"/>
        <w:jc w:val="both"/>
        <w:rPr>
          <w:b/>
          <w:lang w:eastAsia="pl-PL"/>
        </w:rPr>
      </w:pPr>
      <w:r w:rsidRPr="00FD44EF">
        <w:rPr>
          <w:b/>
          <w:lang w:eastAsia="pl-PL"/>
        </w:rPr>
        <w:t xml:space="preserve">   WOJEWODA PODKARPACKI</w:t>
      </w:r>
    </w:p>
    <w:p w:rsidR="00F41905" w:rsidRPr="00FD44EF" w:rsidRDefault="00F41905" w:rsidP="00F41905">
      <w:pPr>
        <w:suppressAutoHyphens w:val="0"/>
        <w:jc w:val="both"/>
        <w:rPr>
          <w:lang w:eastAsia="pl-PL"/>
        </w:rPr>
      </w:pPr>
      <w:r w:rsidRPr="00FD44EF">
        <w:rPr>
          <w:lang w:eastAsia="pl-PL"/>
        </w:rPr>
        <w:t xml:space="preserve">                ul. Grunwaldzka 15 </w:t>
      </w:r>
    </w:p>
    <w:p w:rsidR="00F41905" w:rsidRPr="00FD44EF" w:rsidRDefault="00F41905" w:rsidP="00F41905">
      <w:pPr>
        <w:suppressAutoHyphens w:val="0"/>
        <w:jc w:val="both"/>
        <w:rPr>
          <w:lang w:eastAsia="pl-PL"/>
        </w:rPr>
      </w:pPr>
      <w:r w:rsidRPr="00FD44EF">
        <w:rPr>
          <w:lang w:eastAsia="pl-PL"/>
        </w:rPr>
        <w:t xml:space="preserve">                    35-959 Rzeszów </w:t>
      </w:r>
    </w:p>
    <w:p w:rsidR="00F41905" w:rsidRPr="00FD44EF" w:rsidRDefault="00F41905" w:rsidP="00F41905">
      <w:pPr>
        <w:suppressAutoHyphens w:val="0"/>
        <w:jc w:val="both"/>
        <w:rPr>
          <w:lang w:eastAsia="pl-PL"/>
        </w:rPr>
      </w:pPr>
      <w:r w:rsidRPr="00FD44EF">
        <w:rPr>
          <w:lang w:eastAsia="pl-PL"/>
        </w:rPr>
        <w:t xml:space="preserve">                     skr. poczt. 297</w:t>
      </w:r>
    </w:p>
    <w:p w:rsidR="00F41905" w:rsidRPr="00FD44EF" w:rsidRDefault="00F41905" w:rsidP="00F41905">
      <w:pPr>
        <w:suppressAutoHyphens w:val="0"/>
        <w:jc w:val="both"/>
        <w:rPr>
          <w:rFonts w:eastAsia="Arial Unicode MS"/>
          <w:lang w:eastAsia="pl-PL"/>
        </w:rPr>
      </w:pPr>
      <w:r w:rsidRPr="00FD44EF">
        <w:rPr>
          <w:rFonts w:eastAsia="Arial Unicode MS"/>
          <w:lang w:eastAsia="pl-PL"/>
        </w:rPr>
        <w:t xml:space="preserve">                          </w:t>
      </w:r>
    </w:p>
    <w:p w:rsidR="00F41905" w:rsidRPr="00FD44EF" w:rsidRDefault="00F41905" w:rsidP="00F41905">
      <w:pPr>
        <w:suppressAutoHyphens w:val="0"/>
        <w:ind w:left="708"/>
        <w:jc w:val="both"/>
        <w:rPr>
          <w:i/>
          <w:lang w:eastAsia="pl-PL"/>
        </w:rPr>
      </w:pPr>
      <w:r w:rsidRPr="00FD44EF">
        <w:rPr>
          <w:rFonts w:eastAsia="Arial Unicode MS"/>
          <w:lang w:eastAsia="pl-PL"/>
        </w:rPr>
        <w:t xml:space="preserve">        I-II.1610.4.5.2023</w:t>
      </w:r>
    </w:p>
    <w:p w:rsidR="00F41905" w:rsidRPr="00FD44EF" w:rsidRDefault="00F41905" w:rsidP="00F41905">
      <w:pPr>
        <w:suppressAutoHyphens w:val="0"/>
        <w:spacing w:line="360" w:lineRule="auto"/>
        <w:ind w:left="4248" w:firstLine="708"/>
        <w:jc w:val="both"/>
        <w:rPr>
          <w:b/>
          <w:lang w:eastAsia="pl-PL"/>
        </w:rPr>
      </w:pPr>
    </w:p>
    <w:p w:rsidR="00F41905" w:rsidRPr="00FD44EF" w:rsidRDefault="00F41905" w:rsidP="00F41905">
      <w:pPr>
        <w:spacing w:line="360" w:lineRule="auto"/>
        <w:ind w:left="3540" w:firstLine="708"/>
        <w:jc w:val="both"/>
        <w:rPr>
          <w:b/>
        </w:rPr>
      </w:pPr>
      <w:r w:rsidRPr="00FD44EF">
        <w:rPr>
          <w:b/>
        </w:rPr>
        <w:t>Pan</w:t>
      </w:r>
    </w:p>
    <w:p w:rsidR="00F41905" w:rsidRPr="00FD44EF" w:rsidRDefault="00F41905" w:rsidP="00F41905">
      <w:pPr>
        <w:spacing w:line="360" w:lineRule="auto"/>
        <w:ind w:left="3540" w:firstLine="708"/>
        <w:jc w:val="both"/>
        <w:rPr>
          <w:b/>
        </w:rPr>
      </w:pPr>
      <w:r w:rsidRPr="00FD44EF">
        <w:rPr>
          <w:b/>
        </w:rPr>
        <w:t>Remigiusz Wzorek</w:t>
      </w:r>
    </w:p>
    <w:p w:rsidR="00F41905" w:rsidRDefault="00F41905" w:rsidP="00F41905">
      <w:pPr>
        <w:spacing w:line="360" w:lineRule="auto"/>
        <w:ind w:left="4248"/>
        <w:jc w:val="both"/>
        <w:rPr>
          <w:b/>
        </w:rPr>
      </w:pPr>
      <w:r w:rsidRPr="00FD44EF">
        <w:rPr>
          <w:b/>
        </w:rPr>
        <w:t>Przewodniczący Zarządu Związku Gmin „Podkarpacka Komunikacja Samochodowa” w Rzeszowie</w:t>
      </w:r>
    </w:p>
    <w:p w:rsidR="00F41905" w:rsidRPr="00FD44EF" w:rsidRDefault="00F41905" w:rsidP="00F41905">
      <w:pPr>
        <w:spacing w:line="360" w:lineRule="auto"/>
        <w:ind w:left="4248"/>
        <w:jc w:val="both"/>
        <w:rPr>
          <w:b/>
        </w:rPr>
      </w:pPr>
    </w:p>
    <w:p w:rsidR="00830B90" w:rsidRPr="00F41905" w:rsidRDefault="00F41905" w:rsidP="00F41905">
      <w:pPr>
        <w:spacing w:line="360" w:lineRule="auto"/>
        <w:ind w:firstLine="708"/>
        <w:jc w:val="both"/>
        <w:rPr>
          <w:b/>
          <w:lang w:eastAsia="pl-PL"/>
        </w:rPr>
      </w:pPr>
      <w:r>
        <w:rPr>
          <w:lang w:eastAsia="pl-PL"/>
        </w:rPr>
        <w:t>Na podstawie art. 46</w:t>
      </w:r>
      <w:r w:rsidRPr="009C23BF">
        <w:rPr>
          <w:lang w:eastAsia="pl-PL"/>
        </w:rPr>
        <w:t xml:space="preserve"> </w:t>
      </w:r>
      <w:r w:rsidRPr="009C23BF">
        <w:rPr>
          <w:rFonts w:eastAsia="Arial Unicode MS"/>
          <w:lang w:eastAsia="pl-PL"/>
        </w:rPr>
        <w:t xml:space="preserve">ustawy z dnia 15 lipca 2011 r. o kontroli w administracji rządowej </w:t>
      </w:r>
      <w:r w:rsidRPr="009C23BF">
        <w:t>(Dz. U. z 2020 r. poz. 224)</w:t>
      </w:r>
      <w:r>
        <w:rPr>
          <w:rFonts w:eastAsia="Arial Unicode MS"/>
          <w:lang w:eastAsia="pl-PL"/>
        </w:rPr>
        <w:t>,</w:t>
      </w:r>
      <w:r>
        <w:rPr>
          <w:lang w:eastAsia="pl-PL"/>
        </w:rPr>
        <w:t xml:space="preserve"> </w:t>
      </w:r>
      <w:r w:rsidRPr="009C23BF">
        <w:rPr>
          <w:lang w:eastAsia="pl-PL"/>
        </w:rPr>
        <w:t xml:space="preserve">przekazuję </w:t>
      </w:r>
      <w:r>
        <w:rPr>
          <w:lang w:eastAsia="pl-PL"/>
        </w:rPr>
        <w:t>wystąpienie pokontrolne</w:t>
      </w:r>
      <w:r w:rsidRPr="009C23BF">
        <w:rPr>
          <w:lang w:eastAsia="pl-PL"/>
        </w:rPr>
        <w:t xml:space="preserve"> po kontroli problemowej w przedmiocie prawidłowości wykonania zadania, na które została udzielona dopłata do realizacji zadań własnych organizatorów w zakresie przewozów autobusowych </w:t>
      </w:r>
      <w:r w:rsidRPr="009C23BF">
        <w:rPr>
          <w:lang w:eastAsia="pl-PL"/>
        </w:rPr>
        <w:br/>
        <w:t>o charakterze użyteczności publicznej w roku 2022</w:t>
      </w:r>
      <w:r>
        <w:rPr>
          <w:lang w:eastAsia="pl-PL"/>
        </w:rPr>
        <w:t xml:space="preserve"> </w:t>
      </w:r>
      <w:r w:rsidRPr="00F41905">
        <w:rPr>
          <w:lang w:eastAsia="pl-PL"/>
        </w:rPr>
        <w:t>w</w:t>
      </w:r>
      <w:r w:rsidRPr="00F41905">
        <w:rPr>
          <w:b/>
          <w:lang w:eastAsia="pl-PL"/>
        </w:rPr>
        <w:t xml:space="preserve"> Związku Gmin „Podkarpacka Komunikacja Samochodowa” w Rzeszowie.</w:t>
      </w:r>
    </w:p>
    <w:p w:rsidR="00F41905" w:rsidRDefault="00F41905" w:rsidP="00F41905">
      <w:pPr>
        <w:tabs>
          <w:tab w:val="left" w:pos="900"/>
          <w:tab w:val="left" w:pos="2340"/>
          <w:tab w:val="left" w:pos="4320"/>
          <w:tab w:val="left" w:pos="5040"/>
        </w:tabs>
        <w:spacing w:line="360" w:lineRule="auto"/>
        <w:jc w:val="both"/>
      </w:pPr>
    </w:p>
    <w:p w:rsidR="00F41905" w:rsidRPr="00FD44EF" w:rsidRDefault="00F41905" w:rsidP="00F41905">
      <w:pPr>
        <w:tabs>
          <w:tab w:val="left" w:pos="900"/>
          <w:tab w:val="left" w:pos="2340"/>
          <w:tab w:val="left" w:pos="4320"/>
          <w:tab w:val="left" w:pos="5040"/>
        </w:tabs>
        <w:spacing w:line="360" w:lineRule="auto"/>
        <w:jc w:val="both"/>
      </w:pPr>
      <w:r w:rsidRPr="00FD44EF">
        <w:t>Kontrolę przeprowadziła:</w:t>
      </w:r>
    </w:p>
    <w:p w:rsidR="00F41905" w:rsidRPr="00FD44EF" w:rsidRDefault="00F41905" w:rsidP="00F41905">
      <w:pPr>
        <w:pStyle w:val="Akapitzlist"/>
        <w:numPr>
          <w:ilvl w:val="0"/>
          <w:numId w:val="7"/>
        </w:numPr>
        <w:tabs>
          <w:tab w:val="left" w:pos="900"/>
          <w:tab w:val="left" w:pos="2340"/>
          <w:tab w:val="left" w:pos="4320"/>
          <w:tab w:val="left" w:pos="5040"/>
        </w:tabs>
        <w:spacing w:line="360" w:lineRule="auto"/>
        <w:jc w:val="both"/>
      </w:pPr>
      <w:r w:rsidRPr="00FD44EF">
        <w:t xml:space="preserve">Urszula </w:t>
      </w:r>
      <w:proofErr w:type="spellStart"/>
      <w:r w:rsidRPr="00FD44EF">
        <w:t>Sierżęga</w:t>
      </w:r>
      <w:proofErr w:type="spellEnd"/>
      <w:r w:rsidRPr="00FD44EF">
        <w:t xml:space="preserve"> – starszy specjalista</w:t>
      </w:r>
      <w:r>
        <w:t xml:space="preserve"> w Oddziale K</w:t>
      </w:r>
      <w:r w:rsidRPr="00FD44EF">
        <w:t>omunik</w:t>
      </w:r>
      <w:r>
        <w:t>acji, T</w:t>
      </w:r>
      <w:r w:rsidRPr="00FD44EF">
        <w:t xml:space="preserve">ransportu </w:t>
      </w:r>
      <w:r w:rsidRPr="00FD44EF">
        <w:br/>
      </w:r>
      <w:r>
        <w:t>i Gospodarki</w:t>
      </w:r>
      <w:r w:rsidRPr="00FD44EF">
        <w:t xml:space="preserve"> w Wydziale Infrastruktury Podkarpackiego Urzędu Wojewódzkiego na podstawie imiennego upoważnienia do kontroli udzielonego przez Wojewodę Podkarpackiego w dniu 5 lipca 2023</w:t>
      </w:r>
      <w:r w:rsidR="008911D6">
        <w:t xml:space="preserve"> </w:t>
      </w:r>
      <w:r w:rsidRPr="00FD44EF">
        <w:t>r.  (I-II.1610.4.5.2023).</w:t>
      </w:r>
      <w:r w:rsidRPr="00FD44EF">
        <w:tab/>
      </w:r>
    </w:p>
    <w:p w:rsidR="00F41905" w:rsidRPr="00FD44EF" w:rsidRDefault="00F41905" w:rsidP="00F41905">
      <w:pPr>
        <w:tabs>
          <w:tab w:val="left" w:pos="900"/>
          <w:tab w:val="left" w:pos="2340"/>
          <w:tab w:val="left" w:pos="4320"/>
          <w:tab w:val="left" w:pos="5040"/>
        </w:tabs>
        <w:spacing w:line="360" w:lineRule="auto"/>
        <w:jc w:val="both"/>
      </w:pPr>
      <w:r w:rsidRPr="00FD44EF">
        <w:t>Kontrolą objęto zakres spraw dotyczących prawidłowości wykonania zadania, na które została udzielona dopłata do realizacji zadań własnych organizatorów w zakresie przewozów autobusowych o charakterze użyteczności publicznej w ramach Funduszu rozwoju przewozów autobusowych o charakterze użyteczności publicznej w 2022</w:t>
      </w:r>
      <w:r w:rsidR="008911D6">
        <w:t xml:space="preserve"> </w:t>
      </w:r>
      <w:r w:rsidRPr="00FD44EF">
        <w:t>r.</w:t>
      </w:r>
    </w:p>
    <w:p w:rsidR="00F41905" w:rsidRDefault="00F41905" w:rsidP="00F41905">
      <w:pPr>
        <w:tabs>
          <w:tab w:val="left" w:pos="900"/>
          <w:tab w:val="left" w:pos="2340"/>
          <w:tab w:val="left" w:pos="4320"/>
          <w:tab w:val="left" w:pos="5040"/>
        </w:tabs>
        <w:spacing w:line="360" w:lineRule="auto"/>
        <w:jc w:val="both"/>
      </w:pPr>
    </w:p>
    <w:p w:rsidR="00F41905" w:rsidRDefault="00F41905" w:rsidP="00F41905">
      <w:pPr>
        <w:tabs>
          <w:tab w:val="left" w:pos="900"/>
          <w:tab w:val="left" w:pos="2340"/>
          <w:tab w:val="left" w:pos="4320"/>
          <w:tab w:val="left" w:pos="5040"/>
        </w:tabs>
        <w:spacing w:line="360" w:lineRule="auto"/>
        <w:jc w:val="both"/>
      </w:pPr>
    </w:p>
    <w:p w:rsidR="00F41905" w:rsidRPr="00FD44EF" w:rsidRDefault="00F41905" w:rsidP="00F41905">
      <w:pPr>
        <w:tabs>
          <w:tab w:val="left" w:pos="900"/>
          <w:tab w:val="left" w:pos="2340"/>
          <w:tab w:val="left" w:pos="4320"/>
          <w:tab w:val="left" w:pos="5040"/>
        </w:tabs>
        <w:spacing w:line="360" w:lineRule="auto"/>
        <w:jc w:val="both"/>
      </w:pPr>
    </w:p>
    <w:p w:rsidR="00F41905" w:rsidRPr="00FD44EF" w:rsidRDefault="00F41905" w:rsidP="00F41905">
      <w:pPr>
        <w:pStyle w:val="Akapitzlist"/>
        <w:numPr>
          <w:ilvl w:val="0"/>
          <w:numId w:val="1"/>
        </w:numPr>
        <w:spacing w:line="360" w:lineRule="auto"/>
        <w:ind w:left="284" w:hanging="284"/>
        <w:jc w:val="both"/>
        <w:rPr>
          <w:b/>
        </w:rPr>
      </w:pPr>
      <w:r w:rsidRPr="00FD44EF">
        <w:rPr>
          <w:b/>
        </w:rPr>
        <w:lastRenderedPageBreak/>
        <w:t>Cel kontroli</w:t>
      </w:r>
    </w:p>
    <w:p w:rsidR="00F41905" w:rsidRPr="00FD44EF" w:rsidRDefault="00F41905" w:rsidP="00F41905">
      <w:pPr>
        <w:spacing w:line="360" w:lineRule="auto"/>
        <w:ind w:firstLine="708"/>
        <w:jc w:val="both"/>
      </w:pPr>
    </w:p>
    <w:p w:rsidR="00F41905" w:rsidRPr="00FD44EF" w:rsidRDefault="00F41905" w:rsidP="00F41905">
      <w:pPr>
        <w:spacing w:line="360" w:lineRule="auto"/>
        <w:ind w:firstLine="708"/>
        <w:jc w:val="both"/>
      </w:pPr>
      <w:r w:rsidRPr="00FD44EF">
        <w:t>Celem kontroli była ocena działań i prowadzonej dokumentacji przez organizatora publicznego transportu zbiorowego pod kątem:</w:t>
      </w:r>
    </w:p>
    <w:p w:rsidR="00F41905" w:rsidRPr="00FD44EF" w:rsidRDefault="00F41905" w:rsidP="00F41905">
      <w:pPr>
        <w:pStyle w:val="Akapitzlist"/>
        <w:numPr>
          <w:ilvl w:val="0"/>
          <w:numId w:val="3"/>
        </w:numPr>
        <w:spacing w:line="360" w:lineRule="auto"/>
        <w:jc w:val="both"/>
      </w:pPr>
      <w:r w:rsidRPr="00FD44EF">
        <w:t>sposobu i terminowości wykonania zadania, na które została udzielona dopłata, mając na uwadze postanowienia umowy o dopłatę i umowy o świadczenie usług w zakresie publicznego transportu zbiorowego;</w:t>
      </w:r>
    </w:p>
    <w:p w:rsidR="00F41905" w:rsidRPr="00FD44EF" w:rsidRDefault="00F41905" w:rsidP="00F41905">
      <w:pPr>
        <w:pStyle w:val="Akapitzlist"/>
        <w:numPr>
          <w:ilvl w:val="0"/>
          <w:numId w:val="3"/>
        </w:numPr>
        <w:spacing w:line="360" w:lineRule="auto"/>
        <w:jc w:val="both"/>
      </w:pPr>
      <w:r w:rsidRPr="00FD44EF">
        <w:t>prawidłowości wyliczenia dopłaty pod względem zgodności z umową o dopłatę;</w:t>
      </w:r>
    </w:p>
    <w:p w:rsidR="00F41905" w:rsidRPr="00FD44EF" w:rsidRDefault="00F41905" w:rsidP="00F41905">
      <w:pPr>
        <w:pStyle w:val="Akapitzlist"/>
        <w:numPr>
          <w:ilvl w:val="0"/>
          <w:numId w:val="3"/>
        </w:numPr>
        <w:spacing w:line="360" w:lineRule="auto"/>
        <w:jc w:val="both"/>
      </w:pPr>
      <w:r w:rsidRPr="00FD44EF">
        <w:t>zgodności umowy o świadczenie usług w zakresie publicznego transportu zbiorowego z wymogami przepisó</w:t>
      </w:r>
      <w:r>
        <w:t>w ustawy z dnia 16 grudnia 2010</w:t>
      </w:r>
      <w:r w:rsidR="008911D6">
        <w:t xml:space="preserve"> </w:t>
      </w:r>
      <w:r w:rsidRPr="00FD44EF">
        <w:t>r. o publicznym transporcie zbiorowym.</w:t>
      </w:r>
    </w:p>
    <w:p w:rsidR="00F41905" w:rsidRPr="00FD44EF" w:rsidRDefault="00F41905" w:rsidP="00F41905">
      <w:pPr>
        <w:spacing w:line="360" w:lineRule="auto"/>
        <w:jc w:val="both"/>
      </w:pPr>
    </w:p>
    <w:p w:rsidR="00F41905" w:rsidRPr="00FD44EF" w:rsidRDefault="00F41905" w:rsidP="00F41905">
      <w:pPr>
        <w:pStyle w:val="bodytext2"/>
        <w:numPr>
          <w:ilvl w:val="0"/>
          <w:numId w:val="1"/>
        </w:numPr>
        <w:tabs>
          <w:tab w:val="left" w:pos="426"/>
        </w:tabs>
        <w:spacing w:before="0" w:after="0" w:line="360" w:lineRule="auto"/>
        <w:ind w:left="142" w:hanging="142"/>
        <w:jc w:val="both"/>
        <w:rPr>
          <w:rFonts w:ascii="Times New Roman" w:hAnsi="Times New Roman" w:cs="Times New Roman"/>
          <w:b/>
          <w:bCs/>
        </w:rPr>
      </w:pPr>
      <w:r w:rsidRPr="00FD44EF">
        <w:rPr>
          <w:rFonts w:ascii="Times New Roman" w:hAnsi="Times New Roman" w:cs="Times New Roman"/>
          <w:b/>
          <w:bCs/>
        </w:rPr>
        <w:t>Ustalenia z kontroli</w:t>
      </w:r>
    </w:p>
    <w:p w:rsidR="00F41905" w:rsidRPr="00FD44EF" w:rsidRDefault="00F41905" w:rsidP="00F41905">
      <w:pPr>
        <w:pStyle w:val="bodytext2"/>
        <w:tabs>
          <w:tab w:val="left" w:pos="426"/>
        </w:tabs>
        <w:spacing w:before="0" w:after="0" w:line="360" w:lineRule="auto"/>
        <w:ind w:left="142"/>
        <w:jc w:val="both"/>
        <w:rPr>
          <w:rFonts w:ascii="Times New Roman" w:hAnsi="Times New Roman" w:cs="Times New Roman"/>
          <w:b/>
          <w:bCs/>
        </w:rPr>
      </w:pPr>
    </w:p>
    <w:p w:rsidR="00F41905" w:rsidRPr="00FD44EF" w:rsidRDefault="00F41905" w:rsidP="00F41905">
      <w:pPr>
        <w:pStyle w:val="bodytext2"/>
        <w:numPr>
          <w:ilvl w:val="1"/>
          <w:numId w:val="1"/>
        </w:numPr>
        <w:tabs>
          <w:tab w:val="left" w:pos="426"/>
        </w:tabs>
        <w:spacing w:before="0" w:after="0" w:line="360" w:lineRule="auto"/>
        <w:ind w:left="454" w:hanging="357"/>
        <w:jc w:val="both"/>
        <w:rPr>
          <w:rFonts w:ascii="Times New Roman" w:hAnsi="Times New Roman" w:cs="Times New Roman"/>
          <w:b/>
          <w:bCs/>
        </w:rPr>
      </w:pPr>
      <w:r w:rsidRPr="00FD44EF">
        <w:rPr>
          <w:rFonts w:ascii="Times New Roman" w:hAnsi="Times New Roman" w:cs="Times New Roman"/>
          <w:b/>
          <w:bCs/>
        </w:rPr>
        <w:t>Umowa w sprawie udzielenia dofina</w:t>
      </w:r>
      <w:r>
        <w:rPr>
          <w:rFonts w:ascii="Times New Roman" w:hAnsi="Times New Roman" w:cs="Times New Roman"/>
          <w:b/>
          <w:bCs/>
        </w:rPr>
        <w:t>n</w:t>
      </w:r>
      <w:r w:rsidRPr="00FD44EF">
        <w:rPr>
          <w:rFonts w:ascii="Times New Roman" w:hAnsi="Times New Roman" w:cs="Times New Roman"/>
          <w:b/>
          <w:bCs/>
        </w:rPr>
        <w:t xml:space="preserve">sowania do przewozów autobusowych </w:t>
      </w:r>
      <w:r w:rsidRPr="00FD44EF">
        <w:rPr>
          <w:rFonts w:ascii="Times New Roman" w:hAnsi="Times New Roman" w:cs="Times New Roman"/>
          <w:b/>
          <w:bCs/>
        </w:rPr>
        <w:br/>
        <w:t>o charakterze użyteczności publicznej</w:t>
      </w:r>
    </w:p>
    <w:p w:rsidR="00F41905" w:rsidRPr="00FD44EF" w:rsidRDefault="00395471" w:rsidP="00F41905">
      <w:pPr>
        <w:pStyle w:val="bodytext2"/>
        <w:tabs>
          <w:tab w:val="left" w:pos="426"/>
        </w:tabs>
        <w:spacing w:before="0" w:after="0" w:line="360" w:lineRule="auto"/>
        <w:ind w:left="454"/>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W wyniku przeprowadzonego naboru wniosków o objęcie w roku 2022 dopłatą do przewozów autobusowych o charakterze użyteczności publicznej Wojewoda Podkarpacki przyznał Związkowi Gmin „Podkarpacka Komunikacja Samochodowa” w Rzeszowie środki w wysokości 9 196 212,27 zł. W dniu 29 grudnia 2021</w:t>
      </w:r>
      <w:r w:rsidR="008911D6">
        <w:rPr>
          <w:rFonts w:ascii="Times New Roman" w:hAnsi="Times New Roman" w:cs="Times New Roman"/>
          <w:bCs/>
        </w:rPr>
        <w:t xml:space="preserve"> </w:t>
      </w:r>
      <w:r w:rsidR="00F41905" w:rsidRPr="00FD44EF">
        <w:rPr>
          <w:rFonts w:ascii="Times New Roman" w:hAnsi="Times New Roman" w:cs="Times New Roman"/>
          <w:bCs/>
        </w:rPr>
        <w:t>r. została zawarta umowa nr FRPA/42/2022 pomiędzy Wojewodą Podkarpackim a Związkiem Gmin „Podkarpacka Komunikacja Samochodowa” w Rzeszowie, w której w ramach ww. kwoty zaplanowano pracę eksploatacyjną dla wszystkich linii komunikacyjnych objętych zadaniem na poziomie 3 068 472,60 wozokilometrów. Zgodnie z załącznikiem nr 1 do ww. umowy dopłatami objęte zostało 24 linii komunikacyjnych.</w:t>
      </w:r>
    </w:p>
    <w:p w:rsidR="00F41905" w:rsidRDefault="00395471" w:rsidP="00F41905">
      <w:pPr>
        <w:pStyle w:val="bodytext2"/>
        <w:tabs>
          <w:tab w:val="left" w:pos="426"/>
        </w:tabs>
        <w:spacing w:before="0" w:after="0" w:line="360" w:lineRule="auto"/>
        <w:ind w:left="454"/>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Związek Gmin „Podkarpacka Komunikacja Samochodowa” w Rzeszowie w okr</w:t>
      </w:r>
      <w:r w:rsidR="00F41905">
        <w:rPr>
          <w:rFonts w:ascii="Times New Roman" w:hAnsi="Times New Roman" w:cs="Times New Roman"/>
          <w:bCs/>
        </w:rPr>
        <w:t>esie objętym kontrolą wykonywał</w:t>
      </w:r>
      <w:r w:rsidR="00F41905" w:rsidRPr="00FD44EF">
        <w:rPr>
          <w:rFonts w:ascii="Times New Roman" w:hAnsi="Times New Roman" w:cs="Times New Roman"/>
          <w:bCs/>
        </w:rPr>
        <w:t xml:space="preserve"> zadania organizatora publicznego transportu zbiorowego </w:t>
      </w:r>
      <w:r w:rsidR="00F41905">
        <w:rPr>
          <w:rFonts w:ascii="Times New Roman" w:hAnsi="Times New Roman" w:cs="Times New Roman"/>
          <w:bCs/>
        </w:rPr>
        <w:t>na podstawie art. 7 ust. 1 pkt 2</w:t>
      </w:r>
      <w:r w:rsidR="00F41905" w:rsidRPr="00FD44EF">
        <w:rPr>
          <w:rFonts w:ascii="Times New Roman" w:hAnsi="Times New Roman" w:cs="Times New Roman"/>
          <w:bCs/>
        </w:rPr>
        <w:t xml:space="preserve"> ustawy o publicznym transporcie zbiorowym.</w:t>
      </w:r>
    </w:p>
    <w:p w:rsidR="00F41905" w:rsidRPr="00FD44EF" w:rsidRDefault="00F41905" w:rsidP="00F41905">
      <w:pPr>
        <w:pStyle w:val="bodytext2"/>
        <w:tabs>
          <w:tab w:val="left" w:pos="426"/>
        </w:tabs>
        <w:spacing w:before="0" w:after="0" w:line="360" w:lineRule="auto"/>
        <w:ind w:left="454"/>
        <w:jc w:val="both"/>
        <w:rPr>
          <w:rFonts w:ascii="Times New Roman" w:hAnsi="Times New Roman" w:cs="Times New Roman"/>
          <w:bCs/>
        </w:rPr>
      </w:pPr>
    </w:p>
    <w:p w:rsidR="00F41905" w:rsidRDefault="00F41905" w:rsidP="00F41905">
      <w:pPr>
        <w:pStyle w:val="bodytext2"/>
        <w:tabs>
          <w:tab w:val="left" w:pos="426"/>
        </w:tabs>
        <w:spacing w:before="0" w:after="0" w:line="360" w:lineRule="auto"/>
        <w:ind w:left="454"/>
        <w:jc w:val="both"/>
        <w:rPr>
          <w:rFonts w:ascii="Times New Roman" w:hAnsi="Times New Roman" w:cs="Times New Roman"/>
          <w:bCs/>
        </w:rPr>
      </w:pPr>
      <w:r w:rsidRPr="00FD44EF">
        <w:rPr>
          <w:rFonts w:ascii="Times New Roman" w:hAnsi="Times New Roman" w:cs="Times New Roman"/>
          <w:bCs/>
        </w:rPr>
        <w:t>Zgodnie z umową nr FRPA/42/2022 organizator transportu zobowiązany był do:</w:t>
      </w:r>
    </w:p>
    <w:p w:rsidR="00F41905" w:rsidRPr="00FD44EF" w:rsidRDefault="00F41905" w:rsidP="00F41905">
      <w:pPr>
        <w:pStyle w:val="bodytext2"/>
        <w:tabs>
          <w:tab w:val="left" w:pos="426"/>
        </w:tabs>
        <w:spacing w:before="0" w:after="0" w:line="360" w:lineRule="auto"/>
        <w:ind w:left="454"/>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u w:val="single"/>
        </w:rPr>
        <w:t>zabezpieczenia dokumentacji formalno-prawnej związanej z obsługą dofina</w:t>
      </w:r>
      <w:r>
        <w:rPr>
          <w:rFonts w:ascii="Times New Roman" w:hAnsi="Times New Roman" w:cs="Times New Roman"/>
          <w:bCs/>
          <w:u w:val="single"/>
        </w:rPr>
        <w:t>n</w:t>
      </w:r>
      <w:r w:rsidRPr="00FD44EF">
        <w:rPr>
          <w:rFonts w:ascii="Times New Roman" w:hAnsi="Times New Roman" w:cs="Times New Roman"/>
          <w:bCs/>
          <w:u w:val="single"/>
        </w:rPr>
        <w:t>sowania do przewozów autobusowych o charakterze użyteczności publicznej.</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lastRenderedPageBreak/>
        <w:t xml:space="preserve">Organizator posiada dokumentację potwierdzającą czynności podejmowane </w:t>
      </w:r>
      <w:r w:rsidRPr="00FD44EF">
        <w:rPr>
          <w:rFonts w:ascii="Times New Roman" w:hAnsi="Times New Roman" w:cs="Times New Roman"/>
          <w:bCs/>
        </w:rPr>
        <w:br/>
        <w:t>w ramach obsługi dopłat do przewozów a</w:t>
      </w:r>
      <w:r>
        <w:rPr>
          <w:rFonts w:ascii="Times New Roman" w:hAnsi="Times New Roman" w:cs="Times New Roman"/>
          <w:bCs/>
        </w:rPr>
        <w:t>utobusowych, którą przedstawił K</w:t>
      </w:r>
      <w:r w:rsidRPr="00FD44EF">
        <w:rPr>
          <w:rFonts w:ascii="Times New Roman" w:hAnsi="Times New Roman" w:cs="Times New Roman"/>
          <w:bCs/>
        </w:rPr>
        <w:t xml:space="preserve">ontrolującemu, w tym: </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 xml:space="preserve">Umowa nr 33/2021 </w:t>
      </w:r>
      <w:r w:rsidRPr="00FD44EF">
        <w:rPr>
          <w:rFonts w:ascii="Times New Roman" w:hAnsi="Times New Roman" w:cs="Times New Roman"/>
          <w:bCs/>
          <w:i/>
        </w:rPr>
        <w:t>o świadczenie usług w zakresie publicznego transportu zbiorowego</w:t>
      </w:r>
      <w:r>
        <w:rPr>
          <w:rFonts w:ascii="Times New Roman" w:hAnsi="Times New Roman" w:cs="Times New Roman"/>
          <w:bCs/>
        </w:rPr>
        <w:t xml:space="preserve">, z dnia 31 grudnia </w:t>
      </w:r>
      <w:r w:rsidRPr="00FD44EF">
        <w:rPr>
          <w:rFonts w:ascii="Times New Roman" w:hAnsi="Times New Roman" w:cs="Times New Roman"/>
          <w:bCs/>
        </w:rPr>
        <w:t>2021</w:t>
      </w:r>
      <w:r w:rsidR="008911D6">
        <w:rPr>
          <w:rFonts w:ascii="Times New Roman" w:hAnsi="Times New Roman" w:cs="Times New Roman"/>
          <w:bCs/>
        </w:rPr>
        <w:t xml:space="preserve"> </w:t>
      </w:r>
      <w:r w:rsidRPr="00FD44EF">
        <w:rPr>
          <w:rFonts w:ascii="Times New Roman" w:hAnsi="Times New Roman" w:cs="Times New Roman"/>
          <w:bCs/>
        </w:rPr>
        <w:t>r.,</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 xml:space="preserve">Aneks do umowy </w:t>
      </w:r>
      <w:r w:rsidRPr="00FD44EF">
        <w:rPr>
          <w:rFonts w:ascii="Times New Roman" w:hAnsi="Times New Roman" w:cs="Times New Roman"/>
          <w:bCs/>
          <w:i/>
        </w:rPr>
        <w:t>o świadczenie usług w zakresie publicznego transportu zbiorowego</w:t>
      </w:r>
      <w:r>
        <w:rPr>
          <w:rFonts w:ascii="Times New Roman" w:hAnsi="Times New Roman" w:cs="Times New Roman"/>
          <w:bCs/>
        </w:rPr>
        <w:t>, z dnia 31 grudnia 20</w:t>
      </w:r>
      <w:r w:rsidRPr="00FD44EF">
        <w:rPr>
          <w:rFonts w:ascii="Times New Roman" w:hAnsi="Times New Roman" w:cs="Times New Roman"/>
          <w:bCs/>
        </w:rPr>
        <w:t>21</w:t>
      </w:r>
      <w:r w:rsidR="008911D6">
        <w:rPr>
          <w:rFonts w:ascii="Times New Roman" w:hAnsi="Times New Roman" w:cs="Times New Roman"/>
          <w:bCs/>
        </w:rPr>
        <w:t xml:space="preserve"> </w:t>
      </w:r>
      <w:r w:rsidRPr="00FD44EF">
        <w:rPr>
          <w:rFonts w:ascii="Times New Roman" w:hAnsi="Times New Roman" w:cs="Times New Roman"/>
          <w:bCs/>
        </w:rPr>
        <w:t>r.,</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Umowa nieodpłatnego przeniesienia praw z akcji, zawarta 17 marca 2010 roku w Warszawie,</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Wypis z Krajowego Rejestru Sądowego,</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 xml:space="preserve">Uchwała </w:t>
      </w:r>
      <w:r>
        <w:rPr>
          <w:rFonts w:ascii="Times New Roman" w:hAnsi="Times New Roman" w:cs="Times New Roman"/>
          <w:bCs/>
        </w:rPr>
        <w:t>Nr XX.77.20</w:t>
      </w:r>
      <w:r w:rsidRPr="00FD44EF">
        <w:rPr>
          <w:rFonts w:ascii="Times New Roman" w:hAnsi="Times New Roman" w:cs="Times New Roman"/>
          <w:bCs/>
        </w:rPr>
        <w:t>21 Zgromadzenia Związku Gmin „Podkarpacka Komunikacja Samochodowa” z dnia 16 grudnia 2021</w:t>
      </w:r>
      <w:r w:rsidR="008911D6">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 xml:space="preserve"> w sprawie zmiany Wieloletniej Pro</w:t>
      </w:r>
      <w:r>
        <w:rPr>
          <w:rFonts w:ascii="Times New Roman" w:hAnsi="Times New Roman" w:cs="Times New Roman"/>
          <w:bCs/>
          <w:i/>
        </w:rPr>
        <w:t>gnozy finansowej Związku Gmin „P</w:t>
      </w:r>
      <w:r w:rsidRPr="00FD44EF">
        <w:rPr>
          <w:rFonts w:ascii="Times New Roman" w:hAnsi="Times New Roman" w:cs="Times New Roman"/>
          <w:bCs/>
          <w:i/>
        </w:rPr>
        <w:t>odkarpacka Kom</w:t>
      </w:r>
      <w:r>
        <w:rPr>
          <w:rFonts w:ascii="Times New Roman" w:hAnsi="Times New Roman" w:cs="Times New Roman"/>
          <w:bCs/>
          <w:i/>
        </w:rPr>
        <w:t>unikacja Samochodowa” na lata 20</w:t>
      </w:r>
      <w:r w:rsidRPr="00FD44EF">
        <w:rPr>
          <w:rFonts w:ascii="Times New Roman" w:hAnsi="Times New Roman" w:cs="Times New Roman"/>
          <w:bCs/>
          <w:i/>
        </w:rPr>
        <w:t>21-2029</w:t>
      </w:r>
      <w:r w:rsidRPr="00FD44EF">
        <w:rPr>
          <w:rFonts w:ascii="Times New Roman" w:hAnsi="Times New Roman" w:cs="Times New Roman"/>
          <w:bCs/>
        </w:rPr>
        <w:t xml:space="preserve">, </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Zarządzenie Nr</w:t>
      </w:r>
      <w:r>
        <w:rPr>
          <w:rFonts w:ascii="Times New Roman" w:hAnsi="Times New Roman" w:cs="Times New Roman"/>
          <w:bCs/>
        </w:rPr>
        <w:t xml:space="preserve"> 3/2019 Przewodniczącego Zarządu</w:t>
      </w:r>
      <w:r w:rsidRPr="00FD44EF">
        <w:rPr>
          <w:rFonts w:ascii="Times New Roman" w:hAnsi="Times New Roman" w:cs="Times New Roman"/>
          <w:bCs/>
        </w:rPr>
        <w:t xml:space="preserve"> Związku Gmin „Podkarpacka Komunikacja Samochodowa” z dnia 30 sierpnia 2019</w:t>
      </w:r>
      <w:r w:rsidR="008911D6">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 xml:space="preserve"> w sprawie zasad ewidencji księgowej przy realizacji zadania współfinansowanego ze środków Wojewody Podkarpackiego polegającego na organizacji przewozów autobusowych o charakterze użyteczności publicznej realizowanego z udziałem środków „Funduszu rozwoju przewozów autobusowych o charakterze użyteczności publicznej”</w:t>
      </w:r>
      <w:r w:rsidRPr="00FD44EF">
        <w:rPr>
          <w:rFonts w:ascii="Times New Roman" w:hAnsi="Times New Roman" w:cs="Times New Roman"/>
          <w:bCs/>
        </w:rPr>
        <w:t xml:space="preserve">, </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Uchwała Nr XX.80.2021 Zgromadzenia Związku Gmin „Podkarpacka Komunikacja Samochodowa” z dnia 16 grudnia 2021</w:t>
      </w:r>
      <w:r w:rsidR="00672983">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w sprawie uchwały budżetowej Związku Gmin „Podkarpacka K</w:t>
      </w:r>
      <w:r w:rsidR="00672983">
        <w:rPr>
          <w:rFonts w:ascii="Times New Roman" w:hAnsi="Times New Roman" w:cs="Times New Roman"/>
          <w:bCs/>
          <w:i/>
        </w:rPr>
        <w:t>omunikacja Samochodowa” na 2022 </w:t>
      </w:r>
      <w:r w:rsidRPr="00FD44EF">
        <w:rPr>
          <w:rFonts w:ascii="Times New Roman" w:hAnsi="Times New Roman" w:cs="Times New Roman"/>
          <w:bCs/>
          <w:i/>
        </w:rPr>
        <w:t xml:space="preserve">rok, </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Uchwała Nr XXVI.95.2022 Zgromadzenia Związku Gmin „Podkarpacka Komunikacja Samochodowa” z dnia 2 września 2022</w:t>
      </w:r>
      <w:r w:rsidR="00672983">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w sprawie zmian budżetu na rok 2022 Związku Gmin „Podkarpacka Komunikacja Samochodowa”,</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Uchwała Nr XXVIII.102.2022 Zgromadzenia Związku Gmin „Podkarpacka Komunikacja Samochodowa” z dnia 22 grudnia 2022</w:t>
      </w:r>
      <w:r w:rsidR="008911D6">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w sprawie zmian budżetu na rok 2022 Związku Gmin „Podkarpacka Komunikacja Samochodowa”,</w:t>
      </w:r>
    </w:p>
    <w:p w:rsidR="00F41905" w:rsidRPr="00FD44EF"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dokumentacja rozliczeniowa zadania.</w:t>
      </w:r>
    </w:p>
    <w:p w:rsidR="00F41905" w:rsidRPr="00FD44EF" w:rsidRDefault="00F41905" w:rsidP="00F41905">
      <w:pPr>
        <w:pStyle w:val="bodytext2"/>
        <w:tabs>
          <w:tab w:val="left" w:pos="426"/>
        </w:tabs>
        <w:spacing w:before="0" w:after="0" w:line="360" w:lineRule="auto"/>
        <w:ind w:left="1276"/>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u w:val="single"/>
        </w:rPr>
      </w:pPr>
      <w:r w:rsidRPr="00FD44EF">
        <w:rPr>
          <w:rFonts w:ascii="Times New Roman" w:hAnsi="Times New Roman" w:cs="Times New Roman"/>
          <w:bCs/>
          <w:u w:val="single"/>
        </w:rPr>
        <w:t>dokonania wyboru Operatora zgodnie z przepisam</w:t>
      </w:r>
      <w:r>
        <w:rPr>
          <w:rFonts w:ascii="Times New Roman" w:hAnsi="Times New Roman" w:cs="Times New Roman"/>
          <w:bCs/>
          <w:u w:val="single"/>
        </w:rPr>
        <w:t>i ustawy z dnia 16 grudnia 2010</w:t>
      </w:r>
      <w:r w:rsidR="00672983">
        <w:rPr>
          <w:rFonts w:ascii="Times New Roman" w:hAnsi="Times New Roman" w:cs="Times New Roman"/>
          <w:bCs/>
          <w:u w:val="single"/>
        </w:rPr>
        <w:t xml:space="preserve"> </w:t>
      </w:r>
      <w:r w:rsidRPr="00FD44EF">
        <w:rPr>
          <w:rFonts w:ascii="Times New Roman" w:hAnsi="Times New Roman" w:cs="Times New Roman"/>
          <w:bCs/>
          <w:u w:val="single"/>
        </w:rPr>
        <w:t>r. o  publicznym transporcie zbiorowym.</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u w:val="single"/>
        </w:rPr>
      </w:pPr>
    </w:p>
    <w:p w:rsidR="00F41905" w:rsidRPr="00562D6A" w:rsidRDefault="00F41905" w:rsidP="00F41905">
      <w:pPr>
        <w:pStyle w:val="bodytext2"/>
        <w:numPr>
          <w:ilvl w:val="1"/>
          <w:numId w:val="4"/>
        </w:numPr>
        <w:tabs>
          <w:tab w:val="left" w:pos="426"/>
        </w:tabs>
        <w:spacing w:before="0" w:after="0" w:line="360" w:lineRule="auto"/>
        <w:ind w:left="1276"/>
        <w:jc w:val="both"/>
        <w:rPr>
          <w:rFonts w:ascii="Times New Roman" w:hAnsi="Times New Roman" w:cs="Times New Roman"/>
          <w:bCs/>
        </w:rPr>
      </w:pPr>
      <w:r w:rsidRPr="00FD44EF">
        <w:rPr>
          <w:rFonts w:ascii="Times New Roman" w:hAnsi="Times New Roman" w:cs="Times New Roman"/>
          <w:bCs/>
        </w:rPr>
        <w:t>Związek Gmin „Podkarpacka Komunikacja Samochodowa” obsługiwany był przez jednego operatora tj. Przedsiębiorstwo Komunikacji Samochodowej w Rzeszowie S.A. z/s w Trzebownisku.</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Organizator na podstawie art. 22 ust. 1 pkt 3 oraz art. 22 ust.1 pkt 2</w:t>
      </w:r>
      <w:r>
        <w:rPr>
          <w:rFonts w:ascii="Times New Roman" w:hAnsi="Times New Roman" w:cs="Times New Roman"/>
          <w:bCs/>
        </w:rPr>
        <w:t xml:space="preserve"> </w:t>
      </w:r>
      <w:r w:rsidRPr="00FD44EF">
        <w:rPr>
          <w:rFonts w:ascii="Times New Roman" w:hAnsi="Times New Roman" w:cs="Times New Roman"/>
          <w:bCs/>
        </w:rPr>
        <w:t xml:space="preserve">ustawy </w:t>
      </w:r>
      <w:r>
        <w:rPr>
          <w:rFonts w:ascii="Times New Roman" w:hAnsi="Times New Roman" w:cs="Times New Roman"/>
          <w:bCs/>
        </w:rPr>
        <w:t>o </w:t>
      </w:r>
      <w:r w:rsidRPr="00B04D17">
        <w:rPr>
          <w:rFonts w:ascii="Times New Roman" w:hAnsi="Times New Roman" w:cs="Times New Roman"/>
          <w:bCs/>
        </w:rPr>
        <w:t xml:space="preserve">publicznym transporcie zbiorowym </w:t>
      </w:r>
      <w:r>
        <w:rPr>
          <w:rFonts w:ascii="Times New Roman" w:hAnsi="Times New Roman" w:cs="Times New Roman"/>
          <w:bCs/>
        </w:rPr>
        <w:t>w dniu 31 grudnia 2021</w:t>
      </w:r>
      <w:r w:rsidR="00672983">
        <w:rPr>
          <w:rFonts w:ascii="Times New Roman" w:hAnsi="Times New Roman" w:cs="Times New Roman"/>
          <w:bCs/>
        </w:rPr>
        <w:t xml:space="preserve"> </w:t>
      </w:r>
      <w:r>
        <w:rPr>
          <w:rFonts w:ascii="Times New Roman" w:hAnsi="Times New Roman" w:cs="Times New Roman"/>
          <w:bCs/>
        </w:rPr>
        <w:t xml:space="preserve">r. </w:t>
      </w:r>
      <w:r w:rsidRPr="00FD44EF">
        <w:rPr>
          <w:rFonts w:ascii="Times New Roman" w:hAnsi="Times New Roman" w:cs="Times New Roman"/>
          <w:bCs/>
        </w:rPr>
        <w:t xml:space="preserve">zawarł umowę </w:t>
      </w:r>
      <w:r>
        <w:rPr>
          <w:rFonts w:ascii="Times New Roman" w:hAnsi="Times New Roman" w:cs="Times New Roman"/>
          <w:bCs/>
        </w:rPr>
        <w:t>nr 33/</w:t>
      </w:r>
      <w:r w:rsidRPr="00B04D17">
        <w:rPr>
          <w:rFonts w:ascii="Times New Roman" w:hAnsi="Times New Roman" w:cs="Times New Roman"/>
          <w:bCs/>
        </w:rPr>
        <w:t>2021 o świadczenie usług w zakresie publicznego transportu zbiorowego</w:t>
      </w:r>
      <w:r>
        <w:rPr>
          <w:rFonts w:ascii="Times New Roman" w:hAnsi="Times New Roman" w:cs="Times New Roman"/>
          <w:bCs/>
        </w:rPr>
        <w:t xml:space="preserve"> </w:t>
      </w:r>
      <w:r w:rsidRPr="00FD44EF">
        <w:rPr>
          <w:rFonts w:ascii="Times New Roman" w:hAnsi="Times New Roman" w:cs="Times New Roman"/>
          <w:bCs/>
        </w:rPr>
        <w:t xml:space="preserve">z operatorem. Następnie </w:t>
      </w:r>
      <w:r>
        <w:rPr>
          <w:rFonts w:ascii="Times New Roman" w:hAnsi="Times New Roman" w:cs="Times New Roman"/>
          <w:bCs/>
        </w:rPr>
        <w:t>w dniu 11 kwietnia 2022</w:t>
      </w:r>
      <w:r w:rsidR="008911D6">
        <w:rPr>
          <w:rFonts w:ascii="Times New Roman" w:hAnsi="Times New Roman" w:cs="Times New Roman"/>
          <w:bCs/>
        </w:rPr>
        <w:t xml:space="preserve"> </w:t>
      </w:r>
      <w:r w:rsidRPr="00FD44EF">
        <w:rPr>
          <w:rFonts w:ascii="Times New Roman" w:hAnsi="Times New Roman" w:cs="Times New Roman"/>
          <w:bCs/>
        </w:rPr>
        <w:t>r</w:t>
      </w:r>
      <w:r>
        <w:rPr>
          <w:rFonts w:ascii="Times New Roman" w:hAnsi="Times New Roman" w:cs="Times New Roman"/>
          <w:bCs/>
        </w:rPr>
        <w:t>.</w:t>
      </w:r>
      <w:r w:rsidRPr="00FD44EF">
        <w:rPr>
          <w:rFonts w:ascii="Times New Roman" w:hAnsi="Times New Roman" w:cs="Times New Roman"/>
          <w:bCs/>
        </w:rPr>
        <w:t xml:space="preserve"> został podpisany Aneks do umowy nr 33/2021.</w:t>
      </w:r>
    </w:p>
    <w:p w:rsidR="00F41905" w:rsidRPr="00FD44EF" w:rsidRDefault="00395471" w:rsidP="00F41905">
      <w:pPr>
        <w:pStyle w:val="bodytext2"/>
        <w:tabs>
          <w:tab w:val="left" w:pos="426"/>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Operator posiada status podmiotu wewnętrznego powołanego do świadczenia usług w zakresie publicznego transportu zbiorowego w </w:t>
      </w:r>
      <w:r w:rsidR="00F41905">
        <w:rPr>
          <w:rFonts w:ascii="Times New Roman" w:hAnsi="Times New Roman" w:cs="Times New Roman"/>
          <w:bCs/>
        </w:rPr>
        <w:t>rozumieniu r</w:t>
      </w:r>
      <w:r w:rsidR="00F41905" w:rsidRPr="00FD44EF">
        <w:rPr>
          <w:rFonts w:ascii="Times New Roman" w:hAnsi="Times New Roman" w:cs="Times New Roman"/>
          <w:bCs/>
        </w:rPr>
        <w:t>ozporządzenia  (WE) nr 1370/</w:t>
      </w:r>
      <w:r w:rsidR="00F41905">
        <w:rPr>
          <w:rFonts w:ascii="Times New Roman" w:hAnsi="Times New Roman" w:cs="Times New Roman"/>
          <w:bCs/>
        </w:rPr>
        <w:t>2007 Parlamentu Europejskiego, zgodnie z art. 22 ust. 1 pkt 2 ustawy o publicznym transporcie zbiorowym.</w:t>
      </w:r>
    </w:p>
    <w:p w:rsidR="00F41905" w:rsidRPr="00FD44EF" w:rsidRDefault="00395471" w:rsidP="00F41905">
      <w:pPr>
        <w:pStyle w:val="bodytext2"/>
        <w:tabs>
          <w:tab w:val="left" w:pos="426"/>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 xml:space="preserve">Organizator zamieszczając </w:t>
      </w:r>
      <w:r w:rsidR="00F41905" w:rsidRPr="00B04D17">
        <w:rPr>
          <w:rFonts w:ascii="Times New Roman" w:hAnsi="Times New Roman" w:cs="Times New Roman"/>
          <w:bCs/>
        </w:rPr>
        <w:t>wstępne ogłoszenie informacyjne dotyczące umowy o świadczenie usług publicznych</w:t>
      </w:r>
      <w:r w:rsidR="00F41905">
        <w:rPr>
          <w:rFonts w:ascii="Times New Roman" w:hAnsi="Times New Roman" w:cs="Times New Roman"/>
          <w:bCs/>
        </w:rPr>
        <w:t xml:space="preserve"> spełnił zapisy art. 23 u</w:t>
      </w:r>
      <w:r w:rsidR="00F41905" w:rsidRPr="00FD44EF">
        <w:rPr>
          <w:rFonts w:ascii="Times New Roman" w:hAnsi="Times New Roman" w:cs="Times New Roman"/>
          <w:bCs/>
        </w:rPr>
        <w:t xml:space="preserve">stawy </w:t>
      </w:r>
      <w:r w:rsidR="00F41905" w:rsidRPr="00B04D17">
        <w:rPr>
          <w:rFonts w:ascii="Times New Roman" w:hAnsi="Times New Roman" w:cs="Times New Roman"/>
          <w:bCs/>
        </w:rPr>
        <w:t>o publicznym transporcie zbiorowym.</w:t>
      </w:r>
      <w:r w:rsidR="00F41905" w:rsidRPr="00FD44EF">
        <w:rPr>
          <w:rFonts w:ascii="Times New Roman" w:hAnsi="Times New Roman" w:cs="Times New Roman"/>
          <w:bCs/>
        </w:rPr>
        <w:t xml:space="preserve"> </w:t>
      </w:r>
    </w:p>
    <w:p w:rsidR="00F41905" w:rsidRPr="00FD44EF" w:rsidRDefault="00F41905" w:rsidP="00F41905">
      <w:pPr>
        <w:pStyle w:val="bodytext2"/>
        <w:tabs>
          <w:tab w:val="left" w:pos="426"/>
        </w:tabs>
        <w:spacing w:before="0" w:after="0" w:line="360" w:lineRule="auto"/>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u w:val="single"/>
        </w:rPr>
        <w:t>efektywnego i zgodnego z przeznaczeniem wykorzystania dofina</w:t>
      </w:r>
      <w:r>
        <w:rPr>
          <w:rFonts w:ascii="Times New Roman" w:hAnsi="Times New Roman" w:cs="Times New Roman"/>
          <w:bCs/>
          <w:u w:val="single"/>
        </w:rPr>
        <w:t>n</w:t>
      </w:r>
      <w:r w:rsidRPr="00FD44EF">
        <w:rPr>
          <w:rFonts w:ascii="Times New Roman" w:hAnsi="Times New Roman" w:cs="Times New Roman"/>
          <w:bCs/>
          <w:u w:val="single"/>
        </w:rPr>
        <w:t>sowania</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395471" w:rsidP="00F41905">
      <w:pPr>
        <w:pStyle w:val="bodytext2"/>
        <w:tabs>
          <w:tab w:val="left" w:pos="426"/>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 xml:space="preserve">Umowa FRPA/42/2022 opiewała na kwotę </w:t>
      </w:r>
      <w:r w:rsidR="00672983">
        <w:rPr>
          <w:rFonts w:ascii="Times New Roman" w:hAnsi="Times New Roman" w:cs="Times New Roman"/>
          <w:bCs/>
        </w:rPr>
        <w:t>dopłat w wysokości 9 196 212,27 </w:t>
      </w:r>
      <w:r w:rsidR="00F41905" w:rsidRPr="00FD44EF">
        <w:rPr>
          <w:rFonts w:ascii="Times New Roman" w:hAnsi="Times New Roman" w:cs="Times New Roman"/>
          <w:bCs/>
        </w:rPr>
        <w:t>zł. Organizator w rozliczeniu końcowym przedstawił, iż wysokość dofinansowania otrzymana przez Organizatora od Wojewody wyniosła 8 209 772,16</w:t>
      </w:r>
      <w:r w:rsidR="00672983">
        <w:rPr>
          <w:rFonts w:ascii="Times New Roman" w:hAnsi="Times New Roman" w:cs="Times New Roman"/>
          <w:bCs/>
        </w:rPr>
        <w:t> </w:t>
      </w:r>
      <w:r w:rsidR="00F41905" w:rsidRPr="00FD44EF">
        <w:rPr>
          <w:rFonts w:ascii="Times New Roman" w:hAnsi="Times New Roman" w:cs="Times New Roman"/>
          <w:bCs/>
        </w:rPr>
        <w:t>zł. 25 stycznia 2023</w:t>
      </w:r>
      <w:r w:rsidR="008911D6">
        <w:rPr>
          <w:rFonts w:ascii="Times New Roman" w:hAnsi="Times New Roman" w:cs="Times New Roman"/>
          <w:bCs/>
        </w:rPr>
        <w:t xml:space="preserve"> </w:t>
      </w:r>
      <w:r w:rsidR="00F41905" w:rsidRPr="00FD44EF">
        <w:rPr>
          <w:rFonts w:ascii="Times New Roman" w:hAnsi="Times New Roman" w:cs="Times New Roman"/>
          <w:bCs/>
        </w:rPr>
        <w:t>r. Związek Gmin zwrócił niewykorzystan</w:t>
      </w:r>
      <w:r w:rsidR="00672983">
        <w:rPr>
          <w:rFonts w:ascii="Times New Roman" w:hAnsi="Times New Roman" w:cs="Times New Roman"/>
          <w:bCs/>
        </w:rPr>
        <w:t xml:space="preserve">ą dopłatę w kwocie 174 813,89 </w:t>
      </w:r>
      <w:r w:rsidR="00F41905">
        <w:rPr>
          <w:rFonts w:ascii="Times New Roman" w:hAnsi="Times New Roman" w:cs="Times New Roman"/>
          <w:bCs/>
        </w:rPr>
        <w:t xml:space="preserve">zł. </w:t>
      </w:r>
      <w:r w:rsidR="00F41905" w:rsidRPr="00FD44EF">
        <w:rPr>
          <w:rFonts w:ascii="Times New Roman" w:hAnsi="Times New Roman" w:cs="Times New Roman"/>
          <w:bCs/>
        </w:rPr>
        <w:t>Ostatecznie kwota dopłaty przekazana Operatorowi wyniosła 8 034 958,27 zł.</w:t>
      </w:r>
      <w:r w:rsidR="00F41905">
        <w:rPr>
          <w:rFonts w:ascii="Times New Roman" w:hAnsi="Times New Roman" w:cs="Times New Roman"/>
          <w:bCs/>
        </w:rPr>
        <w:t>,</w:t>
      </w:r>
      <w:r w:rsidR="00F41905" w:rsidRPr="00FD44EF">
        <w:rPr>
          <w:rFonts w:ascii="Times New Roman" w:hAnsi="Times New Roman" w:cs="Times New Roman"/>
          <w:bCs/>
        </w:rPr>
        <w:t xml:space="preserve"> a wielkość pracy wyniosła 3 017 137,90 wozokilometrów. </w:t>
      </w:r>
    </w:p>
    <w:p w:rsidR="00F41905" w:rsidRPr="00FD44EF" w:rsidRDefault="00F41905" w:rsidP="00F41905">
      <w:pPr>
        <w:pStyle w:val="bodytext2"/>
        <w:tabs>
          <w:tab w:val="left" w:pos="426"/>
        </w:tabs>
        <w:spacing w:before="0" w:after="0" w:line="360" w:lineRule="auto"/>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u w:val="single"/>
        </w:rPr>
      </w:pPr>
      <w:r w:rsidRPr="00FD44EF">
        <w:rPr>
          <w:rFonts w:ascii="Times New Roman" w:hAnsi="Times New Roman" w:cs="Times New Roman"/>
          <w:bCs/>
          <w:u w:val="single"/>
        </w:rPr>
        <w:t xml:space="preserve">zabezpieczenia środków przeznaczonych na pokrycie wkładu własnego </w:t>
      </w:r>
      <w:r w:rsidRPr="00FD44EF">
        <w:rPr>
          <w:rFonts w:ascii="Times New Roman" w:hAnsi="Times New Roman" w:cs="Times New Roman"/>
          <w:bCs/>
          <w:u w:val="single"/>
        </w:rPr>
        <w:br/>
        <w:t xml:space="preserve">w finansowaniu zadania </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u w:val="single"/>
        </w:rPr>
      </w:pPr>
    </w:p>
    <w:p w:rsidR="00F41905" w:rsidRPr="00FD44EF" w:rsidRDefault="00395471" w:rsidP="00F41905">
      <w:pPr>
        <w:pStyle w:val="bodytext2"/>
        <w:tabs>
          <w:tab w:val="left" w:pos="851"/>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Jak wynika z Uchwały Nr XX.80.2021 Zgromadzenia Związku Gmin „Podkarpacka Komunikacja Samochodowa” z dnia 16 grudnia 2021</w:t>
      </w:r>
      <w:r w:rsidR="008911D6">
        <w:rPr>
          <w:rFonts w:ascii="Times New Roman" w:hAnsi="Times New Roman" w:cs="Times New Roman"/>
          <w:bCs/>
        </w:rPr>
        <w:t xml:space="preserve"> </w:t>
      </w:r>
      <w:r w:rsidR="00F41905" w:rsidRPr="00FD44EF">
        <w:rPr>
          <w:rFonts w:ascii="Times New Roman" w:hAnsi="Times New Roman" w:cs="Times New Roman"/>
          <w:bCs/>
        </w:rPr>
        <w:t>r</w:t>
      </w:r>
      <w:r w:rsidR="00F41905">
        <w:rPr>
          <w:rFonts w:ascii="Times New Roman" w:hAnsi="Times New Roman" w:cs="Times New Roman"/>
          <w:bCs/>
        </w:rPr>
        <w:t>.</w:t>
      </w:r>
      <w:r w:rsidR="00F41905" w:rsidRPr="00FD44EF">
        <w:rPr>
          <w:rFonts w:ascii="Times New Roman" w:hAnsi="Times New Roman" w:cs="Times New Roman"/>
          <w:bCs/>
        </w:rPr>
        <w:t xml:space="preserve"> </w:t>
      </w:r>
      <w:r w:rsidR="00F41905" w:rsidRPr="00FD44EF">
        <w:rPr>
          <w:rFonts w:ascii="Times New Roman" w:hAnsi="Times New Roman" w:cs="Times New Roman"/>
          <w:bCs/>
          <w:i/>
        </w:rPr>
        <w:t xml:space="preserve">w sprawie </w:t>
      </w:r>
      <w:r w:rsidR="00F41905" w:rsidRPr="00FD44EF">
        <w:rPr>
          <w:rFonts w:ascii="Times New Roman" w:hAnsi="Times New Roman" w:cs="Times New Roman"/>
          <w:bCs/>
          <w:i/>
        </w:rPr>
        <w:lastRenderedPageBreak/>
        <w:t>uchwały budżetowej Związku Gmin „Podkarpacka Komunikacja Samochodowa” na 2022 rok</w:t>
      </w:r>
      <w:r w:rsidR="00F41905" w:rsidRPr="00FD44EF">
        <w:rPr>
          <w:rFonts w:ascii="Times New Roman" w:hAnsi="Times New Roman" w:cs="Times New Roman"/>
          <w:bCs/>
        </w:rPr>
        <w:t>, środki na fina</w:t>
      </w:r>
      <w:r w:rsidR="00F41905">
        <w:rPr>
          <w:rFonts w:ascii="Times New Roman" w:hAnsi="Times New Roman" w:cs="Times New Roman"/>
          <w:bCs/>
        </w:rPr>
        <w:t>n</w:t>
      </w:r>
      <w:r w:rsidR="00F41905" w:rsidRPr="00FD44EF">
        <w:rPr>
          <w:rFonts w:ascii="Times New Roman" w:hAnsi="Times New Roman" w:cs="Times New Roman"/>
          <w:bCs/>
        </w:rPr>
        <w:t>sowanie transportu</w:t>
      </w:r>
      <w:r w:rsidR="00F41905">
        <w:rPr>
          <w:rFonts w:ascii="Times New Roman" w:hAnsi="Times New Roman" w:cs="Times New Roman"/>
          <w:bCs/>
        </w:rPr>
        <w:t xml:space="preserve"> przewozów autobusowych</w:t>
      </w:r>
      <w:r w:rsidR="00F41905" w:rsidRPr="00FD44EF">
        <w:rPr>
          <w:rFonts w:ascii="Times New Roman" w:hAnsi="Times New Roman" w:cs="Times New Roman"/>
          <w:bCs/>
        </w:rPr>
        <w:t xml:space="preserve"> o charak</w:t>
      </w:r>
      <w:r w:rsidR="00F41905">
        <w:rPr>
          <w:rFonts w:ascii="Times New Roman" w:hAnsi="Times New Roman" w:cs="Times New Roman"/>
          <w:bCs/>
        </w:rPr>
        <w:t>terze użyteczności publicznej w </w:t>
      </w:r>
      <w:r w:rsidR="00F41905" w:rsidRPr="00FD44EF">
        <w:rPr>
          <w:rFonts w:ascii="Times New Roman" w:hAnsi="Times New Roman" w:cs="Times New Roman"/>
          <w:bCs/>
        </w:rPr>
        <w:t xml:space="preserve">ramach FRPA zostały zabezpieczone w kwocie 1 022 000,00 zł. </w:t>
      </w:r>
    </w:p>
    <w:p w:rsidR="00F41905" w:rsidRPr="00FD44EF" w:rsidRDefault="00395471" w:rsidP="00F41905">
      <w:pPr>
        <w:pStyle w:val="bodytext2"/>
        <w:tabs>
          <w:tab w:val="left" w:pos="851"/>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 xml:space="preserve">Uchwałą Nr XXVI.95.2022 Zgromadzenia Związku Gmin „Podkarpacka Komunikacja Samochodowa” z dnia 2 września 2022r. </w:t>
      </w:r>
      <w:r w:rsidR="00F41905" w:rsidRPr="00FD44EF">
        <w:rPr>
          <w:rFonts w:ascii="Times New Roman" w:hAnsi="Times New Roman" w:cs="Times New Roman"/>
          <w:bCs/>
          <w:i/>
        </w:rPr>
        <w:t xml:space="preserve">w sprawie zmian budżetu na rok 2022 Związku Gmin „Podkarpacka Komunikacja Samochodowa” </w:t>
      </w:r>
      <w:r w:rsidR="00F41905">
        <w:rPr>
          <w:rFonts w:ascii="Times New Roman" w:hAnsi="Times New Roman" w:cs="Times New Roman"/>
          <w:bCs/>
        </w:rPr>
        <w:t xml:space="preserve">wydatki budżetowe Związku </w:t>
      </w:r>
      <w:r w:rsidR="00F41905" w:rsidRPr="00FD44EF">
        <w:rPr>
          <w:rFonts w:ascii="Times New Roman" w:hAnsi="Times New Roman" w:cs="Times New Roman"/>
          <w:bCs/>
        </w:rPr>
        <w:t>na fina</w:t>
      </w:r>
      <w:r w:rsidR="00F41905">
        <w:rPr>
          <w:rFonts w:ascii="Times New Roman" w:hAnsi="Times New Roman" w:cs="Times New Roman"/>
          <w:bCs/>
        </w:rPr>
        <w:t>n</w:t>
      </w:r>
      <w:r w:rsidR="00F41905" w:rsidRPr="00FD44EF">
        <w:rPr>
          <w:rFonts w:ascii="Times New Roman" w:hAnsi="Times New Roman" w:cs="Times New Roman"/>
          <w:bCs/>
        </w:rPr>
        <w:t>sowanie transportu o charakterze użyteczności publicznej w ramach FRPA</w:t>
      </w:r>
      <w:r w:rsidR="00F41905">
        <w:rPr>
          <w:rFonts w:ascii="Times New Roman" w:hAnsi="Times New Roman" w:cs="Times New Roman"/>
          <w:bCs/>
        </w:rPr>
        <w:t xml:space="preserve"> w</w:t>
      </w:r>
      <w:r w:rsidR="00F41905" w:rsidRPr="00FD44EF">
        <w:rPr>
          <w:rFonts w:ascii="Times New Roman" w:hAnsi="Times New Roman" w:cs="Times New Roman"/>
          <w:bCs/>
        </w:rPr>
        <w:t xml:space="preserve"> 2022</w:t>
      </w:r>
      <w:r w:rsidR="008911D6">
        <w:rPr>
          <w:rFonts w:ascii="Times New Roman" w:hAnsi="Times New Roman" w:cs="Times New Roman"/>
          <w:bCs/>
        </w:rPr>
        <w:t xml:space="preserve"> </w:t>
      </w:r>
      <w:r w:rsidR="00F41905">
        <w:rPr>
          <w:rFonts w:ascii="Times New Roman" w:hAnsi="Times New Roman" w:cs="Times New Roman"/>
          <w:bCs/>
        </w:rPr>
        <w:t>r.</w:t>
      </w:r>
      <w:r w:rsidR="00F41905" w:rsidRPr="00FD44EF">
        <w:rPr>
          <w:rFonts w:ascii="Times New Roman" w:hAnsi="Times New Roman" w:cs="Times New Roman"/>
          <w:bCs/>
        </w:rPr>
        <w:t xml:space="preserve"> zostały zwiększone o kwotę 858 204 zł.</w:t>
      </w:r>
    </w:p>
    <w:p w:rsidR="00F41905" w:rsidRPr="00FD44EF" w:rsidRDefault="00395471" w:rsidP="00F41905">
      <w:pPr>
        <w:pStyle w:val="bodytext2"/>
        <w:tabs>
          <w:tab w:val="left" w:pos="851"/>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Z</w:t>
      </w:r>
      <w:r w:rsidR="00F41905">
        <w:rPr>
          <w:rFonts w:ascii="Times New Roman" w:hAnsi="Times New Roman" w:cs="Times New Roman"/>
          <w:bCs/>
        </w:rPr>
        <w:t xml:space="preserve"> dokumentacji kontrolnej oraz rozliczenia końcowego</w:t>
      </w:r>
      <w:r w:rsidR="00F41905" w:rsidRPr="00FD44EF">
        <w:rPr>
          <w:rFonts w:ascii="Times New Roman" w:hAnsi="Times New Roman" w:cs="Times New Roman"/>
          <w:bCs/>
        </w:rPr>
        <w:t xml:space="preserve"> zadania wynika, iż Związek przekazał operatorowi środki własne w wysokości</w:t>
      </w:r>
      <w:r w:rsidR="00F41905">
        <w:rPr>
          <w:rFonts w:ascii="Times New Roman" w:hAnsi="Times New Roman" w:cs="Times New Roman"/>
          <w:bCs/>
        </w:rPr>
        <w:t xml:space="preserve"> wymaganego</w:t>
      </w:r>
      <w:r w:rsidR="00F41905" w:rsidRPr="00FD44EF">
        <w:rPr>
          <w:rFonts w:ascii="Times New Roman" w:hAnsi="Times New Roman" w:cs="Times New Roman"/>
          <w:bCs/>
        </w:rPr>
        <w:t xml:space="preserve"> minimum 10%</w:t>
      </w:r>
      <w:r w:rsidR="00F41905" w:rsidRPr="00FD44EF">
        <w:rPr>
          <w:rFonts w:ascii="Times New Roman" w:hAnsi="Times New Roman" w:cs="Times New Roman"/>
        </w:rPr>
        <w:t xml:space="preserve"> </w:t>
      </w:r>
      <w:r w:rsidR="00F41905" w:rsidRPr="00FD44EF">
        <w:rPr>
          <w:rFonts w:ascii="Times New Roman" w:hAnsi="Times New Roman" w:cs="Times New Roman"/>
          <w:bCs/>
        </w:rPr>
        <w:t>ceny rzeczywistej usługi w zakresie publicznego transportu zbiorowego, tj. kwotę 1 917 525,91 zł.</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u w:val="single"/>
        </w:rPr>
        <w:t>przekazania do Wojewody uwierzytelnionych kse</w:t>
      </w:r>
      <w:r>
        <w:rPr>
          <w:rFonts w:ascii="Times New Roman" w:hAnsi="Times New Roman" w:cs="Times New Roman"/>
          <w:bCs/>
          <w:u w:val="single"/>
        </w:rPr>
        <w:t xml:space="preserve">rokopii: umów, aneksów do umów </w:t>
      </w:r>
      <w:r w:rsidRPr="00FD44EF">
        <w:rPr>
          <w:rFonts w:ascii="Times New Roman" w:hAnsi="Times New Roman" w:cs="Times New Roman"/>
          <w:bCs/>
          <w:u w:val="single"/>
        </w:rPr>
        <w:t>oraz zgody organu stanowiącego Organizatora na ich zawarcie w terminie 7 dni licząc od daty ich podpisania</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W okresie objętym kontrolą Organizator przekazał Wojewodzie Podkarpackiemu:</w:t>
      </w:r>
    </w:p>
    <w:p w:rsidR="00F41905" w:rsidRPr="00FD44EF" w:rsidRDefault="00F41905" w:rsidP="00F41905">
      <w:pPr>
        <w:pStyle w:val="bodytext2"/>
        <w:numPr>
          <w:ilvl w:val="0"/>
          <w:numId w:val="5"/>
        </w:numPr>
        <w:shd w:val="clear" w:color="auto" w:fill="FFFFFF" w:themeFill="background1"/>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Umowę Nr 33/2021 o świadczenie usług w zakresie publicznego transportu zbiorowego z dn. 31.12.2021</w:t>
      </w:r>
      <w:r w:rsidR="008911D6">
        <w:rPr>
          <w:rFonts w:ascii="Times New Roman" w:hAnsi="Times New Roman" w:cs="Times New Roman"/>
          <w:bCs/>
        </w:rPr>
        <w:t xml:space="preserve"> </w:t>
      </w:r>
      <w:r w:rsidRPr="00FD44EF">
        <w:rPr>
          <w:rFonts w:ascii="Times New Roman" w:hAnsi="Times New Roman" w:cs="Times New Roman"/>
          <w:bCs/>
        </w:rPr>
        <w:t>r. w dniu 25.02</w:t>
      </w:r>
      <w:r>
        <w:rPr>
          <w:rFonts w:ascii="Times New Roman" w:hAnsi="Times New Roman" w:cs="Times New Roman"/>
          <w:bCs/>
        </w:rPr>
        <w:t>.</w:t>
      </w:r>
      <w:r w:rsidRPr="00FD44EF">
        <w:rPr>
          <w:rFonts w:ascii="Times New Roman" w:hAnsi="Times New Roman" w:cs="Times New Roman"/>
          <w:bCs/>
        </w:rPr>
        <w:t>2022</w:t>
      </w:r>
      <w:r w:rsidR="008911D6">
        <w:rPr>
          <w:rFonts w:ascii="Times New Roman" w:hAnsi="Times New Roman" w:cs="Times New Roman"/>
          <w:bCs/>
        </w:rPr>
        <w:t xml:space="preserve"> </w:t>
      </w:r>
      <w:r w:rsidRPr="00FD44EF">
        <w:rPr>
          <w:rFonts w:ascii="Times New Roman" w:hAnsi="Times New Roman" w:cs="Times New Roman"/>
          <w:bCs/>
        </w:rPr>
        <w:t>r., tj</w:t>
      </w:r>
      <w:r>
        <w:rPr>
          <w:rFonts w:ascii="Times New Roman" w:hAnsi="Times New Roman" w:cs="Times New Roman"/>
          <w:bCs/>
        </w:rPr>
        <w:t>.</w:t>
      </w:r>
      <w:r w:rsidRPr="00FD44EF">
        <w:rPr>
          <w:rFonts w:ascii="Times New Roman" w:hAnsi="Times New Roman" w:cs="Times New Roman"/>
          <w:bCs/>
        </w:rPr>
        <w:t xml:space="preserve"> ze znacznym przekroczeniem wymaganego terminu</w:t>
      </w:r>
      <w:r>
        <w:rPr>
          <w:rFonts w:ascii="Times New Roman" w:hAnsi="Times New Roman" w:cs="Times New Roman"/>
          <w:bCs/>
        </w:rPr>
        <w:t>,</w:t>
      </w:r>
    </w:p>
    <w:p w:rsidR="00F41905" w:rsidRPr="00FD44EF" w:rsidRDefault="00F41905" w:rsidP="00F41905">
      <w:pPr>
        <w:pStyle w:val="bodytext2"/>
        <w:numPr>
          <w:ilvl w:val="0"/>
          <w:numId w:val="5"/>
        </w:numPr>
        <w:shd w:val="clear" w:color="auto" w:fill="FFFFFF" w:themeFill="background1"/>
        <w:tabs>
          <w:tab w:val="left" w:pos="426"/>
        </w:tabs>
        <w:spacing w:before="0" w:after="0" w:line="360" w:lineRule="auto"/>
        <w:jc w:val="both"/>
        <w:rPr>
          <w:rFonts w:ascii="Times New Roman" w:hAnsi="Times New Roman" w:cs="Times New Roman"/>
          <w:bCs/>
        </w:rPr>
      </w:pPr>
      <w:r>
        <w:rPr>
          <w:rFonts w:ascii="Times New Roman" w:hAnsi="Times New Roman" w:cs="Times New Roman"/>
          <w:bCs/>
        </w:rPr>
        <w:t>Aneks nr</w:t>
      </w:r>
      <w:r w:rsidRPr="00FD44EF">
        <w:rPr>
          <w:rFonts w:ascii="Times New Roman" w:hAnsi="Times New Roman" w:cs="Times New Roman"/>
          <w:bCs/>
        </w:rPr>
        <w:t xml:space="preserve"> 1 do umowy Nr 33/2021 o świadczenie usług w zakresie publicznego transportu zbiorowego z dn. 31.12.2021</w:t>
      </w:r>
      <w:r w:rsidR="008911D6">
        <w:rPr>
          <w:rFonts w:ascii="Times New Roman" w:hAnsi="Times New Roman" w:cs="Times New Roman"/>
          <w:bCs/>
        </w:rPr>
        <w:t xml:space="preserve"> </w:t>
      </w:r>
      <w:r w:rsidRPr="00FD44EF">
        <w:rPr>
          <w:rFonts w:ascii="Times New Roman" w:hAnsi="Times New Roman" w:cs="Times New Roman"/>
          <w:bCs/>
        </w:rPr>
        <w:t>r</w:t>
      </w:r>
      <w:r w:rsidR="008911D6">
        <w:rPr>
          <w:rFonts w:ascii="Times New Roman" w:hAnsi="Times New Roman" w:cs="Times New Roman"/>
          <w:bCs/>
        </w:rPr>
        <w:t>.</w:t>
      </w:r>
      <w:r w:rsidRPr="00FD44EF">
        <w:rPr>
          <w:rFonts w:ascii="Times New Roman" w:hAnsi="Times New Roman" w:cs="Times New Roman"/>
          <w:bCs/>
        </w:rPr>
        <w:t xml:space="preserve"> przekazany na etapie kompletowania dokumentacji kontrolnej, </w:t>
      </w:r>
      <w:r>
        <w:rPr>
          <w:rFonts w:ascii="Times New Roman" w:hAnsi="Times New Roman" w:cs="Times New Roman"/>
          <w:bCs/>
        </w:rPr>
        <w:t>tj.</w:t>
      </w:r>
      <w:r w:rsidRPr="00FD44EF">
        <w:rPr>
          <w:rFonts w:ascii="Times New Roman" w:hAnsi="Times New Roman" w:cs="Times New Roman"/>
          <w:bCs/>
        </w:rPr>
        <w:t xml:space="preserve"> ze znacznym przekroczeniem terminu</w:t>
      </w:r>
      <w:r>
        <w:rPr>
          <w:rFonts w:ascii="Times New Roman" w:hAnsi="Times New Roman" w:cs="Times New Roman"/>
          <w:bCs/>
        </w:rPr>
        <w:t>,</w:t>
      </w:r>
    </w:p>
    <w:p w:rsidR="00F41905" w:rsidRPr="00FD44EF" w:rsidRDefault="00F41905" w:rsidP="00F41905">
      <w:pPr>
        <w:pStyle w:val="bodytext2"/>
        <w:numPr>
          <w:ilvl w:val="0"/>
          <w:numId w:val="5"/>
        </w:numPr>
        <w:shd w:val="clear" w:color="auto" w:fill="FFFFFF" w:themeFill="background1"/>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Uchwałę Nr XX.75.2021 Zgromadzenia Związku Gmin „Podkarpacka Komunikacja Samochodowa” z dnia 16 grudnia 2021</w:t>
      </w:r>
      <w:r w:rsidR="008911D6">
        <w:rPr>
          <w:rFonts w:ascii="Times New Roman" w:hAnsi="Times New Roman" w:cs="Times New Roman"/>
          <w:bCs/>
        </w:rPr>
        <w:t xml:space="preserve"> </w:t>
      </w:r>
      <w:r w:rsidRPr="00FD44EF">
        <w:rPr>
          <w:rFonts w:ascii="Times New Roman" w:hAnsi="Times New Roman" w:cs="Times New Roman"/>
          <w:bCs/>
        </w:rPr>
        <w:t xml:space="preserve">r. </w:t>
      </w:r>
      <w:r w:rsidRPr="00FD44EF">
        <w:rPr>
          <w:rFonts w:ascii="Times New Roman" w:hAnsi="Times New Roman" w:cs="Times New Roman"/>
          <w:bCs/>
          <w:i/>
        </w:rPr>
        <w:t>w sprawie zmiany uchwały nr VII.29.20219 Zgromadzenia Związku Gmin „Podkarpacka Komunikacja Samochodowa” z dnia 9 sierpnia 2019</w:t>
      </w:r>
      <w:r w:rsidR="008911D6">
        <w:rPr>
          <w:rFonts w:ascii="Times New Roman" w:hAnsi="Times New Roman" w:cs="Times New Roman"/>
          <w:bCs/>
          <w:i/>
        </w:rPr>
        <w:t xml:space="preserve"> </w:t>
      </w:r>
      <w:r w:rsidRPr="00FD44EF">
        <w:rPr>
          <w:rFonts w:ascii="Times New Roman" w:hAnsi="Times New Roman" w:cs="Times New Roman"/>
          <w:bCs/>
          <w:i/>
        </w:rPr>
        <w:t xml:space="preserve">r. w sprawie przystąpienia do realizacji i wyznaczenia linii komunikacyjnych publicznego transportu zbiorowego, dla których organizatorem jest Związek Gmin „Podkarpacka Komunikacja Samochodowa” </w:t>
      </w:r>
      <w:r w:rsidRPr="00FD44EF">
        <w:rPr>
          <w:rFonts w:ascii="Times New Roman" w:hAnsi="Times New Roman" w:cs="Times New Roman"/>
          <w:bCs/>
        </w:rPr>
        <w:t xml:space="preserve"> w dniu 31.03.2022</w:t>
      </w:r>
      <w:r w:rsidR="008911D6">
        <w:rPr>
          <w:rFonts w:ascii="Times New Roman" w:hAnsi="Times New Roman" w:cs="Times New Roman"/>
          <w:bCs/>
        </w:rPr>
        <w:t xml:space="preserve"> </w:t>
      </w:r>
      <w:r>
        <w:rPr>
          <w:rFonts w:ascii="Times New Roman" w:hAnsi="Times New Roman" w:cs="Times New Roman"/>
          <w:bCs/>
        </w:rPr>
        <w:t>r.</w:t>
      </w:r>
      <w:r w:rsidRPr="00FD44EF">
        <w:rPr>
          <w:rFonts w:ascii="Times New Roman" w:hAnsi="Times New Roman" w:cs="Times New Roman"/>
          <w:bCs/>
        </w:rPr>
        <w:t xml:space="preserve"> tj</w:t>
      </w:r>
      <w:r>
        <w:rPr>
          <w:rFonts w:ascii="Times New Roman" w:hAnsi="Times New Roman" w:cs="Times New Roman"/>
          <w:bCs/>
        </w:rPr>
        <w:t>.</w:t>
      </w:r>
      <w:r w:rsidRPr="00FD44EF">
        <w:rPr>
          <w:rFonts w:ascii="Times New Roman" w:hAnsi="Times New Roman" w:cs="Times New Roman"/>
          <w:bCs/>
        </w:rPr>
        <w:t xml:space="preserve"> ze </w:t>
      </w:r>
      <w:r>
        <w:rPr>
          <w:rFonts w:ascii="Times New Roman" w:hAnsi="Times New Roman" w:cs="Times New Roman"/>
          <w:bCs/>
        </w:rPr>
        <w:t>znacznym przekroczeniem terminu.</w:t>
      </w: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u w:val="single"/>
        </w:rPr>
        <w:lastRenderedPageBreak/>
        <w:t>prowadzenia wyodrębnionego rachunku bankowego dedykowanego wyłącznie dla  środków dofinansowania wskazywanego we wniosku</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395471" w:rsidP="00F41905">
      <w:pPr>
        <w:pStyle w:val="bodytext2"/>
        <w:tabs>
          <w:tab w:val="left" w:pos="426"/>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Pismem znak: KS.ZG.3052.1.2019 z dnia 3.09.2019</w:t>
      </w:r>
      <w:r w:rsidR="008911D6">
        <w:rPr>
          <w:rFonts w:ascii="Times New Roman" w:hAnsi="Times New Roman" w:cs="Times New Roman"/>
          <w:bCs/>
        </w:rPr>
        <w:t xml:space="preserve"> </w:t>
      </w:r>
      <w:r w:rsidR="00F41905" w:rsidRPr="00FD44EF">
        <w:rPr>
          <w:rFonts w:ascii="Times New Roman" w:hAnsi="Times New Roman" w:cs="Times New Roman"/>
          <w:bCs/>
        </w:rPr>
        <w:t xml:space="preserve">r.  Związek Gmin  zwrócił się do Banku Spółdzielczego w Jasionce o otwarcie rachunku pomocniczego </w:t>
      </w:r>
      <w:r w:rsidR="00F41905">
        <w:rPr>
          <w:rFonts w:ascii="Times New Roman" w:hAnsi="Times New Roman" w:cs="Times New Roman"/>
          <w:bCs/>
        </w:rPr>
        <w:t>w </w:t>
      </w:r>
      <w:r w:rsidR="00F41905" w:rsidRPr="00FD44EF">
        <w:rPr>
          <w:rFonts w:ascii="Times New Roman" w:hAnsi="Times New Roman" w:cs="Times New Roman"/>
          <w:bCs/>
        </w:rPr>
        <w:t>walucie PLN do obsługi środków finansowych z</w:t>
      </w:r>
      <w:r w:rsidR="00F41905">
        <w:rPr>
          <w:rFonts w:ascii="Times New Roman" w:hAnsi="Times New Roman" w:cs="Times New Roman"/>
          <w:bCs/>
        </w:rPr>
        <w:t>wiązanych z dopłatami zadania z </w:t>
      </w:r>
      <w:r w:rsidR="00F41905" w:rsidRPr="00FD44EF">
        <w:rPr>
          <w:rFonts w:ascii="Times New Roman" w:hAnsi="Times New Roman" w:cs="Times New Roman"/>
          <w:bCs/>
        </w:rPr>
        <w:t>zakresu przewozów pasażerskich na terenie Powiatu Rzeszowskiego. Na potrzeby Funduszu przy rachunku bieżącym nr 95 9191 0000 2001 0009 2438 0001 został utworzony rachunek pomocniczy  nr 57 9191 0000 2001 0009 2438 0006 dedykowany środkom z FRPA.</w:t>
      </w:r>
      <w:r w:rsidR="00F41905" w:rsidRPr="00D14D6B">
        <w:rPr>
          <w:rFonts w:ascii="Times New Roman" w:hAnsi="Times New Roman" w:cs="Times New Roman"/>
          <w:bCs/>
          <w:color w:val="FF0000"/>
        </w:rPr>
        <w:t xml:space="preserve"> </w:t>
      </w:r>
      <w:r w:rsidR="00F41905" w:rsidRPr="00D14D6B">
        <w:rPr>
          <w:rFonts w:ascii="Times New Roman" w:hAnsi="Times New Roman" w:cs="Times New Roman"/>
          <w:bCs/>
        </w:rPr>
        <w:t>Wszelkie operacje związane ze środkami FRPA były realizowane przy pomocy dedykowanego</w:t>
      </w:r>
      <w:r w:rsidR="00F41905">
        <w:rPr>
          <w:rFonts w:ascii="Times New Roman" w:hAnsi="Times New Roman" w:cs="Times New Roman"/>
          <w:bCs/>
        </w:rPr>
        <w:t xml:space="preserve"> im</w:t>
      </w:r>
      <w:r w:rsidR="00F41905" w:rsidRPr="00D14D6B">
        <w:rPr>
          <w:rFonts w:ascii="Times New Roman" w:hAnsi="Times New Roman" w:cs="Times New Roman"/>
          <w:bCs/>
        </w:rPr>
        <w:t xml:space="preserve"> konta.</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u w:val="single"/>
        </w:rPr>
      </w:pPr>
      <w:r w:rsidRPr="00FD44EF">
        <w:rPr>
          <w:rFonts w:ascii="Times New Roman" w:hAnsi="Times New Roman" w:cs="Times New Roman"/>
          <w:bCs/>
          <w:u w:val="single"/>
        </w:rPr>
        <w:t>prowadzenia wyodrębnionej ewidencji księgowej otrzymanych środków dofina</w:t>
      </w:r>
      <w:r>
        <w:rPr>
          <w:rFonts w:ascii="Times New Roman" w:hAnsi="Times New Roman" w:cs="Times New Roman"/>
          <w:bCs/>
          <w:u w:val="single"/>
        </w:rPr>
        <w:t>n</w:t>
      </w:r>
      <w:r w:rsidRPr="00FD44EF">
        <w:rPr>
          <w:rFonts w:ascii="Times New Roman" w:hAnsi="Times New Roman" w:cs="Times New Roman"/>
          <w:bCs/>
          <w:u w:val="single"/>
        </w:rPr>
        <w:t>sowania oraz wydatków objętych dofina</w:t>
      </w:r>
      <w:r>
        <w:rPr>
          <w:rFonts w:ascii="Times New Roman" w:hAnsi="Times New Roman" w:cs="Times New Roman"/>
          <w:bCs/>
          <w:u w:val="single"/>
        </w:rPr>
        <w:t>n</w:t>
      </w:r>
      <w:r w:rsidRPr="00FD44EF">
        <w:rPr>
          <w:rFonts w:ascii="Times New Roman" w:hAnsi="Times New Roman" w:cs="Times New Roman"/>
          <w:bCs/>
          <w:u w:val="single"/>
        </w:rPr>
        <w:t>sowaniem</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ab/>
      </w:r>
    </w:p>
    <w:p w:rsidR="00F41905" w:rsidRPr="00FD44EF" w:rsidRDefault="00395471" w:rsidP="00F41905">
      <w:pPr>
        <w:pStyle w:val="bodytext2"/>
        <w:tabs>
          <w:tab w:val="left" w:pos="426"/>
        </w:tabs>
        <w:spacing w:before="0" w:after="0" w:line="360" w:lineRule="auto"/>
        <w:ind w:left="851"/>
        <w:jc w:val="both"/>
        <w:rPr>
          <w:rFonts w:ascii="Times New Roman" w:hAnsi="Times New Roman" w:cs="Times New Roman"/>
          <w:bCs/>
        </w:rPr>
      </w:pPr>
      <w:r>
        <w:rPr>
          <w:rFonts w:ascii="Times New Roman" w:hAnsi="Times New Roman" w:cs="Times New Roman"/>
          <w:bCs/>
        </w:rPr>
        <w:tab/>
      </w:r>
      <w:r w:rsidR="00F41905" w:rsidRPr="00FD44EF">
        <w:rPr>
          <w:rFonts w:ascii="Times New Roman" w:hAnsi="Times New Roman" w:cs="Times New Roman"/>
          <w:bCs/>
        </w:rPr>
        <w:t>Z przedłożonej dokumentacji wynika, iż w ewidencji zapisów księgowych</w:t>
      </w:r>
      <w:r w:rsidR="00F41905">
        <w:rPr>
          <w:rFonts w:ascii="Times New Roman" w:hAnsi="Times New Roman" w:cs="Times New Roman"/>
          <w:bCs/>
        </w:rPr>
        <w:t xml:space="preserve"> </w:t>
      </w:r>
      <w:r w:rsidR="00F41905" w:rsidRPr="00FD44EF">
        <w:rPr>
          <w:rFonts w:ascii="Times New Roman" w:hAnsi="Times New Roman" w:cs="Times New Roman"/>
          <w:bCs/>
        </w:rPr>
        <w:t>Związku Gmin wyodrębniono konta analityczne gdzie dokonywane są zapisy obejmujące obrót środkami pochodzącymi z Funduszu Rozwoju Przewozów Autobusowych oraz środkami przeznaczonymi na wkład własny Organizatora.</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5E4864"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u w:val="single"/>
        </w:rPr>
      </w:pPr>
      <w:r w:rsidRPr="00574D60">
        <w:rPr>
          <w:rFonts w:ascii="Times New Roman" w:hAnsi="Times New Roman" w:cs="Times New Roman"/>
          <w:bCs/>
          <w:u w:val="single"/>
        </w:rPr>
        <w:t>przekazania do Wojewody w terminie do 8 kwietnia, 8 lipca i 8 października 2022 r. oraz 9 stycznia 2023 r. kwartalnych informacji</w:t>
      </w:r>
      <w:r>
        <w:rPr>
          <w:rFonts w:ascii="Times New Roman" w:hAnsi="Times New Roman" w:cs="Times New Roman"/>
          <w:bCs/>
          <w:u w:val="single"/>
        </w:rPr>
        <w:t>,</w:t>
      </w:r>
      <w:r w:rsidRPr="00574D60">
        <w:rPr>
          <w:rFonts w:ascii="Times New Roman" w:hAnsi="Times New Roman" w:cs="Times New Roman"/>
          <w:bCs/>
          <w:u w:val="single"/>
        </w:rPr>
        <w:t xml:space="preserve"> </w:t>
      </w:r>
      <w:r>
        <w:rPr>
          <w:rFonts w:ascii="Times New Roman" w:hAnsi="Times New Roman" w:cs="Times New Roman"/>
          <w:bCs/>
          <w:u w:val="single"/>
        </w:rPr>
        <w:t xml:space="preserve">zgodnie z §4 ust.1 pkt 10 umowy </w:t>
      </w:r>
      <w:proofErr w:type="spellStart"/>
      <w:r>
        <w:rPr>
          <w:rFonts w:ascii="Times New Roman" w:hAnsi="Times New Roman" w:cs="Times New Roman"/>
          <w:bCs/>
          <w:u w:val="single"/>
        </w:rPr>
        <w:t>ws</w:t>
      </w:r>
      <w:proofErr w:type="spellEnd"/>
      <w:r>
        <w:rPr>
          <w:rFonts w:ascii="Times New Roman" w:hAnsi="Times New Roman" w:cs="Times New Roman"/>
          <w:bCs/>
          <w:u w:val="single"/>
        </w:rPr>
        <w:t>. dofinansowania do przewozów autobusowych</w:t>
      </w:r>
    </w:p>
    <w:p w:rsidR="00F41905" w:rsidRPr="00574D60" w:rsidRDefault="00F41905" w:rsidP="00F41905">
      <w:pPr>
        <w:pStyle w:val="bodytext2"/>
        <w:tabs>
          <w:tab w:val="left" w:pos="426"/>
        </w:tabs>
        <w:spacing w:before="0" w:after="0" w:line="360" w:lineRule="auto"/>
        <w:jc w:val="both"/>
        <w:rPr>
          <w:rFonts w:ascii="Times New Roman" w:hAnsi="Times New Roman" w:cs="Times New Roman"/>
          <w:bCs/>
          <w:u w:val="single"/>
        </w:rPr>
      </w:pP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Informacje kwartalne z realizacji umowy FRPA/42/2022</w:t>
      </w:r>
      <w:r>
        <w:rPr>
          <w:rFonts w:ascii="Times New Roman" w:hAnsi="Times New Roman" w:cs="Times New Roman"/>
          <w:bCs/>
        </w:rPr>
        <w:t xml:space="preserve"> zawierały niezbędne dane i  </w:t>
      </w:r>
      <w:r w:rsidRPr="00FD44EF">
        <w:rPr>
          <w:rFonts w:ascii="Times New Roman" w:hAnsi="Times New Roman" w:cs="Times New Roman"/>
          <w:bCs/>
        </w:rPr>
        <w:t>zostały przesłane do PUW w dniach:</w:t>
      </w:r>
    </w:p>
    <w:p w:rsidR="00F41905" w:rsidRPr="00FD44EF" w:rsidRDefault="00F41905" w:rsidP="00F41905">
      <w:pPr>
        <w:pStyle w:val="bodytext2"/>
        <w:numPr>
          <w:ilvl w:val="0"/>
          <w:numId w:val="8"/>
        </w:numPr>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6 kwietnia 2022 r. – tj. z zachowaniem wymaganego terminu,</w:t>
      </w:r>
    </w:p>
    <w:p w:rsidR="00F41905" w:rsidRPr="00FD44EF" w:rsidRDefault="00F41905" w:rsidP="00F41905">
      <w:pPr>
        <w:pStyle w:val="bodytext2"/>
        <w:numPr>
          <w:ilvl w:val="0"/>
          <w:numId w:val="8"/>
        </w:numPr>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6 lipca 2022 r. - tj. z zachowaniem wymaganego terminu,</w:t>
      </w:r>
    </w:p>
    <w:p w:rsidR="00F41905" w:rsidRPr="00FD44EF" w:rsidRDefault="00F41905" w:rsidP="00F41905">
      <w:pPr>
        <w:pStyle w:val="bodytext2"/>
        <w:numPr>
          <w:ilvl w:val="0"/>
          <w:numId w:val="8"/>
        </w:numPr>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6 października 2022 r. - tj. z zachowaniem wymaganego terminu,</w:t>
      </w:r>
    </w:p>
    <w:p w:rsidR="00F41905" w:rsidRPr="00FD44EF" w:rsidRDefault="00F41905" w:rsidP="00F41905">
      <w:pPr>
        <w:pStyle w:val="bodytext2"/>
        <w:numPr>
          <w:ilvl w:val="0"/>
          <w:numId w:val="8"/>
        </w:numPr>
        <w:tabs>
          <w:tab w:val="left" w:pos="426"/>
        </w:tabs>
        <w:spacing w:before="0" w:after="0" w:line="360" w:lineRule="auto"/>
        <w:jc w:val="both"/>
        <w:rPr>
          <w:rFonts w:ascii="Times New Roman" w:hAnsi="Times New Roman" w:cs="Times New Roman"/>
          <w:bCs/>
        </w:rPr>
      </w:pPr>
      <w:r w:rsidRPr="00FD44EF">
        <w:rPr>
          <w:rFonts w:ascii="Times New Roman" w:hAnsi="Times New Roman" w:cs="Times New Roman"/>
          <w:bCs/>
        </w:rPr>
        <w:t>9 stycznia 2023 r. - tj. z zachowaniem wymaganego terminu.</w:t>
      </w:r>
    </w:p>
    <w:p w:rsidR="00F41905" w:rsidRPr="00FD44EF" w:rsidRDefault="00F41905" w:rsidP="00F41905">
      <w:pPr>
        <w:pStyle w:val="bodytext2"/>
        <w:tabs>
          <w:tab w:val="left" w:pos="426"/>
        </w:tabs>
        <w:spacing w:before="0" w:after="0" w:line="360" w:lineRule="auto"/>
        <w:jc w:val="both"/>
        <w:rPr>
          <w:rFonts w:ascii="Times New Roman" w:hAnsi="Times New Roman" w:cs="Times New Roman"/>
          <w:bCs/>
        </w:rPr>
      </w:pPr>
    </w:p>
    <w:p w:rsidR="00F41905" w:rsidRPr="00FD44EF" w:rsidRDefault="00F41905" w:rsidP="00F41905">
      <w:pPr>
        <w:pStyle w:val="bodytext2"/>
        <w:numPr>
          <w:ilvl w:val="0"/>
          <w:numId w:val="4"/>
        </w:numPr>
        <w:tabs>
          <w:tab w:val="left" w:pos="426"/>
        </w:tabs>
        <w:spacing w:before="0" w:after="0" w:line="360" w:lineRule="auto"/>
        <w:ind w:left="851"/>
        <w:jc w:val="both"/>
        <w:rPr>
          <w:rFonts w:ascii="Times New Roman" w:hAnsi="Times New Roman" w:cs="Times New Roman"/>
          <w:bCs/>
          <w:u w:val="single"/>
        </w:rPr>
      </w:pPr>
      <w:r w:rsidRPr="00FD44EF">
        <w:rPr>
          <w:rFonts w:ascii="Times New Roman" w:hAnsi="Times New Roman" w:cs="Times New Roman"/>
          <w:bCs/>
          <w:u w:val="single"/>
        </w:rPr>
        <w:t xml:space="preserve">przesłania Wojewodzie w terminie do 25 stycznia 2023 r. rozliczenia wstępnego, </w:t>
      </w:r>
      <w:r w:rsidRPr="00FD44EF">
        <w:rPr>
          <w:rFonts w:ascii="Times New Roman" w:hAnsi="Times New Roman" w:cs="Times New Roman"/>
          <w:bCs/>
          <w:u w:val="single"/>
        </w:rPr>
        <w:br/>
        <w:t xml:space="preserve">a w terminie </w:t>
      </w:r>
      <w:r>
        <w:rPr>
          <w:rFonts w:ascii="Times New Roman" w:hAnsi="Times New Roman" w:cs="Times New Roman"/>
          <w:bCs/>
          <w:u w:val="single"/>
        </w:rPr>
        <w:t xml:space="preserve">do </w:t>
      </w:r>
      <w:r w:rsidRPr="00FD44EF">
        <w:rPr>
          <w:rFonts w:ascii="Times New Roman" w:hAnsi="Times New Roman" w:cs="Times New Roman"/>
          <w:bCs/>
          <w:u w:val="single"/>
        </w:rPr>
        <w:t>10 marca 2023 r. rozliczen</w:t>
      </w:r>
      <w:r>
        <w:rPr>
          <w:rFonts w:ascii="Times New Roman" w:hAnsi="Times New Roman" w:cs="Times New Roman"/>
          <w:bCs/>
          <w:u w:val="single"/>
        </w:rPr>
        <w:t>ia końcowego otrzymanych dopłat</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Rozliczenie wstępne otrzymanych dopłat wpłynęło do PUW w dniu 25 stycznia 2023</w:t>
      </w:r>
      <w:r w:rsidR="008911D6">
        <w:rPr>
          <w:rFonts w:ascii="Times New Roman" w:hAnsi="Times New Roman" w:cs="Times New Roman"/>
          <w:bCs/>
        </w:rPr>
        <w:t> </w:t>
      </w:r>
      <w:r w:rsidRPr="00FD44EF">
        <w:rPr>
          <w:rFonts w:ascii="Times New Roman" w:hAnsi="Times New Roman" w:cs="Times New Roman"/>
          <w:bCs/>
        </w:rPr>
        <w:t>r. - tj. z zachowaniem wymaganego terminu.</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r w:rsidRPr="00FD44EF">
        <w:rPr>
          <w:rFonts w:ascii="Times New Roman" w:hAnsi="Times New Roman" w:cs="Times New Roman"/>
          <w:bCs/>
        </w:rPr>
        <w:t>Rozliczenie końcowe otrzymanych dopłat wpłynęło do PUW w dniu 9 marca 2023</w:t>
      </w:r>
      <w:r w:rsidR="008911D6">
        <w:rPr>
          <w:rFonts w:ascii="Times New Roman" w:hAnsi="Times New Roman" w:cs="Times New Roman"/>
          <w:bCs/>
        </w:rPr>
        <w:t xml:space="preserve"> </w:t>
      </w:r>
      <w:r w:rsidRPr="00FD44EF">
        <w:rPr>
          <w:rFonts w:ascii="Times New Roman" w:hAnsi="Times New Roman" w:cs="Times New Roman"/>
          <w:bCs/>
        </w:rPr>
        <w:t>r. - tj. z zachowaniem wymaganego terminu.</w:t>
      </w:r>
    </w:p>
    <w:p w:rsidR="00F41905" w:rsidRPr="00FD44EF" w:rsidRDefault="00F41905" w:rsidP="00F41905">
      <w:pPr>
        <w:pStyle w:val="bodytext2"/>
        <w:tabs>
          <w:tab w:val="left" w:pos="426"/>
        </w:tabs>
        <w:spacing w:before="0" w:after="0" w:line="360" w:lineRule="auto"/>
        <w:ind w:left="851"/>
        <w:jc w:val="both"/>
        <w:rPr>
          <w:rFonts w:ascii="Times New Roman" w:hAnsi="Times New Roman" w:cs="Times New Roman"/>
          <w:bCs/>
        </w:rPr>
      </w:pPr>
    </w:p>
    <w:p w:rsidR="00F41905" w:rsidRPr="00FD44EF" w:rsidRDefault="00F41905" w:rsidP="00F41905">
      <w:pPr>
        <w:pStyle w:val="bodytext2"/>
        <w:numPr>
          <w:ilvl w:val="1"/>
          <w:numId w:val="1"/>
        </w:numPr>
        <w:tabs>
          <w:tab w:val="left" w:pos="426"/>
        </w:tabs>
        <w:spacing w:before="0" w:after="0" w:line="360" w:lineRule="auto"/>
        <w:ind w:left="754" w:hanging="357"/>
        <w:jc w:val="both"/>
        <w:rPr>
          <w:rFonts w:ascii="Times New Roman" w:hAnsi="Times New Roman" w:cs="Times New Roman"/>
          <w:b/>
          <w:bCs/>
        </w:rPr>
      </w:pPr>
      <w:r w:rsidRPr="00FD44EF">
        <w:rPr>
          <w:rFonts w:ascii="Times New Roman" w:hAnsi="Times New Roman" w:cs="Times New Roman"/>
          <w:b/>
        </w:rPr>
        <w:t>Ocena realizacji postanowień umowy o świadczenie usług w zakresie publicznego transportu zbiorowego.</w:t>
      </w:r>
      <w:r w:rsidRPr="00FD44EF">
        <w:rPr>
          <w:rFonts w:ascii="Times New Roman" w:hAnsi="Times New Roman" w:cs="Times New Roman"/>
        </w:rPr>
        <w:tab/>
      </w:r>
    </w:p>
    <w:p w:rsidR="00F41905" w:rsidRPr="00FD44EF" w:rsidRDefault="00395471" w:rsidP="00F41905">
      <w:pPr>
        <w:pStyle w:val="bodytext2"/>
        <w:tabs>
          <w:tab w:val="left" w:pos="426"/>
        </w:tabs>
        <w:spacing w:before="0" w:after="0" w:line="360" w:lineRule="auto"/>
        <w:jc w:val="both"/>
        <w:rPr>
          <w:rFonts w:ascii="Times New Roman" w:hAnsi="Times New Roman" w:cs="Times New Roman"/>
        </w:rPr>
      </w:pPr>
      <w:r>
        <w:rPr>
          <w:rFonts w:ascii="Times New Roman" w:hAnsi="Times New Roman" w:cs="Times New Roman"/>
        </w:rPr>
        <w:tab/>
      </w:r>
      <w:r w:rsidR="00F41905" w:rsidRPr="00FD44EF">
        <w:rPr>
          <w:rFonts w:ascii="Times New Roman" w:hAnsi="Times New Roman" w:cs="Times New Roman"/>
        </w:rPr>
        <w:t>W</w:t>
      </w:r>
      <w:r w:rsidR="00F41905">
        <w:rPr>
          <w:rFonts w:ascii="Times New Roman" w:hAnsi="Times New Roman" w:cs="Times New Roman"/>
        </w:rPr>
        <w:t xml:space="preserve"> umowie Nr 33/2021 z dnia 31 grudnia </w:t>
      </w:r>
      <w:r w:rsidR="00F41905" w:rsidRPr="00FD44EF">
        <w:rPr>
          <w:rFonts w:ascii="Times New Roman" w:hAnsi="Times New Roman" w:cs="Times New Roman"/>
        </w:rPr>
        <w:t>2021</w:t>
      </w:r>
      <w:r w:rsidR="008911D6">
        <w:rPr>
          <w:rFonts w:ascii="Times New Roman" w:hAnsi="Times New Roman" w:cs="Times New Roman"/>
        </w:rPr>
        <w:t xml:space="preserve"> </w:t>
      </w:r>
      <w:r w:rsidR="00F41905" w:rsidRPr="00FD44EF">
        <w:rPr>
          <w:rFonts w:ascii="Times New Roman" w:hAnsi="Times New Roman" w:cs="Times New Roman"/>
        </w:rPr>
        <w:t>r. o świadczenie usług w zakresie publicznego transportu zbiorowego strony określiły wzajemne prawa i obowiązki w przedmiocie realizacji usług transportowych. Wszystkie wymagane zapisy art. 25 ust. 3 ustawy o publicznym transporcie zbiorowym zostały zawarte w umowie pomiędzy organizatorem a operatorem.</w:t>
      </w:r>
    </w:p>
    <w:p w:rsidR="00F41905" w:rsidRPr="00FD44EF" w:rsidRDefault="00F41905" w:rsidP="00F41905">
      <w:pPr>
        <w:pStyle w:val="bodytext2"/>
        <w:tabs>
          <w:tab w:val="left" w:pos="426"/>
        </w:tabs>
        <w:spacing w:before="0" w:after="0" w:line="360" w:lineRule="auto"/>
        <w:jc w:val="both"/>
        <w:rPr>
          <w:rFonts w:ascii="Times New Roman" w:hAnsi="Times New Roman" w:cs="Times New Roman"/>
        </w:rPr>
      </w:pPr>
      <w:r w:rsidRPr="00FD44EF">
        <w:rPr>
          <w:rFonts w:ascii="Times New Roman" w:hAnsi="Times New Roman" w:cs="Times New Roman"/>
        </w:rPr>
        <w:t xml:space="preserve">Zgodnie z art. 28 ust. 1 </w:t>
      </w:r>
      <w:r>
        <w:rPr>
          <w:rFonts w:ascii="Times New Roman" w:hAnsi="Times New Roman" w:cs="Times New Roman"/>
        </w:rPr>
        <w:t xml:space="preserve"> i 2</w:t>
      </w:r>
      <w:r w:rsidRPr="00FD44EF">
        <w:rPr>
          <w:rFonts w:ascii="Times New Roman" w:hAnsi="Times New Roman" w:cs="Times New Roman"/>
        </w:rPr>
        <w:t xml:space="preserve"> ustawy o publicznym transporci</w:t>
      </w:r>
      <w:r>
        <w:rPr>
          <w:rFonts w:ascii="Times New Roman" w:hAnsi="Times New Roman" w:cs="Times New Roman"/>
        </w:rPr>
        <w:t>e zbiorowym po zawarciu umowy o </w:t>
      </w:r>
      <w:r w:rsidRPr="00FD44EF">
        <w:rPr>
          <w:rFonts w:ascii="Times New Roman" w:hAnsi="Times New Roman" w:cs="Times New Roman"/>
        </w:rPr>
        <w:t>świadczenie usług w zakresie publicznego transportu zbiorowego organizator wydaje operatorowi zaświadczenie, które powinno zawierać:</w:t>
      </w:r>
    </w:p>
    <w:p w:rsidR="00F41905" w:rsidRPr="00FD44EF" w:rsidRDefault="00F41905" w:rsidP="00F41905">
      <w:pPr>
        <w:pStyle w:val="bodytext2"/>
        <w:numPr>
          <w:ilvl w:val="0"/>
          <w:numId w:val="6"/>
        </w:numPr>
        <w:tabs>
          <w:tab w:val="left" w:pos="426"/>
        </w:tabs>
        <w:spacing w:before="0" w:after="0" w:line="360" w:lineRule="auto"/>
        <w:ind w:left="851" w:hanging="425"/>
        <w:jc w:val="both"/>
        <w:rPr>
          <w:rFonts w:ascii="Times New Roman" w:hAnsi="Times New Roman" w:cs="Times New Roman"/>
        </w:rPr>
      </w:pPr>
      <w:r w:rsidRPr="00FD44EF">
        <w:rPr>
          <w:rFonts w:ascii="Times New Roman" w:hAnsi="Times New Roman" w:cs="Times New Roman"/>
        </w:rPr>
        <w:t>oznaczenie przedsiębiorcy, jego siedziby (miejsca zamieszkania) i adresu;</w:t>
      </w:r>
    </w:p>
    <w:p w:rsidR="00F41905" w:rsidRPr="00FD44EF" w:rsidRDefault="00F41905" w:rsidP="00F41905">
      <w:pPr>
        <w:pStyle w:val="bodytext2"/>
        <w:numPr>
          <w:ilvl w:val="0"/>
          <w:numId w:val="6"/>
        </w:numPr>
        <w:tabs>
          <w:tab w:val="left" w:pos="426"/>
        </w:tabs>
        <w:spacing w:before="0" w:after="0" w:line="360" w:lineRule="auto"/>
        <w:ind w:left="851" w:hanging="425"/>
        <w:jc w:val="both"/>
        <w:rPr>
          <w:rFonts w:ascii="Times New Roman" w:hAnsi="Times New Roman" w:cs="Times New Roman"/>
        </w:rPr>
      </w:pPr>
      <w:r w:rsidRPr="00FD44EF">
        <w:rPr>
          <w:rFonts w:ascii="Times New Roman" w:hAnsi="Times New Roman" w:cs="Times New Roman"/>
        </w:rPr>
        <w:t>numer w rejestrze przedsiębiorców w Krajowym Rejestrze Sądowym, o ile przedsiębiorca taki numer posiada, oraz numer identyfikacji podatkowej (NIP);</w:t>
      </w:r>
    </w:p>
    <w:p w:rsidR="00F41905" w:rsidRPr="00FD44EF" w:rsidRDefault="00F41905" w:rsidP="00F41905">
      <w:pPr>
        <w:pStyle w:val="bodytext2"/>
        <w:numPr>
          <w:ilvl w:val="0"/>
          <w:numId w:val="6"/>
        </w:numPr>
        <w:tabs>
          <w:tab w:val="left" w:pos="426"/>
        </w:tabs>
        <w:spacing w:before="0" w:after="0" w:line="360" w:lineRule="auto"/>
        <w:ind w:left="851" w:hanging="425"/>
        <w:jc w:val="both"/>
        <w:rPr>
          <w:rFonts w:ascii="Times New Roman" w:hAnsi="Times New Roman" w:cs="Times New Roman"/>
        </w:rPr>
      </w:pPr>
      <w:r w:rsidRPr="00FD44EF">
        <w:rPr>
          <w:rFonts w:ascii="Times New Roman" w:hAnsi="Times New Roman" w:cs="Times New Roman"/>
        </w:rPr>
        <w:t>określenie rodzaju i zakresu wykonywanych przewozów;</w:t>
      </w:r>
    </w:p>
    <w:p w:rsidR="00F41905" w:rsidRPr="00FD44EF" w:rsidRDefault="00F41905" w:rsidP="00F41905">
      <w:pPr>
        <w:pStyle w:val="bodytext2"/>
        <w:numPr>
          <w:ilvl w:val="0"/>
          <w:numId w:val="6"/>
        </w:numPr>
        <w:tabs>
          <w:tab w:val="left" w:pos="426"/>
        </w:tabs>
        <w:spacing w:before="0" w:after="0" w:line="360" w:lineRule="auto"/>
        <w:ind w:left="851" w:hanging="425"/>
        <w:jc w:val="both"/>
        <w:rPr>
          <w:rFonts w:ascii="Times New Roman" w:hAnsi="Times New Roman" w:cs="Times New Roman"/>
        </w:rPr>
      </w:pPr>
      <w:r w:rsidRPr="00FD44EF">
        <w:rPr>
          <w:rFonts w:ascii="Times New Roman" w:hAnsi="Times New Roman" w:cs="Times New Roman"/>
        </w:rPr>
        <w:t>określenie rodzaju i liczby środków transportu;</w:t>
      </w:r>
    </w:p>
    <w:p w:rsidR="00F41905" w:rsidRPr="00FD44EF" w:rsidRDefault="00F41905" w:rsidP="00F41905">
      <w:pPr>
        <w:pStyle w:val="bodytext2"/>
        <w:numPr>
          <w:ilvl w:val="0"/>
          <w:numId w:val="6"/>
        </w:numPr>
        <w:tabs>
          <w:tab w:val="left" w:pos="426"/>
        </w:tabs>
        <w:spacing w:before="0" w:after="0" w:line="360" w:lineRule="auto"/>
        <w:ind w:left="851" w:hanging="425"/>
        <w:jc w:val="both"/>
        <w:rPr>
          <w:rFonts w:ascii="Times New Roman" w:hAnsi="Times New Roman" w:cs="Times New Roman"/>
        </w:rPr>
      </w:pPr>
      <w:r w:rsidRPr="00FD44EF">
        <w:rPr>
          <w:rFonts w:ascii="Times New Roman" w:hAnsi="Times New Roman" w:cs="Times New Roman"/>
        </w:rPr>
        <w:t>określenie przebiegu linii komunikacyjnej, na której będzie wykonywany przewóz.</w:t>
      </w:r>
    </w:p>
    <w:p w:rsidR="00F41905" w:rsidRPr="00FD44EF" w:rsidRDefault="00F41905" w:rsidP="00F41905">
      <w:pPr>
        <w:pStyle w:val="bodytext2"/>
        <w:tabs>
          <w:tab w:val="left" w:pos="426"/>
        </w:tabs>
        <w:spacing w:before="0" w:after="0" w:line="360" w:lineRule="auto"/>
        <w:jc w:val="both"/>
        <w:rPr>
          <w:rFonts w:ascii="Times New Roman" w:hAnsi="Times New Roman" w:cs="Times New Roman"/>
        </w:rPr>
      </w:pPr>
      <w:r w:rsidRPr="00FD44EF">
        <w:rPr>
          <w:rFonts w:ascii="Times New Roman" w:hAnsi="Times New Roman" w:cs="Times New Roman"/>
        </w:rPr>
        <w:t>Zaświadczenie potwierdza posiadanie przez operatora uprawnień do wykonywania publicznego transportu zbiorowego na danej linii komunikacyjnej. Właściwy organizator wydaje zaświadczenie w liczbie odpowiadającej liczbie środków transportu, którymi będzie wykonywany publiczny transport zbiorowy w transporcie drogowym.</w:t>
      </w:r>
    </w:p>
    <w:p w:rsidR="00F41905" w:rsidRDefault="00F41905" w:rsidP="00F41905">
      <w:pPr>
        <w:suppressAutoHyphens w:val="0"/>
        <w:spacing w:after="200" w:line="360" w:lineRule="auto"/>
        <w:jc w:val="both"/>
      </w:pPr>
      <w:r w:rsidRPr="00FD44EF">
        <w:t>Związek Gmin „Podkarpacka Komunikacja Samochodowa” w Rzeszowie wydał Przedsiębiorstwu Komunikacji Samochodowej w Rzeszowie S.A. z/s w Trzebownisku</w:t>
      </w:r>
      <w:r>
        <w:t xml:space="preserve">  – zaświadczenia</w:t>
      </w:r>
      <w:r w:rsidRPr="00FD44EF">
        <w:t xml:space="preserve"> na wykonywanie publicznego transportu zbiorowego. Łącznie wydano 24 zaświadczeń dla 24 linii objętych umową FRPA/42/2022</w:t>
      </w:r>
      <w:r>
        <w:t xml:space="preserve"> </w:t>
      </w:r>
      <w:r w:rsidRPr="00FD44EF">
        <w:t>z Wojewodą Podkarpackim. Zaświadczenia zawierają wszelkie wymienione wyżej i wymagane ustawą dane.</w:t>
      </w:r>
    </w:p>
    <w:p w:rsidR="00F41905" w:rsidRPr="00F41905" w:rsidRDefault="00F41905" w:rsidP="00F41905">
      <w:pPr>
        <w:suppressAutoHyphens w:val="0"/>
        <w:spacing w:after="200" w:line="276" w:lineRule="auto"/>
      </w:pPr>
      <w:r w:rsidRPr="00FD44EF">
        <w:tab/>
      </w:r>
    </w:p>
    <w:p w:rsidR="00F41905" w:rsidRDefault="00F41905">
      <w:pPr>
        <w:suppressAutoHyphens w:val="0"/>
        <w:spacing w:after="200" w:line="276" w:lineRule="auto"/>
        <w:rPr>
          <w:b/>
        </w:rPr>
      </w:pPr>
      <w:r>
        <w:rPr>
          <w:b/>
        </w:rPr>
        <w:br w:type="page"/>
      </w:r>
    </w:p>
    <w:p w:rsidR="00F41905" w:rsidRPr="00FD44EF" w:rsidRDefault="00F41905" w:rsidP="00F41905">
      <w:pPr>
        <w:pStyle w:val="Akapitzlist"/>
        <w:numPr>
          <w:ilvl w:val="0"/>
          <w:numId w:val="1"/>
        </w:numPr>
        <w:tabs>
          <w:tab w:val="left" w:pos="426"/>
        </w:tabs>
        <w:spacing w:line="360" w:lineRule="auto"/>
        <w:ind w:left="426" w:hanging="426"/>
        <w:jc w:val="both"/>
        <w:rPr>
          <w:b/>
        </w:rPr>
      </w:pPr>
      <w:r w:rsidRPr="00FD44EF">
        <w:rPr>
          <w:b/>
        </w:rPr>
        <w:lastRenderedPageBreak/>
        <w:t>Dokumentacja kontroli</w:t>
      </w:r>
    </w:p>
    <w:p w:rsidR="00F41905" w:rsidRPr="00FD44EF" w:rsidRDefault="00F41905" w:rsidP="00F41905">
      <w:pPr>
        <w:tabs>
          <w:tab w:val="left" w:pos="420"/>
        </w:tabs>
        <w:spacing w:line="360" w:lineRule="auto"/>
        <w:ind w:left="66"/>
        <w:jc w:val="both"/>
      </w:pPr>
      <w:r w:rsidRPr="00FD44EF">
        <w:t>Podczas kontroli Związku Gmin „Podkarpacka Ko</w:t>
      </w:r>
      <w:r>
        <w:t>munikacja Samochodowa” w </w:t>
      </w:r>
      <w:r w:rsidRPr="00FD44EF">
        <w:t>Rzeszowie sprawdzono:</w:t>
      </w:r>
    </w:p>
    <w:p w:rsidR="00F41905" w:rsidRPr="00FD44EF" w:rsidRDefault="00F41905" w:rsidP="00F41905">
      <w:pPr>
        <w:pStyle w:val="Akapitzlist"/>
        <w:numPr>
          <w:ilvl w:val="0"/>
          <w:numId w:val="2"/>
        </w:numPr>
        <w:spacing w:line="360" w:lineRule="auto"/>
        <w:ind w:left="709"/>
        <w:jc w:val="both"/>
      </w:pPr>
      <w:r w:rsidRPr="00FD44EF">
        <w:t>Zapisy umowy o świadczenie usług w zakresie publicznego transportu zbiorowego;</w:t>
      </w:r>
    </w:p>
    <w:p w:rsidR="00F41905" w:rsidRPr="00FD44EF" w:rsidRDefault="00F41905" w:rsidP="00F41905">
      <w:pPr>
        <w:pStyle w:val="Akapitzlist"/>
        <w:numPr>
          <w:ilvl w:val="0"/>
          <w:numId w:val="2"/>
        </w:numPr>
        <w:spacing w:line="360" w:lineRule="auto"/>
        <w:ind w:left="709"/>
        <w:jc w:val="both"/>
      </w:pPr>
      <w:r w:rsidRPr="00FD44EF">
        <w:t>Dokumentację potwierdzającą status prawny i sposób wyboru operatora publicznego transportu zbiorowego,</w:t>
      </w:r>
    </w:p>
    <w:p w:rsidR="00F41905" w:rsidRPr="00FD44EF" w:rsidRDefault="00F41905" w:rsidP="00F41905">
      <w:pPr>
        <w:pStyle w:val="Akapitzlist"/>
        <w:numPr>
          <w:ilvl w:val="0"/>
          <w:numId w:val="2"/>
        </w:numPr>
        <w:spacing w:line="360" w:lineRule="auto"/>
        <w:ind w:left="709"/>
        <w:jc w:val="both"/>
      </w:pPr>
      <w:r w:rsidRPr="00FD44EF">
        <w:t>Dokumentację potwierdzającą wyrażenie zgody organu stanowiącego organizatora na zawarcie umowy z operatorem publicznego transportu zbiorowego;</w:t>
      </w:r>
    </w:p>
    <w:p w:rsidR="00F41905" w:rsidRPr="00FD44EF" w:rsidRDefault="00F41905" w:rsidP="00F41905">
      <w:pPr>
        <w:pStyle w:val="Akapitzlist"/>
        <w:numPr>
          <w:ilvl w:val="0"/>
          <w:numId w:val="2"/>
        </w:numPr>
        <w:spacing w:line="360" w:lineRule="auto"/>
        <w:ind w:left="709"/>
        <w:jc w:val="both"/>
      </w:pPr>
      <w:r w:rsidRPr="00FD44EF">
        <w:t>Dokumentację potwierdzającą prowadzenie wyodrębnionej ewidencji księgowej otrzymanych środków,</w:t>
      </w:r>
    </w:p>
    <w:p w:rsidR="00F41905" w:rsidRPr="00FD44EF" w:rsidRDefault="00F41905" w:rsidP="00F41905">
      <w:pPr>
        <w:pStyle w:val="Akapitzlist"/>
        <w:numPr>
          <w:ilvl w:val="0"/>
          <w:numId w:val="2"/>
        </w:numPr>
        <w:spacing w:line="360" w:lineRule="auto"/>
        <w:ind w:left="709"/>
        <w:jc w:val="both"/>
      </w:pPr>
      <w:r w:rsidRPr="00FD44EF">
        <w:t>Zaświadczenia potwierdzające uprawnienie do wykonywania publicznego transportu zbiorowego;</w:t>
      </w:r>
    </w:p>
    <w:p w:rsidR="00F41905" w:rsidRDefault="00F41905" w:rsidP="00F41905">
      <w:pPr>
        <w:pStyle w:val="Akapitzlist"/>
        <w:numPr>
          <w:ilvl w:val="0"/>
          <w:numId w:val="2"/>
        </w:numPr>
        <w:spacing w:line="360" w:lineRule="auto"/>
        <w:ind w:left="709"/>
        <w:jc w:val="both"/>
      </w:pPr>
      <w:r w:rsidRPr="00FD44EF">
        <w:t>Dokumentację księgową potwierdzającą realizację zobowiązań organizatora publicznego transportu zbiorowego w ramach umowy o dopłatę.</w:t>
      </w:r>
    </w:p>
    <w:p w:rsidR="00F41905" w:rsidRPr="00FD44EF" w:rsidRDefault="00F41905" w:rsidP="00F41905">
      <w:pPr>
        <w:pStyle w:val="Akapitzlist"/>
        <w:spacing w:line="360" w:lineRule="auto"/>
        <w:ind w:left="709"/>
        <w:jc w:val="both"/>
      </w:pPr>
    </w:p>
    <w:p w:rsidR="00F41905" w:rsidRPr="00FD44EF" w:rsidRDefault="00F41905" w:rsidP="00F41905">
      <w:pPr>
        <w:pStyle w:val="Akapitzlist"/>
        <w:numPr>
          <w:ilvl w:val="0"/>
          <w:numId w:val="1"/>
        </w:numPr>
        <w:tabs>
          <w:tab w:val="left" w:pos="284"/>
          <w:tab w:val="left" w:pos="426"/>
        </w:tabs>
        <w:spacing w:line="360" w:lineRule="auto"/>
        <w:ind w:left="284" w:hanging="284"/>
        <w:jc w:val="both"/>
        <w:rPr>
          <w:b/>
        </w:rPr>
      </w:pPr>
      <w:r w:rsidRPr="00FD44EF">
        <w:rPr>
          <w:b/>
          <w:bCs/>
        </w:rPr>
        <w:t>Ocena</w:t>
      </w:r>
    </w:p>
    <w:p w:rsidR="00F41905" w:rsidRPr="00FD44EF" w:rsidRDefault="00F41905" w:rsidP="00F41905">
      <w:pPr>
        <w:spacing w:line="360" w:lineRule="auto"/>
        <w:ind w:hanging="720"/>
        <w:jc w:val="both"/>
        <w:rPr>
          <w:b/>
          <w:bCs/>
        </w:rPr>
      </w:pPr>
      <w:r w:rsidRPr="00FD44EF">
        <w:rPr>
          <w:b/>
          <w:bCs/>
        </w:rPr>
        <w:tab/>
      </w:r>
      <w:r w:rsidRPr="00FD44EF">
        <w:rPr>
          <w:bCs/>
        </w:rPr>
        <w:t>Wykonywanie zadań w kontrolowanym zakresie oceniam</w:t>
      </w:r>
      <w:r w:rsidRPr="00FD44EF">
        <w:rPr>
          <w:b/>
          <w:bCs/>
        </w:rPr>
        <w:t xml:space="preserve"> pozytywnie </w:t>
      </w:r>
      <w:r w:rsidRPr="00FD44EF">
        <w:rPr>
          <w:b/>
          <w:bCs/>
        </w:rPr>
        <w:br/>
        <w:t>z uchybieniami.</w:t>
      </w:r>
    </w:p>
    <w:p w:rsidR="00F41905" w:rsidRPr="00FD44EF" w:rsidRDefault="00F41905" w:rsidP="00F41905">
      <w:pPr>
        <w:spacing w:line="360" w:lineRule="auto"/>
        <w:ind w:hanging="720"/>
        <w:jc w:val="both"/>
        <w:rPr>
          <w:b/>
          <w:bCs/>
        </w:rPr>
      </w:pPr>
    </w:p>
    <w:p w:rsidR="00F41905" w:rsidRPr="00FD44EF" w:rsidRDefault="00F41905" w:rsidP="00F41905">
      <w:pPr>
        <w:spacing w:line="360" w:lineRule="auto"/>
        <w:jc w:val="both"/>
        <w:rPr>
          <w:bCs/>
        </w:rPr>
      </w:pPr>
      <w:r w:rsidRPr="00FD44EF">
        <w:rPr>
          <w:bCs/>
        </w:rPr>
        <w:t>W wyniku przeprowadzonej kontroli stwierdzono:</w:t>
      </w:r>
    </w:p>
    <w:p w:rsidR="00F41905" w:rsidRPr="00FD44EF" w:rsidRDefault="00F41905" w:rsidP="00F41905">
      <w:pPr>
        <w:pStyle w:val="Akapitzlist"/>
        <w:numPr>
          <w:ilvl w:val="1"/>
          <w:numId w:val="1"/>
        </w:numPr>
        <w:spacing w:line="360" w:lineRule="auto"/>
        <w:ind w:left="567"/>
        <w:jc w:val="both"/>
        <w:rPr>
          <w:bCs/>
        </w:rPr>
      </w:pPr>
      <w:r w:rsidRPr="00FD44EF">
        <w:t>Przekroczenie wymaganych terminów przesłania do Wojewody Podkarpackiego uwierzytelnionych kserokopii umów</w:t>
      </w:r>
      <w:r>
        <w:t xml:space="preserve"> i aneksów do umowy</w:t>
      </w:r>
      <w:r w:rsidRPr="00FD44EF">
        <w:t xml:space="preserve"> o świadczenie usług </w:t>
      </w:r>
      <w:r w:rsidRPr="00FD44EF">
        <w:br/>
        <w:t>w zakresie publicznego transportu zbiorowego z Wojewodą Podkarpackim.</w:t>
      </w:r>
    </w:p>
    <w:p w:rsidR="00F41905" w:rsidRDefault="00F41905"/>
    <w:p w:rsidR="00F41905" w:rsidRDefault="00F41905" w:rsidP="00F41905">
      <w:pPr>
        <w:spacing w:line="360" w:lineRule="auto"/>
        <w:jc w:val="both"/>
      </w:pPr>
      <w:r>
        <w:t>Przedstawiając powyższe oceny i uwagi, w celu usunięcia stwierdzonych nieprawidłowości oraz usprawnienia badanej działalności – na podstawie art. 46 ust. 3 pkt 1 ustawy z dnia 15 lipca 2011 r. o kontroli administracji rządowej – przekazuję następujące zalecenia pokontrolne:</w:t>
      </w:r>
    </w:p>
    <w:p w:rsidR="00F41905" w:rsidRDefault="00F41905" w:rsidP="00F41905">
      <w:pPr>
        <w:pStyle w:val="Akapitzlist"/>
        <w:numPr>
          <w:ilvl w:val="0"/>
          <w:numId w:val="9"/>
        </w:numPr>
        <w:spacing w:line="360" w:lineRule="auto"/>
        <w:jc w:val="both"/>
      </w:pPr>
      <w:r>
        <w:t xml:space="preserve">Przy realizacji umów </w:t>
      </w:r>
      <w:r w:rsidRPr="00BA776B">
        <w:t>w sprawie udzielenia dofinasowania do przewozów autobusowych o char</w:t>
      </w:r>
      <w:r>
        <w:t>akterze użyteczności publicznej należy dochowywać wymaganych prawem terminów przekazania dokumentów Wojewodzie Podkarpackiemu.</w:t>
      </w:r>
    </w:p>
    <w:p w:rsidR="00F41905" w:rsidRDefault="00F41905" w:rsidP="00F41905">
      <w:pPr>
        <w:spacing w:line="360" w:lineRule="auto"/>
        <w:jc w:val="both"/>
      </w:pPr>
    </w:p>
    <w:p w:rsidR="00F41905" w:rsidRDefault="00F41905" w:rsidP="00F41905"/>
    <w:p w:rsidR="00F41905" w:rsidRDefault="00F41905" w:rsidP="00F41905">
      <w:pPr>
        <w:spacing w:line="360" w:lineRule="auto"/>
        <w:ind w:firstLine="663"/>
        <w:jc w:val="both"/>
      </w:pPr>
      <w:r>
        <w:lastRenderedPageBreak/>
        <w:t xml:space="preserve">O sposobie wykonania powyższych zaleceń, a także o podjętych działaniach lub przyczynach ich niepodjęcia – mając na względzie art. 46 ust. 3 pkt 3 ustawy z dnia 15 lipca 2011 r. o kontroli w administracji rządowej proszę mnie poinformować na piśmie w terminie 30 dni od daty otrzymania niniejszego wystąpienia pokontrolnego.  </w:t>
      </w:r>
    </w:p>
    <w:p w:rsidR="00F41905" w:rsidRDefault="00F41905" w:rsidP="00F41905"/>
    <w:p w:rsidR="00F41905" w:rsidRDefault="00F41905" w:rsidP="00F41905"/>
    <w:p w:rsidR="00F41905" w:rsidRDefault="00F41905" w:rsidP="00F41905"/>
    <w:p w:rsidR="00F41905" w:rsidRDefault="00F41905" w:rsidP="00F41905"/>
    <w:p w:rsidR="00F41905" w:rsidRPr="00247D57" w:rsidRDefault="00F41905" w:rsidP="00F41905"/>
    <w:p w:rsidR="00F41905" w:rsidRPr="00247D57" w:rsidRDefault="00F41905" w:rsidP="00F41905"/>
    <w:p w:rsidR="007A1618" w:rsidRPr="00EE2FC8" w:rsidRDefault="007A1618" w:rsidP="007A1618">
      <w:pPr>
        <w:tabs>
          <w:tab w:val="center" w:pos="6096"/>
        </w:tabs>
        <w:ind w:left="4248"/>
        <w:jc w:val="center"/>
        <w:rPr>
          <w:rFonts w:eastAsia="Calibri"/>
          <w:b/>
        </w:rPr>
      </w:pPr>
      <w:bookmarkStart w:id="0" w:name="_GoBack"/>
      <w:bookmarkEnd w:id="0"/>
      <w:r w:rsidRPr="00EE2FC8">
        <w:rPr>
          <w:rFonts w:eastAsia="Calibri"/>
          <w:b/>
        </w:rPr>
        <w:t>Z up. WOJEWODY PODKARPACKIEGO</w:t>
      </w:r>
    </w:p>
    <w:p w:rsidR="007A1618" w:rsidRPr="00EE2FC8" w:rsidRDefault="007A1618" w:rsidP="007A1618">
      <w:pPr>
        <w:tabs>
          <w:tab w:val="center" w:pos="6096"/>
        </w:tabs>
        <w:ind w:left="4248"/>
        <w:jc w:val="center"/>
        <w:rPr>
          <w:rFonts w:eastAsia="Calibri"/>
          <w:b/>
        </w:rPr>
      </w:pPr>
    </w:p>
    <w:p w:rsidR="007A1618" w:rsidRPr="00EE2FC8" w:rsidRDefault="007A1618" w:rsidP="007A1618">
      <w:pPr>
        <w:tabs>
          <w:tab w:val="center" w:pos="6096"/>
        </w:tabs>
        <w:ind w:left="4248"/>
        <w:jc w:val="center"/>
        <w:rPr>
          <w:rFonts w:eastAsia="Calibri"/>
          <w:b/>
        </w:rPr>
      </w:pPr>
      <w:r w:rsidRPr="00EE2FC8">
        <w:rPr>
          <w:rFonts w:eastAsia="Calibri"/>
          <w:b/>
        </w:rPr>
        <w:t>Krzysztof Sopel</w:t>
      </w:r>
    </w:p>
    <w:p w:rsidR="007A1618" w:rsidRPr="00BD3041" w:rsidRDefault="007A1618" w:rsidP="007A1618">
      <w:pPr>
        <w:ind w:left="4248"/>
        <w:jc w:val="center"/>
      </w:pPr>
      <w:r w:rsidRPr="00EE2FC8">
        <w:rPr>
          <w:rFonts w:eastAsia="Calibri"/>
          <w:b/>
        </w:rPr>
        <w:t>Dyrektor Wydziału Infrastruktury</w:t>
      </w:r>
    </w:p>
    <w:p w:rsidR="00F41905" w:rsidRPr="00BA776B" w:rsidRDefault="00F41905" w:rsidP="007A1618">
      <w:pPr>
        <w:spacing w:line="360" w:lineRule="auto"/>
      </w:pPr>
    </w:p>
    <w:p w:rsidR="00F41905" w:rsidRDefault="00F41905"/>
    <w:sectPr w:rsidR="00F41905" w:rsidSect="00F41905">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52" w:rsidRDefault="006A5A52" w:rsidP="00F41905">
      <w:r>
        <w:separator/>
      </w:r>
    </w:p>
  </w:endnote>
  <w:endnote w:type="continuationSeparator" w:id="0">
    <w:p w:rsidR="006A5A52" w:rsidRDefault="006A5A52" w:rsidP="00F4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01838"/>
      <w:docPartObj>
        <w:docPartGallery w:val="Page Numbers (Bottom of Page)"/>
        <w:docPartUnique/>
      </w:docPartObj>
    </w:sdtPr>
    <w:sdtEndPr/>
    <w:sdtContent>
      <w:sdt>
        <w:sdtPr>
          <w:id w:val="860082579"/>
          <w:docPartObj>
            <w:docPartGallery w:val="Page Numbers (Top of Page)"/>
            <w:docPartUnique/>
          </w:docPartObj>
        </w:sdtPr>
        <w:sdtEndPr/>
        <w:sdtContent>
          <w:p w:rsidR="00F41905" w:rsidRDefault="00F41905">
            <w:pPr>
              <w:pStyle w:val="Stopka"/>
              <w:jc w:val="right"/>
            </w:pPr>
            <w:r>
              <w:t xml:space="preserve">Strona </w:t>
            </w:r>
            <w:r>
              <w:rPr>
                <w:b/>
                <w:bCs/>
              </w:rPr>
              <w:fldChar w:fldCharType="begin"/>
            </w:r>
            <w:r>
              <w:rPr>
                <w:b/>
                <w:bCs/>
              </w:rPr>
              <w:instrText>PAGE</w:instrText>
            </w:r>
            <w:r>
              <w:rPr>
                <w:b/>
                <w:bCs/>
              </w:rPr>
              <w:fldChar w:fldCharType="separate"/>
            </w:r>
            <w:r w:rsidR="007A1618">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7A1618">
              <w:rPr>
                <w:b/>
                <w:bCs/>
                <w:noProof/>
              </w:rPr>
              <w:t>9</w:t>
            </w:r>
            <w:r>
              <w:rPr>
                <w:b/>
                <w:bCs/>
              </w:rPr>
              <w:fldChar w:fldCharType="end"/>
            </w:r>
          </w:p>
        </w:sdtContent>
      </w:sdt>
    </w:sdtContent>
  </w:sdt>
  <w:p w:rsidR="00F41905" w:rsidRDefault="00F419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52" w:rsidRDefault="006A5A52" w:rsidP="00F41905">
      <w:r>
        <w:separator/>
      </w:r>
    </w:p>
  </w:footnote>
  <w:footnote w:type="continuationSeparator" w:id="0">
    <w:p w:rsidR="006A5A52" w:rsidRDefault="006A5A52" w:rsidP="00F41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905" w:rsidRDefault="00F41905" w:rsidP="00F41905">
    <w:pPr>
      <w:pStyle w:val="Nagwek"/>
      <w:jc w:val="right"/>
    </w:pPr>
    <w:r w:rsidRPr="00F41905">
      <w:rPr>
        <w:rFonts w:eastAsia="Arial Unicode MS"/>
        <w:lang w:eastAsia="pl-PL"/>
      </w:rPr>
      <w:ptab w:relativeTo="margin" w:alignment="center" w:leader="none"/>
    </w:r>
    <w:r w:rsidRPr="00F41905">
      <w:rPr>
        <w:rFonts w:eastAsia="Arial Unicode MS"/>
        <w:lang w:eastAsia="pl-PL"/>
      </w:rPr>
      <w:ptab w:relativeTo="margin" w:alignment="right" w:leader="none"/>
    </w:r>
    <w:r w:rsidRPr="00FD44EF">
      <w:rPr>
        <w:rFonts w:eastAsia="Arial Unicode MS"/>
        <w:lang w:eastAsia="pl-PL"/>
      </w:rPr>
      <w:t xml:space="preserve">        I-II.1610.4.5.2023</w:t>
    </w:r>
    <w:r>
      <w:rPr>
        <w:rFonts w:eastAsia="Arial Unicode MS"/>
        <w:lang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244"/>
    <w:multiLevelType w:val="hybridMultilevel"/>
    <w:tmpl w:val="0A78F790"/>
    <w:lvl w:ilvl="0" w:tplc="0415000D">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nsid w:val="0B9B6F76"/>
    <w:multiLevelType w:val="hybridMultilevel"/>
    <w:tmpl w:val="C5E0D5AC"/>
    <w:lvl w:ilvl="0" w:tplc="0415000D">
      <w:start w:val="1"/>
      <w:numFmt w:val="bullet"/>
      <w:lvlText w:val=""/>
      <w:lvlJc w:val="left"/>
      <w:pPr>
        <w:ind w:left="1474" w:hanging="360"/>
      </w:pPr>
      <w:rPr>
        <w:rFonts w:ascii="Wingdings" w:hAnsi="Wingdings" w:hint="default"/>
      </w:rPr>
    </w:lvl>
    <w:lvl w:ilvl="1" w:tplc="04150003" w:tentative="1">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2">
    <w:nsid w:val="15EF25B0"/>
    <w:multiLevelType w:val="hybridMultilevel"/>
    <w:tmpl w:val="CCDE08D0"/>
    <w:lvl w:ilvl="0" w:tplc="04150017">
      <w:start w:val="1"/>
      <w:numFmt w:val="lowerLetter"/>
      <w:lvlText w:val="%1)"/>
      <w:lvlJc w:val="left"/>
      <w:pPr>
        <w:ind w:left="1174" w:hanging="360"/>
      </w:pPr>
    </w:lvl>
    <w:lvl w:ilvl="1" w:tplc="0415000D">
      <w:start w:val="1"/>
      <w:numFmt w:val="bullet"/>
      <w:lvlText w:val=""/>
      <w:lvlJc w:val="left"/>
      <w:pPr>
        <w:ind w:left="1894" w:hanging="360"/>
      </w:pPr>
      <w:rPr>
        <w:rFonts w:ascii="Wingdings" w:hAnsi="Wingdings" w:hint="default"/>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
    <w:nsid w:val="1D480488"/>
    <w:multiLevelType w:val="hybridMultilevel"/>
    <w:tmpl w:val="550641C0"/>
    <w:lvl w:ilvl="0" w:tplc="0CA6B07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
    <w:nsid w:val="37265E84"/>
    <w:multiLevelType w:val="hybridMultilevel"/>
    <w:tmpl w:val="6D0A791E"/>
    <w:lvl w:ilvl="0" w:tplc="FC7CC4F4">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5">
    <w:nsid w:val="456162E2"/>
    <w:multiLevelType w:val="hybridMultilevel"/>
    <w:tmpl w:val="A7AC25BA"/>
    <w:lvl w:ilvl="0" w:tplc="9A845A32">
      <w:start w:val="1"/>
      <w:numFmt w:val="upperRoman"/>
      <w:lvlText w:val="%1."/>
      <w:lvlJc w:val="left"/>
      <w:pPr>
        <w:ind w:left="720" w:hanging="360"/>
      </w:pPr>
      <w:rPr>
        <w:rFonts w:hint="default"/>
        <w:b/>
      </w:rPr>
    </w:lvl>
    <w:lvl w:ilvl="1" w:tplc="C1B0255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5C371C"/>
    <w:multiLevelType w:val="hybridMultilevel"/>
    <w:tmpl w:val="DFB6065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nsid w:val="77D73B98"/>
    <w:multiLevelType w:val="hybridMultilevel"/>
    <w:tmpl w:val="EA5089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DF453E7"/>
    <w:multiLevelType w:val="hybridMultilevel"/>
    <w:tmpl w:val="28B64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0"/>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05"/>
    <w:rsid w:val="00262768"/>
    <w:rsid w:val="00395471"/>
    <w:rsid w:val="005D60B9"/>
    <w:rsid w:val="00672983"/>
    <w:rsid w:val="006A5A52"/>
    <w:rsid w:val="007A1618"/>
    <w:rsid w:val="00830B90"/>
    <w:rsid w:val="008911D6"/>
    <w:rsid w:val="008C2B57"/>
    <w:rsid w:val="00F41905"/>
    <w:rsid w:val="00FF1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905"/>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1905"/>
    <w:pPr>
      <w:ind w:left="720"/>
      <w:contextualSpacing/>
    </w:pPr>
  </w:style>
  <w:style w:type="paragraph" w:customStyle="1" w:styleId="bodytext2">
    <w:name w:val="bodytext2"/>
    <w:basedOn w:val="Normalny"/>
    <w:rsid w:val="00F41905"/>
    <w:pPr>
      <w:spacing w:before="280" w:after="280"/>
    </w:pPr>
    <w:rPr>
      <w:rFonts w:ascii="Arial Unicode MS" w:eastAsia="Arial Unicode MS" w:hAnsi="Arial Unicode MS" w:cs="Arial Unicode MS"/>
    </w:rPr>
  </w:style>
  <w:style w:type="paragraph" w:styleId="Nagwek">
    <w:name w:val="header"/>
    <w:basedOn w:val="Normalny"/>
    <w:link w:val="NagwekZnak"/>
    <w:uiPriority w:val="99"/>
    <w:unhideWhenUsed/>
    <w:rsid w:val="00F41905"/>
    <w:pPr>
      <w:tabs>
        <w:tab w:val="center" w:pos="4536"/>
        <w:tab w:val="right" w:pos="9072"/>
      </w:tabs>
    </w:pPr>
  </w:style>
  <w:style w:type="character" w:customStyle="1" w:styleId="NagwekZnak">
    <w:name w:val="Nagłówek Znak"/>
    <w:basedOn w:val="Domylnaczcionkaakapitu"/>
    <w:link w:val="Nagwek"/>
    <w:uiPriority w:val="99"/>
    <w:rsid w:val="00F41905"/>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F41905"/>
    <w:pPr>
      <w:tabs>
        <w:tab w:val="center" w:pos="4536"/>
        <w:tab w:val="right" w:pos="9072"/>
      </w:tabs>
    </w:pPr>
  </w:style>
  <w:style w:type="character" w:customStyle="1" w:styleId="StopkaZnak">
    <w:name w:val="Stopka Znak"/>
    <w:basedOn w:val="Domylnaczcionkaakapitu"/>
    <w:link w:val="Stopka"/>
    <w:uiPriority w:val="99"/>
    <w:rsid w:val="00F41905"/>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F41905"/>
    <w:rPr>
      <w:rFonts w:ascii="Tahoma" w:hAnsi="Tahoma" w:cs="Tahoma"/>
      <w:sz w:val="16"/>
      <w:szCs w:val="16"/>
    </w:rPr>
  </w:style>
  <w:style w:type="character" w:customStyle="1" w:styleId="TekstdymkaZnak">
    <w:name w:val="Tekst dymka Znak"/>
    <w:basedOn w:val="Domylnaczcionkaakapitu"/>
    <w:link w:val="Tekstdymka"/>
    <w:uiPriority w:val="99"/>
    <w:semiHidden/>
    <w:rsid w:val="00F4190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905"/>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1905"/>
    <w:pPr>
      <w:ind w:left="720"/>
      <w:contextualSpacing/>
    </w:pPr>
  </w:style>
  <w:style w:type="paragraph" w:customStyle="1" w:styleId="bodytext2">
    <w:name w:val="bodytext2"/>
    <w:basedOn w:val="Normalny"/>
    <w:rsid w:val="00F41905"/>
    <w:pPr>
      <w:spacing w:before="280" w:after="280"/>
    </w:pPr>
    <w:rPr>
      <w:rFonts w:ascii="Arial Unicode MS" w:eastAsia="Arial Unicode MS" w:hAnsi="Arial Unicode MS" w:cs="Arial Unicode MS"/>
    </w:rPr>
  </w:style>
  <w:style w:type="paragraph" w:styleId="Nagwek">
    <w:name w:val="header"/>
    <w:basedOn w:val="Normalny"/>
    <w:link w:val="NagwekZnak"/>
    <w:uiPriority w:val="99"/>
    <w:unhideWhenUsed/>
    <w:rsid w:val="00F41905"/>
    <w:pPr>
      <w:tabs>
        <w:tab w:val="center" w:pos="4536"/>
        <w:tab w:val="right" w:pos="9072"/>
      </w:tabs>
    </w:pPr>
  </w:style>
  <w:style w:type="character" w:customStyle="1" w:styleId="NagwekZnak">
    <w:name w:val="Nagłówek Znak"/>
    <w:basedOn w:val="Domylnaczcionkaakapitu"/>
    <w:link w:val="Nagwek"/>
    <w:uiPriority w:val="99"/>
    <w:rsid w:val="00F41905"/>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F41905"/>
    <w:pPr>
      <w:tabs>
        <w:tab w:val="center" w:pos="4536"/>
        <w:tab w:val="right" w:pos="9072"/>
      </w:tabs>
    </w:pPr>
  </w:style>
  <w:style w:type="character" w:customStyle="1" w:styleId="StopkaZnak">
    <w:name w:val="Stopka Znak"/>
    <w:basedOn w:val="Domylnaczcionkaakapitu"/>
    <w:link w:val="Stopka"/>
    <w:uiPriority w:val="99"/>
    <w:rsid w:val="00F41905"/>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F41905"/>
    <w:rPr>
      <w:rFonts w:ascii="Tahoma" w:hAnsi="Tahoma" w:cs="Tahoma"/>
      <w:sz w:val="16"/>
      <w:szCs w:val="16"/>
    </w:rPr>
  </w:style>
  <w:style w:type="character" w:customStyle="1" w:styleId="TekstdymkaZnak">
    <w:name w:val="Tekst dymka Znak"/>
    <w:basedOn w:val="Domylnaczcionkaakapitu"/>
    <w:link w:val="Tekstdymka"/>
    <w:uiPriority w:val="99"/>
    <w:semiHidden/>
    <w:rsid w:val="00F41905"/>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2112</Words>
  <Characters>12676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Sierżęga</dc:creator>
  <cp:lastModifiedBy>Urszula Sierżęga</cp:lastModifiedBy>
  <cp:revision>6</cp:revision>
  <cp:lastPrinted>2023-08-17T08:35:00Z</cp:lastPrinted>
  <dcterms:created xsi:type="dcterms:W3CDTF">2023-08-17T06:50:00Z</dcterms:created>
  <dcterms:modified xsi:type="dcterms:W3CDTF">2024-08-14T09:10:00Z</dcterms:modified>
</cp:coreProperties>
</file>