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4B2C97">
        <w:rPr>
          <w:rFonts w:cs="Calibri"/>
        </w:rPr>
        <w:t>23</w:t>
      </w:r>
      <w:r w:rsidR="00065408">
        <w:rPr>
          <w:rFonts w:cs="Calibri"/>
        </w:rPr>
        <w:t>.03</w:t>
      </w:r>
      <w:r w:rsidR="00045FEA">
        <w:rPr>
          <w:rFonts w:cs="Calibri"/>
        </w:rPr>
        <w:t>.2023</w:t>
      </w:r>
      <w:r w:rsidR="002301A0" w:rsidRPr="00B545A4">
        <w:rPr>
          <w:rFonts w:cs="Calibri"/>
        </w:rPr>
        <w:t xml:space="preserve"> r.</w:t>
      </w:r>
    </w:p>
    <w:p w:rsidR="002301A0" w:rsidRDefault="002301A0" w:rsidP="00346417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065408">
        <w:rPr>
          <w:rFonts w:cs="Calibri"/>
        </w:rPr>
        <w:t>SA.270.1.2</w:t>
      </w:r>
      <w:r w:rsidR="00045FEA">
        <w:rPr>
          <w:rFonts w:cs="Calibri"/>
        </w:rPr>
        <w:t>.2023</w:t>
      </w:r>
    </w:p>
    <w:p w:rsidR="00346417" w:rsidRPr="00B545A4" w:rsidRDefault="00346417" w:rsidP="00346417">
      <w:pPr>
        <w:spacing w:line="360" w:lineRule="auto"/>
        <w:rPr>
          <w:rFonts w:cs="Calibri"/>
        </w:rPr>
      </w:pPr>
    </w:p>
    <w:p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 ust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8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:rsidR="00E71157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FEA" w:rsidRDefault="00065408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65408">
        <w:rPr>
          <w:rFonts w:ascii="Calibri" w:hAnsi="Calibri" w:cs="Calibri"/>
          <w:b/>
          <w:bCs/>
          <w:color w:val="auto"/>
          <w:sz w:val="22"/>
          <w:szCs w:val="22"/>
        </w:rPr>
        <w:t>„Rozbiórka pięciu budynków gospodarczych w Nadleśnictwie Oborniki”</w:t>
      </w:r>
    </w:p>
    <w:p w:rsidR="00065408" w:rsidRPr="00B545A4" w:rsidRDefault="00065408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:rsidR="002301A0" w:rsidRPr="00B545A4" w:rsidRDefault="002301A0" w:rsidP="003C526E">
      <w:pPr>
        <w:pStyle w:val="Default"/>
        <w:numPr>
          <w:ilvl w:val="0"/>
          <w:numId w:val="35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:rsid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1.1 Rozbiórka pięciu budynków gospodarczych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wraz z otoczeniem obiektów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•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ab/>
        <w:t xml:space="preserve">nr </w:t>
      </w:r>
      <w:proofErr w:type="spellStart"/>
      <w:r w:rsidRPr="008C2B14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8C2B14">
        <w:rPr>
          <w:rFonts w:ascii="Calibri" w:hAnsi="Calibri" w:cs="Calibri"/>
          <w:bCs/>
          <w:color w:val="auto"/>
          <w:sz w:val="22"/>
          <w:szCs w:val="22"/>
        </w:rPr>
        <w:t>. 104-01101 – budynek warsztatowy Nieczajna wraz z otoczeniem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 xml:space="preserve"> – </w:t>
      </w:r>
      <w:r w:rsidR="009656C0">
        <w:rPr>
          <w:rFonts w:ascii="Calibri" w:hAnsi="Calibri" w:cs="Calibri"/>
          <w:bCs/>
          <w:color w:val="auto"/>
          <w:sz w:val="22"/>
          <w:szCs w:val="22"/>
        </w:rPr>
        <w:t xml:space="preserve">Żydowo, 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>działka ewidencyjna 284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; 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•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ab/>
        <w:t xml:space="preserve">nr </w:t>
      </w:r>
      <w:proofErr w:type="spellStart"/>
      <w:r w:rsidRPr="008C2B14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8C2B14">
        <w:rPr>
          <w:rFonts w:ascii="Calibri" w:hAnsi="Calibri" w:cs="Calibri"/>
          <w:bCs/>
          <w:color w:val="auto"/>
          <w:sz w:val="22"/>
          <w:szCs w:val="22"/>
        </w:rPr>
        <w:t>. 182-00034 - garaż murowany Nadleśnictwa Oborniki wraz z otoczeniem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 xml:space="preserve"> – Dąbrówka Leśna, ul. Gajowa 1, działka ewidencyjna 10835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;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•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ab/>
        <w:t xml:space="preserve">nr </w:t>
      </w:r>
      <w:proofErr w:type="spellStart"/>
      <w:r w:rsidRPr="008C2B14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8C2B14">
        <w:rPr>
          <w:rFonts w:ascii="Calibri" w:hAnsi="Calibri" w:cs="Calibri"/>
          <w:bCs/>
          <w:color w:val="auto"/>
          <w:sz w:val="22"/>
          <w:szCs w:val="22"/>
        </w:rPr>
        <w:t>. 187-00082 - wiata stalowa Koźmin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 xml:space="preserve"> - </w:t>
      </w:r>
      <w:r w:rsidR="00250FF9" w:rsidRPr="00250FF9">
        <w:rPr>
          <w:rFonts w:ascii="Calibri" w:hAnsi="Calibri" w:cs="Calibri"/>
          <w:bCs/>
          <w:color w:val="auto"/>
          <w:sz w:val="22"/>
          <w:szCs w:val="22"/>
        </w:rPr>
        <w:t>Dąbrówka Leśna, ul. Gajo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>wa 1, działka ewidencyjna 10835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;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•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ab/>
        <w:t>garaż w miejscowości Kowanówko</w:t>
      </w:r>
      <w:r w:rsidR="002C1A87">
        <w:rPr>
          <w:rFonts w:ascii="Calibri" w:hAnsi="Calibri" w:cs="Calibri"/>
          <w:bCs/>
          <w:color w:val="auto"/>
          <w:sz w:val="22"/>
          <w:szCs w:val="22"/>
        </w:rPr>
        <w:t xml:space="preserve"> – Kowanówko, ul. Sanatoryjna 19, </w:t>
      </w:r>
      <w:r w:rsidR="0016726D">
        <w:rPr>
          <w:rFonts w:ascii="Calibri" w:hAnsi="Calibri" w:cs="Calibri"/>
          <w:bCs/>
          <w:color w:val="auto"/>
          <w:sz w:val="22"/>
          <w:szCs w:val="22"/>
        </w:rPr>
        <w:t>działka ewidencyjna 76/2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;</w:t>
      </w:r>
    </w:p>
    <w:p w:rsid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lastRenderedPageBreak/>
        <w:t>•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ab/>
        <w:t>garaż murowany Nadleśnictwa Oborniki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 xml:space="preserve"> -</w:t>
      </w:r>
      <w:r w:rsidR="00250FF9" w:rsidRPr="00250FF9">
        <w:t xml:space="preserve"> </w:t>
      </w:r>
      <w:r w:rsidR="00250FF9" w:rsidRPr="00250FF9">
        <w:rPr>
          <w:rFonts w:ascii="Calibri" w:hAnsi="Calibri" w:cs="Calibri"/>
          <w:bCs/>
          <w:color w:val="auto"/>
          <w:sz w:val="22"/>
          <w:szCs w:val="22"/>
        </w:rPr>
        <w:t>Dąbrówka Leśna, ul. Gajowa 1, działka ewidencyjna 10835;</w:t>
      </w:r>
      <w:r w:rsidR="00250FF9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.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W ramach prac należy dokonać utylizacji materiałów z</w:t>
      </w:r>
      <w:r w:rsidR="00B12686">
        <w:rPr>
          <w:rFonts w:ascii="Calibri" w:hAnsi="Calibri" w:cs="Calibri"/>
          <w:bCs/>
          <w:color w:val="auto"/>
          <w:sz w:val="22"/>
          <w:szCs w:val="22"/>
        </w:rPr>
        <w:t>najdujących się wewnątrz budynków</w:t>
      </w:r>
      <w:r>
        <w:rPr>
          <w:rFonts w:ascii="Calibri" w:hAnsi="Calibri" w:cs="Calibri"/>
          <w:bCs/>
          <w:color w:val="auto"/>
          <w:sz w:val="22"/>
          <w:szCs w:val="22"/>
        </w:rPr>
        <w:t>.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1.2. Zabezpieczenie terenów sąsiednich graniczących z działkami w czasie rozbiórki i w czasie przerw między pracami. 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1.3. Wywóz powstałych odpadów na koncesjonowane wysypisko, w sposób zgodny z przepisami prawa, uzyskanie wszelkich wymaganych prawem decyzji, zezwoleń, wpisów do rejestrów w zakresie gospodarki odpadami. Materiały szkodliwe poddać należy utylizacji zgodnie z obowiązującymi przepisami, a potwierdzenie utylizacji dostarczyć Zamawiającemu.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>1.4. Rekultywacja terenu po rozbiórce poprzez wyrównanie do poziomu istniejącego ziemią oraz posianie trawy.</w:t>
      </w: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Zamawiający wymaga dokonania wizji lokalnej.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 W tym celu należy skontaktować się z pracownikiem Nadleśnictwa (dane do kontaktu w pkt. V</w:t>
      </w:r>
      <w:r w:rsidR="00BD2703">
        <w:rPr>
          <w:rFonts w:ascii="Calibri" w:hAnsi="Calibri" w:cs="Calibri"/>
          <w:bCs/>
          <w:color w:val="auto"/>
          <w:sz w:val="22"/>
          <w:szCs w:val="22"/>
        </w:rPr>
        <w:t>I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I).</w:t>
      </w:r>
    </w:p>
    <w:p w:rsidR="00DA5FAB" w:rsidRDefault="00DA5FAB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</w:t>
      </w:r>
      <w:r w:rsidR="003C526E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Wymogi wobec Wykonawcy: </w:t>
      </w:r>
    </w:p>
    <w:p w:rsidR="003C526E" w:rsidRDefault="003C526E" w:rsidP="003C526E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Zamawiający wymaga przeprowadzenia wizji lokalnej przed złożeniem oferty potwierdzonego oświadczeniem </w:t>
      </w:r>
      <w:r w:rsidRPr="00B55E2F">
        <w:rPr>
          <w:rFonts w:ascii="Calibri" w:hAnsi="Calibri" w:cs="Calibri"/>
          <w:b/>
          <w:color w:val="auto"/>
          <w:sz w:val="22"/>
          <w:szCs w:val="22"/>
        </w:rPr>
        <w:t>(załącznik nr 2).</w:t>
      </w:r>
    </w:p>
    <w:p w:rsidR="002301A0" w:rsidRDefault="002301A0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:rsidR="002301A0" w:rsidRDefault="002301A0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Wykonawca jest zobowiązany do zachowania pełnej poufności wynikającej z realizacji niniejszej usługi. </w:t>
      </w:r>
    </w:p>
    <w:p w:rsidR="00045FEA" w:rsidRDefault="00045FEA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 i przedłoż</w:t>
      </w:r>
      <w:r w:rsidR="00475180" w:rsidRPr="003C526E">
        <w:rPr>
          <w:rFonts w:ascii="Calibri" w:hAnsi="Calibri" w:cs="Calibri"/>
          <w:color w:val="auto"/>
          <w:sz w:val="22"/>
          <w:szCs w:val="22"/>
        </w:rPr>
        <w:t>enia Zamawiającemu kopii polisy.</w:t>
      </w:r>
    </w:p>
    <w:p w:rsidR="007D2B6A" w:rsidRPr="003C526E" w:rsidRDefault="007D2B6A" w:rsidP="007D2B6A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:rsidR="003C526E" w:rsidRDefault="007D2B6A" w:rsidP="003C526E">
      <w:pPr>
        <w:pStyle w:val="Default"/>
        <w:spacing w:line="360" w:lineRule="auto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:rsidR="007D2B6A" w:rsidRDefault="007D2B6A" w:rsidP="003C526E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D2B6A">
        <w:rPr>
          <w:rFonts w:ascii="Calibri" w:hAnsi="Calibri" w:cs="Calibri"/>
          <w:color w:val="auto"/>
          <w:sz w:val="22"/>
          <w:szCs w:val="22"/>
        </w:rPr>
        <w:t>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:rsidR="007D2B6A" w:rsidRDefault="007D2B6A" w:rsidP="007D2B6A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</w:t>
      </w:r>
      <w:r w:rsidRPr="003C526E">
        <w:rPr>
          <w:rFonts w:ascii="Calibri" w:hAnsi="Calibri" w:cs="Calibri"/>
          <w:color w:val="auto"/>
          <w:sz w:val="22"/>
          <w:szCs w:val="22"/>
        </w:rPr>
        <w:lastRenderedPageBreak/>
        <w:t>lutego 2022 r., o ile została wpisana na listę na podstawie decyzji w sprawie wpisu na listę rozstrzygającej o zastosowaniu środka, o którym mowa w art. 1 pkt 3 Specustawy;</w:t>
      </w:r>
    </w:p>
    <w:p w:rsidR="007D2B6A" w:rsidRPr="003C526E" w:rsidRDefault="007D2B6A" w:rsidP="000A5949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:rsidR="007D2B6A" w:rsidRPr="00B545A4" w:rsidRDefault="007D2B6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3C526E" w:rsidRDefault="00BD2703" w:rsidP="003C526E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3C526E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</w:t>
      </w:r>
      <w:r w:rsidR="008C2B14">
        <w:rPr>
          <w:rFonts w:ascii="Calibri" w:hAnsi="Calibri" w:cs="Calibri"/>
          <w:b/>
          <w:bCs/>
          <w:color w:val="auto"/>
          <w:sz w:val="22"/>
          <w:szCs w:val="22"/>
        </w:rPr>
        <w:t>wykonania robót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:rsidR="002301A0" w:rsidRPr="003C526E" w:rsidRDefault="00341260" w:rsidP="003C526E">
      <w:pPr>
        <w:pStyle w:val="Default"/>
        <w:numPr>
          <w:ilvl w:val="0"/>
          <w:numId w:val="34"/>
        </w:numPr>
        <w:tabs>
          <w:tab w:val="left" w:pos="7275"/>
        </w:tabs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Termin wykonania: 60 dni od podpisania Umowy</w:t>
      </w:r>
      <w:r w:rsidR="00C4612E"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Pr="003C526E" w:rsidRDefault="002301A0" w:rsidP="000A5949">
      <w:pPr>
        <w:pStyle w:val="Default"/>
        <w:numPr>
          <w:ilvl w:val="0"/>
          <w:numId w:val="34"/>
        </w:numPr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Termin płatności – 14 dni.</w:t>
      </w:r>
    </w:p>
    <w:p w:rsidR="00045FEA" w:rsidRPr="00B545A4" w:rsidRDefault="00045FE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0A5949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V. Warunki złożenia oferty: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:rsidR="004F0DC6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:rsidR="00176CCA" w:rsidRDefault="00176CC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:rsidR="00E71157" w:rsidRPr="000C7776" w:rsidRDefault="00E71157" w:rsidP="000A5949">
      <w:pPr>
        <w:pStyle w:val="Default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 xml:space="preserve">Wraz z ofertą należy złożyć podpisane </w:t>
      </w:r>
      <w:r w:rsidR="00DA5FAB" w:rsidRPr="000C7776">
        <w:rPr>
          <w:rFonts w:ascii="Calibri" w:hAnsi="Calibri" w:cs="Calibri"/>
          <w:b/>
          <w:color w:val="auto"/>
          <w:sz w:val="22"/>
          <w:szCs w:val="22"/>
        </w:rPr>
        <w:t>oświadczenie o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 xml:space="preserve"> odbyciu wizji lokalnej (zał. 2), o 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n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>iepodleganiu wykluczeniu (zał. 3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)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 xml:space="preserve"> oraz podpisaną klauzulę RODO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 xml:space="preserve"> (zał. 4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)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>.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>Anna Kłujsza, tel. 695 311 985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3. Ofertę należy dostarczyć osobiście lub listownie do sekretariatu Nadleśnictwa Oborniki (ul. Gajowa 1, 64-600 Dąbrówka Leśna) w terminie najpóźniej do </w:t>
      </w:r>
      <w:r w:rsidR="002C0624">
        <w:rPr>
          <w:rFonts w:ascii="Calibri" w:hAnsi="Calibri" w:cs="Calibri"/>
          <w:color w:val="auto"/>
          <w:sz w:val="22"/>
          <w:szCs w:val="22"/>
        </w:rPr>
        <w:t>06</w:t>
      </w:r>
      <w:r w:rsidR="00AB4B5E">
        <w:rPr>
          <w:rFonts w:ascii="Calibri" w:hAnsi="Calibri" w:cs="Calibri"/>
          <w:color w:val="auto"/>
          <w:sz w:val="22"/>
          <w:szCs w:val="22"/>
        </w:rPr>
        <w:t>.04</w:t>
      </w:r>
      <w:r w:rsidRPr="002932B6">
        <w:rPr>
          <w:rFonts w:ascii="Calibri" w:hAnsi="Calibri" w:cs="Calibri"/>
          <w:color w:val="auto"/>
          <w:sz w:val="22"/>
          <w:szCs w:val="22"/>
        </w:rPr>
        <w:t>.2023 r. do godziny 11:00. Oferta musi znajdować się w zaklejonej kopercie</w:t>
      </w:r>
      <w:r w:rsidR="000C7776">
        <w:rPr>
          <w:rFonts w:ascii="Calibri" w:hAnsi="Calibri" w:cs="Calibri"/>
          <w:color w:val="auto"/>
          <w:sz w:val="22"/>
          <w:szCs w:val="22"/>
        </w:rPr>
        <w:t xml:space="preserve"> z informacją „Oferta SA.270.1.2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.2023. Nie otwierać przed </w:t>
      </w:r>
      <w:r w:rsidR="002C0624">
        <w:rPr>
          <w:rFonts w:ascii="Calibri" w:hAnsi="Calibri" w:cs="Calibri"/>
          <w:color w:val="auto"/>
          <w:sz w:val="22"/>
          <w:szCs w:val="22"/>
        </w:rPr>
        <w:t>06</w:t>
      </w:r>
      <w:r w:rsidR="00AB4B5E">
        <w:rPr>
          <w:rFonts w:ascii="Calibri" w:hAnsi="Calibri" w:cs="Calibri"/>
          <w:color w:val="auto"/>
          <w:sz w:val="22"/>
          <w:szCs w:val="22"/>
        </w:rPr>
        <w:t>.04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.2023 godz. </w:t>
      </w:r>
      <w:r w:rsidR="000C7776">
        <w:rPr>
          <w:rFonts w:ascii="Calibri" w:hAnsi="Calibri" w:cs="Calibri"/>
          <w:color w:val="auto"/>
          <w:sz w:val="22"/>
          <w:szCs w:val="22"/>
        </w:rPr>
        <w:t>11:15</w:t>
      </w:r>
      <w:r w:rsidRPr="002932B6">
        <w:rPr>
          <w:rFonts w:ascii="Calibri" w:hAnsi="Calibri" w:cs="Calibri"/>
          <w:color w:val="auto"/>
          <w:sz w:val="22"/>
          <w:szCs w:val="22"/>
        </w:rPr>
        <w:t>”. W razie przesyłania oferty pocztą należy kopertę z ofertą opatrzyć opisem włożyć do drugiej koperty opatrzonej adresem Nadleśnictwa. Na kopertach nie należy umieszczać ani imienia i nazwiska, ani adresu nadawcy.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4. Termin składania ofert: ofertę do dnia </w:t>
      </w:r>
      <w:r w:rsidR="002C0624">
        <w:rPr>
          <w:rFonts w:ascii="Calibri" w:hAnsi="Calibri" w:cs="Calibri"/>
          <w:color w:val="auto"/>
          <w:sz w:val="22"/>
          <w:szCs w:val="22"/>
        </w:rPr>
        <w:t>06</w:t>
      </w:r>
      <w:r w:rsidR="00AB4B5E">
        <w:rPr>
          <w:rFonts w:ascii="Calibri" w:hAnsi="Calibri" w:cs="Calibri"/>
          <w:color w:val="auto"/>
          <w:sz w:val="22"/>
          <w:szCs w:val="22"/>
        </w:rPr>
        <w:t xml:space="preserve"> kwietnia</w:t>
      </w:r>
      <w:r w:rsidR="00B57673">
        <w:rPr>
          <w:rFonts w:ascii="Calibri" w:hAnsi="Calibri" w:cs="Calibri"/>
          <w:color w:val="auto"/>
          <w:sz w:val="22"/>
          <w:szCs w:val="22"/>
        </w:rPr>
        <w:t xml:space="preserve"> 2023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roku do godziny 11:00.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5. Termin otwarcia ofert: otwarcie ofert nastąpi dnia </w:t>
      </w:r>
      <w:r w:rsidR="002C0624">
        <w:rPr>
          <w:rFonts w:ascii="Calibri" w:hAnsi="Calibri" w:cs="Calibri"/>
          <w:color w:val="auto"/>
          <w:sz w:val="22"/>
          <w:szCs w:val="22"/>
        </w:rPr>
        <w:t>06</w:t>
      </w:r>
      <w:bookmarkStart w:id="0" w:name="_GoBack"/>
      <w:bookmarkEnd w:id="0"/>
      <w:r w:rsidR="00AB4B5E">
        <w:rPr>
          <w:rFonts w:ascii="Calibri" w:hAnsi="Calibri" w:cs="Calibri"/>
          <w:color w:val="auto"/>
          <w:sz w:val="22"/>
          <w:szCs w:val="22"/>
        </w:rPr>
        <w:t xml:space="preserve"> kwietnia</w:t>
      </w:r>
      <w:r w:rsidR="00B57673">
        <w:rPr>
          <w:rFonts w:ascii="Calibri" w:hAnsi="Calibri" w:cs="Calibri"/>
          <w:color w:val="auto"/>
          <w:sz w:val="22"/>
          <w:szCs w:val="22"/>
        </w:rPr>
        <w:t xml:space="preserve"> 2023</w:t>
      </w:r>
      <w:r w:rsidR="000C7776">
        <w:rPr>
          <w:rFonts w:ascii="Calibri" w:hAnsi="Calibri" w:cs="Calibri"/>
          <w:color w:val="auto"/>
          <w:sz w:val="22"/>
          <w:szCs w:val="22"/>
        </w:rPr>
        <w:t xml:space="preserve"> roku o godz. 11:15</w:t>
      </w:r>
      <w:r w:rsidRPr="002932B6">
        <w:rPr>
          <w:rFonts w:ascii="Calibri" w:hAnsi="Calibri" w:cs="Calibri"/>
          <w:color w:val="auto"/>
          <w:sz w:val="22"/>
          <w:szCs w:val="22"/>
        </w:rPr>
        <w:t>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0A5949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BD2703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:rsidR="002C3B42" w:rsidRDefault="000A5949" w:rsidP="00346417">
      <w:pPr>
        <w:tabs>
          <w:tab w:val="left" w:pos="142"/>
        </w:tabs>
        <w:spacing w:line="360" w:lineRule="auto"/>
        <w:jc w:val="both"/>
      </w:pPr>
      <w:r>
        <w:t>W kryterium cena, ocena złożonych ofert zostanie dokonana wg następującego wzoru: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>
        <w:t xml:space="preserve">         </w:t>
      </w:r>
      <w:r>
        <w:tab/>
      </w:r>
      <w:r>
        <w:tab/>
      </w:r>
      <w:r w:rsidRPr="002C3B42">
        <w:rPr>
          <w:sz w:val="20"/>
          <w:szCs w:val="20"/>
        </w:rPr>
        <w:t>Najniższa cena brutto spośród ofert ocenianych</w:t>
      </w:r>
      <w:r w:rsidRPr="002C3B42">
        <w:rPr>
          <w:sz w:val="20"/>
          <w:szCs w:val="20"/>
        </w:rPr>
        <w:tab/>
        <w:t xml:space="preserve"> 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  <w:t>(niepodlegających odrzuceniu)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 xml:space="preserve"> </w:t>
      </w:r>
      <w:proofErr w:type="spellStart"/>
      <w:r>
        <w:t>Pc</w:t>
      </w:r>
      <w:proofErr w:type="spellEnd"/>
      <w:r>
        <w:t xml:space="preserve">=                 _____________________                                 x 100 pkt x 100% 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>
        <w:t xml:space="preserve">                      </w:t>
      </w:r>
      <w:r>
        <w:tab/>
        <w:t xml:space="preserve"> </w:t>
      </w:r>
      <w:r>
        <w:tab/>
        <w:t xml:space="preserve"> </w:t>
      </w:r>
      <w:r w:rsidRPr="002C3B42">
        <w:rPr>
          <w:sz w:val="20"/>
          <w:szCs w:val="20"/>
        </w:rPr>
        <w:t>Cena brutto oferty ocenianej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lastRenderedPageBreak/>
        <w:tab/>
      </w:r>
      <w:r>
        <w:tab/>
        <w:t>Gdzie:</w:t>
      </w:r>
    </w:p>
    <w:p w:rsidR="000A5949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proofErr w:type="spellStart"/>
      <w:r>
        <w:t>Pc</w:t>
      </w:r>
      <w:proofErr w:type="spellEnd"/>
      <w:r>
        <w:t xml:space="preserve"> – liczba punktów w ramach kryterium cena </w:t>
      </w:r>
    </w:p>
    <w:p w:rsidR="000A5949" w:rsidRDefault="000A5949" w:rsidP="000A5949">
      <w:pPr>
        <w:tabs>
          <w:tab w:val="left" w:pos="142"/>
        </w:tabs>
        <w:spacing w:line="360" w:lineRule="auto"/>
        <w:jc w:val="both"/>
      </w:pPr>
      <w:r>
        <w:t>Ocenie w ramach kryterium cena podlegać będzie cena łączna brutto podana w Ofercie za wykonanie całości Przedmiotu zamówienia (</w:t>
      </w:r>
      <w:r>
        <w:rPr>
          <w:b/>
          <w:bCs/>
        </w:rPr>
        <w:t>Załącznik nr 1 do zapytania ofertowego</w:t>
      </w:r>
      <w:r>
        <w:t xml:space="preserve">). </w:t>
      </w:r>
    </w:p>
    <w:p w:rsidR="000A5949" w:rsidRDefault="000A5949" w:rsidP="000A5949">
      <w:pPr>
        <w:tabs>
          <w:tab w:val="left" w:pos="142"/>
        </w:tabs>
        <w:spacing w:line="360" w:lineRule="auto"/>
        <w:jc w:val="both"/>
      </w:pPr>
      <w:r>
        <w:t>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:rsidR="002932B6" w:rsidRPr="00B545A4" w:rsidRDefault="002932B6" w:rsidP="002932B6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BD2703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I. Osoba uprawniona do kontaktów w sprawie zamówienia: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P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:rsidR="00176CCA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  <w:t>Nadleśniczy Jacek Szczepanik</w:t>
      </w:r>
    </w:p>
    <w:p w:rsidR="00EC2260" w:rsidRPr="00B545A4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:rsidR="00176CCA" w:rsidRDefault="00176CCA" w:rsidP="008C2B14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Formularz ofertowy</w:t>
      </w:r>
      <w:r w:rsidR="008C2B14">
        <w:rPr>
          <w:rFonts w:ascii="Calibri" w:hAnsi="Calibri" w:cs="Calibri"/>
          <w:sz w:val="22"/>
          <w:szCs w:val="22"/>
        </w:rPr>
        <w:t>;</w:t>
      </w:r>
    </w:p>
    <w:p w:rsidR="008C2B14" w:rsidRDefault="008C2B14" w:rsidP="008C2B14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odbyciu wizji lokalnej;</w:t>
      </w:r>
    </w:p>
    <w:p w:rsidR="00E437C0" w:rsidRDefault="00E437C0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Oświadczenie o niepodleg</w:t>
      </w:r>
      <w:r w:rsidR="008C2B14">
        <w:rPr>
          <w:rFonts w:ascii="Calibri" w:hAnsi="Calibri" w:cs="Calibri"/>
          <w:sz w:val="22"/>
          <w:szCs w:val="22"/>
        </w:rPr>
        <w:t>aniu wykluczeniu z postępowania;</w:t>
      </w:r>
    </w:p>
    <w:p w:rsidR="00E437C0" w:rsidRDefault="00E437C0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Klauzula RODO</w:t>
      </w:r>
      <w:r w:rsidR="008C2B14">
        <w:rPr>
          <w:rFonts w:ascii="Calibri" w:hAnsi="Calibri" w:cs="Calibri"/>
          <w:sz w:val="22"/>
          <w:szCs w:val="22"/>
        </w:rPr>
        <w:t>;</w:t>
      </w:r>
    </w:p>
    <w:p w:rsidR="00E71157" w:rsidRDefault="00943DF4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Wzór umowy</w:t>
      </w:r>
      <w:r w:rsidR="00A90837">
        <w:rPr>
          <w:rFonts w:ascii="Calibri" w:hAnsi="Calibri" w:cs="Calibri"/>
          <w:sz w:val="22"/>
          <w:szCs w:val="22"/>
        </w:rPr>
        <w:t>;</w:t>
      </w:r>
    </w:p>
    <w:p w:rsidR="00A90837" w:rsidRPr="00A90837" w:rsidRDefault="00A90837" w:rsidP="00A90837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budynku gospodarczego o nr </w:t>
      </w:r>
      <w:proofErr w:type="spellStart"/>
      <w:r w:rsidRPr="00A90837">
        <w:rPr>
          <w:rFonts w:ascii="Calibri" w:hAnsi="Calibri" w:cs="Calibri"/>
          <w:sz w:val="22"/>
          <w:szCs w:val="22"/>
        </w:rPr>
        <w:t>inw</w:t>
      </w:r>
      <w:proofErr w:type="spellEnd"/>
      <w:r w:rsidRPr="00A90837">
        <w:rPr>
          <w:rFonts w:ascii="Calibri" w:hAnsi="Calibri" w:cs="Calibri"/>
          <w:sz w:val="22"/>
          <w:szCs w:val="22"/>
        </w:rPr>
        <w:t>. 104-01101;</w:t>
      </w:r>
    </w:p>
    <w:p w:rsidR="00A90837" w:rsidRPr="00A90837" w:rsidRDefault="00A90837" w:rsidP="00A90837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otoczenia budynku gospodarczego o nr </w:t>
      </w:r>
      <w:proofErr w:type="spellStart"/>
      <w:r w:rsidRPr="00A90837">
        <w:rPr>
          <w:rFonts w:ascii="Calibri" w:hAnsi="Calibri" w:cs="Calibri"/>
          <w:sz w:val="22"/>
          <w:szCs w:val="22"/>
        </w:rPr>
        <w:t>inw</w:t>
      </w:r>
      <w:proofErr w:type="spellEnd"/>
      <w:r w:rsidRPr="00A90837">
        <w:rPr>
          <w:rFonts w:ascii="Calibri" w:hAnsi="Calibri" w:cs="Calibri"/>
          <w:sz w:val="22"/>
          <w:szCs w:val="22"/>
        </w:rPr>
        <w:t>. 104-01101;</w:t>
      </w:r>
    </w:p>
    <w:p w:rsidR="00A90837" w:rsidRPr="00A90837" w:rsidRDefault="00A90837" w:rsidP="00A90837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budynku gospodarczego o nr </w:t>
      </w:r>
      <w:proofErr w:type="spellStart"/>
      <w:r w:rsidRPr="00A90837">
        <w:rPr>
          <w:rFonts w:ascii="Calibri" w:hAnsi="Calibri" w:cs="Calibri"/>
          <w:sz w:val="22"/>
          <w:szCs w:val="22"/>
        </w:rPr>
        <w:t>inw</w:t>
      </w:r>
      <w:proofErr w:type="spellEnd"/>
      <w:r w:rsidRPr="00A90837">
        <w:rPr>
          <w:rFonts w:ascii="Calibri" w:hAnsi="Calibri" w:cs="Calibri"/>
          <w:sz w:val="22"/>
          <w:szCs w:val="22"/>
        </w:rPr>
        <w:t>. 182-00034;</w:t>
      </w:r>
    </w:p>
    <w:p w:rsidR="00A90837" w:rsidRPr="00A90837" w:rsidRDefault="00A90837" w:rsidP="00A90837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otoczenia budynku gospodarczego o nr </w:t>
      </w:r>
      <w:proofErr w:type="spellStart"/>
      <w:r w:rsidRPr="00A90837">
        <w:rPr>
          <w:rFonts w:ascii="Calibri" w:hAnsi="Calibri" w:cs="Calibri"/>
          <w:sz w:val="22"/>
          <w:szCs w:val="22"/>
        </w:rPr>
        <w:t>inw</w:t>
      </w:r>
      <w:proofErr w:type="spellEnd"/>
      <w:r w:rsidRPr="00A90837">
        <w:rPr>
          <w:rFonts w:ascii="Calibri" w:hAnsi="Calibri" w:cs="Calibri"/>
          <w:sz w:val="22"/>
          <w:szCs w:val="22"/>
        </w:rPr>
        <w:t>. 187-00082;</w:t>
      </w:r>
    </w:p>
    <w:p w:rsidR="00A90837" w:rsidRPr="00A90837" w:rsidRDefault="00A90837" w:rsidP="00A90837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budynku gospodarczego w miejscowości Kowanówko;</w:t>
      </w:r>
    </w:p>
    <w:p w:rsidR="00A90837" w:rsidRPr="00A90837" w:rsidRDefault="00A90837" w:rsidP="00A90837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otoczenia budynku gospodarczego o nr </w:t>
      </w:r>
      <w:proofErr w:type="spellStart"/>
      <w:r w:rsidRPr="00A90837">
        <w:rPr>
          <w:rFonts w:ascii="Calibri" w:hAnsi="Calibri" w:cs="Calibri"/>
          <w:sz w:val="22"/>
          <w:szCs w:val="22"/>
        </w:rPr>
        <w:t>inw</w:t>
      </w:r>
      <w:proofErr w:type="spellEnd"/>
      <w:r w:rsidRPr="00A90837">
        <w:rPr>
          <w:rFonts w:ascii="Calibri" w:hAnsi="Calibri" w:cs="Calibri"/>
          <w:sz w:val="22"/>
          <w:szCs w:val="22"/>
        </w:rPr>
        <w:t>. 182-00034;</w:t>
      </w:r>
    </w:p>
    <w:p w:rsidR="00943DF4" w:rsidRPr="00346417" w:rsidRDefault="00A90837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</w:t>
      </w:r>
      <w:r w:rsidRPr="00A90837">
        <w:rPr>
          <w:rFonts w:ascii="Calibri" w:hAnsi="Calibri" w:cs="Calibri"/>
          <w:sz w:val="22"/>
          <w:szCs w:val="22"/>
        </w:rPr>
        <w:t xml:space="preserve"> robót rozbiórkowych budynku gospodarczego garażu Nadleśnictwa Oborniki.</w:t>
      </w:r>
    </w:p>
    <w:sectPr w:rsidR="00943DF4" w:rsidRPr="00346417" w:rsidSect="00E559D2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C" w:rsidRDefault="005238FC" w:rsidP="00E559D2">
      <w:r>
        <w:separator/>
      </w:r>
    </w:p>
  </w:endnote>
  <w:endnote w:type="continuationSeparator" w:id="0">
    <w:p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C" w:rsidRDefault="005238FC" w:rsidP="00E559D2">
      <w:r>
        <w:separator/>
      </w:r>
    </w:p>
  </w:footnote>
  <w:footnote w:type="continuationSeparator" w:id="0">
    <w:p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3C" w:rsidRPr="008F1094" w:rsidRDefault="00D76E3C" w:rsidP="000B66E3">
                          <w:pPr>
                            <w:pStyle w:val="LPNaglowek"/>
                          </w:pPr>
                          <w:permStart w:id="184505211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4505211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:rsidR="00D76E3C" w:rsidRPr="008F1094" w:rsidRDefault="00D76E3C" w:rsidP="000B66E3">
                    <w:pPr>
                      <w:pStyle w:val="LPNaglowek"/>
                    </w:pPr>
                    <w:permStart w:id="184505211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45052115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22D2"/>
    <w:multiLevelType w:val="hybridMultilevel"/>
    <w:tmpl w:val="09381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35048"/>
    <w:multiLevelType w:val="hybridMultilevel"/>
    <w:tmpl w:val="66E6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9657B"/>
    <w:multiLevelType w:val="hybridMultilevel"/>
    <w:tmpl w:val="B168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690AFA"/>
    <w:multiLevelType w:val="hybridMultilevel"/>
    <w:tmpl w:val="67E67536"/>
    <w:lvl w:ilvl="0" w:tplc="24C647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B4533"/>
    <w:multiLevelType w:val="hybridMultilevel"/>
    <w:tmpl w:val="E0802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7659D"/>
    <w:multiLevelType w:val="hybridMultilevel"/>
    <w:tmpl w:val="FE8ABF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11676"/>
    <w:multiLevelType w:val="hybridMultilevel"/>
    <w:tmpl w:val="AABEBD50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C6367"/>
    <w:multiLevelType w:val="hybridMultilevel"/>
    <w:tmpl w:val="64B6F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C75E6A"/>
    <w:multiLevelType w:val="hybridMultilevel"/>
    <w:tmpl w:val="A1165468"/>
    <w:lvl w:ilvl="0" w:tplc="24C647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0"/>
  </w:num>
  <w:num w:numId="4">
    <w:abstractNumId w:val="0"/>
  </w:num>
  <w:num w:numId="5">
    <w:abstractNumId w:val="22"/>
  </w:num>
  <w:num w:numId="6">
    <w:abstractNumId w:val="23"/>
  </w:num>
  <w:num w:numId="7">
    <w:abstractNumId w:val="34"/>
  </w:num>
  <w:num w:numId="8">
    <w:abstractNumId w:val="13"/>
  </w:num>
  <w:num w:numId="9">
    <w:abstractNumId w:val="15"/>
  </w:num>
  <w:num w:numId="10">
    <w:abstractNumId w:val="16"/>
  </w:num>
  <w:num w:numId="11">
    <w:abstractNumId w:val="26"/>
  </w:num>
  <w:num w:numId="12">
    <w:abstractNumId w:val="3"/>
  </w:num>
  <w:num w:numId="13">
    <w:abstractNumId w:val="17"/>
  </w:num>
  <w:num w:numId="14">
    <w:abstractNumId w:val="9"/>
  </w:num>
  <w:num w:numId="15">
    <w:abstractNumId w:val="14"/>
  </w:num>
  <w:num w:numId="16">
    <w:abstractNumId w:val="32"/>
  </w:num>
  <w:num w:numId="17">
    <w:abstractNumId w:val="8"/>
  </w:num>
  <w:num w:numId="18">
    <w:abstractNumId w:val="24"/>
  </w:num>
  <w:num w:numId="19">
    <w:abstractNumId w:val="7"/>
  </w:num>
  <w:num w:numId="20">
    <w:abstractNumId w:val="31"/>
  </w:num>
  <w:num w:numId="21">
    <w:abstractNumId w:val="12"/>
  </w:num>
  <w:num w:numId="22">
    <w:abstractNumId w:val="2"/>
  </w:num>
  <w:num w:numId="23">
    <w:abstractNumId w:val="29"/>
  </w:num>
  <w:num w:numId="24">
    <w:abstractNumId w:val="6"/>
  </w:num>
  <w:num w:numId="25">
    <w:abstractNumId w:val="21"/>
  </w:num>
  <w:num w:numId="26">
    <w:abstractNumId w:val="18"/>
  </w:num>
  <w:num w:numId="27">
    <w:abstractNumId w:val="19"/>
  </w:num>
  <w:num w:numId="28">
    <w:abstractNumId w:val="30"/>
  </w:num>
  <w:num w:numId="29">
    <w:abstractNumId w:val="5"/>
  </w:num>
  <w:num w:numId="30">
    <w:abstractNumId w:val="1"/>
  </w:num>
  <w:num w:numId="31">
    <w:abstractNumId w:val="25"/>
  </w:num>
  <w:num w:numId="32">
    <w:abstractNumId w:val="28"/>
  </w:num>
  <w:num w:numId="33">
    <w:abstractNumId w:val="4"/>
  </w:num>
  <w:num w:numId="34">
    <w:abstractNumId w:val="1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45FEA"/>
    <w:rsid w:val="000529AC"/>
    <w:rsid w:val="00065408"/>
    <w:rsid w:val="00081FE0"/>
    <w:rsid w:val="000A4D89"/>
    <w:rsid w:val="000A5949"/>
    <w:rsid w:val="000C7776"/>
    <w:rsid w:val="000D3996"/>
    <w:rsid w:val="00107A0E"/>
    <w:rsid w:val="001228D6"/>
    <w:rsid w:val="0016726D"/>
    <w:rsid w:val="00176CCA"/>
    <w:rsid w:val="001A01A3"/>
    <w:rsid w:val="001C2520"/>
    <w:rsid w:val="001C5CEE"/>
    <w:rsid w:val="0021581A"/>
    <w:rsid w:val="002301A0"/>
    <w:rsid w:val="00250FF9"/>
    <w:rsid w:val="002932B6"/>
    <w:rsid w:val="002C0624"/>
    <w:rsid w:val="002C1A87"/>
    <w:rsid w:val="002C3B42"/>
    <w:rsid w:val="002F0391"/>
    <w:rsid w:val="00341260"/>
    <w:rsid w:val="00346406"/>
    <w:rsid w:val="00346417"/>
    <w:rsid w:val="003703FD"/>
    <w:rsid w:val="00377855"/>
    <w:rsid w:val="003A20FF"/>
    <w:rsid w:val="003B3739"/>
    <w:rsid w:val="003C526E"/>
    <w:rsid w:val="00440E0D"/>
    <w:rsid w:val="00446C30"/>
    <w:rsid w:val="00471420"/>
    <w:rsid w:val="00475180"/>
    <w:rsid w:val="004913A4"/>
    <w:rsid w:val="004970DE"/>
    <w:rsid w:val="004B2C97"/>
    <w:rsid w:val="004D3C27"/>
    <w:rsid w:val="004E33B3"/>
    <w:rsid w:val="004E3C45"/>
    <w:rsid w:val="004F0DC6"/>
    <w:rsid w:val="004F0FE6"/>
    <w:rsid w:val="00513806"/>
    <w:rsid w:val="005238FC"/>
    <w:rsid w:val="00530006"/>
    <w:rsid w:val="00577B86"/>
    <w:rsid w:val="00586035"/>
    <w:rsid w:val="005E32AD"/>
    <w:rsid w:val="005F08DE"/>
    <w:rsid w:val="0066317B"/>
    <w:rsid w:val="0066690A"/>
    <w:rsid w:val="006F3D27"/>
    <w:rsid w:val="006F57DA"/>
    <w:rsid w:val="00737CA3"/>
    <w:rsid w:val="00741F3F"/>
    <w:rsid w:val="00761AA4"/>
    <w:rsid w:val="00766359"/>
    <w:rsid w:val="007A2891"/>
    <w:rsid w:val="007D2B6A"/>
    <w:rsid w:val="007D588B"/>
    <w:rsid w:val="00821D48"/>
    <w:rsid w:val="00846283"/>
    <w:rsid w:val="008A5773"/>
    <w:rsid w:val="008B64F0"/>
    <w:rsid w:val="008C2B14"/>
    <w:rsid w:val="008E6CF2"/>
    <w:rsid w:val="008F57FF"/>
    <w:rsid w:val="00902E23"/>
    <w:rsid w:val="0093434D"/>
    <w:rsid w:val="00943DF4"/>
    <w:rsid w:val="00965022"/>
    <w:rsid w:val="009656C0"/>
    <w:rsid w:val="009C4BAC"/>
    <w:rsid w:val="00A1621B"/>
    <w:rsid w:val="00A2794F"/>
    <w:rsid w:val="00A36477"/>
    <w:rsid w:val="00A57160"/>
    <w:rsid w:val="00A90837"/>
    <w:rsid w:val="00AB0869"/>
    <w:rsid w:val="00AB4B5E"/>
    <w:rsid w:val="00AB5B2D"/>
    <w:rsid w:val="00B12686"/>
    <w:rsid w:val="00B545A4"/>
    <w:rsid w:val="00B55E2F"/>
    <w:rsid w:val="00B57673"/>
    <w:rsid w:val="00BD2703"/>
    <w:rsid w:val="00BD4730"/>
    <w:rsid w:val="00C32E32"/>
    <w:rsid w:val="00C45CA5"/>
    <w:rsid w:val="00C4612E"/>
    <w:rsid w:val="00C8573C"/>
    <w:rsid w:val="00C91CE3"/>
    <w:rsid w:val="00C946E9"/>
    <w:rsid w:val="00CB1434"/>
    <w:rsid w:val="00CD1FBC"/>
    <w:rsid w:val="00D63D45"/>
    <w:rsid w:val="00D75BF0"/>
    <w:rsid w:val="00D76E3C"/>
    <w:rsid w:val="00D8019E"/>
    <w:rsid w:val="00D85A06"/>
    <w:rsid w:val="00DA5FAB"/>
    <w:rsid w:val="00DB17EB"/>
    <w:rsid w:val="00E06B34"/>
    <w:rsid w:val="00E17ED8"/>
    <w:rsid w:val="00E437C0"/>
    <w:rsid w:val="00E559D2"/>
    <w:rsid w:val="00E71157"/>
    <w:rsid w:val="00EC2260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F57283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6DA1-754A-4090-90E6-54C797B9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47</cp:revision>
  <cp:lastPrinted>2023-03-22T10:52:00Z</cp:lastPrinted>
  <dcterms:created xsi:type="dcterms:W3CDTF">2022-08-04T11:48:00Z</dcterms:created>
  <dcterms:modified xsi:type="dcterms:W3CDTF">2023-03-23T06:26:00Z</dcterms:modified>
</cp:coreProperties>
</file>