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9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180818" w:rsidRPr="00D636D7" w14:paraId="13BB1157" w14:textId="77777777" w:rsidTr="007C7252">
        <w:trPr>
          <w:trHeight w:val="1908"/>
        </w:trPr>
        <w:tc>
          <w:tcPr>
            <w:tcW w:w="9113" w:type="dxa"/>
          </w:tcPr>
          <w:p w14:paraId="1E15F2A2" w14:textId="77777777" w:rsidR="00180818" w:rsidRPr="00D636D7" w:rsidRDefault="00180818" w:rsidP="00D636D7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D636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</w:t>
            </w:r>
            <w:r w:rsidRPr="00D636D7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A94FBB1" wp14:editId="10887AEA">
                  <wp:extent cx="605790" cy="575945"/>
                  <wp:effectExtent l="19050" t="0" r="381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6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</w:t>
            </w:r>
          </w:p>
          <w:p w14:paraId="4B09FD5A" w14:textId="77777777" w:rsidR="00180818" w:rsidRPr="00D636D7" w:rsidRDefault="00180818" w:rsidP="00D636D7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D636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Regionalny Dyrektor</w:t>
            </w:r>
          </w:p>
          <w:p w14:paraId="594950FE" w14:textId="77777777" w:rsidR="00180818" w:rsidRPr="00D636D7" w:rsidRDefault="00180818" w:rsidP="00D636D7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D636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Ochrony Środowiska </w:t>
            </w:r>
          </w:p>
          <w:p w14:paraId="6CB4FE4E" w14:textId="77777777" w:rsidR="00180818" w:rsidRPr="00D636D7" w:rsidRDefault="00180818" w:rsidP="00D636D7">
            <w:pPr>
              <w:pStyle w:val="Nagwek"/>
              <w:rPr>
                <w:rFonts w:asciiTheme="minorHAnsi" w:hAnsiTheme="minorHAnsi" w:cstheme="minorHAnsi"/>
                <w:sz w:val="22"/>
                <w:szCs w:val="22"/>
              </w:rPr>
            </w:pPr>
            <w:r w:rsidRPr="00D636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            w Kielcach</w:t>
            </w:r>
          </w:p>
          <w:p w14:paraId="768CF4F6" w14:textId="77777777" w:rsidR="00180818" w:rsidRPr="00D636D7" w:rsidRDefault="00180818" w:rsidP="00D636D7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63233" w14:textId="77777777" w:rsidR="00D636D7" w:rsidRDefault="004A7E35" w:rsidP="00D636D7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36D7">
              <w:rPr>
                <w:rFonts w:asciiTheme="minorHAnsi" w:hAnsiTheme="minorHAnsi" w:cstheme="minorHAnsi"/>
                <w:sz w:val="22"/>
                <w:szCs w:val="22"/>
              </w:rPr>
              <w:t>WOO-I.420.</w:t>
            </w:r>
            <w:r w:rsidR="00180818" w:rsidRPr="00D636D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D636D7">
              <w:rPr>
                <w:rFonts w:asciiTheme="minorHAnsi" w:hAnsiTheme="minorHAnsi" w:cstheme="minorHAnsi"/>
                <w:sz w:val="22"/>
                <w:szCs w:val="22"/>
              </w:rPr>
              <w:t>8.2023</w:t>
            </w:r>
            <w:r w:rsidR="00180818" w:rsidRPr="00D636D7">
              <w:rPr>
                <w:rFonts w:asciiTheme="minorHAnsi" w:hAnsiTheme="minorHAnsi" w:cstheme="minorHAnsi"/>
                <w:sz w:val="22"/>
                <w:szCs w:val="22"/>
              </w:rPr>
              <w:t xml:space="preserve">.NS.2                                                                  </w:t>
            </w:r>
            <w:r w:rsidR="007C7252" w:rsidRPr="00D636D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80818" w:rsidRPr="00D636D7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A45B1C" w:rsidRPr="00D636D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189E80AC" w14:textId="0AF078B7" w:rsidR="00180818" w:rsidRPr="00D636D7" w:rsidRDefault="00A45B1C" w:rsidP="00D636D7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36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0818" w:rsidRPr="00D636D7">
              <w:rPr>
                <w:rFonts w:asciiTheme="minorHAnsi" w:hAnsiTheme="minorHAnsi" w:cstheme="minorHAnsi"/>
                <w:sz w:val="22"/>
                <w:szCs w:val="22"/>
              </w:rPr>
              <w:t xml:space="preserve">Kielce, </w:t>
            </w:r>
            <w:r w:rsidR="004A7E35" w:rsidRPr="00D636D7">
              <w:rPr>
                <w:rFonts w:asciiTheme="minorHAnsi" w:hAnsiTheme="minorHAnsi" w:cstheme="minorHAnsi"/>
                <w:sz w:val="22"/>
                <w:szCs w:val="22"/>
              </w:rPr>
              <w:t>dnia 07</w:t>
            </w:r>
            <w:r w:rsidR="00180818" w:rsidRPr="00D636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7E35" w:rsidRPr="00D636D7">
              <w:rPr>
                <w:rFonts w:asciiTheme="minorHAnsi" w:hAnsiTheme="minorHAnsi" w:cstheme="minorHAnsi"/>
                <w:sz w:val="22"/>
                <w:szCs w:val="22"/>
              </w:rPr>
              <w:t>lipc</w:t>
            </w:r>
            <w:r w:rsidR="00180818" w:rsidRPr="00D636D7">
              <w:rPr>
                <w:rFonts w:asciiTheme="minorHAnsi" w:hAnsiTheme="minorHAnsi" w:cstheme="minorHAnsi"/>
                <w:sz w:val="22"/>
                <w:szCs w:val="22"/>
              </w:rPr>
              <w:t>a 2023 r.</w:t>
            </w:r>
          </w:p>
        </w:tc>
      </w:tr>
    </w:tbl>
    <w:p w14:paraId="399097C6" w14:textId="77777777" w:rsidR="0081489F" w:rsidRPr="00D636D7" w:rsidRDefault="0081489F" w:rsidP="00D636D7">
      <w:pPr>
        <w:pStyle w:val="Nagwek1"/>
        <w:spacing w:line="276" w:lineRule="auto"/>
        <w:rPr>
          <w:rFonts w:asciiTheme="minorHAnsi" w:hAnsiTheme="minorHAnsi" w:cstheme="minorHAnsi"/>
          <w:b/>
          <w:w w:val="150"/>
          <w:sz w:val="22"/>
          <w:szCs w:val="22"/>
        </w:rPr>
      </w:pPr>
      <w:r w:rsidRPr="00D636D7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7B1B4A5D" w14:textId="77777777" w:rsidR="0081489F" w:rsidRPr="00D636D7" w:rsidRDefault="0081489F" w:rsidP="00D636D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Na podstawie art. 49 ustawy z dnia 14 czerwca 1960 r. Kodeks postępowania administracyjnego (tekst jedn. Dz. U z 2023 r. poz. 775 ze zm.), w związku z art. 72 ust. 4 i 4a oraz art. 74 ust. 3 ustawy z dnia 3 października w 2008 r. o udostępnianiu informacji o środowisku i jego ochronie, udziale społeczeństwa w ochronie środowiska oraz o ocenach oddziaływania na środowisko (tekst jedn. Dz. U. z 2023 r., poz. 1094 ze zm.)</w:t>
      </w:r>
    </w:p>
    <w:p w14:paraId="3FC50E1C" w14:textId="77777777" w:rsidR="00CA790D" w:rsidRPr="00D636D7" w:rsidRDefault="00CA790D" w:rsidP="00D636D7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</w:p>
    <w:p w14:paraId="6100BDE8" w14:textId="77777777" w:rsidR="0081489F" w:rsidRPr="00D636D7" w:rsidRDefault="0081489F" w:rsidP="00D636D7">
      <w:pPr>
        <w:spacing w:after="0"/>
        <w:rPr>
          <w:rFonts w:cstheme="minorHAnsi"/>
          <w:b/>
        </w:rPr>
      </w:pPr>
      <w:r w:rsidRPr="00D636D7">
        <w:rPr>
          <w:rFonts w:cstheme="minorHAnsi"/>
          <w:b/>
        </w:rPr>
        <w:t>Regionalny Dyrektor Ochrony Środowiska w Kielcach</w:t>
      </w:r>
    </w:p>
    <w:p w14:paraId="05BB19EC" w14:textId="77777777" w:rsidR="00CA790D" w:rsidRPr="00D636D7" w:rsidRDefault="00CA790D" w:rsidP="00D636D7">
      <w:pPr>
        <w:spacing w:after="0"/>
        <w:rPr>
          <w:rFonts w:cstheme="minorHAnsi"/>
          <w:b/>
        </w:rPr>
      </w:pPr>
    </w:p>
    <w:p w14:paraId="74824B50" w14:textId="73166E48" w:rsidR="0081489F" w:rsidRPr="00D636D7" w:rsidRDefault="0081489F" w:rsidP="00D636D7">
      <w:pPr>
        <w:tabs>
          <w:tab w:val="left" w:pos="851"/>
        </w:tabs>
        <w:spacing w:after="0"/>
        <w:rPr>
          <w:rFonts w:cstheme="minorHAnsi"/>
        </w:rPr>
      </w:pPr>
      <w:r w:rsidRPr="00D636D7">
        <w:rPr>
          <w:rFonts w:cstheme="minorHAnsi"/>
        </w:rPr>
        <w:t>zawiadamia, że na wniosek</w:t>
      </w:r>
      <w:r w:rsidRPr="00D636D7">
        <w:rPr>
          <w:rFonts w:cstheme="minorHAnsi"/>
          <w:color w:val="FF0000"/>
        </w:rPr>
        <w:t xml:space="preserve"> </w:t>
      </w:r>
      <w:r w:rsidRPr="00D636D7">
        <w:rPr>
          <w:rFonts w:cstheme="minorHAnsi"/>
        </w:rPr>
        <w:t xml:space="preserve">PKP Polskie Linie Kolejowe S.A. reprezentowanej przez Panią Krystynę Obajtek-Zajdel – Zastępcę Dyrektora Regionu Południowego </w:t>
      </w:r>
      <w:r w:rsidR="00CA790D" w:rsidRPr="00D636D7">
        <w:rPr>
          <w:rFonts w:cstheme="minorHAnsi"/>
        </w:rPr>
        <w:t xml:space="preserve">w </w:t>
      </w:r>
      <w:r w:rsidRPr="00D636D7">
        <w:rPr>
          <w:rFonts w:cstheme="minorHAnsi"/>
        </w:rPr>
        <w:t xml:space="preserve">PKP Polskie Linie Kolejowe S.A. Centrum Realizacji Inwestycji, z dnia 17 maja 2023 r.,  znak: IRETS3.452.16.20.MJ.2023.ISW-00929-I, uzupełniony pismem z dnia </w:t>
      </w:r>
      <w:r w:rsidR="009E1714" w:rsidRPr="00D636D7">
        <w:rPr>
          <w:rFonts w:cstheme="minorHAnsi"/>
        </w:rPr>
        <w:t>04.07.2023</w:t>
      </w:r>
      <w:r w:rsidRPr="00D636D7">
        <w:rPr>
          <w:rFonts w:cstheme="minorHAnsi"/>
        </w:rPr>
        <w:t xml:space="preserve"> w sprawie planowanego przedsięwzięcia pn.: </w:t>
      </w:r>
    </w:p>
    <w:p w14:paraId="45903AB1" w14:textId="77777777" w:rsidR="0081489F" w:rsidRPr="00D636D7" w:rsidRDefault="0081489F" w:rsidP="00D636D7">
      <w:pPr>
        <w:tabs>
          <w:tab w:val="left" w:pos="851"/>
        </w:tabs>
        <w:spacing w:after="0"/>
        <w:rPr>
          <w:rFonts w:cstheme="minorHAnsi"/>
          <w:color w:val="FF0000"/>
        </w:rPr>
      </w:pPr>
    </w:p>
    <w:p w14:paraId="4928713E" w14:textId="77777777" w:rsidR="0081489F" w:rsidRPr="00D636D7" w:rsidRDefault="0081489F" w:rsidP="00D636D7">
      <w:pPr>
        <w:tabs>
          <w:tab w:val="left" w:pos="851"/>
        </w:tabs>
        <w:spacing w:after="0"/>
        <w:rPr>
          <w:rFonts w:cstheme="minorHAnsi"/>
          <w:b/>
        </w:rPr>
      </w:pPr>
      <w:r w:rsidRPr="00D636D7">
        <w:rPr>
          <w:rFonts w:cstheme="minorHAnsi"/>
          <w:b/>
        </w:rPr>
        <w:t xml:space="preserve">„Prace na linii kolejowej nr 25 na odcinku Skarżysko-Kamienna – Sandomierz”, </w:t>
      </w:r>
    </w:p>
    <w:p w14:paraId="2F8D224E" w14:textId="77777777" w:rsidR="0081489F" w:rsidRPr="00D636D7" w:rsidRDefault="0081489F" w:rsidP="00D636D7">
      <w:pPr>
        <w:tabs>
          <w:tab w:val="left" w:pos="851"/>
        </w:tabs>
        <w:spacing w:after="0"/>
        <w:rPr>
          <w:rFonts w:cstheme="minorHAnsi"/>
          <w:color w:val="FF0000"/>
        </w:rPr>
      </w:pPr>
    </w:p>
    <w:p w14:paraId="5469C873" w14:textId="384B0933" w:rsidR="0081489F" w:rsidRPr="00D636D7" w:rsidRDefault="0081489F" w:rsidP="00D636D7">
      <w:pPr>
        <w:tabs>
          <w:tab w:val="left" w:pos="851"/>
        </w:tabs>
        <w:spacing w:after="0"/>
        <w:rPr>
          <w:rFonts w:cstheme="minorHAnsi"/>
          <w:strike/>
        </w:rPr>
      </w:pPr>
      <w:r w:rsidRPr="00D636D7">
        <w:rPr>
          <w:rFonts w:cstheme="minorHAnsi"/>
        </w:rPr>
        <w:t>wydał postanowienie</w:t>
      </w:r>
      <w:r w:rsidRPr="00D636D7">
        <w:rPr>
          <w:rFonts w:cstheme="minorHAnsi"/>
          <w:color w:val="FF0000"/>
        </w:rPr>
        <w:t xml:space="preserve"> </w:t>
      </w:r>
      <w:r w:rsidRPr="00D636D7">
        <w:rPr>
          <w:rFonts w:cstheme="minorHAnsi"/>
          <w:b/>
        </w:rPr>
        <w:t>z dnia 07 lipca 2023 r. znak: WOO-I.420.1.8.2023.NS.1</w:t>
      </w:r>
      <w:r w:rsidRPr="00D636D7">
        <w:rPr>
          <w:rFonts w:cstheme="minorHAnsi"/>
        </w:rPr>
        <w:t>,</w:t>
      </w:r>
      <w:r w:rsidRPr="00D636D7">
        <w:rPr>
          <w:rFonts w:cstheme="minorHAnsi"/>
          <w:color w:val="FF0000"/>
        </w:rPr>
        <w:t xml:space="preserve"> </w:t>
      </w:r>
      <w:r w:rsidRPr="00D636D7">
        <w:rPr>
          <w:rFonts w:cstheme="minorHAnsi"/>
        </w:rPr>
        <w:t>w którym wyraził stanowisko, że aktualne są warunki realizacji ww. przedsięwzięcia określone w decyzji Regionalnego Dyrektora Ochrony Środowiska w Kielcach z dnia 31.05.2017 r. znak:</w:t>
      </w:r>
      <w:r w:rsidRPr="00D636D7">
        <w:rPr>
          <w:rFonts w:cstheme="minorHAnsi"/>
          <w:color w:val="FF0000"/>
        </w:rPr>
        <w:t xml:space="preserve"> </w:t>
      </w:r>
      <w:r w:rsidR="008E6FDF" w:rsidRPr="00D636D7">
        <w:rPr>
          <w:rFonts w:cstheme="minorHAnsi"/>
        </w:rPr>
        <w:t>WOO-</w:t>
      </w:r>
      <w:r w:rsidRPr="00D636D7">
        <w:rPr>
          <w:rFonts w:cstheme="minorHAnsi"/>
        </w:rPr>
        <w:t>I</w:t>
      </w:r>
      <w:r w:rsidR="008E6FDF" w:rsidRPr="00D636D7">
        <w:rPr>
          <w:rFonts w:cstheme="minorHAnsi"/>
        </w:rPr>
        <w:t>.</w:t>
      </w:r>
      <w:r w:rsidRPr="00D636D7">
        <w:rPr>
          <w:rFonts w:cstheme="minorHAnsi"/>
        </w:rPr>
        <w:t>4210.13.2016.KT.19 o środowiskowych uwarunkowaniach.</w:t>
      </w:r>
    </w:p>
    <w:p w14:paraId="793BD3DE" w14:textId="77777777" w:rsidR="0081489F" w:rsidRPr="00D636D7" w:rsidRDefault="0081489F" w:rsidP="00D636D7">
      <w:pPr>
        <w:spacing w:after="0"/>
        <w:ind w:firstLine="709"/>
        <w:rPr>
          <w:rFonts w:eastAsiaTheme="minorHAnsi" w:cstheme="minorHAnsi"/>
          <w:color w:val="FF0000"/>
          <w:lang w:eastAsia="en-US"/>
        </w:rPr>
      </w:pPr>
      <w:r w:rsidRPr="00D636D7">
        <w:rPr>
          <w:rFonts w:cstheme="minorHAnsi"/>
        </w:rPr>
        <w:t>Na postanowienie służy prawo wniesienia zażalenia do Generalnego Dyrektora Ochrony Środowiska za pośrednictwem Regionalnego Dyrektora Ochrony Środowiska w Kielcach w terminie 7 dni od daty jego doręczenia.</w:t>
      </w:r>
      <w:r w:rsidRPr="00D636D7">
        <w:rPr>
          <w:rFonts w:eastAsiaTheme="minorHAnsi" w:cstheme="minorHAnsi"/>
          <w:lang w:eastAsia="en-US"/>
        </w:rPr>
        <w:t xml:space="preserve"> Zgodnie z art. 57 § 5 pkt 1 i 2 </w:t>
      </w:r>
      <w:r w:rsidRPr="00D636D7">
        <w:rPr>
          <w:rFonts w:eastAsiaTheme="minorHAnsi" w:cstheme="minorHAnsi"/>
          <w:bCs/>
          <w:lang w:eastAsia="en-US"/>
        </w:rPr>
        <w:t xml:space="preserve">ustawy z dnia 14 czerwca 1960 r. Kodeks postępowania administracyjnego </w:t>
      </w:r>
      <w:r w:rsidRPr="00D636D7">
        <w:rPr>
          <w:rFonts w:eastAsiaTheme="minorHAnsi" w:cstheme="minorHAnsi"/>
          <w:lang w:eastAsia="en-US"/>
        </w:rPr>
        <w:t>termin uważa się za zachowany, jeżeli przed jego upływem pismo zostało wysłane w formie dokumentu elektronicznego (poprzez ePUAP) do organu administracji publicznej, a nadawca otrzymał urzędowe poświadczenie odbioru lub zostało nadane w polskiej placówce pocztowej operatora wyznaczonego w rozumieniu ustawy z dnia 23 listopada 2012 r. - Prawo pocztowe</w:t>
      </w:r>
      <w:r w:rsidRPr="00D636D7">
        <w:rPr>
          <w:rFonts w:eastAsiaTheme="minorHAnsi" w:cstheme="minorHAnsi"/>
          <w:color w:val="FF0000"/>
          <w:lang w:eastAsia="en-US"/>
        </w:rPr>
        <w:t xml:space="preserve"> </w:t>
      </w:r>
      <w:r w:rsidRPr="00D636D7">
        <w:rPr>
          <w:rFonts w:eastAsiaTheme="minorHAnsi" w:cstheme="minorHAnsi"/>
          <w:lang w:eastAsia="en-US"/>
        </w:rPr>
        <w:t>(tekst jedn. Dz. U. z 2022 r., poz. 896 ze zm.), którego obowiązki pełni obecnie Poczta Polska S.A.</w:t>
      </w:r>
    </w:p>
    <w:p w14:paraId="073BE1AA" w14:textId="6475172E" w:rsidR="0081489F" w:rsidRPr="00D636D7" w:rsidRDefault="008E6FDF" w:rsidP="00D636D7">
      <w:pPr>
        <w:spacing w:after="0"/>
        <w:ind w:firstLine="708"/>
        <w:rPr>
          <w:rFonts w:cstheme="minorHAnsi"/>
        </w:rPr>
      </w:pPr>
      <w:r w:rsidRPr="00D636D7">
        <w:rPr>
          <w:rFonts w:cstheme="minorHAnsi"/>
        </w:rPr>
        <w:t>Informuję, że w myśl art. 49 k.</w:t>
      </w:r>
      <w:r w:rsidR="0081489F" w:rsidRPr="00D636D7">
        <w:rPr>
          <w:rFonts w:cstheme="minorHAnsi"/>
        </w:rPr>
        <w:t>p</w:t>
      </w:r>
      <w:r w:rsidRPr="00D636D7">
        <w:rPr>
          <w:rFonts w:cstheme="minorHAnsi"/>
        </w:rPr>
        <w:t>.</w:t>
      </w:r>
      <w:r w:rsidR="0081489F" w:rsidRPr="00D636D7">
        <w:rPr>
          <w:rFonts w:cstheme="minorHAnsi"/>
        </w:rPr>
        <w:t>a</w:t>
      </w:r>
      <w:r w:rsidRPr="00D636D7">
        <w:rPr>
          <w:rFonts w:cstheme="minorHAnsi"/>
        </w:rPr>
        <w:t>.</w:t>
      </w:r>
      <w:r w:rsidR="0081489F" w:rsidRPr="00D636D7">
        <w:rPr>
          <w:rFonts w:cstheme="minorHAnsi"/>
        </w:rPr>
        <w:t xml:space="preserve">, zawiadomienie stron postępowania o czynnościach następuje w formie publicznego obwieszczenia. Zawiadomienie uważa się za dokonane po upływie 14 dni od dnia, </w:t>
      </w:r>
      <w:r w:rsidR="0081489F" w:rsidRPr="00D636D7">
        <w:rPr>
          <w:rFonts w:cstheme="minorHAnsi"/>
        </w:rPr>
        <w:br/>
        <w:t xml:space="preserve">w którym nastąpiło publiczne obwieszczenie. Wskazuje się dzień  </w:t>
      </w:r>
      <w:r w:rsidR="0081489F" w:rsidRPr="00D636D7">
        <w:rPr>
          <w:rFonts w:cstheme="minorHAnsi"/>
          <w:b/>
        </w:rPr>
        <w:t>11.07.2023 r.</w:t>
      </w:r>
      <w:r w:rsidR="0081489F" w:rsidRPr="00D636D7">
        <w:rPr>
          <w:rFonts w:cstheme="minorHAnsi"/>
        </w:rPr>
        <w:t xml:space="preserve"> jako dzień, w którym nastąpiło publiczne obwieszczenie.</w:t>
      </w:r>
    </w:p>
    <w:p w14:paraId="1F4CED88" w14:textId="77777777" w:rsidR="0081489F" w:rsidRPr="00D636D7" w:rsidRDefault="0081489F" w:rsidP="00D636D7">
      <w:pPr>
        <w:spacing w:after="0"/>
        <w:ind w:firstLine="709"/>
        <w:rPr>
          <w:rFonts w:cstheme="minorHAnsi"/>
        </w:rPr>
      </w:pPr>
      <w:r w:rsidRPr="00D636D7">
        <w:rPr>
          <w:rFonts w:cstheme="minorHAnsi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14:paraId="65414BC7" w14:textId="77777777" w:rsidR="0081489F" w:rsidRPr="00D636D7" w:rsidRDefault="0081489F" w:rsidP="00D636D7">
      <w:pPr>
        <w:spacing w:after="0"/>
        <w:rPr>
          <w:rFonts w:cstheme="minorHAnsi"/>
        </w:rPr>
      </w:pPr>
      <w:r w:rsidRPr="00D636D7">
        <w:rPr>
          <w:rFonts w:cstheme="minorHAnsi"/>
        </w:rPr>
        <w:t xml:space="preserve">Strony mogą zapoznać się z treścią postanowienia w siedzibie Regionalnej Dyrekcji Ochrony Środowiska w Kielcach, </w:t>
      </w:r>
      <w:r w:rsidRPr="00D636D7">
        <w:rPr>
          <w:rFonts w:cstheme="minorHAnsi"/>
          <w:snapToGrid w:val="0"/>
        </w:rPr>
        <w:t xml:space="preserve">ul. Karola Szymanowskiego 6, 25-361 Kielce, </w:t>
      </w:r>
      <w:r w:rsidRPr="00D636D7">
        <w:rPr>
          <w:rFonts w:cstheme="minorHAnsi"/>
        </w:rPr>
        <w:t xml:space="preserve">po uprzednim umówieniu się z pracownikiem tutejszej Dyrekcji (nr telefonu do kontaktu: </w:t>
      </w:r>
      <w:r w:rsidRPr="00D636D7">
        <w:rPr>
          <w:rFonts w:cstheme="minorHAnsi"/>
          <w:iCs/>
        </w:rPr>
        <w:t>(41)3435361</w:t>
      </w:r>
      <w:r w:rsidRPr="00D636D7">
        <w:rPr>
          <w:rFonts w:cstheme="minorHAnsi"/>
        </w:rPr>
        <w:t xml:space="preserve"> lub (41)3435363). </w:t>
      </w:r>
    </w:p>
    <w:p w14:paraId="1504F52D" w14:textId="77777777" w:rsidR="0081489F" w:rsidRPr="00D636D7" w:rsidRDefault="0081489F" w:rsidP="00B36D49">
      <w:pPr>
        <w:spacing w:after="0"/>
        <w:rPr>
          <w:rFonts w:cstheme="minorHAnsi"/>
        </w:rPr>
      </w:pPr>
      <w:r w:rsidRPr="00D636D7">
        <w:rPr>
          <w:rFonts w:cstheme="minorHAnsi"/>
        </w:rPr>
        <w:t>Wioletta Łyżwa</w:t>
      </w:r>
    </w:p>
    <w:p w14:paraId="7A3E77B1" w14:textId="77777777" w:rsidR="0081489F" w:rsidRPr="00D636D7" w:rsidRDefault="0081489F" w:rsidP="00B36D49">
      <w:pPr>
        <w:spacing w:after="0"/>
        <w:rPr>
          <w:rFonts w:cstheme="minorHAnsi"/>
        </w:rPr>
      </w:pPr>
      <w:r w:rsidRPr="00D636D7">
        <w:rPr>
          <w:rFonts w:cstheme="minorHAnsi"/>
        </w:rPr>
        <w:lastRenderedPageBreak/>
        <w:t>p. o. Zastępcy Regionalnego Dyrektora</w:t>
      </w:r>
    </w:p>
    <w:p w14:paraId="4982B1EB" w14:textId="77777777" w:rsidR="0081489F" w:rsidRPr="00D636D7" w:rsidRDefault="0081489F" w:rsidP="00B36D49">
      <w:pPr>
        <w:spacing w:after="0"/>
        <w:rPr>
          <w:rFonts w:cstheme="minorHAnsi"/>
        </w:rPr>
      </w:pPr>
      <w:r w:rsidRPr="00D636D7">
        <w:rPr>
          <w:rFonts w:cstheme="minorHAnsi"/>
        </w:rPr>
        <w:t>Ochrony Środowiska</w:t>
      </w:r>
    </w:p>
    <w:p w14:paraId="35F05E83" w14:textId="77777777" w:rsidR="0081489F" w:rsidRPr="00D636D7" w:rsidRDefault="0081489F" w:rsidP="00B36D49">
      <w:pPr>
        <w:spacing w:after="0"/>
        <w:rPr>
          <w:rFonts w:cstheme="minorHAnsi"/>
        </w:rPr>
      </w:pPr>
      <w:r w:rsidRPr="00D636D7">
        <w:rPr>
          <w:rFonts w:cstheme="minorHAnsi"/>
        </w:rPr>
        <w:t>Regionalnego Konserwatora Przyrody</w:t>
      </w:r>
    </w:p>
    <w:p w14:paraId="61668EC5" w14:textId="77777777" w:rsidR="0081489F" w:rsidRPr="00D636D7" w:rsidRDefault="0081489F" w:rsidP="00B36D49">
      <w:pPr>
        <w:spacing w:after="0"/>
        <w:rPr>
          <w:rFonts w:cstheme="minorHAnsi"/>
        </w:rPr>
      </w:pPr>
      <w:bookmarkStart w:id="0" w:name="_GoBack"/>
      <w:bookmarkEnd w:id="0"/>
      <w:r w:rsidRPr="00D636D7">
        <w:rPr>
          <w:rFonts w:cstheme="minorHAnsi"/>
        </w:rPr>
        <w:t>w Kielcach</w:t>
      </w:r>
    </w:p>
    <w:p w14:paraId="6BBC5042" w14:textId="77777777" w:rsidR="0081489F" w:rsidRPr="00D636D7" w:rsidRDefault="0081489F" w:rsidP="00D636D7">
      <w:pPr>
        <w:spacing w:after="0"/>
        <w:rPr>
          <w:rFonts w:cstheme="minorHAnsi"/>
        </w:rPr>
      </w:pPr>
      <w:r w:rsidRPr="00D636D7">
        <w:rPr>
          <w:rFonts w:cstheme="minorHAnsi"/>
          <w:b/>
        </w:rPr>
        <w:t>Obwieszczenie zostało wywieszone w …………………………….</w:t>
      </w:r>
    </w:p>
    <w:p w14:paraId="4006E838" w14:textId="0F9C8BC9" w:rsidR="00D636D7" w:rsidRPr="00D636D7" w:rsidRDefault="0081489F" w:rsidP="00D636D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636D7">
        <w:rPr>
          <w:rFonts w:asciiTheme="minorHAnsi" w:hAnsiTheme="minorHAnsi" w:cstheme="minorHAnsi"/>
          <w:b/>
          <w:sz w:val="22"/>
          <w:szCs w:val="22"/>
        </w:rPr>
        <w:t xml:space="preserve">W terminie od </w:t>
      </w:r>
      <w:r w:rsidR="00D636D7" w:rsidRPr="00D636D7">
        <w:rPr>
          <w:rFonts w:asciiTheme="minorHAnsi" w:hAnsiTheme="minorHAnsi" w:cstheme="minorHAnsi"/>
          <w:b/>
          <w:sz w:val="22"/>
          <w:szCs w:val="22"/>
        </w:rPr>
        <w:t xml:space="preserve">11.07.2023 r. </w:t>
      </w:r>
      <w:r w:rsidRPr="00D636D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D636D7" w:rsidRPr="00D636D7">
        <w:rPr>
          <w:rFonts w:asciiTheme="minorHAnsi" w:hAnsiTheme="minorHAnsi" w:cstheme="minorHAnsi"/>
          <w:b/>
          <w:sz w:val="22"/>
          <w:szCs w:val="22"/>
        </w:rPr>
        <w:t>25.07.2023 r.</w:t>
      </w:r>
    </w:p>
    <w:p w14:paraId="5DDD85E8" w14:textId="64078595" w:rsidR="0081489F" w:rsidRPr="00D636D7" w:rsidRDefault="0081489F" w:rsidP="00D636D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636D7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14:paraId="0901B77F" w14:textId="0A90D19D" w:rsidR="00C7770C" w:rsidRPr="00D636D7" w:rsidRDefault="0081489F" w:rsidP="00D636D7">
      <w:pPr>
        <w:pStyle w:val="Tekstpodstawowy"/>
        <w:numPr>
          <w:ilvl w:val="0"/>
          <w:numId w:val="28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PKP Polskie Linie Kolejowe S.A. </w:t>
      </w:r>
      <w:r w:rsidR="00C7770C" w:rsidRPr="00D636D7">
        <w:rPr>
          <w:rFonts w:asciiTheme="minorHAnsi" w:hAnsiTheme="minorHAnsi" w:cstheme="minorHAnsi"/>
          <w:sz w:val="22"/>
          <w:szCs w:val="22"/>
          <w:lang w:val="x-none"/>
        </w:rPr>
        <w:t>za pośrednictwem Pełnomocnika -</w:t>
      </w:r>
      <w:r w:rsidR="00C7770C" w:rsidRPr="00D636D7">
        <w:rPr>
          <w:rFonts w:asciiTheme="minorHAnsi" w:hAnsiTheme="minorHAnsi" w:cstheme="minorHAnsi"/>
          <w:sz w:val="22"/>
          <w:szCs w:val="22"/>
        </w:rPr>
        <w:t xml:space="preserve"> Pani Krystyn</w:t>
      </w:r>
      <w:r w:rsidR="005B741F" w:rsidRPr="00D636D7">
        <w:rPr>
          <w:rFonts w:asciiTheme="minorHAnsi" w:hAnsiTheme="minorHAnsi" w:cstheme="minorHAnsi"/>
          <w:sz w:val="22"/>
          <w:szCs w:val="22"/>
        </w:rPr>
        <w:t>a Obajtek-Zajdel, Zastępca</w:t>
      </w:r>
      <w:r w:rsidR="00C7770C" w:rsidRPr="00D636D7">
        <w:rPr>
          <w:rFonts w:asciiTheme="minorHAnsi" w:hAnsiTheme="minorHAnsi" w:cstheme="minorHAnsi"/>
          <w:sz w:val="22"/>
          <w:szCs w:val="22"/>
        </w:rPr>
        <w:t xml:space="preserve"> Dyrektora Regionu Południowego w PKP Polskie Linie Kolejowe S.A. Centrum Realizacji Inwestycji</w:t>
      </w:r>
      <w:r w:rsidR="005B741F" w:rsidRPr="00D636D7">
        <w:rPr>
          <w:rFonts w:asciiTheme="minorHAnsi" w:hAnsiTheme="minorHAnsi" w:cstheme="minorHAnsi"/>
          <w:sz w:val="22"/>
          <w:szCs w:val="22"/>
        </w:rPr>
        <w:t xml:space="preserve">, </w:t>
      </w:r>
      <w:r w:rsidR="00C7770C" w:rsidRPr="00D636D7">
        <w:rPr>
          <w:rFonts w:asciiTheme="minorHAnsi" w:hAnsiTheme="minorHAnsi" w:cstheme="minorHAnsi"/>
          <w:sz w:val="22"/>
          <w:szCs w:val="22"/>
        </w:rPr>
        <w:t>Pl. Matejki 12, 31-157 Kraków</w:t>
      </w:r>
    </w:p>
    <w:p w14:paraId="31F1F52E" w14:textId="77777777" w:rsidR="0081489F" w:rsidRPr="00D636D7" w:rsidRDefault="0081489F" w:rsidP="00D636D7">
      <w:pPr>
        <w:pStyle w:val="Tekstpodstawowy"/>
        <w:numPr>
          <w:ilvl w:val="0"/>
          <w:numId w:val="28"/>
        </w:numPr>
        <w:tabs>
          <w:tab w:val="num" w:pos="360"/>
        </w:tabs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2A57B476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UM Skarżysko-Kamienna </w:t>
      </w:r>
    </w:p>
    <w:p w14:paraId="01B2E90A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UG Skarżysko-Kościelne</w:t>
      </w:r>
    </w:p>
    <w:p w14:paraId="47A2D3C3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UG Mirzec</w:t>
      </w:r>
    </w:p>
    <w:p w14:paraId="4CA2C359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UMiG Wąchock </w:t>
      </w:r>
    </w:p>
    <w:p w14:paraId="1B2D0035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UM Starachowice </w:t>
      </w:r>
    </w:p>
    <w:p w14:paraId="286DA0AF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UG Brody</w:t>
      </w:r>
    </w:p>
    <w:p w14:paraId="10BA3298" w14:textId="112D1A0B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</w:t>
      </w:r>
      <w:r w:rsidR="00454623" w:rsidRPr="00D636D7">
        <w:rPr>
          <w:rFonts w:asciiTheme="minorHAnsi" w:hAnsiTheme="minorHAnsi" w:cstheme="minorHAnsi"/>
          <w:sz w:val="22"/>
          <w:szCs w:val="22"/>
        </w:rPr>
        <w:t>Mi</w:t>
      </w:r>
      <w:r w:rsidRPr="00D636D7">
        <w:rPr>
          <w:rFonts w:asciiTheme="minorHAnsi" w:hAnsiTheme="minorHAnsi" w:cstheme="minorHAnsi"/>
          <w:sz w:val="22"/>
          <w:szCs w:val="22"/>
        </w:rPr>
        <w:t>G Kunów</w:t>
      </w:r>
    </w:p>
    <w:p w14:paraId="52339C9A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UG Bodzechów</w:t>
      </w:r>
    </w:p>
    <w:p w14:paraId="210BA04E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UM Ostrowiec Świętokrzyski </w:t>
      </w:r>
    </w:p>
    <w:p w14:paraId="56119A70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UMiG Ćmielów</w:t>
      </w:r>
    </w:p>
    <w:p w14:paraId="7C5EAD2D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UG Wojciechowice </w:t>
      </w:r>
    </w:p>
    <w:p w14:paraId="5726862A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UMiG Ożarów </w:t>
      </w:r>
    </w:p>
    <w:p w14:paraId="7BF5EBF8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UG Dwikozy </w:t>
      </w:r>
    </w:p>
    <w:p w14:paraId="246A8CD2" w14:textId="09B56AF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</w:t>
      </w:r>
      <w:r w:rsidR="00A074C8" w:rsidRPr="00D636D7">
        <w:rPr>
          <w:rFonts w:asciiTheme="minorHAnsi" w:hAnsiTheme="minorHAnsi" w:cstheme="minorHAnsi"/>
          <w:sz w:val="22"/>
          <w:szCs w:val="22"/>
        </w:rPr>
        <w:t>Mi</w:t>
      </w:r>
      <w:r w:rsidRPr="00D636D7">
        <w:rPr>
          <w:rFonts w:asciiTheme="minorHAnsi" w:hAnsiTheme="minorHAnsi" w:cstheme="minorHAnsi"/>
          <w:sz w:val="22"/>
          <w:szCs w:val="22"/>
        </w:rPr>
        <w:t>G Zawichost</w:t>
      </w:r>
    </w:p>
    <w:p w14:paraId="26A9145B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UM Sandomierz</w:t>
      </w:r>
    </w:p>
    <w:p w14:paraId="3F7EA626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UG Gorzyce</w:t>
      </w:r>
    </w:p>
    <w:p w14:paraId="78B8D765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UM Tarnobrzeg</w:t>
      </w:r>
    </w:p>
    <w:p w14:paraId="662C247E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4680D7B4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w siedzibie Regionalnej Dyrekcji Ochrony Środowiska w Kielcach </w:t>
      </w:r>
    </w:p>
    <w:p w14:paraId="57DFFDBD" w14:textId="77777777" w:rsidR="0081489F" w:rsidRPr="00D636D7" w:rsidRDefault="0081489F" w:rsidP="00D636D7">
      <w:pPr>
        <w:pStyle w:val="Tekstpodstawowy"/>
        <w:numPr>
          <w:ilvl w:val="0"/>
          <w:numId w:val="29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w siedzibie Regionalnej Dyrekcji Ochrony Środowiska w Rzeszowie </w:t>
      </w:r>
    </w:p>
    <w:p w14:paraId="377CC791" w14:textId="703BD8AE" w:rsidR="0081489F" w:rsidRPr="00D636D7" w:rsidRDefault="0081489F" w:rsidP="00D636D7">
      <w:pPr>
        <w:pStyle w:val="Tekstpodstawowy"/>
        <w:numPr>
          <w:ilvl w:val="0"/>
          <w:numId w:val="28"/>
        </w:numPr>
        <w:tabs>
          <w:tab w:val="clear" w:pos="720"/>
          <w:tab w:val="num" w:pos="426"/>
          <w:tab w:val="num" w:pos="1440"/>
        </w:tabs>
        <w:spacing w:line="276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>Ad acta</w:t>
      </w:r>
    </w:p>
    <w:p w14:paraId="42F4893E" w14:textId="77777777" w:rsidR="005B2F31" w:rsidRPr="00D636D7" w:rsidRDefault="005B2F31" w:rsidP="00D636D7">
      <w:pPr>
        <w:pStyle w:val="Tekstpodstawowy"/>
        <w:tabs>
          <w:tab w:val="num" w:pos="1440"/>
        </w:tabs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713AC2C" w14:textId="77777777" w:rsidR="005B2F31" w:rsidRPr="00D636D7" w:rsidRDefault="005B2F31" w:rsidP="00D636D7">
      <w:pPr>
        <w:pStyle w:val="Tekstpodstawowy"/>
        <w:tabs>
          <w:tab w:val="num" w:pos="1440"/>
        </w:tabs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36D7">
        <w:rPr>
          <w:rFonts w:asciiTheme="minorHAnsi" w:hAnsiTheme="minorHAnsi" w:cstheme="minorHAnsi"/>
          <w:b/>
          <w:sz w:val="22"/>
          <w:szCs w:val="22"/>
          <w:u w:val="single"/>
        </w:rPr>
        <w:t>Do wiadomości:</w:t>
      </w:r>
    </w:p>
    <w:p w14:paraId="7B4D1460" w14:textId="6D85FF91" w:rsidR="005B2F31" w:rsidRPr="00D636D7" w:rsidRDefault="005B2F31" w:rsidP="00D636D7">
      <w:pPr>
        <w:pStyle w:val="Tekstpodstawowy"/>
        <w:numPr>
          <w:ilvl w:val="0"/>
          <w:numId w:val="30"/>
        </w:numPr>
        <w:tabs>
          <w:tab w:val="clear" w:pos="720"/>
          <w:tab w:val="num" w:pos="360"/>
          <w:tab w:val="num" w:pos="144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636D7">
        <w:rPr>
          <w:rFonts w:asciiTheme="minorHAnsi" w:hAnsiTheme="minorHAnsi" w:cstheme="minorHAnsi"/>
          <w:sz w:val="22"/>
          <w:szCs w:val="22"/>
        </w:rPr>
        <w:t xml:space="preserve">PKP Polskie Linie Kolejowe S.A. ul. Targowa 74, 03-734 Warszawa - doręczenie elektroniczne ePUAP </w:t>
      </w:r>
    </w:p>
    <w:p w14:paraId="4900D4BA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outlineLvl w:val="0"/>
        <w:rPr>
          <w:rFonts w:cstheme="minorHAnsi"/>
          <w:b/>
          <w:kern w:val="3"/>
          <w:u w:val="single"/>
        </w:rPr>
      </w:pPr>
    </w:p>
    <w:p w14:paraId="70C629AE" w14:textId="77777777" w:rsidR="005B741F" w:rsidRPr="00D636D7" w:rsidRDefault="005B741F" w:rsidP="00D636D7">
      <w:pPr>
        <w:suppressAutoHyphens/>
        <w:autoSpaceDN w:val="0"/>
        <w:spacing w:after="0"/>
        <w:textAlignment w:val="baseline"/>
        <w:outlineLvl w:val="0"/>
        <w:rPr>
          <w:rFonts w:cstheme="minorHAnsi"/>
          <w:b/>
          <w:kern w:val="3"/>
          <w:u w:val="single"/>
        </w:rPr>
      </w:pPr>
    </w:p>
    <w:p w14:paraId="3FEDAF40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outlineLvl w:val="0"/>
        <w:rPr>
          <w:rFonts w:cstheme="minorHAnsi"/>
          <w:kern w:val="3"/>
        </w:rPr>
      </w:pPr>
      <w:r w:rsidRPr="00D636D7">
        <w:rPr>
          <w:rFonts w:cstheme="minorHAnsi"/>
          <w:b/>
          <w:kern w:val="3"/>
          <w:u w:val="single"/>
        </w:rPr>
        <w:t>Informacja administratora o przetwarzaniu danych osobowych</w:t>
      </w:r>
    </w:p>
    <w:p w14:paraId="1C68EF43" w14:textId="77777777" w:rsidR="0081489F" w:rsidRPr="00D636D7" w:rsidRDefault="0081489F" w:rsidP="00D636D7">
      <w:pPr>
        <w:suppressAutoHyphens/>
        <w:autoSpaceDN w:val="0"/>
        <w:spacing w:after="0"/>
        <w:ind w:left="360"/>
        <w:textAlignment w:val="baseline"/>
        <w:outlineLvl w:val="0"/>
        <w:rPr>
          <w:rFonts w:cstheme="minorHAnsi"/>
          <w:b/>
          <w:kern w:val="3"/>
          <w:u w:val="single"/>
        </w:rPr>
      </w:pPr>
    </w:p>
    <w:p w14:paraId="00AF9BFC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 xml:space="preserve">Zgodnie z art. 13 ust. 1 i 2 rozporządzenia Parlamentu Europejskiego i Rady (UE) 2016/679 z dnia </w:t>
      </w:r>
      <w:r w:rsidRPr="00D636D7">
        <w:rPr>
          <w:rFonts w:eastAsia="Calibri" w:cstheme="minorHAnsi"/>
          <w:kern w:val="3"/>
          <w:lang w:eastAsia="en-US"/>
        </w:rPr>
        <w:br/>
        <w:t xml:space="preserve">27 kwietnia 2016 r. w sprawie ochrony osób fizycznych w związku z przetwarzaniem danych osobowych </w:t>
      </w:r>
      <w:r w:rsidRPr="00D636D7">
        <w:rPr>
          <w:rFonts w:eastAsia="Calibri" w:cstheme="minorHAnsi"/>
          <w:kern w:val="3"/>
          <w:lang w:eastAsia="en-US"/>
        </w:rPr>
        <w:br/>
        <w:t>i w sprawie swobodnego przepływu takich danych oraz uchylenia dyrektywy 95/46/WE (zwanej dalej RODO) i art. 61 §5 ustawy z dnia 14 czerwca 1960 r. Kodeks postępowania administracyjnego informujemy, że:</w:t>
      </w:r>
    </w:p>
    <w:p w14:paraId="6BFFC053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 xml:space="preserve">1/ Administratorem Pana/Pani danych osobowych jest Regionalny Dyrektor Ochrony Środowiska w Kielcach, </w:t>
      </w:r>
      <w:r w:rsidRPr="00D636D7">
        <w:rPr>
          <w:rFonts w:eastAsia="Calibri" w:cstheme="minorHAnsi"/>
          <w:kern w:val="3"/>
          <w:lang w:eastAsia="en-US"/>
        </w:rPr>
        <w:br/>
        <w:t>ul. Karola Szymanowskiego 6, 25-361 Kielce;</w:t>
      </w:r>
    </w:p>
    <w:p w14:paraId="4D822FAE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lastRenderedPageBreak/>
        <w:t>2/ dane kontaktowe Inspektora Ochrony Danych: adres e-mail: iod@kielce.rdos.gov.pl;</w:t>
      </w:r>
    </w:p>
    <w:p w14:paraId="166C1170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 xml:space="preserve">3/ Pana/Pani dane osobowe będą przetwarzane przez Regionalną Dyrekcję Ochrony Środowiska w Kielcach </w:t>
      </w:r>
      <w:r w:rsidRPr="00D636D7">
        <w:rPr>
          <w:rFonts w:eastAsia="Calibri" w:cstheme="minorHAnsi"/>
          <w:kern w:val="3"/>
          <w:lang w:eastAsia="en-US"/>
        </w:rPr>
        <w:br/>
        <w:t>w celu prowadzenia postępowania administracyjnego, zgodnie z art. 6 ust.1 lit c) RODO;</w:t>
      </w:r>
    </w:p>
    <w:p w14:paraId="4AE5A664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 xml:space="preserve">Podanie Pana/Pani danych osobowych jest dobrowolne, ale niezbędne do realizacji obowiązku prawnego </w:t>
      </w:r>
      <w:r w:rsidRPr="00D636D7">
        <w:rPr>
          <w:rFonts w:eastAsia="Calibri" w:cstheme="minorHAnsi"/>
          <w:kern w:val="3"/>
          <w:lang w:eastAsia="en-US"/>
        </w:rPr>
        <w:br/>
        <w:t>w postaci rozpatrzenia sprawy;</w:t>
      </w:r>
    </w:p>
    <w:p w14:paraId="672D26B6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4A3312E5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>5/ podane przez Pana/Panią dane osobowe będą przechowywane przez okres wymagany przepisami prawa;</w:t>
      </w:r>
    </w:p>
    <w:p w14:paraId="2468C1EC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>6/ posiada Pan/Pani prawo dostępu do swoich danych osobowych oraz prawo ich sprostowania, ograniczenia ich przetwarzania oraz prawo do przenoszenia danych;</w:t>
      </w:r>
    </w:p>
    <w:p w14:paraId="61E42F55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 xml:space="preserve">7/ w związku z przetwarzaniem Pana/Pani danych osobowych ma Pan/Pani prawo wniesienia skargi </w:t>
      </w:r>
      <w:r w:rsidRPr="00D636D7">
        <w:rPr>
          <w:rFonts w:eastAsia="Calibri" w:cstheme="minorHAnsi"/>
          <w:kern w:val="3"/>
          <w:lang w:eastAsia="en-US"/>
        </w:rPr>
        <w:br/>
        <w:t>do Prezesa Urzędu Ochrony Danych Osobowych.</w:t>
      </w:r>
    </w:p>
    <w:p w14:paraId="09F8BD5A" w14:textId="77777777" w:rsidR="0081489F" w:rsidRPr="00D636D7" w:rsidRDefault="0081489F" w:rsidP="00D636D7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lang w:eastAsia="en-US"/>
        </w:rPr>
      </w:pPr>
      <w:r w:rsidRPr="00D636D7">
        <w:rPr>
          <w:rFonts w:eastAsia="Calibri" w:cstheme="minorHAnsi"/>
          <w:kern w:val="3"/>
          <w:lang w:eastAsia="en-US"/>
        </w:rPr>
        <w:t xml:space="preserve">Więcej informacji dotyczących Polityki Prywatności może Pan/Pani uzyskać na stronie internetowej </w:t>
      </w:r>
      <w:hyperlink r:id="rId9" w:history="1">
        <w:r w:rsidRPr="00D636D7">
          <w:rPr>
            <w:rFonts w:eastAsia="Calibri" w:cstheme="minorHAnsi"/>
            <w:kern w:val="3"/>
            <w:lang w:eastAsia="en-US"/>
          </w:rPr>
          <w:t>https://www.gov.pl/</w:t>
        </w:r>
      </w:hyperlink>
      <w:r w:rsidRPr="00D636D7">
        <w:rPr>
          <w:rFonts w:eastAsia="Calibri" w:cstheme="minorHAnsi"/>
          <w:kern w:val="3"/>
          <w:lang w:eastAsia="en-US"/>
        </w:rPr>
        <w:t>web/rdos-kielce.</w:t>
      </w:r>
    </w:p>
    <w:p w14:paraId="48ED3A6C" w14:textId="77777777" w:rsidR="00CF60D6" w:rsidRPr="00D636D7" w:rsidRDefault="00CF60D6" w:rsidP="00D636D7">
      <w:pPr>
        <w:spacing w:after="0" w:line="240" w:lineRule="auto"/>
        <w:rPr>
          <w:rFonts w:cstheme="minorHAnsi"/>
        </w:rPr>
      </w:pPr>
    </w:p>
    <w:sectPr w:rsidR="00CF60D6" w:rsidRPr="00D636D7" w:rsidSect="00FC0C3D">
      <w:pgSz w:w="11906" w:h="16838"/>
      <w:pgMar w:top="709" w:right="1417" w:bottom="709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9D55F" w14:textId="77777777" w:rsidR="009067B9" w:rsidRDefault="009067B9" w:rsidP="00263043">
      <w:pPr>
        <w:spacing w:after="0" w:line="240" w:lineRule="auto"/>
      </w:pPr>
      <w:r>
        <w:separator/>
      </w:r>
    </w:p>
  </w:endnote>
  <w:endnote w:type="continuationSeparator" w:id="0">
    <w:p w14:paraId="18CB79BD" w14:textId="77777777" w:rsidR="009067B9" w:rsidRDefault="009067B9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F7973" w14:textId="77777777" w:rsidR="009067B9" w:rsidRDefault="009067B9" w:rsidP="00263043">
      <w:pPr>
        <w:spacing w:after="0" w:line="240" w:lineRule="auto"/>
      </w:pPr>
      <w:r>
        <w:separator/>
      </w:r>
    </w:p>
  </w:footnote>
  <w:footnote w:type="continuationSeparator" w:id="0">
    <w:p w14:paraId="509053E1" w14:textId="77777777" w:rsidR="009067B9" w:rsidRDefault="009067B9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2CC02EC2"/>
    <w:lvl w:ilvl="0" w:tplc="297A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1CF63C27"/>
    <w:multiLevelType w:val="hybridMultilevel"/>
    <w:tmpl w:val="3E98D816"/>
    <w:lvl w:ilvl="0" w:tplc="7C508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9"/>
  </w:num>
  <w:num w:numId="4">
    <w:abstractNumId w:val="11"/>
  </w:num>
  <w:num w:numId="5">
    <w:abstractNumId w:val="14"/>
  </w:num>
  <w:num w:numId="6">
    <w:abstractNumId w:val="16"/>
  </w:num>
  <w:num w:numId="7">
    <w:abstractNumId w:val="22"/>
  </w:num>
  <w:num w:numId="8">
    <w:abstractNumId w:val="12"/>
  </w:num>
  <w:num w:numId="9">
    <w:abstractNumId w:val="7"/>
  </w:num>
  <w:num w:numId="10">
    <w:abstractNumId w:val="20"/>
  </w:num>
  <w:num w:numId="11">
    <w:abstractNumId w:val="1"/>
  </w:num>
  <w:num w:numId="12">
    <w:abstractNumId w:val="21"/>
  </w:num>
  <w:num w:numId="13">
    <w:abstractNumId w:val="4"/>
  </w:num>
  <w:num w:numId="14">
    <w:abstractNumId w:val="5"/>
  </w:num>
  <w:num w:numId="15">
    <w:abstractNumId w:val="15"/>
  </w:num>
  <w:num w:numId="16">
    <w:abstractNumId w:val="26"/>
  </w:num>
  <w:num w:numId="17">
    <w:abstractNumId w:val="24"/>
  </w:num>
  <w:num w:numId="18">
    <w:abstractNumId w:val="13"/>
  </w:num>
  <w:num w:numId="19">
    <w:abstractNumId w:val="17"/>
  </w:num>
  <w:num w:numId="20">
    <w:abstractNumId w:val="25"/>
  </w:num>
  <w:num w:numId="21">
    <w:abstractNumId w:val="10"/>
  </w:num>
  <w:num w:numId="22">
    <w:abstractNumId w:val="23"/>
  </w:num>
  <w:num w:numId="23">
    <w:abstractNumId w:val="18"/>
  </w:num>
  <w:num w:numId="24">
    <w:abstractNumId w:val="3"/>
  </w:num>
  <w:num w:numId="25">
    <w:abstractNumId w:val="29"/>
  </w:num>
  <w:num w:numId="26">
    <w:abstractNumId w:val="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5A2"/>
    <w:rsid w:val="0004178A"/>
    <w:rsid w:val="00041C9B"/>
    <w:rsid w:val="00046B2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0818"/>
    <w:rsid w:val="00181A1B"/>
    <w:rsid w:val="00195C81"/>
    <w:rsid w:val="001A244F"/>
    <w:rsid w:val="001B4D18"/>
    <w:rsid w:val="001B5281"/>
    <w:rsid w:val="001B6BFF"/>
    <w:rsid w:val="001D3C25"/>
    <w:rsid w:val="001E1E2C"/>
    <w:rsid w:val="001E34BD"/>
    <w:rsid w:val="00202794"/>
    <w:rsid w:val="00215C5A"/>
    <w:rsid w:val="0023477A"/>
    <w:rsid w:val="002406B1"/>
    <w:rsid w:val="0024518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14B5"/>
    <w:rsid w:val="002858AA"/>
    <w:rsid w:val="002A4841"/>
    <w:rsid w:val="002A6CD0"/>
    <w:rsid w:val="002B0EAB"/>
    <w:rsid w:val="002C3853"/>
    <w:rsid w:val="002C512C"/>
    <w:rsid w:val="002D052B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408C5"/>
    <w:rsid w:val="003429B6"/>
    <w:rsid w:val="00342D15"/>
    <w:rsid w:val="00347378"/>
    <w:rsid w:val="0035005C"/>
    <w:rsid w:val="00354628"/>
    <w:rsid w:val="0035525D"/>
    <w:rsid w:val="00355736"/>
    <w:rsid w:val="0036207B"/>
    <w:rsid w:val="00366433"/>
    <w:rsid w:val="00374646"/>
    <w:rsid w:val="00391ACB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4623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656F"/>
    <w:rsid w:val="004A7E35"/>
    <w:rsid w:val="004C21D5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709DA"/>
    <w:rsid w:val="005716A7"/>
    <w:rsid w:val="00573981"/>
    <w:rsid w:val="00587402"/>
    <w:rsid w:val="005930AB"/>
    <w:rsid w:val="00596AF3"/>
    <w:rsid w:val="00597471"/>
    <w:rsid w:val="005A02BF"/>
    <w:rsid w:val="005A20E2"/>
    <w:rsid w:val="005A31F3"/>
    <w:rsid w:val="005B014A"/>
    <w:rsid w:val="005B2F31"/>
    <w:rsid w:val="005B547B"/>
    <w:rsid w:val="005B741F"/>
    <w:rsid w:val="005C0A8B"/>
    <w:rsid w:val="005C159A"/>
    <w:rsid w:val="005C3E23"/>
    <w:rsid w:val="005C48B7"/>
    <w:rsid w:val="005D1012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6428"/>
    <w:rsid w:val="007C396B"/>
    <w:rsid w:val="007C7252"/>
    <w:rsid w:val="007D29F9"/>
    <w:rsid w:val="007D34F4"/>
    <w:rsid w:val="007E1A90"/>
    <w:rsid w:val="007E28DB"/>
    <w:rsid w:val="007E553E"/>
    <w:rsid w:val="007F16CF"/>
    <w:rsid w:val="007F59E5"/>
    <w:rsid w:val="008002BA"/>
    <w:rsid w:val="00803020"/>
    <w:rsid w:val="008032AC"/>
    <w:rsid w:val="00811096"/>
    <w:rsid w:val="0081489F"/>
    <w:rsid w:val="008207B9"/>
    <w:rsid w:val="008333CB"/>
    <w:rsid w:val="00837AF4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86CF9"/>
    <w:rsid w:val="0089575B"/>
    <w:rsid w:val="008972E8"/>
    <w:rsid w:val="008C2A36"/>
    <w:rsid w:val="008C6F1C"/>
    <w:rsid w:val="008C7DF8"/>
    <w:rsid w:val="008E3D2A"/>
    <w:rsid w:val="008E4E52"/>
    <w:rsid w:val="008E6FDF"/>
    <w:rsid w:val="008E7260"/>
    <w:rsid w:val="008F04A7"/>
    <w:rsid w:val="008F2A84"/>
    <w:rsid w:val="008F404D"/>
    <w:rsid w:val="008F4A5C"/>
    <w:rsid w:val="008F4A6C"/>
    <w:rsid w:val="00901341"/>
    <w:rsid w:val="00902973"/>
    <w:rsid w:val="00904E1B"/>
    <w:rsid w:val="009067B9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E1448"/>
    <w:rsid w:val="009E1714"/>
    <w:rsid w:val="009E39A9"/>
    <w:rsid w:val="009E5795"/>
    <w:rsid w:val="009F1995"/>
    <w:rsid w:val="009F1C57"/>
    <w:rsid w:val="009F4935"/>
    <w:rsid w:val="00A01AD9"/>
    <w:rsid w:val="00A033F3"/>
    <w:rsid w:val="00A0560D"/>
    <w:rsid w:val="00A074C8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B1C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C9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A29"/>
    <w:rsid w:val="00B2749B"/>
    <w:rsid w:val="00B31026"/>
    <w:rsid w:val="00B32647"/>
    <w:rsid w:val="00B33EA7"/>
    <w:rsid w:val="00B34DC9"/>
    <w:rsid w:val="00B36D49"/>
    <w:rsid w:val="00B45BAF"/>
    <w:rsid w:val="00B47767"/>
    <w:rsid w:val="00B47AEE"/>
    <w:rsid w:val="00B47C0F"/>
    <w:rsid w:val="00B61545"/>
    <w:rsid w:val="00B67CB9"/>
    <w:rsid w:val="00B8333F"/>
    <w:rsid w:val="00B85EE1"/>
    <w:rsid w:val="00B87034"/>
    <w:rsid w:val="00B871CD"/>
    <w:rsid w:val="00B93313"/>
    <w:rsid w:val="00B9460B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7770C"/>
    <w:rsid w:val="00C8658C"/>
    <w:rsid w:val="00C873B8"/>
    <w:rsid w:val="00C90B85"/>
    <w:rsid w:val="00C93C3D"/>
    <w:rsid w:val="00CA790D"/>
    <w:rsid w:val="00CB4662"/>
    <w:rsid w:val="00CC1D68"/>
    <w:rsid w:val="00CC36A7"/>
    <w:rsid w:val="00CC6600"/>
    <w:rsid w:val="00CD5548"/>
    <w:rsid w:val="00CE451E"/>
    <w:rsid w:val="00CE7EC7"/>
    <w:rsid w:val="00CF0FBA"/>
    <w:rsid w:val="00CF60D6"/>
    <w:rsid w:val="00D0735F"/>
    <w:rsid w:val="00D13EB0"/>
    <w:rsid w:val="00D15015"/>
    <w:rsid w:val="00D17A11"/>
    <w:rsid w:val="00D238FF"/>
    <w:rsid w:val="00D3208A"/>
    <w:rsid w:val="00D35F32"/>
    <w:rsid w:val="00D47A1B"/>
    <w:rsid w:val="00D62D3D"/>
    <w:rsid w:val="00D636D7"/>
    <w:rsid w:val="00D76969"/>
    <w:rsid w:val="00D76DFC"/>
    <w:rsid w:val="00D77430"/>
    <w:rsid w:val="00D86B58"/>
    <w:rsid w:val="00D903A5"/>
    <w:rsid w:val="00D92BBC"/>
    <w:rsid w:val="00D92DF8"/>
    <w:rsid w:val="00DA2BF4"/>
    <w:rsid w:val="00DA3523"/>
    <w:rsid w:val="00DB47EE"/>
    <w:rsid w:val="00DB5A17"/>
    <w:rsid w:val="00DD26DD"/>
    <w:rsid w:val="00DD5BDC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9725A"/>
    <w:rsid w:val="00EC11CD"/>
    <w:rsid w:val="00ED3023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8523C"/>
    <w:rsid w:val="00F93A83"/>
    <w:rsid w:val="00F95A58"/>
    <w:rsid w:val="00FA03A0"/>
    <w:rsid w:val="00FA6212"/>
    <w:rsid w:val="00FB6476"/>
    <w:rsid w:val="00FC0C3D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F6DB-D87F-4079-AAC6-618C2C96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Siudak, Nina</cp:lastModifiedBy>
  <cp:revision>7</cp:revision>
  <cp:lastPrinted>2023-07-07T09:36:00Z</cp:lastPrinted>
  <dcterms:created xsi:type="dcterms:W3CDTF">2023-07-07T08:14:00Z</dcterms:created>
  <dcterms:modified xsi:type="dcterms:W3CDTF">2023-07-07T12:50:00Z</dcterms:modified>
</cp:coreProperties>
</file>