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781C" w14:textId="4593E198" w:rsidR="005567CD" w:rsidRPr="005567CD" w:rsidRDefault="005567CD" w:rsidP="005567CD">
      <w:pPr>
        <w:pStyle w:val="OZNPROJEKTUwskazaniedatylubwersjiprojektu"/>
        <w:keepNext/>
      </w:pPr>
      <w:r w:rsidRPr="005567CD">
        <w:t>Projekt z</w:t>
      </w:r>
      <w:r>
        <w:t> </w:t>
      </w:r>
      <w:r w:rsidRPr="005567CD">
        <w:t xml:space="preserve">dnia </w:t>
      </w:r>
      <w:r w:rsidR="009E6040">
        <w:t>10</w:t>
      </w:r>
      <w:r w:rsidR="00C26B92">
        <w:t xml:space="preserve"> czerwca</w:t>
      </w:r>
      <w:r w:rsidRPr="005567CD">
        <w:t xml:space="preserve"> 2026</w:t>
      </w:r>
      <w:r>
        <w:t> </w:t>
      </w:r>
      <w:r w:rsidRPr="005567CD">
        <w:t>r.</w:t>
      </w:r>
    </w:p>
    <w:p w14:paraId="47E04AAF" w14:textId="77777777" w:rsidR="005567CD" w:rsidRPr="005567CD" w:rsidRDefault="005567CD" w:rsidP="005567CD">
      <w:pPr>
        <w:pStyle w:val="OZNRODZAKTUtznustawalubrozporzdzenieiorganwydajcy"/>
      </w:pPr>
      <w:r w:rsidRPr="005567CD">
        <w:t>ROZPORZĄDZENIE</w:t>
      </w:r>
    </w:p>
    <w:p w14:paraId="029DF771" w14:textId="77777777" w:rsidR="005567CD" w:rsidRPr="005567CD" w:rsidRDefault="005567CD" w:rsidP="005567CD">
      <w:pPr>
        <w:pStyle w:val="OZNRODZAKTUtznustawalubrozporzdzenieiorganwydajcy"/>
      </w:pPr>
      <w:r w:rsidRPr="005567CD">
        <w:t>MINISTRA CYFRYZACJI</w:t>
      </w:r>
      <w:r w:rsidRPr="005567CD">
        <w:rPr>
          <w:rStyle w:val="IGPindeksgrnyipogrubienie"/>
          <w:rFonts w:eastAsiaTheme="majorEastAsia"/>
        </w:rPr>
        <w:footnoteReference w:id="1"/>
      </w:r>
      <w:r w:rsidRPr="005567CD">
        <w:rPr>
          <w:rStyle w:val="IGPindeksgrnyipogrubienie"/>
        </w:rPr>
        <w:t>)</w:t>
      </w:r>
    </w:p>
    <w:p w14:paraId="012A51B1" w14:textId="222610FB" w:rsidR="005567CD" w:rsidRPr="005567CD" w:rsidRDefault="005567CD" w:rsidP="005567CD">
      <w:pPr>
        <w:pStyle w:val="DATAAKTUdatauchwalenialubwydaniaaktu"/>
      </w:pPr>
      <w:r w:rsidRPr="005567CD">
        <w:t>z dnia ………………………………. 2026</w:t>
      </w:r>
      <w:r>
        <w:t> </w:t>
      </w:r>
      <w:r w:rsidRPr="005567CD">
        <w:t>r.</w:t>
      </w:r>
    </w:p>
    <w:p w14:paraId="4F8CAA26" w14:textId="7E132390" w:rsidR="005567CD" w:rsidRPr="005567CD" w:rsidRDefault="005567CD" w:rsidP="005567CD">
      <w:pPr>
        <w:pStyle w:val="TYTUAKTUprzedmiotregulacjiustawylubrozporzdzenia"/>
      </w:pPr>
      <w:r w:rsidRPr="005567CD">
        <w:t>w sprawie sposobu obliczania kosztu netto realizacji przez przedsiębiorcę wyznaczonego obowiązku w</w:t>
      </w:r>
      <w:r>
        <w:t> </w:t>
      </w:r>
      <w:r w:rsidRPr="005567CD">
        <w:t>zakresie usługi powszechnej</w:t>
      </w:r>
    </w:p>
    <w:p w14:paraId="62686324" w14:textId="73EF5039" w:rsidR="005567CD" w:rsidRPr="005567CD" w:rsidRDefault="005567CD" w:rsidP="005567CD">
      <w:pPr>
        <w:pStyle w:val="NIEARTTEKSTtekstnieartykuowanynppodstprawnarozplubpreambua"/>
      </w:pPr>
      <w:r w:rsidRPr="005567CD">
        <w:t>Na podstawie</w:t>
      </w:r>
      <w:r w:rsidR="00B41ED9">
        <w:t xml:space="preserve"> art. </w:t>
      </w:r>
      <w:r w:rsidRPr="005567CD">
        <w:t>36</w:t>
      </w:r>
      <w:r w:rsidR="00B41ED9" w:rsidRPr="005567CD">
        <w:t>9</w:t>
      </w:r>
      <w:r w:rsidR="00B41ED9">
        <w:t xml:space="preserve"> ust. </w:t>
      </w:r>
      <w:r w:rsidRPr="005567CD">
        <w:t>5</w:t>
      </w:r>
      <w:r>
        <w:t> </w:t>
      </w:r>
      <w:r w:rsidRPr="005567CD">
        <w:t>ustawy z</w:t>
      </w:r>
      <w:r>
        <w:t> </w:t>
      </w:r>
      <w:r w:rsidRPr="005567CD">
        <w:t>dnia 12</w:t>
      </w:r>
      <w:r>
        <w:t> </w:t>
      </w:r>
      <w:r w:rsidRPr="005567CD">
        <w:t>lipca 2024</w:t>
      </w:r>
      <w:r>
        <w:t> </w:t>
      </w:r>
      <w:r w:rsidRPr="005567CD">
        <w:t>r. – Prawo komunikacji elektronicznej (</w:t>
      </w:r>
      <w:r w:rsidR="00B41ED9">
        <w:t>Dz. U. poz. </w:t>
      </w:r>
      <w:r w:rsidRPr="005567CD">
        <w:t>122</w:t>
      </w:r>
      <w:r>
        <w:t xml:space="preserve">1, </w:t>
      </w:r>
      <w:r w:rsidRPr="005567CD">
        <w:t>z</w:t>
      </w:r>
      <w:r>
        <w:t> </w:t>
      </w:r>
      <w:r w:rsidRPr="005567CD">
        <w:t>2025</w:t>
      </w:r>
      <w:r>
        <w:t> </w:t>
      </w:r>
      <w:r w:rsidRPr="005567CD">
        <w:t>r.</w:t>
      </w:r>
      <w:r w:rsidR="00B41ED9">
        <w:t xml:space="preserve"> poz. </w:t>
      </w:r>
      <w:r w:rsidRPr="005567CD">
        <w:t>63</w:t>
      </w:r>
      <w:r w:rsidR="00B41ED9" w:rsidRPr="005567CD">
        <w:t>7</w:t>
      </w:r>
      <w:r w:rsidR="00B41ED9">
        <w:t xml:space="preserve"> i </w:t>
      </w:r>
      <w:r w:rsidRPr="005567CD">
        <w:t>82</w:t>
      </w:r>
      <w:r w:rsidR="00B41ED9" w:rsidRPr="005567CD">
        <w:t>0</w:t>
      </w:r>
      <w:r w:rsidR="00B41ED9">
        <w:t xml:space="preserve"> oraz</w:t>
      </w:r>
      <w:r w:rsidR="00C900CA">
        <w:t xml:space="preserve"> z </w:t>
      </w:r>
      <w:r>
        <w:t>202</w:t>
      </w:r>
      <w:r w:rsidR="00C900CA">
        <w:t>6 </w:t>
      </w:r>
      <w:r>
        <w:t>r.</w:t>
      </w:r>
      <w:r w:rsidR="00B41ED9">
        <w:t xml:space="preserve"> poz. </w:t>
      </w:r>
      <w:r>
        <w:t>252</w:t>
      </w:r>
      <w:r w:rsidRPr="005567CD">
        <w:t>) zarządza się, co następuje:</w:t>
      </w:r>
    </w:p>
    <w:p w14:paraId="59B04607" w14:textId="45BEF9E1" w:rsidR="005567CD" w:rsidRPr="005567CD" w:rsidRDefault="005567CD" w:rsidP="005567CD">
      <w:pPr>
        <w:pStyle w:val="ARTartustawynprozporzdzenia"/>
        <w:keepNext/>
      </w:pPr>
      <w:r w:rsidRPr="005567CD">
        <w:rPr>
          <w:rStyle w:val="Ppogrubienie"/>
        </w:rPr>
        <w:t>§ 1</w:t>
      </w:r>
      <w:bookmarkStart w:id="0" w:name="Rozporządzenie_określa_sposób_obliczania"/>
      <w:bookmarkEnd w:id="0"/>
      <w:r w:rsidRPr="005567CD">
        <w:rPr>
          <w:rStyle w:val="Ppogrubienie"/>
        </w:rPr>
        <w:t>.</w:t>
      </w:r>
      <w:r w:rsidRPr="005567CD">
        <w:t xml:space="preserve"> Rozporządzenie określa sposób obliczania kosztu netto realizacji przez przedsiębiorcę wyznaczonego obowiązku w</w:t>
      </w:r>
      <w:r>
        <w:t> </w:t>
      </w:r>
      <w:r w:rsidRPr="005567CD">
        <w:t>zakresie usługi powszechnej, o</w:t>
      </w:r>
      <w:r>
        <w:t> </w:t>
      </w:r>
      <w:r w:rsidRPr="005567CD">
        <w:t>której</w:t>
      </w:r>
      <w:r w:rsidR="00C900CA" w:rsidRPr="005567CD">
        <w:t xml:space="preserve"> </w:t>
      </w:r>
      <w:r w:rsidR="00B2386B">
        <w:t>mowa</w:t>
      </w:r>
      <w:r w:rsidR="00B41ED9">
        <w:t xml:space="preserve"> </w:t>
      </w:r>
      <w:r w:rsidR="00B41ED9" w:rsidRPr="005567CD">
        <w:t>w</w:t>
      </w:r>
      <w:r w:rsidR="00B41ED9">
        <w:t> art. </w:t>
      </w:r>
      <w:r w:rsidRPr="005567CD">
        <w:t>35</w:t>
      </w:r>
      <w:r w:rsidR="00B41ED9" w:rsidRPr="005567CD">
        <w:t>5</w:t>
      </w:r>
      <w:r w:rsidR="00B41ED9">
        <w:t xml:space="preserve"> ust. </w:t>
      </w:r>
      <w:r w:rsidRPr="005567CD">
        <w:t>1</w:t>
      </w:r>
      <w:r>
        <w:t> </w:t>
      </w:r>
      <w:r w:rsidRPr="005567CD">
        <w:t>ustawy z</w:t>
      </w:r>
      <w:r>
        <w:t> </w:t>
      </w:r>
      <w:r w:rsidRPr="005567CD">
        <w:t>dnia 12</w:t>
      </w:r>
      <w:r>
        <w:t> </w:t>
      </w:r>
      <w:r w:rsidRPr="005567CD">
        <w:t>lipca 2024</w:t>
      </w:r>
      <w:r>
        <w:t> </w:t>
      </w:r>
      <w:r w:rsidRPr="005567CD">
        <w:t>r. – Prawo komunikacji elektronicznej:</w:t>
      </w:r>
    </w:p>
    <w:p w14:paraId="5A7B4E3D" w14:textId="1B3896C6" w:rsidR="005567CD" w:rsidRPr="005567CD" w:rsidRDefault="005567CD" w:rsidP="005567CD">
      <w:pPr>
        <w:pStyle w:val="PKTpunkt"/>
      </w:pPr>
      <w:r w:rsidRPr="005567CD">
        <w:t>1)</w:t>
      </w:r>
      <w:r w:rsidRPr="005567CD">
        <w:tab/>
        <w:t xml:space="preserve">świadczenia usługi adekwatnego szerokopasmowego dostępu do </w:t>
      </w:r>
      <w:proofErr w:type="spellStart"/>
      <w:r w:rsidRPr="005567CD">
        <w:t>internetu</w:t>
      </w:r>
      <w:proofErr w:type="spellEnd"/>
      <w:r w:rsidRPr="005567CD">
        <w:t xml:space="preserve"> lub usługi komunikacji głosowej na wskazanym przez Prezesa Urzędu Komunikac</w:t>
      </w:r>
      <w:r w:rsidR="008C73C0">
        <w:t>ji Elektronicznej</w:t>
      </w:r>
      <w:r w:rsidRPr="005567CD">
        <w:t xml:space="preserve"> obszarze</w:t>
      </w:r>
      <w:r w:rsidR="00415846">
        <w:t xml:space="preserve"> </w:t>
      </w:r>
      <w:r w:rsidRPr="005567CD">
        <w:t>lub</w:t>
      </w:r>
    </w:p>
    <w:p w14:paraId="47754FE1" w14:textId="52CAF4B5" w:rsidR="005567CD" w:rsidRPr="005567CD" w:rsidRDefault="005567CD" w:rsidP="005567CD">
      <w:pPr>
        <w:pStyle w:val="PKTpunkt"/>
      </w:pPr>
      <w:r w:rsidRPr="005567CD">
        <w:t>2)</w:t>
      </w:r>
      <w:r w:rsidRPr="005567CD">
        <w:tab/>
        <w:t xml:space="preserve">oferowania pakietu cenowego na warunkach innych niż zwykłe warunki komercyjne dla usługi adekwatnego szerokopasmowego dostępu do </w:t>
      </w:r>
      <w:proofErr w:type="spellStart"/>
      <w:r w:rsidRPr="005567CD">
        <w:t>internetu</w:t>
      </w:r>
      <w:proofErr w:type="spellEnd"/>
      <w:r w:rsidRPr="005567CD">
        <w:t xml:space="preserve"> lub usługi komunikacji głosowej.</w:t>
      </w:r>
    </w:p>
    <w:p w14:paraId="7A863CC8" w14:textId="0C24AA35" w:rsidR="005567CD" w:rsidRPr="005567CD" w:rsidRDefault="005567CD" w:rsidP="005567CD">
      <w:pPr>
        <w:pStyle w:val="ARTartustawynprozporzdzenia"/>
        <w:keepNext/>
      </w:pPr>
      <w:bookmarkStart w:id="1" w:name="_Hlk210729981"/>
      <w:r w:rsidRPr="005567CD">
        <w:rPr>
          <w:rStyle w:val="Ppogrubienie"/>
        </w:rPr>
        <w:t>§ 2.</w:t>
      </w:r>
      <w:r w:rsidRPr="005567CD">
        <w:t xml:space="preserve"> Ilekroć w</w:t>
      </w:r>
      <w:r>
        <w:t> </w:t>
      </w:r>
      <w:r w:rsidRPr="005567CD">
        <w:t>rozporządzeniu jest mowa o:</w:t>
      </w:r>
    </w:p>
    <w:p w14:paraId="0AD6C0E4" w14:textId="67E9DECD" w:rsidR="005567CD" w:rsidRPr="005567CD" w:rsidRDefault="005567CD" w:rsidP="005567CD">
      <w:pPr>
        <w:pStyle w:val="PKTpunkt"/>
      </w:pPr>
      <w:r w:rsidRPr="005567CD">
        <w:t>1)</w:t>
      </w:r>
      <w:r w:rsidRPr="005567CD">
        <w:tab/>
        <w:t xml:space="preserve">niezyskownym abonencie – należy przez to rozumieć abonenta na obszarze rentownym, wobec którego przedsiębiorca wyznaczony nie świadczyłby usługi adekwatnego szerokopasmowego dostępu do </w:t>
      </w:r>
      <w:proofErr w:type="spellStart"/>
      <w:r w:rsidRPr="005567CD">
        <w:t>internetu</w:t>
      </w:r>
      <w:proofErr w:type="spellEnd"/>
      <w:r w:rsidRPr="005567CD">
        <w:t xml:space="preserve"> lub usługi komunikacji głosowej, gdyby nie został wyznaczony do realizacji obowiązku, o</w:t>
      </w:r>
      <w:r>
        <w:t> </w:t>
      </w:r>
      <w:r w:rsidRPr="005567CD">
        <w:t>którym mowa</w:t>
      </w:r>
      <w:r w:rsidR="00B41ED9" w:rsidRPr="005567CD">
        <w:t xml:space="preserve"> w</w:t>
      </w:r>
      <w:r w:rsidR="00B41ED9">
        <w:t> § </w:t>
      </w:r>
      <w:r w:rsidR="00B41ED9" w:rsidRPr="005567CD">
        <w:t>1</w:t>
      </w:r>
      <w:r w:rsidR="00B41ED9">
        <w:t xml:space="preserve"> pkt </w:t>
      </w:r>
      <w:r w:rsidR="00B41ED9" w:rsidRPr="005567CD">
        <w:t>1</w:t>
      </w:r>
      <w:r w:rsidR="00B41ED9">
        <w:t xml:space="preserve"> lub</w:t>
      </w:r>
      <w:r w:rsidR="00B66BE8">
        <w:t> </w:t>
      </w:r>
      <w:r w:rsidRPr="005567CD">
        <w:t>2, zwanego dalej „obowiązkiem”</w:t>
      </w:r>
      <w:r w:rsidR="00260740">
        <w:t>,</w:t>
      </w:r>
      <w:r w:rsidRPr="005567CD">
        <w:t xml:space="preserve"> w</w:t>
      </w:r>
      <w:r>
        <w:t> </w:t>
      </w:r>
      <w:r w:rsidRPr="005567CD">
        <w:t>zakresie tej usługi;</w:t>
      </w:r>
    </w:p>
    <w:p w14:paraId="6BB2A498" w14:textId="50588B50" w:rsidR="005567CD" w:rsidRPr="005567CD" w:rsidRDefault="005567CD" w:rsidP="005567CD">
      <w:pPr>
        <w:pStyle w:val="PKTpunkt"/>
      </w:pPr>
      <w:r w:rsidRPr="005567CD">
        <w:t>2)</w:t>
      </w:r>
      <w:r w:rsidRPr="005567CD">
        <w:tab/>
        <w:t>obszarze nierentownym – należy przez to rozumieć obszar niemniejszy niż gmina, dla którego różnica między kosztami bezpośrednio związanymi z</w:t>
      </w:r>
      <w:r>
        <w:t> </w:t>
      </w:r>
      <w:r w:rsidRPr="005567CD">
        <w:t>realizacją obowiązku, określonymi</w:t>
      </w:r>
      <w:r w:rsidR="00B41ED9" w:rsidRPr="005567CD">
        <w:t xml:space="preserve"> w</w:t>
      </w:r>
      <w:r w:rsidR="00B41ED9">
        <w:t> § </w:t>
      </w:r>
      <w:r w:rsidRPr="005567CD">
        <w:t>6</w:t>
      </w:r>
      <w:r w:rsidR="00C4344B">
        <w:t>,</w:t>
      </w:r>
      <w:r>
        <w:t> </w:t>
      </w:r>
      <w:r w:rsidRPr="005567CD">
        <w:t>a</w:t>
      </w:r>
      <w:r>
        <w:t> </w:t>
      </w:r>
      <w:r w:rsidRPr="005567CD">
        <w:t>przychodami z</w:t>
      </w:r>
      <w:r>
        <w:t> </w:t>
      </w:r>
      <w:r w:rsidRPr="005567CD">
        <w:t>realizacji obowiązku określonymi</w:t>
      </w:r>
      <w:r w:rsidR="00B41ED9" w:rsidRPr="005567CD">
        <w:t xml:space="preserve"> w</w:t>
      </w:r>
      <w:r w:rsidR="00B41ED9">
        <w:t> § </w:t>
      </w:r>
      <w:r w:rsidRPr="005567CD">
        <w:t>7</w:t>
      </w:r>
      <w:r>
        <w:t> </w:t>
      </w:r>
      <w:r w:rsidRPr="005567CD">
        <w:t>przyjmuje wartość dodatnią;</w:t>
      </w:r>
    </w:p>
    <w:p w14:paraId="797FA99A" w14:textId="6FE56230" w:rsidR="001A64C5" w:rsidRDefault="005567CD" w:rsidP="001A64C5">
      <w:pPr>
        <w:pStyle w:val="PKTpunkt"/>
      </w:pPr>
      <w:r w:rsidRPr="005567CD">
        <w:lastRenderedPageBreak/>
        <w:t>3)</w:t>
      </w:r>
      <w:r w:rsidRPr="005567CD">
        <w:tab/>
      </w:r>
      <w:r w:rsidR="001A64C5" w:rsidRPr="005567CD">
        <w:t>obszarze rentownym – należy przez to rozumieć obszar niemniejszy niż gmina, dla którego różnica między kosztami bezpośrednio związanymi z</w:t>
      </w:r>
      <w:r w:rsidR="001A64C5">
        <w:t> </w:t>
      </w:r>
      <w:r w:rsidR="001A64C5" w:rsidRPr="005567CD">
        <w:t>realizacją obowiązku, określonymi</w:t>
      </w:r>
      <w:r w:rsidR="00B41ED9" w:rsidRPr="005567CD">
        <w:t xml:space="preserve"> w</w:t>
      </w:r>
      <w:r w:rsidR="00B41ED9">
        <w:t> § </w:t>
      </w:r>
      <w:r w:rsidR="001A64C5" w:rsidRPr="005567CD">
        <w:t>6</w:t>
      </w:r>
      <w:r w:rsidR="001A64C5">
        <w:t>, </w:t>
      </w:r>
      <w:r w:rsidR="001A64C5" w:rsidRPr="005567CD">
        <w:t>a</w:t>
      </w:r>
      <w:r w:rsidR="001A64C5">
        <w:t> </w:t>
      </w:r>
      <w:r w:rsidR="001A64C5" w:rsidRPr="005567CD">
        <w:t>przychodami z</w:t>
      </w:r>
      <w:r w:rsidR="001A64C5">
        <w:t> </w:t>
      </w:r>
      <w:r w:rsidR="001A64C5" w:rsidRPr="005567CD">
        <w:t>realizacji obowiązku określonymi</w:t>
      </w:r>
      <w:r w:rsidR="00B41ED9" w:rsidRPr="005567CD">
        <w:t xml:space="preserve"> w</w:t>
      </w:r>
      <w:r w:rsidR="00B41ED9">
        <w:t> § </w:t>
      </w:r>
      <w:r w:rsidR="001A64C5" w:rsidRPr="005567CD">
        <w:t>7</w:t>
      </w:r>
      <w:r w:rsidR="001A64C5">
        <w:t> </w:t>
      </w:r>
      <w:r w:rsidR="001A64C5" w:rsidRPr="005567CD">
        <w:t xml:space="preserve">przyjmuje wartość </w:t>
      </w:r>
      <w:r w:rsidR="001A64C5">
        <w:t>ujemną</w:t>
      </w:r>
      <w:r w:rsidR="001A64C5" w:rsidRPr="005567CD">
        <w:t>;</w:t>
      </w:r>
    </w:p>
    <w:p w14:paraId="47642851" w14:textId="02BA587D" w:rsidR="003169D4" w:rsidRDefault="001A64C5" w:rsidP="001A64C5">
      <w:pPr>
        <w:pStyle w:val="PKTpunkt"/>
      </w:pPr>
      <w:r>
        <w:t>4)</w:t>
      </w:r>
      <w:r>
        <w:tab/>
      </w:r>
      <w:r w:rsidR="003169D4" w:rsidRPr="003169D4">
        <w:t>połącze</w:t>
      </w:r>
      <w:r w:rsidR="003169D4">
        <w:t>niach</w:t>
      </w:r>
      <w:r w:rsidR="003169D4" w:rsidRPr="003169D4">
        <w:t xml:space="preserve"> głosowych zastępczych</w:t>
      </w:r>
      <w:r>
        <w:t xml:space="preserve"> </w:t>
      </w:r>
      <w:r>
        <w:rPr>
          <w:rFonts w:cs="Times"/>
        </w:rPr>
        <w:t>─</w:t>
      </w:r>
      <w:r>
        <w:t xml:space="preserve"> należy przez to</w:t>
      </w:r>
      <w:r w:rsidR="003169D4" w:rsidRPr="003169D4">
        <w:t xml:space="preserve"> rozumie</w:t>
      </w:r>
      <w:r>
        <w:t>ć</w:t>
      </w:r>
      <w:r w:rsidR="003169D4" w:rsidRPr="003169D4">
        <w:t xml:space="preserve"> połączenia rozpoczęte</w:t>
      </w:r>
      <w:r w:rsidR="00CD1391" w:rsidRPr="003169D4">
        <w:t xml:space="preserve"> i</w:t>
      </w:r>
      <w:r w:rsidR="00CD1391">
        <w:t> </w:t>
      </w:r>
      <w:r w:rsidR="003169D4" w:rsidRPr="003169D4">
        <w:t>zakończone</w:t>
      </w:r>
      <w:r w:rsidR="00CD1391" w:rsidRPr="003169D4">
        <w:t xml:space="preserve"> w</w:t>
      </w:r>
      <w:r w:rsidR="00CD1391">
        <w:t> </w:t>
      </w:r>
      <w:r w:rsidR="003169D4" w:rsidRPr="003169D4">
        <w:t>innych zakończeniach sieci przedsiębiorcy wyznaczonego niż zakończenia,</w:t>
      </w:r>
      <w:r w:rsidR="00CD1391" w:rsidRPr="003169D4">
        <w:t xml:space="preserve"> w</w:t>
      </w:r>
      <w:r w:rsidR="00CD1391">
        <w:t> </w:t>
      </w:r>
      <w:r w:rsidR="003169D4" w:rsidRPr="003169D4">
        <w:t>których ten przedsiębiorca przestał realizować obowiązek świadczenia usługi komunikacji głosowej lub obowiązek oferowania pakietu cenowego na warunkach innych niż zwykłe warunki komercyjne dla usługi komunikacji głosowej</w:t>
      </w:r>
      <w:r>
        <w:t>;</w:t>
      </w:r>
    </w:p>
    <w:p w14:paraId="3F615D25" w14:textId="58457C77" w:rsidR="005567CD" w:rsidRPr="005567CD" w:rsidRDefault="001A64C5" w:rsidP="005567CD">
      <w:pPr>
        <w:pStyle w:val="PKTpunkt"/>
      </w:pPr>
      <w:r>
        <w:t>5</w:t>
      </w:r>
      <w:r w:rsidR="003169D4">
        <w:t>)</w:t>
      </w:r>
      <w:r w:rsidR="003169D4">
        <w:tab/>
      </w:r>
      <w:r w:rsidR="005567CD" w:rsidRPr="005567CD">
        <w:t>ustawie – należy przez to rozumieć ustawę z</w:t>
      </w:r>
      <w:r w:rsidR="005567CD">
        <w:t> </w:t>
      </w:r>
      <w:r w:rsidR="005567CD" w:rsidRPr="005567CD">
        <w:t>dnia 12</w:t>
      </w:r>
      <w:r w:rsidR="005567CD">
        <w:t> </w:t>
      </w:r>
      <w:r w:rsidR="005567CD" w:rsidRPr="005567CD">
        <w:t>lipca 2024</w:t>
      </w:r>
      <w:r w:rsidR="005567CD">
        <w:t> </w:t>
      </w:r>
      <w:r w:rsidR="005567CD" w:rsidRPr="005567CD">
        <w:t>r. – Prawo komunikacji elektronicznej</w:t>
      </w:r>
      <w:r w:rsidR="00B2386B">
        <w:t>.</w:t>
      </w:r>
    </w:p>
    <w:p w14:paraId="153F2D16" w14:textId="34E26977" w:rsidR="005567CD" w:rsidRPr="005567CD" w:rsidRDefault="005567CD" w:rsidP="005567CD">
      <w:pPr>
        <w:pStyle w:val="ARTartustawynprozporzdzenia"/>
      </w:pPr>
      <w:r w:rsidRPr="005567CD">
        <w:rPr>
          <w:rStyle w:val="Ppogrubienie"/>
        </w:rPr>
        <w:t>§ 3.</w:t>
      </w:r>
      <w:r w:rsidRPr="005567CD">
        <w:t xml:space="preserve"> Koszt netto realizacji obowiązku, zwany dalej „kosztem netto”, oblicza się jako różnicę między kosztami bezpośrednio związanymi z</w:t>
      </w:r>
      <w:r>
        <w:t> </w:t>
      </w:r>
      <w:r w:rsidRPr="005567CD">
        <w:t>realizacją obowiązku określonymi</w:t>
      </w:r>
      <w:r w:rsidR="00B41ED9" w:rsidRPr="005567CD">
        <w:t xml:space="preserve"> w</w:t>
      </w:r>
      <w:r w:rsidR="00B41ED9">
        <w:t> § </w:t>
      </w:r>
      <w:r w:rsidRPr="005567CD">
        <w:t>6, których przedsiębiorca wyznaczony nie poniósłby, a</w:t>
      </w:r>
      <w:r>
        <w:t> </w:t>
      </w:r>
      <w:r w:rsidRPr="005567CD">
        <w:t>przychodami z</w:t>
      </w:r>
      <w:r>
        <w:t> </w:t>
      </w:r>
      <w:r w:rsidRPr="005567CD">
        <w:t>realizacji obowiązku i korzyściami pośrednimi związanymi z</w:t>
      </w:r>
      <w:r>
        <w:t> </w:t>
      </w:r>
      <w:r w:rsidRPr="005567CD">
        <w:t>realizacją obowiązku określonymi</w:t>
      </w:r>
      <w:r w:rsidR="00B41ED9" w:rsidRPr="005567CD">
        <w:t xml:space="preserve"> w</w:t>
      </w:r>
      <w:r w:rsidR="00B41ED9">
        <w:t> § </w:t>
      </w:r>
      <w:r w:rsidR="00B41ED9" w:rsidRPr="005567CD">
        <w:t>7</w:t>
      </w:r>
      <w:r w:rsidR="00B41ED9">
        <w:t xml:space="preserve"> i </w:t>
      </w:r>
      <w:r w:rsidRPr="005567CD">
        <w:t>8, których przedsiębiorca wyznaczony nie osiągnąłby</w:t>
      </w:r>
      <w:r w:rsidR="00C4344B">
        <w:t xml:space="preserve">, </w:t>
      </w:r>
      <w:r w:rsidRPr="005567CD">
        <w:t>gdyby nie został wyznaczony do realizacji obowiązku.</w:t>
      </w:r>
    </w:p>
    <w:p w14:paraId="33B153E6" w14:textId="7973D00C" w:rsidR="005567CD" w:rsidRPr="005567CD" w:rsidRDefault="005567CD" w:rsidP="005567CD">
      <w:pPr>
        <w:pStyle w:val="ARTartustawynprozporzdzenia"/>
        <w:keepNext/>
      </w:pPr>
      <w:r w:rsidRPr="005567CD">
        <w:rPr>
          <w:rStyle w:val="Ppogrubienie"/>
        </w:rPr>
        <w:t>§ 4.</w:t>
      </w:r>
      <w:r w:rsidRPr="005567CD">
        <w:t xml:space="preserve"> Koszt netto </w:t>
      </w:r>
      <w:r w:rsidR="0065711B">
        <w:t xml:space="preserve">oblicza się </w:t>
      </w:r>
      <w:r w:rsidRPr="005567CD">
        <w:t>odrębnie dla realizacji obowiązku w</w:t>
      </w:r>
      <w:r>
        <w:t> </w:t>
      </w:r>
      <w:r w:rsidRPr="005567CD">
        <w:t>zakresie:</w:t>
      </w:r>
    </w:p>
    <w:p w14:paraId="34EC6D28" w14:textId="77777777" w:rsidR="005567CD" w:rsidRPr="005567CD" w:rsidRDefault="005567CD" w:rsidP="005567CD">
      <w:pPr>
        <w:pStyle w:val="PKTpunkt"/>
      </w:pPr>
      <w:r w:rsidRPr="005567CD">
        <w:t>1)</w:t>
      </w:r>
      <w:r w:rsidRPr="005567CD">
        <w:tab/>
        <w:t xml:space="preserve">usługi adekwatnego szerokopasmowego dostępu do </w:t>
      </w:r>
      <w:proofErr w:type="spellStart"/>
      <w:r w:rsidRPr="005567CD">
        <w:t>internetu</w:t>
      </w:r>
      <w:proofErr w:type="spellEnd"/>
      <w:r w:rsidRPr="005567CD">
        <w:t>, świadczonej na obszarze nierentownym;</w:t>
      </w:r>
    </w:p>
    <w:p w14:paraId="6D245FC2" w14:textId="77777777" w:rsidR="005567CD" w:rsidRPr="005567CD" w:rsidRDefault="005567CD" w:rsidP="005567CD">
      <w:pPr>
        <w:pStyle w:val="PKTpunkt"/>
      </w:pPr>
      <w:r w:rsidRPr="005567CD">
        <w:t>2)</w:t>
      </w:r>
      <w:r w:rsidRPr="005567CD">
        <w:tab/>
        <w:t xml:space="preserve">usługi adekwatnego szerokopasmowego dostępu do </w:t>
      </w:r>
      <w:proofErr w:type="spellStart"/>
      <w:r w:rsidRPr="005567CD">
        <w:t>internetu</w:t>
      </w:r>
      <w:proofErr w:type="spellEnd"/>
      <w:r w:rsidRPr="005567CD">
        <w:t>, świadczonej niezyskownym abonentom;</w:t>
      </w:r>
    </w:p>
    <w:p w14:paraId="277A9994" w14:textId="77777777" w:rsidR="005567CD" w:rsidRPr="005567CD" w:rsidRDefault="005567CD" w:rsidP="005567CD">
      <w:pPr>
        <w:pStyle w:val="PKTpunkt"/>
      </w:pPr>
      <w:r w:rsidRPr="005567CD">
        <w:t>3)</w:t>
      </w:r>
      <w:r w:rsidRPr="005567CD">
        <w:tab/>
        <w:t>usługi komunikacji głosowej, świadczonej na obszarze nierentownym;</w:t>
      </w:r>
    </w:p>
    <w:p w14:paraId="25627F3C" w14:textId="77777777" w:rsidR="005567CD" w:rsidRPr="005567CD" w:rsidRDefault="005567CD" w:rsidP="005567CD">
      <w:pPr>
        <w:pStyle w:val="PKTpunkt"/>
      </w:pPr>
      <w:r w:rsidRPr="005567CD">
        <w:t>4)</w:t>
      </w:r>
      <w:r w:rsidRPr="005567CD">
        <w:tab/>
        <w:t>usługi komunikacji głosowej, świadczonej niezyskownym abonentom.</w:t>
      </w:r>
    </w:p>
    <w:p w14:paraId="4EB7EAAD" w14:textId="7E153029" w:rsidR="005567CD" w:rsidRPr="005567CD" w:rsidRDefault="005567CD" w:rsidP="005567CD">
      <w:pPr>
        <w:pStyle w:val="ARTartustawynprozporzdzenia"/>
        <w:keepNext/>
      </w:pPr>
      <w:r w:rsidRPr="005567CD">
        <w:rPr>
          <w:rStyle w:val="Ppogrubienie"/>
        </w:rPr>
        <w:t>§ 5.</w:t>
      </w:r>
      <w:r w:rsidRPr="005567CD">
        <w:t xml:space="preserve"> 1. Koszt netto oblicza się tak, aby uniknąć podwójnego naliczenia:</w:t>
      </w:r>
    </w:p>
    <w:p w14:paraId="00B2CC70" w14:textId="4FD043D3" w:rsidR="005567CD" w:rsidRPr="005567CD" w:rsidRDefault="005567CD" w:rsidP="005567CD">
      <w:pPr>
        <w:pStyle w:val="PKTpunkt"/>
      </w:pPr>
      <w:r w:rsidRPr="005567CD">
        <w:t>1)</w:t>
      </w:r>
      <w:r w:rsidRPr="005567CD">
        <w:tab/>
        <w:t>kosztów bezpośrednio związanych z</w:t>
      </w:r>
      <w:r>
        <w:t> </w:t>
      </w:r>
      <w:r w:rsidRPr="005567CD">
        <w:t>realizacją obowiązku określonych</w:t>
      </w:r>
      <w:r w:rsidR="00B41ED9" w:rsidRPr="005567CD">
        <w:t xml:space="preserve"> w</w:t>
      </w:r>
      <w:r w:rsidR="00B41ED9">
        <w:t> § </w:t>
      </w:r>
      <w:r w:rsidRPr="005567CD">
        <w:t>6;</w:t>
      </w:r>
    </w:p>
    <w:p w14:paraId="66599324" w14:textId="1CAB585D" w:rsidR="005567CD" w:rsidRPr="005567CD" w:rsidRDefault="005567CD" w:rsidP="005567CD">
      <w:pPr>
        <w:pStyle w:val="PKTpunkt"/>
      </w:pPr>
      <w:r w:rsidRPr="005567CD">
        <w:t>2)</w:t>
      </w:r>
      <w:r w:rsidRPr="005567CD">
        <w:tab/>
        <w:t>przychodów z</w:t>
      </w:r>
      <w:r>
        <w:t> </w:t>
      </w:r>
      <w:r w:rsidRPr="005567CD">
        <w:t xml:space="preserve">realizacji obowiązku </w:t>
      </w:r>
      <w:r w:rsidR="00B66BE8" w:rsidRPr="005567CD">
        <w:t>określon</w:t>
      </w:r>
      <w:r w:rsidR="00B66BE8">
        <w:t>ych</w:t>
      </w:r>
      <w:r w:rsidR="00B41ED9" w:rsidRPr="005567CD">
        <w:t xml:space="preserve"> w</w:t>
      </w:r>
      <w:r w:rsidR="00B41ED9">
        <w:t> § </w:t>
      </w:r>
      <w:r w:rsidRPr="005567CD">
        <w:t>7;</w:t>
      </w:r>
    </w:p>
    <w:p w14:paraId="156EBD99" w14:textId="79DF12B9" w:rsidR="005567CD" w:rsidRPr="005567CD" w:rsidRDefault="005567CD" w:rsidP="005567CD">
      <w:pPr>
        <w:pStyle w:val="PKTpunkt"/>
      </w:pPr>
      <w:r w:rsidRPr="005567CD">
        <w:t>3)</w:t>
      </w:r>
      <w:r w:rsidRPr="005567CD">
        <w:tab/>
        <w:t>korzyści pośrednich związanych z</w:t>
      </w:r>
      <w:r>
        <w:t> </w:t>
      </w:r>
      <w:r w:rsidRPr="005567CD">
        <w:t>realizacją obowiązku określonych</w:t>
      </w:r>
      <w:r w:rsidR="00B41ED9" w:rsidRPr="005567CD">
        <w:t xml:space="preserve"> w</w:t>
      </w:r>
      <w:r w:rsidR="00B41ED9">
        <w:t> § </w:t>
      </w:r>
      <w:r w:rsidRPr="005567CD">
        <w:t>8.</w:t>
      </w:r>
    </w:p>
    <w:p w14:paraId="546C5CA4" w14:textId="4047FD85" w:rsidR="005567CD" w:rsidRPr="005567CD" w:rsidRDefault="005567CD" w:rsidP="005567CD">
      <w:pPr>
        <w:pStyle w:val="USTustnpkodeksu"/>
      </w:pPr>
      <w:r w:rsidRPr="005567CD">
        <w:t>2. Koszt netto oblicza się na dzień kończący rok kalendarzowy, w</w:t>
      </w:r>
      <w:r>
        <w:t> </w:t>
      </w:r>
      <w:r w:rsidRPr="005567CD">
        <w:t>którym w</w:t>
      </w:r>
      <w:r>
        <w:t> </w:t>
      </w:r>
      <w:r w:rsidRPr="005567CD">
        <w:t>ocenie przedsiębiorcy wyznaczonego koszt netto wystąpił.</w:t>
      </w:r>
    </w:p>
    <w:p w14:paraId="5C2AD30C" w14:textId="6E2A4319" w:rsidR="005567CD" w:rsidRPr="005567CD" w:rsidRDefault="005567CD" w:rsidP="005567CD">
      <w:pPr>
        <w:pStyle w:val="ARTartustawynprozporzdzenia"/>
      </w:pPr>
      <w:r w:rsidRPr="005567CD">
        <w:rPr>
          <w:rStyle w:val="Ppogrubienie"/>
        </w:rPr>
        <w:lastRenderedPageBreak/>
        <w:t>§ 6.</w:t>
      </w:r>
      <w:r w:rsidRPr="005567CD">
        <w:t xml:space="preserve"> 1. Koszty bezpośrednio związane z</w:t>
      </w:r>
      <w:r>
        <w:t> </w:t>
      </w:r>
      <w:r w:rsidRPr="005567CD">
        <w:t>realizacją obowiązku, zwane dalej „kosztami bezpośrednimi”, obejmują wyłącznie koszty, których przedsiębiorca wyznaczony nie poniósłby, gdyby nie został wyznaczony do realizacji obowiązku.</w:t>
      </w:r>
    </w:p>
    <w:p w14:paraId="71EF5A88" w14:textId="04A5CA12" w:rsidR="005567CD" w:rsidRPr="005567CD" w:rsidRDefault="005567CD" w:rsidP="005567CD">
      <w:pPr>
        <w:pStyle w:val="USTustnpkodeksu"/>
      </w:pPr>
      <w:r w:rsidRPr="005567CD">
        <w:t>2. Do kalkulacji kosztów bezpośrednich stosuje się zorientowany przyszłościowo długookresowy koszt przyrostowy określony w</w:t>
      </w:r>
      <w:r>
        <w:t> </w:t>
      </w:r>
      <w:r w:rsidRPr="005567CD">
        <w:t>przepisach wydanych na podstawie</w:t>
      </w:r>
      <w:r w:rsidR="00B41ED9">
        <w:t xml:space="preserve"> art. </w:t>
      </w:r>
      <w:r w:rsidRPr="005567CD">
        <w:t>260</w:t>
      </w:r>
      <w:r>
        <w:t> </w:t>
      </w:r>
      <w:r w:rsidRPr="005567CD">
        <w:t>ustawy.</w:t>
      </w:r>
    </w:p>
    <w:p w14:paraId="0671182F" w14:textId="768D0ADE" w:rsidR="005567CD" w:rsidRPr="005567CD" w:rsidRDefault="005567CD" w:rsidP="005567CD">
      <w:pPr>
        <w:pStyle w:val="USTustnpkodeksu"/>
      </w:pPr>
      <w:r w:rsidRPr="005567CD">
        <w:t>3. W</w:t>
      </w:r>
      <w:r>
        <w:t> </w:t>
      </w:r>
      <w:r w:rsidRPr="005567CD">
        <w:t>kalkulacji kosztów bezpośrednich uwzględnia się poniesione koszty środków trwałych, których przedsiębiorca wyznaczony mógłby uniknąć, gdyby nie został wyznaczony do realizacji obowiązku.</w:t>
      </w:r>
    </w:p>
    <w:p w14:paraId="3BB97175" w14:textId="7956A74C" w:rsidR="005567CD" w:rsidRPr="005567CD" w:rsidRDefault="005567CD" w:rsidP="005567CD">
      <w:pPr>
        <w:pStyle w:val="USTustnpkodeksu"/>
      </w:pPr>
      <w:r w:rsidRPr="005567CD">
        <w:t>4. Przedsiębiorca wyznaczony aktualizuje wartość początkową środków trwałych oraz wartości niematerialnych i</w:t>
      </w:r>
      <w:r>
        <w:t> </w:t>
      </w:r>
      <w:r w:rsidRPr="005567CD">
        <w:t>prawnych do wartości bieżących zgodnie z</w:t>
      </w:r>
      <w:r>
        <w:t> </w:t>
      </w:r>
      <w:r w:rsidRPr="005567CD">
        <w:t>przepisami wydanymi na podstawie</w:t>
      </w:r>
      <w:r w:rsidR="00B41ED9">
        <w:t xml:space="preserve"> art. </w:t>
      </w:r>
      <w:r w:rsidRPr="005567CD">
        <w:t>260</w:t>
      </w:r>
      <w:r>
        <w:t> </w:t>
      </w:r>
      <w:r w:rsidRPr="005567CD">
        <w:t>ustawy.</w:t>
      </w:r>
    </w:p>
    <w:p w14:paraId="544259B0" w14:textId="6798641F" w:rsidR="005567CD" w:rsidRPr="005567CD" w:rsidRDefault="005567CD" w:rsidP="005567CD">
      <w:pPr>
        <w:pStyle w:val="USTustnpkodeksu"/>
      </w:pPr>
      <w:r w:rsidRPr="005567CD">
        <w:t>5. Koszty bezpośrednie przypisuje się zgodnie z</w:t>
      </w:r>
      <w:r>
        <w:t> </w:t>
      </w:r>
      <w:r w:rsidRPr="005567CD">
        <w:t>przepisami wydanymi na podstawie</w:t>
      </w:r>
      <w:r w:rsidR="00B41ED9">
        <w:t xml:space="preserve"> art. </w:t>
      </w:r>
      <w:r w:rsidRPr="005567CD">
        <w:t>260</w:t>
      </w:r>
      <w:r>
        <w:t> </w:t>
      </w:r>
      <w:r w:rsidRPr="005567CD">
        <w:t>ustawy.</w:t>
      </w:r>
    </w:p>
    <w:p w14:paraId="10779A05" w14:textId="6A06ED1D" w:rsidR="005567CD" w:rsidRPr="005567CD" w:rsidRDefault="005567CD" w:rsidP="005567CD">
      <w:pPr>
        <w:pStyle w:val="ARTartustawynprozporzdzenia"/>
      </w:pPr>
      <w:r w:rsidRPr="005567CD">
        <w:rPr>
          <w:rStyle w:val="Ppogrubienie"/>
        </w:rPr>
        <w:t>§ 7.</w:t>
      </w:r>
      <w:r w:rsidRPr="005567CD">
        <w:t xml:space="preserve"> 1. Przychodami z</w:t>
      </w:r>
      <w:r>
        <w:t> </w:t>
      </w:r>
      <w:r w:rsidRPr="005567CD">
        <w:t>realizacji obowiązku są wszystkie przychody związane z</w:t>
      </w:r>
      <w:r>
        <w:t> </w:t>
      </w:r>
      <w:r w:rsidRPr="005567CD">
        <w:t>realizacją obowiązku, w</w:t>
      </w:r>
      <w:r>
        <w:t> </w:t>
      </w:r>
      <w:r w:rsidRPr="005567CD">
        <w:t>szczególności uzyskiwane od przedsiębiorców komunikacji elektronicznej, w tym przychody z</w:t>
      </w:r>
      <w:r>
        <w:t> </w:t>
      </w:r>
      <w:r w:rsidRPr="005567CD">
        <w:t>tytułu współpracy związanej z</w:t>
      </w:r>
      <w:r>
        <w:t> </w:t>
      </w:r>
      <w:r w:rsidRPr="005567CD">
        <w:t>dostępem telekomunikacyjnym oraz od użytkowników końcowych.</w:t>
      </w:r>
    </w:p>
    <w:p w14:paraId="575C6691" w14:textId="0EC5D505" w:rsidR="005567CD" w:rsidRPr="005567CD" w:rsidRDefault="005567CD" w:rsidP="005567CD">
      <w:pPr>
        <w:pStyle w:val="USTustnpkodeksu"/>
        <w:keepNext/>
      </w:pPr>
      <w:r w:rsidRPr="005567CD">
        <w:t>2. Do przychodów,</w:t>
      </w:r>
      <w:r w:rsidR="008A43F8">
        <w:t xml:space="preserve"> o </w:t>
      </w:r>
      <w:r w:rsidRPr="005567CD">
        <w:t>których mowa</w:t>
      </w:r>
      <w:r w:rsidR="00B41ED9" w:rsidRPr="005567CD">
        <w:t xml:space="preserve"> w</w:t>
      </w:r>
      <w:r w:rsidR="00B41ED9">
        <w:t> ust. </w:t>
      </w:r>
      <w:r w:rsidRPr="005567CD">
        <w:t>1, zalicza się w</w:t>
      </w:r>
      <w:r>
        <w:t> </w:t>
      </w:r>
      <w:r w:rsidRPr="005567CD">
        <w:t>szczególności przychody z</w:t>
      </w:r>
      <w:r>
        <w:t> </w:t>
      </w:r>
      <w:r w:rsidRPr="005567CD">
        <w:t>realizacji obowiązku w zakresie:</w:t>
      </w:r>
    </w:p>
    <w:p w14:paraId="0ED79DB9" w14:textId="0A8E5EA8" w:rsidR="005567CD" w:rsidRPr="005567CD" w:rsidRDefault="005567CD" w:rsidP="005567CD">
      <w:pPr>
        <w:pStyle w:val="PKTpunkt"/>
        <w:keepNext/>
      </w:pPr>
      <w:r w:rsidRPr="005567CD">
        <w:t>1)</w:t>
      </w:r>
      <w:r w:rsidRPr="005567CD">
        <w:tab/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</w:t>
      </w:r>
      <w:r w:rsidR="00B41ED9" w:rsidRPr="005567CD">
        <w:t>4</w:t>
      </w:r>
      <w:r w:rsidR="00B41ED9">
        <w:t xml:space="preserve"> pkt </w:t>
      </w:r>
      <w:r w:rsidRPr="005567CD">
        <w:t>1, w</w:t>
      </w:r>
      <w:r>
        <w:t> </w:t>
      </w:r>
      <w:r w:rsidRPr="005567CD">
        <w:t>tym:</w:t>
      </w:r>
    </w:p>
    <w:p w14:paraId="00CA7BE8" w14:textId="1C58E620" w:rsidR="005567CD" w:rsidRPr="005567CD" w:rsidRDefault="005567CD" w:rsidP="005567CD">
      <w:pPr>
        <w:pStyle w:val="LITlitera"/>
      </w:pPr>
      <w:r w:rsidRPr="005567CD">
        <w:t>a)</w:t>
      </w:r>
      <w:r w:rsidRPr="005567CD">
        <w:tab/>
      </w:r>
      <w:r w:rsidR="00342AEC">
        <w:t>opłat</w:t>
      </w:r>
      <w:r w:rsidR="00B45AFD">
        <w:t>ę</w:t>
      </w:r>
      <w:r w:rsidR="00342AEC">
        <w:t xml:space="preserve"> abonamentow</w:t>
      </w:r>
      <w:r w:rsidR="00B45AFD">
        <w:t>ą</w:t>
      </w:r>
      <w:r w:rsidRPr="005567CD">
        <w:t>,</w:t>
      </w:r>
    </w:p>
    <w:p w14:paraId="73002182" w14:textId="57001593" w:rsidR="005567CD" w:rsidRPr="005567CD" w:rsidRDefault="005567CD" w:rsidP="005567CD">
      <w:pPr>
        <w:pStyle w:val="LITlitera"/>
      </w:pPr>
      <w:r w:rsidRPr="005567CD">
        <w:t>b)</w:t>
      </w:r>
      <w:r w:rsidRPr="005567CD">
        <w:tab/>
        <w:t>jednorazową opłatę za przyłączenie</w:t>
      </w:r>
      <w:r w:rsidR="001D0B4D" w:rsidRPr="001D0B4D">
        <w:t xml:space="preserve"> do publicznej sieci telekomunikacyjnej</w:t>
      </w:r>
      <w:r w:rsidRPr="005567CD">
        <w:t>, rozliczaną w</w:t>
      </w:r>
      <w:r>
        <w:t> </w:t>
      </w:r>
      <w:r w:rsidRPr="005567CD">
        <w:t>równych częściach przez</w:t>
      </w:r>
      <w:r w:rsidR="00E83C9F">
        <w:t xml:space="preserve"> </w:t>
      </w:r>
      <w:r w:rsidRPr="005567CD">
        <w:t>15</w:t>
      </w:r>
      <w:r>
        <w:t> </w:t>
      </w:r>
      <w:r w:rsidRPr="005567CD">
        <w:t>lat;</w:t>
      </w:r>
    </w:p>
    <w:p w14:paraId="67127B33" w14:textId="41CDFF55" w:rsidR="005567CD" w:rsidRPr="005567CD" w:rsidRDefault="005567CD" w:rsidP="005567CD">
      <w:pPr>
        <w:pStyle w:val="PKTpunkt"/>
        <w:keepNext/>
      </w:pPr>
      <w:r w:rsidRPr="005567CD">
        <w:t>2)</w:t>
      </w:r>
      <w:r w:rsidRPr="005567CD">
        <w:tab/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</w:t>
      </w:r>
      <w:r w:rsidR="00B41ED9" w:rsidRPr="005567CD">
        <w:t>4</w:t>
      </w:r>
      <w:r w:rsidR="00B41ED9">
        <w:t xml:space="preserve"> pkt </w:t>
      </w:r>
      <w:r w:rsidRPr="005567CD">
        <w:t>2, w</w:t>
      </w:r>
      <w:r>
        <w:t> </w:t>
      </w:r>
      <w:r w:rsidRPr="005567CD">
        <w:t>tym:</w:t>
      </w:r>
    </w:p>
    <w:p w14:paraId="4B0D4C63" w14:textId="368B844C" w:rsidR="005567CD" w:rsidRPr="005567CD" w:rsidRDefault="005567CD" w:rsidP="005567CD">
      <w:pPr>
        <w:pStyle w:val="LITlitera"/>
      </w:pPr>
      <w:r w:rsidRPr="005567CD">
        <w:t>a)</w:t>
      </w:r>
      <w:r w:rsidRPr="005567CD">
        <w:tab/>
      </w:r>
      <w:r w:rsidR="00342AEC" w:rsidRPr="00342AEC">
        <w:t>opłat</w:t>
      </w:r>
      <w:r w:rsidR="00B45AFD">
        <w:t>ę</w:t>
      </w:r>
      <w:r w:rsidR="00342AEC" w:rsidRPr="00342AEC">
        <w:t xml:space="preserve"> abonamentow</w:t>
      </w:r>
      <w:r w:rsidR="00B45AFD">
        <w:t>ą</w:t>
      </w:r>
      <w:r w:rsidRPr="005567CD">
        <w:t>,</w:t>
      </w:r>
    </w:p>
    <w:p w14:paraId="58384B47" w14:textId="22512758" w:rsidR="005567CD" w:rsidRPr="005567CD" w:rsidRDefault="005567CD" w:rsidP="005567CD">
      <w:pPr>
        <w:pStyle w:val="LITlitera"/>
      </w:pPr>
      <w:r w:rsidRPr="005567CD">
        <w:t>b)</w:t>
      </w:r>
      <w:r w:rsidRPr="005567CD">
        <w:tab/>
      </w:r>
      <w:r w:rsidR="00F13F61" w:rsidRPr="005567CD">
        <w:t>jednorazową opłat</w:t>
      </w:r>
      <w:r w:rsidR="00F13F61">
        <w:t>ę</w:t>
      </w:r>
      <w:r w:rsidRPr="005567CD">
        <w:t xml:space="preserve"> za przyłączenie</w:t>
      </w:r>
      <w:r w:rsidR="001D0B4D" w:rsidRPr="001D0B4D">
        <w:t xml:space="preserve"> do publicznej sieci telekomunikacyjnej</w:t>
      </w:r>
      <w:r w:rsidRPr="005567CD">
        <w:t>, rozliczaną w</w:t>
      </w:r>
      <w:r>
        <w:t> </w:t>
      </w:r>
      <w:r w:rsidRPr="005567CD">
        <w:t>równych częściach przez</w:t>
      </w:r>
      <w:r w:rsidR="00E83C9F">
        <w:t xml:space="preserve"> </w:t>
      </w:r>
      <w:r w:rsidRPr="005567CD">
        <w:t>15</w:t>
      </w:r>
      <w:r>
        <w:t> </w:t>
      </w:r>
      <w:r w:rsidRPr="005567CD">
        <w:t>lat, jeżeli nie została uwzględniona w</w:t>
      </w:r>
      <w:r>
        <w:t> </w:t>
      </w:r>
      <w:r w:rsidRPr="005567CD">
        <w:t>przychodach</w:t>
      </w:r>
      <w:r w:rsidR="00CD1391" w:rsidRPr="005567CD">
        <w:t xml:space="preserve"> z</w:t>
      </w:r>
      <w:r w:rsidR="00CD1391">
        <w:t> </w:t>
      </w:r>
      <w:r w:rsidR="00905551">
        <w:t>realizacji obowiązku w</w:t>
      </w:r>
      <w:r w:rsidR="00584B85">
        <w:t> </w:t>
      </w:r>
      <w:r w:rsidR="00905551">
        <w:t>zakresie</w:t>
      </w:r>
      <w:r>
        <w:t> </w:t>
      </w:r>
      <w:r w:rsidRPr="005567CD"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4 pkt </w:t>
      </w:r>
      <w:r w:rsidRPr="005567CD">
        <w:t>1;</w:t>
      </w:r>
    </w:p>
    <w:p w14:paraId="02ACD06B" w14:textId="7C7B28CA" w:rsidR="005567CD" w:rsidRPr="005567CD" w:rsidRDefault="005567CD" w:rsidP="005567CD">
      <w:pPr>
        <w:pStyle w:val="PKTpunkt"/>
        <w:keepNext/>
      </w:pPr>
      <w:r w:rsidRPr="005567CD">
        <w:t>3)</w:t>
      </w:r>
      <w:r w:rsidRPr="005567CD">
        <w:tab/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</w:t>
      </w:r>
      <w:r w:rsidR="00B41ED9" w:rsidRPr="005567CD">
        <w:t>4</w:t>
      </w:r>
      <w:r w:rsidR="00B41ED9">
        <w:t xml:space="preserve"> pkt </w:t>
      </w:r>
      <w:r w:rsidRPr="005567CD">
        <w:t>3, w</w:t>
      </w:r>
      <w:r>
        <w:t> </w:t>
      </w:r>
      <w:r w:rsidRPr="005567CD">
        <w:t>tym:</w:t>
      </w:r>
    </w:p>
    <w:p w14:paraId="3AC44262" w14:textId="0716C38B" w:rsidR="005567CD" w:rsidRPr="005567CD" w:rsidRDefault="005567CD" w:rsidP="005567CD">
      <w:pPr>
        <w:pStyle w:val="LITlitera"/>
      </w:pPr>
      <w:r w:rsidRPr="005567CD">
        <w:t>a)</w:t>
      </w:r>
      <w:r w:rsidRPr="005567CD">
        <w:tab/>
        <w:t>jednorazową opłatę za przyłączenie</w:t>
      </w:r>
      <w:r w:rsidR="001D0B4D" w:rsidRPr="001D0B4D">
        <w:t xml:space="preserve"> do publicznej sieci telekomunikacyjnej</w:t>
      </w:r>
      <w:r w:rsidRPr="005567CD">
        <w:t>, rozliczaną w</w:t>
      </w:r>
      <w:r>
        <w:t> </w:t>
      </w:r>
      <w:r w:rsidRPr="005567CD">
        <w:t>równych częściach przez</w:t>
      </w:r>
      <w:r w:rsidR="00E83C9F">
        <w:t xml:space="preserve"> </w:t>
      </w:r>
      <w:r w:rsidRPr="005567CD">
        <w:t>15</w:t>
      </w:r>
      <w:r>
        <w:t> </w:t>
      </w:r>
      <w:r w:rsidRPr="005567CD">
        <w:t xml:space="preserve">lat, jeżeli nie została uwzględniona </w:t>
      </w:r>
      <w:r w:rsidRPr="005567CD">
        <w:lastRenderedPageBreak/>
        <w:t>w</w:t>
      </w:r>
      <w:r>
        <w:t> </w:t>
      </w:r>
      <w:r w:rsidRPr="005567CD">
        <w:t>przychodach z</w:t>
      </w:r>
      <w:r>
        <w:t> </w:t>
      </w:r>
      <w:r w:rsidR="00905551">
        <w:t>realizacji obowiązku</w:t>
      </w:r>
      <w:r w:rsidR="00CD1391">
        <w:t xml:space="preserve"> w </w:t>
      </w:r>
      <w:r w:rsidR="00905551">
        <w:t xml:space="preserve">zakresie </w:t>
      </w:r>
      <w:r w:rsidRPr="005567CD"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4 pkt </w:t>
      </w:r>
      <w:r w:rsidR="00B41ED9" w:rsidRPr="005567CD">
        <w:t>1</w:t>
      </w:r>
      <w:r w:rsidR="00B41ED9">
        <w:t xml:space="preserve"> i </w:t>
      </w:r>
      <w:r w:rsidRPr="005567CD">
        <w:t>2,</w:t>
      </w:r>
    </w:p>
    <w:p w14:paraId="16337536" w14:textId="0FE5BB7A" w:rsidR="005567CD" w:rsidRPr="005567CD" w:rsidRDefault="005567CD" w:rsidP="005567CD">
      <w:pPr>
        <w:pStyle w:val="LITlitera"/>
      </w:pPr>
      <w:r w:rsidRPr="005567CD">
        <w:t>b)</w:t>
      </w:r>
      <w:r w:rsidRPr="005567CD">
        <w:tab/>
      </w:r>
      <w:r w:rsidR="00342AEC" w:rsidRPr="00342AEC">
        <w:t>opłat</w:t>
      </w:r>
      <w:r w:rsidR="00B45AFD">
        <w:t>ę</w:t>
      </w:r>
      <w:r w:rsidR="00342AEC" w:rsidRPr="00342AEC">
        <w:t xml:space="preserve"> abonamentow</w:t>
      </w:r>
      <w:r w:rsidR="00B45AFD">
        <w:t>ą</w:t>
      </w:r>
      <w:r w:rsidRPr="005567CD">
        <w:t xml:space="preserve"> i przychody z tytułu połączeń głosowych wychodzących,</w:t>
      </w:r>
    </w:p>
    <w:p w14:paraId="4F24474C" w14:textId="29359083" w:rsidR="005567CD" w:rsidRPr="005567CD" w:rsidRDefault="005567CD" w:rsidP="005567CD">
      <w:pPr>
        <w:pStyle w:val="LITlitera"/>
      </w:pPr>
      <w:r w:rsidRPr="005567CD">
        <w:t>c)</w:t>
      </w:r>
      <w:r w:rsidRPr="005567CD">
        <w:tab/>
        <w:t>przychody z tytułu połączeń głosowych przychodzących,</w:t>
      </w:r>
    </w:p>
    <w:p w14:paraId="3DD00EAB" w14:textId="6C557DC9" w:rsidR="005567CD" w:rsidRPr="005567CD" w:rsidRDefault="005567CD" w:rsidP="005567CD">
      <w:pPr>
        <w:pStyle w:val="LITlitera"/>
      </w:pPr>
      <w:r w:rsidRPr="005567CD">
        <w:t>d)</w:t>
      </w:r>
      <w:r w:rsidRPr="005567CD">
        <w:tab/>
        <w:t>przychody z tytułu połączeń głosowych płatnych przez wywoływanego abonenta,</w:t>
      </w:r>
    </w:p>
    <w:p w14:paraId="71CF8AB6" w14:textId="379C1A21" w:rsidR="005567CD" w:rsidRPr="005567CD" w:rsidRDefault="005567CD" w:rsidP="005567CD">
      <w:pPr>
        <w:pStyle w:val="LITlitera"/>
      </w:pPr>
      <w:r w:rsidRPr="005567CD">
        <w:t>e)</w:t>
      </w:r>
      <w:r w:rsidRPr="005567CD">
        <w:tab/>
        <w:t>przychody z tytułu rozliczeń międzyoperatorskich;</w:t>
      </w:r>
    </w:p>
    <w:p w14:paraId="42096B18" w14:textId="6A580867" w:rsidR="005567CD" w:rsidRPr="005567CD" w:rsidRDefault="005567CD" w:rsidP="005567CD">
      <w:pPr>
        <w:pStyle w:val="PKTpunkt"/>
        <w:keepNext/>
      </w:pPr>
      <w:r w:rsidRPr="005567CD">
        <w:t>4)</w:t>
      </w:r>
      <w:r w:rsidRPr="005567CD">
        <w:tab/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</w:t>
      </w:r>
      <w:r w:rsidR="00B41ED9" w:rsidRPr="005567CD">
        <w:t>4</w:t>
      </w:r>
      <w:r w:rsidR="00B41ED9">
        <w:t xml:space="preserve"> pkt </w:t>
      </w:r>
      <w:r w:rsidRPr="005567CD">
        <w:t>4, w</w:t>
      </w:r>
      <w:r>
        <w:t> </w:t>
      </w:r>
      <w:r w:rsidRPr="005567CD">
        <w:t>tym:</w:t>
      </w:r>
    </w:p>
    <w:p w14:paraId="7E5E3EAC" w14:textId="2F5228F4" w:rsidR="005567CD" w:rsidRPr="005567CD" w:rsidRDefault="005567CD" w:rsidP="005567CD">
      <w:pPr>
        <w:pStyle w:val="LITlitera"/>
      </w:pPr>
      <w:r w:rsidRPr="005567CD">
        <w:t>a)</w:t>
      </w:r>
      <w:r w:rsidRPr="005567CD">
        <w:tab/>
      </w:r>
      <w:r w:rsidR="00F13F61" w:rsidRPr="005567CD">
        <w:t>jednorazową opłat</w:t>
      </w:r>
      <w:r w:rsidR="00F13F61">
        <w:t>ę</w:t>
      </w:r>
      <w:r w:rsidRPr="005567CD">
        <w:t xml:space="preserve"> za przyłączenie</w:t>
      </w:r>
      <w:r w:rsidR="001D0B4D" w:rsidRPr="001D0B4D">
        <w:t xml:space="preserve"> do publicznej sieci telekomunikacyjnej</w:t>
      </w:r>
      <w:r w:rsidRPr="005567CD">
        <w:t>,</w:t>
      </w:r>
      <w:r w:rsidR="0065711B">
        <w:t xml:space="preserve"> </w:t>
      </w:r>
      <w:r w:rsidRPr="005567CD">
        <w:t>rozliczaną w</w:t>
      </w:r>
      <w:r>
        <w:t> </w:t>
      </w:r>
      <w:r w:rsidRPr="005567CD">
        <w:t>równych częściach przez</w:t>
      </w:r>
      <w:r w:rsidR="00E83C9F">
        <w:t xml:space="preserve"> </w:t>
      </w:r>
      <w:r w:rsidRPr="005567CD">
        <w:t>15</w:t>
      </w:r>
      <w:r>
        <w:t> </w:t>
      </w:r>
      <w:r w:rsidRPr="005567CD">
        <w:t>lat, jeżeli nie została uwzględniona w</w:t>
      </w:r>
      <w:r>
        <w:t> </w:t>
      </w:r>
      <w:r w:rsidRPr="005567CD">
        <w:t>przychodach z</w:t>
      </w:r>
      <w:r>
        <w:t> </w:t>
      </w:r>
      <w:r w:rsidR="00905551">
        <w:t>realizacji obowiązku</w:t>
      </w:r>
      <w:r w:rsidR="00CD1391">
        <w:t xml:space="preserve"> w </w:t>
      </w:r>
      <w:r w:rsidR="00905551">
        <w:t xml:space="preserve">zakresie </w:t>
      </w:r>
      <w:r w:rsidRPr="005567CD">
        <w:t>usługi, o</w:t>
      </w:r>
      <w:r>
        <w:t> </w:t>
      </w:r>
      <w:r w:rsidRPr="005567CD">
        <w:t>której mowa</w:t>
      </w:r>
      <w:r w:rsidR="00B41ED9" w:rsidRPr="005567CD">
        <w:t xml:space="preserve"> w</w:t>
      </w:r>
      <w:r w:rsidR="00B41ED9">
        <w:t> § 4 pkt </w:t>
      </w:r>
      <w:r w:rsidRPr="005567CD">
        <w:t>1</w:t>
      </w:r>
      <w:r w:rsidR="00905551" w:rsidRPr="005567CD">
        <w:t>–</w:t>
      </w:r>
      <w:r w:rsidRPr="005567CD">
        <w:t>3,</w:t>
      </w:r>
    </w:p>
    <w:p w14:paraId="00974D37" w14:textId="26871C89" w:rsidR="005567CD" w:rsidRPr="005567CD" w:rsidRDefault="005567CD" w:rsidP="005567CD">
      <w:pPr>
        <w:pStyle w:val="LITlitera"/>
      </w:pPr>
      <w:r w:rsidRPr="005567CD">
        <w:t>b)</w:t>
      </w:r>
      <w:r w:rsidRPr="005567CD">
        <w:tab/>
      </w:r>
      <w:r w:rsidR="00342AEC" w:rsidRPr="00342AEC">
        <w:t>opłat</w:t>
      </w:r>
      <w:r w:rsidR="00B45AFD">
        <w:t>ę</w:t>
      </w:r>
      <w:r w:rsidR="00342AEC" w:rsidRPr="00342AEC">
        <w:t xml:space="preserve"> abonamentow</w:t>
      </w:r>
      <w:r w:rsidR="00B45AFD">
        <w:t>ą</w:t>
      </w:r>
      <w:r w:rsidRPr="005567CD">
        <w:t xml:space="preserve"> i</w:t>
      </w:r>
      <w:r>
        <w:t> </w:t>
      </w:r>
      <w:r w:rsidRPr="005567CD">
        <w:t>przychody z</w:t>
      </w:r>
      <w:r>
        <w:t> </w:t>
      </w:r>
      <w:r w:rsidRPr="005567CD">
        <w:t>tytułu połączeń głosowych wychodzących,</w:t>
      </w:r>
    </w:p>
    <w:p w14:paraId="4779ECDB" w14:textId="75129DE5" w:rsidR="005567CD" w:rsidRPr="005567CD" w:rsidRDefault="005567CD" w:rsidP="005567CD">
      <w:pPr>
        <w:pStyle w:val="LITlitera"/>
      </w:pPr>
      <w:r w:rsidRPr="005567CD">
        <w:t>c)</w:t>
      </w:r>
      <w:r w:rsidRPr="005567CD">
        <w:tab/>
        <w:t>przychody z</w:t>
      </w:r>
      <w:r>
        <w:t> </w:t>
      </w:r>
      <w:r w:rsidRPr="005567CD">
        <w:t>tytułu połączeń głosowych przychodzących,</w:t>
      </w:r>
    </w:p>
    <w:p w14:paraId="2B80580A" w14:textId="459B85C7" w:rsidR="005567CD" w:rsidRPr="005567CD" w:rsidRDefault="005567CD" w:rsidP="005567CD">
      <w:pPr>
        <w:pStyle w:val="LITlitera"/>
      </w:pPr>
      <w:r w:rsidRPr="005567CD">
        <w:t>d)</w:t>
      </w:r>
      <w:r w:rsidRPr="005567CD">
        <w:tab/>
        <w:t>przychody z</w:t>
      </w:r>
      <w:r>
        <w:t> </w:t>
      </w:r>
      <w:r w:rsidRPr="005567CD">
        <w:t>tytułu połączeń głosowych</w:t>
      </w:r>
      <w:r w:rsidRPr="005567CD">
        <w:rPr>
          <w:rStyle w:val="Kkursywa"/>
        </w:rPr>
        <w:t xml:space="preserve"> </w:t>
      </w:r>
      <w:r w:rsidRPr="005567CD">
        <w:t>płatnych przez wywoływanego abonenta,</w:t>
      </w:r>
    </w:p>
    <w:p w14:paraId="75BE4BB3" w14:textId="30098A9B" w:rsidR="005567CD" w:rsidRPr="005567CD" w:rsidRDefault="005567CD" w:rsidP="005567CD">
      <w:pPr>
        <w:pStyle w:val="LITlitera"/>
      </w:pPr>
      <w:r w:rsidRPr="005567CD">
        <w:t>e)</w:t>
      </w:r>
      <w:r w:rsidRPr="005567CD">
        <w:tab/>
        <w:t>przychody z</w:t>
      </w:r>
      <w:r>
        <w:t> </w:t>
      </w:r>
      <w:r w:rsidRPr="005567CD">
        <w:t>tytułu rozliczeń międzyoperatorskich.</w:t>
      </w:r>
    </w:p>
    <w:p w14:paraId="206B0A97" w14:textId="46077673" w:rsidR="005567CD" w:rsidRPr="005567CD" w:rsidRDefault="005567CD" w:rsidP="005567CD">
      <w:pPr>
        <w:pStyle w:val="USTustnpkodeksu"/>
      </w:pPr>
      <w:r w:rsidRPr="005567CD">
        <w:t>3. Przychody z</w:t>
      </w:r>
      <w:r>
        <w:t> </w:t>
      </w:r>
      <w:r w:rsidRPr="005567CD">
        <w:t>realizacji obowiązku</w:t>
      </w:r>
      <w:r w:rsidR="00CD1391" w:rsidRPr="005567CD">
        <w:t xml:space="preserve"> </w:t>
      </w:r>
      <w:r w:rsidR="00CD1391">
        <w:t>w </w:t>
      </w:r>
      <w:r w:rsidR="00905551">
        <w:t>zakresie usługi,</w:t>
      </w:r>
      <w:r w:rsidR="00CD1391">
        <w:t xml:space="preserve"> o </w:t>
      </w:r>
      <w:r w:rsidR="00905551">
        <w:t>której mowa</w:t>
      </w:r>
      <w:r w:rsidR="00B41ED9">
        <w:t xml:space="preserve"> w § 4 pkt 3 i </w:t>
      </w:r>
      <w:r w:rsidR="00905551">
        <w:t>4,</w:t>
      </w:r>
      <w:r>
        <w:t> </w:t>
      </w:r>
      <w:r w:rsidRPr="005567CD">
        <w:t>pomniejsza się o przychody z</w:t>
      </w:r>
      <w:r>
        <w:t> </w:t>
      </w:r>
      <w:r w:rsidRPr="005567CD">
        <w:t>tytułu połączeń głosowych zastępczych.</w:t>
      </w:r>
    </w:p>
    <w:p w14:paraId="4582005F" w14:textId="7812A223" w:rsidR="005567CD" w:rsidRPr="005567CD" w:rsidRDefault="00922E1E" w:rsidP="005567CD">
      <w:pPr>
        <w:pStyle w:val="USTustnpkodeksu"/>
      </w:pPr>
      <w:r>
        <w:t>4</w:t>
      </w:r>
      <w:r w:rsidR="005567CD" w:rsidRPr="005567CD">
        <w:t>. Do kalkulacji przychodów z</w:t>
      </w:r>
      <w:r w:rsidR="005567CD">
        <w:t> </w:t>
      </w:r>
      <w:r w:rsidR="005567CD" w:rsidRPr="005567CD">
        <w:t>realizacji obowiązku uzyskiwanych od użytkowników końcowych przyjmuje się ceny usług określone w</w:t>
      </w:r>
      <w:r w:rsidR="005567CD">
        <w:t> </w:t>
      </w:r>
      <w:r w:rsidR="005567CD" w:rsidRPr="005567CD">
        <w:t>cennikach przedsiębiorcy wyznaczonego.</w:t>
      </w:r>
    </w:p>
    <w:p w14:paraId="27551B39" w14:textId="0D08F812" w:rsidR="005567CD" w:rsidRPr="005567CD" w:rsidRDefault="00922E1E" w:rsidP="005567CD">
      <w:pPr>
        <w:pStyle w:val="USTustnpkodeksu"/>
      </w:pPr>
      <w:r>
        <w:t>5</w:t>
      </w:r>
      <w:r w:rsidR="005567CD" w:rsidRPr="005567CD">
        <w:t>. W</w:t>
      </w:r>
      <w:r w:rsidR="005567CD">
        <w:t> </w:t>
      </w:r>
      <w:r w:rsidR="005567CD" w:rsidRPr="005567CD">
        <w:t>przypadku stosowania cen okresowo obniżonych do obliczania przychodów z realizacji obowiązku uzyskiwanych od użytkowników końcowych stosuje się cenę obowiązującą przed pierwszym dniem jej obniżenia.</w:t>
      </w:r>
    </w:p>
    <w:p w14:paraId="070223F7" w14:textId="5D7C1F90" w:rsidR="005567CD" w:rsidRPr="005567CD" w:rsidRDefault="005567CD" w:rsidP="005567CD">
      <w:pPr>
        <w:pStyle w:val="ARTartustawynprozporzdzenia"/>
      </w:pPr>
      <w:r w:rsidRPr="005567CD">
        <w:rPr>
          <w:rStyle w:val="Ppogrubienie"/>
        </w:rPr>
        <w:t>§ 8.</w:t>
      </w:r>
      <w:r w:rsidRPr="005567CD">
        <w:t xml:space="preserve"> 1. Korzyści pośrednie związane z</w:t>
      </w:r>
      <w:r>
        <w:t> </w:t>
      </w:r>
      <w:r w:rsidRPr="005567CD">
        <w:t>realizacją obowiązku, zwane dalej „korzyściami pośrednimi”, ustala się szacując korzyści niematerialne związane z</w:t>
      </w:r>
      <w:r>
        <w:t> </w:t>
      </w:r>
      <w:r w:rsidRPr="005567CD">
        <w:t>realizacją obowiązku, które przedsiębiorca uzyskuje albo może uzyskać będąc przedsiębiorcą wyznaczonym.</w:t>
      </w:r>
    </w:p>
    <w:p w14:paraId="782A6E6E" w14:textId="7883E4B3" w:rsidR="005567CD" w:rsidRPr="005567CD" w:rsidRDefault="005567CD" w:rsidP="005567CD">
      <w:pPr>
        <w:pStyle w:val="USTustnpkodeksu"/>
        <w:keepNext/>
      </w:pPr>
      <w:r w:rsidRPr="005567CD">
        <w:t>2. Do korzyści pośrednich zalicza się w</w:t>
      </w:r>
      <w:r>
        <w:t> </w:t>
      </w:r>
      <w:r w:rsidRPr="005567CD">
        <w:t>szczególności:</w:t>
      </w:r>
    </w:p>
    <w:p w14:paraId="0EDB588B" w14:textId="67111153" w:rsidR="005567CD" w:rsidRPr="005567CD" w:rsidRDefault="005567CD" w:rsidP="005567CD">
      <w:pPr>
        <w:pStyle w:val="PKTpunkt"/>
      </w:pPr>
      <w:r w:rsidRPr="005567CD">
        <w:t>1)</w:t>
      </w:r>
      <w:r w:rsidRPr="005567CD">
        <w:tab/>
        <w:t>rozpoznawalność przedsiębiorcy wyznaczonego na obszarze realizacji obowiązku</w:t>
      </w:r>
      <w:r w:rsidR="00843509">
        <w:t>,</w:t>
      </w:r>
      <w:r w:rsidRPr="005567CD">
        <w:t xml:space="preserve"> mierzoną</w:t>
      </w:r>
      <w:r w:rsidR="00843509">
        <w:t xml:space="preserve"> </w:t>
      </w:r>
      <w:r w:rsidRPr="005567CD">
        <w:t xml:space="preserve">kosztami </w:t>
      </w:r>
      <w:r w:rsidR="00843509">
        <w:t xml:space="preserve">jego </w:t>
      </w:r>
      <w:r w:rsidRPr="005567CD">
        <w:t>kampanii promocyjnych i</w:t>
      </w:r>
      <w:r>
        <w:t> </w:t>
      </w:r>
      <w:r w:rsidRPr="005567CD">
        <w:t>reklamowych, które nie dotyczą konkretnej usługi powszechnej, ale są związane z</w:t>
      </w:r>
      <w:r>
        <w:t> </w:t>
      </w:r>
      <w:r w:rsidRPr="005567CD">
        <w:t>jego firmą, logo lub wizerunkiem;</w:t>
      </w:r>
    </w:p>
    <w:p w14:paraId="0FE0733D" w14:textId="77777777" w:rsidR="005567CD" w:rsidRPr="005567CD" w:rsidRDefault="005567CD" w:rsidP="005567CD">
      <w:pPr>
        <w:pStyle w:val="PKTpunkt"/>
      </w:pPr>
      <w:r w:rsidRPr="005567CD">
        <w:t>2)</w:t>
      </w:r>
      <w:r w:rsidRPr="005567CD">
        <w:tab/>
        <w:t>reputację przedsiębiorcy wyznaczonego rozumianą jako większą lojalność abonentów pozostających na obszarze rentownym;</w:t>
      </w:r>
    </w:p>
    <w:p w14:paraId="30B19B1E" w14:textId="5C5C42C3" w:rsidR="005567CD" w:rsidRPr="005567CD" w:rsidRDefault="005567CD" w:rsidP="005567CD">
      <w:pPr>
        <w:pStyle w:val="PKTpunkt"/>
      </w:pPr>
      <w:r w:rsidRPr="005567CD">
        <w:t>3)</w:t>
      </w:r>
      <w:r w:rsidRPr="005567CD">
        <w:tab/>
        <w:t>efekt wszechobecności związany z</w:t>
      </w:r>
      <w:r>
        <w:t> </w:t>
      </w:r>
      <w:r w:rsidRPr="005567CD">
        <w:t xml:space="preserve">lojalnością abonenta przedsiębiorcy wyznaczonego, który zmienia miejsce zamieszkania, siedzibę lub miejsce prowadzenia działalności </w:t>
      </w:r>
      <w:r w:rsidRPr="005567CD">
        <w:lastRenderedPageBreak/>
        <w:t>z obszaru nierentownego na obszar rentowny i</w:t>
      </w:r>
      <w:r>
        <w:t> </w:t>
      </w:r>
      <w:r w:rsidRPr="005567CD">
        <w:t>nadal pozostaje abonentem przedsiębiorcy wyznaczonego, mimo dostępności w</w:t>
      </w:r>
      <w:r>
        <w:t> </w:t>
      </w:r>
      <w:r w:rsidRPr="005567CD">
        <w:t>nowym miejscu zamieszkania, siedzibie lub miejscu prowadzenia działalności</w:t>
      </w:r>
      <w:r w:rsidR="0079013C">
        <w:t xml:space="preserve"> </w:t>
      </w:r>
      <w:r w:rsidRPr="005567CD">
        <w:t>tańszej oferty innego przedsiębiorcy;</w:t>
      </w:r>
    </w:p>
    <w:p w14:paraId="28988AF7" w14:textId="2137DD2E" w:rsidR="005567CD" w:rsidRPr="005567CD" w:rsidRDefault="005567CD" w:rsidP="005567CD">
      <w:pPr>
        <w:pStyle w:val="PKTpunkt"/>
        <w:keepNext/>
      </w:pPr>
      <w:r w:rsidRPr="005567CD">
        <w:t>4)</w:t>
      </w:r>
      <w:r w:rsidRPr="005567CD">
        <w:tab/>
        <w:t>efekt „cyklu życia” polegający na poprawie:</w:t>
      </w:r>
    </w:p>
    <w:p w14:paraId="7F1800FD" w14:textId="77777777" w:rsidR="005567CD" w:rsidRPr="005567CD" w:rsidRDefault="005567CD" w:rsidP="005567CD">
      <w:pPr>
        <w:pStyle w:val="LITlitera"/>
      </w:pPr>
      <w:r w:rsidRPr="005567CD">
        <w:t>a)</w:t>
      </w:r>
      <w:r w:rsidRPr="005567CD">
        <w:tab/>
        <w:t>zyskowności niezyskownych abonentów,</w:t>
      </w:r>
    </w:p>
    <w:p w14:paraId="56EAF341" w14:textId="77777777" w:rsidR="005567CD" w:rsidRPr="005567CD" w:rsidRDefault="005567CD" w:rsidP="005567CD">
      <w:pPr>
        <w:pStyle w:val="LITlitera"/>
      </w:pPr>
      <w:r w:rsidRPr="005567CD">
        <w:t>b)</w:t>
      </w:r>
      <w:r w:rsidRPr="005567CD">
        <w:tab/>
        <w:t>rentowności obszarów nierentownych;</w:t>
      </w:r>
    </w:p>
    <w:p w14:paraId="0E82DC82" w14:textId="276CA343" w:rsidR="005567CD" w:rsidRPr="005567CD" w:rsidRDefault="005567CD" w:rsidP="005567CD">
      <w:pPr>
        <w:pStyle w:val="PKTpunkt"/>
      </w:pPr>
      <w:r w:rsidRPr="005567CD">
        <w:t>5)</w:t>
      </w:r>
      <w:r w:rsidRPr="005567CD">
        <w:tab/>
        <w:t>dostęp do danych o</w:t>
      </w:r>
      <w:r>
        <w:t> </w:t>
      </w:r>
      <w:r w:rsidRPr="005567CD">
        <w:t>abonentach, w</w:t>
      </w:r>
      <w:r>
        <w:t> </w:t>
      </w:r>
      <w:r w:rsidRPr="005567CD">
        <w:t>szczególności pozwalający na lepsze zrozumienie i przewidywanie trendów rynkowych oraz lepsze wykorzystanie kanałów dystrybucji przy sprzedaży usług;</w:t>
      </w:r>
    </w:p>
    <w:p w14:paraId="4D521D2D" w14:textId="280E3F27" w:rsidR="005567CD" w:rsidRPr="005567CD" w:rsidRDefault="005567CD" w:rsidP="005567CD">
      <w:pPr>
        <w:pStyle w:val="PKTpunkt"/>
      </w:pPr>
      <w:r w:rsidRPr="005567CD">
        <w:t>6)</w:t>
      </w:r>
      <w:r w:rsidRPr="005567CD">
        <w:tab/>
        <w:t>dodatkowe możliwości w</w:t>
      </w:r>
      <w:r>
        <w:t> </w:t>
      </w:r>
      <w:r w:rsidRPr="005567CD">
        <w:t>zakresie prowadzenia reklamy działalności przedsiębiorcy wyznaczonego, w szczególności przez dostarczanie własnych reklam wraz z</w:t>
      </w:r>
      <w:r>
        <w:t> </w:t>
      </w:r>
      <w:r w:rsidRPr="005567CD">
        <w:t xml:space="preserve">fakturami za świadczenie usługi adekwatnego szerokopasmowego dostępu do </w:t>
      </w:r>
      <w:proofErr w:type="spellStart"/>
      <w:r w:rsidRPr="005567CD">
        <w:t>internetu</w:t>
      </w:r>
      <w:proofErr w:type="spellEnd"/>
      <w:r w:rsidRPr="005567CD">
        <w:t xml:space="preserve"> lub usługi komunikacji </w:t>
      </w:r>
      <w:r w:rsidR="00F13F61" w:rsidRPr="005567CD">
        <w:t>głosowej.</w:t>
      </w:r>
    </w:p>
    <w:p w14:paraId="623618CB" w14:textId="3AB8E3FB" w:rsidR="005567CD" w:rsidRPr="005567CD" w:rsidRDefault="005567CD" w:rsidP="005567CD">
      <w:pPr>
        <w:pStyle w:val="USTustnpkodeksu"/>
      </w:pPr>
      <w:r w:rsidRPr="005567CD">
        <w:t>3. Korzyści pośrednie przypisuje się do obowiązku zgodnie z</w:t>
      </w:r>
      <w:r>
        <w:t> </w:t>
      </w:r>
      <w:r w:rsidRPr="005567CD">
        <w:t>przepisami wydanymi na podstawie</w:t>
      </w:r>
      <w:r w:rsidR="00B41ED9">
        <w:t xml:space="preserve"> art. </w:t>
      </w:r>
      <w:r w:rsidRPr="005567CD">
        <w:t>260</w:t>
      </w:r>
      <w:r>
        <w:t> </w:t>
      </w:r>
      <w:r w:rsidRPr="005567CD">
        <w:t>ustawy.</w:t>
      </w:r>
    </w:p>
    <w:p w14:paraId="50620E98" w14:textId="17A42C88" w:rsidR="005567CD" w:rsidRDefault="005567CD" w:rsidP="005567CD">
      <w:pPr>
        <w:pStyle w:val="ARTartustawynprozporzdzenia"/>
        <w:rPr>
          <w:rStyle w:val="IGindeksgrny"/>
        </w:rPr>
      </w:pPr>
      <w:r w:rsidRPr="005567CD">
        <w:rPr>
          <w:rStyle w:val="Ppogrubienie"/>
        </w:rPr>
        <w:t>§ 9.</w:t>
      </w:r>
      <w:r w:rsidRPr="005567CD">
        <w:t xml:space="preserve"> Rozporządzenie wchodzi w</w:t>
      </w:r>
      <w:r>
        <w:t> </w:t>
      </w:r>
      <w:r w:rsidRPr="005567CD">
        <w:t>życie</w:t>
      </w:r>
      <w:r w:rsidR="00CD1391" w:rsidRPr="005567CD">
        <w:t xml:space="preserve"> </w:t>
      </w:r>
      <w:r w:rsidR="00CD1391">
        <w:t>z </w:t>
      </w:r>
      <w:r w:rsidR="004E7233">
        <w:t>dni</w:t>
      </w:r>
      <w:r w:rsidR="004C09BD">
        <w:t>e</w:t>
      </w:r>
      <w:r w:rsidR="004E7233">
        <w:t xml:space="preserve">m </w:t>
      </w:r>
      <w:r w:rsidR="00CD1391">
        <w:t>1 </w:t>
      </w:r>
      <w:r w:rsidR="004E7233">
        <w:t>października 202</w:t>
      </w:r>
      <w:r w:rsidR="00CD1391">
        <w:t>6 </w:t>
      </w:r>
      <w:r w:rsidR="004E7233">
        <w:t>r</w:t>
      </w:r>
      <w:r w:rsidRPr="005567CD">
        <w:t>.</w:t>
      </w:r>
      <w:r w:rsidRPr="005567CD">
        <w:rPr>
          <w:rStyle w:val="IGindeksgrny"/>
        </w:rPr>
        <w:footnoteReference w:id="2"/>
      </w:r>
      <w:r w:rsidRPr="005567CD">
        <w:rPr>
          <w:rStyle w:val="IGindeksgrny"/>
        </w:rPr>
        <w:t>)</w:t>
      </w:r>
      <w:bookmarkEnd w:id="1"/>
    </w:p>
    <w:p w14:paraId="6DD75A5A" w14:textId="77777777" w:rsidR="009E6040" w:rsidRPr="005567CD" w:rsidRDefault="009E6040" w:rsidP="005567CD">
      <w:pPr>
        <w:pStyle w:val="ARTartustawynprozporzdzenia"/>
      </w:pPr>
    </w:p>
    <w:p w14:paraId="5CD6B7CE" w14:textId="2F7D24F1" w:rsidR="005567CD" w:rsidRDefault="005567CD" w:rsidP="00B41ED9">
      <w:pPr>
        <w:pStyle w:val="NAZORGWYDnazwaorganuwydajcegoprojektowanyakt"/>
        <w:rPr>
          <w:rStyle w:val="Ppogrubienie"/>
          <w:b/>
        </w:rPr>
      </w:pPr>
      <w:r w:rsidRPr="00B41ED9">
        <w:rPr>
          <w:rStyle w:val="Ppogrubienie"/>
          <w:b/>
        </w:rPr>
        <w:t>MINISTER CYFRYZACJI</w:t>
      </w:r>
    </w:p>
    <w:p w14:paraId="19EC8826" w14:textId="77777777" w:rsidR="00922E1E" w:rsidRPr="00B41ED9" w:rsidRDefault="00922E1E" w:rsidP="00B41ED9">
      <w:pPr>
        <w:pStyle w:val="NAZORGWYDnazwaorganuwydajcegoprojektowanyakt"/>
        <w:rPr>
          <w:rStyle w:val="Ppogrubienie"/>
          <w:b/>
        </w:rPr>
      </w:pPr>
    </w:p>
    <w:p w14:paraId="6D817D8E" w14:textId="77777777" w:rsidR="005567CD" w:rsidRPr="005567CD" w:rsidRDefault="005567CD" w:rsidP="005567CD">
      <w:r w:rsidRPr="005567CD">
        <w:rPr>
          <w:noProof/>
        </w:rPr>
        <w:drawing>
          <wp:inline distT="0" distB="0" distL="0" distR="0" wp14:anchorId="62EF34C8" wp14:editId="0DC8CEB3">
            <wp:extent cx="5748655" cy="1033780"/>
            <wp:effectExtent l="0" t="0" r="0" b="0"/>
            <wp:docPr id="674144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0E946" w14:textId="77777777" w:rsidR="00261A16" w:rsidRPr="005567CD" w:rsidRDefault="00261A16" w:rsidP="00737F6A"/>
    <w:sectPr w:rsidR="00261A16" w:rsidRPr="005567CD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BC56" w14:textId="77777777" w:rsidR="00774E60" w:rsidRDefault="00774E60">
      <w:r>
        <w:separator/>
      </w:r>
    </w:p>
  </w:endnote>
  <w:endnote w:type="continuationSeparator" w:id="0">
    <w:p w14:paraId="6A2A5530" w14:textId="77777777" w:rsidR="00774E60" w:rsidRDefault="0077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4FD4" w14:textId="77777777" w:rsidR="00774E60" w:rsidRDefault="00774E60">
      <w:r>
        <w:separator/>
      </w:r>
    </w:p>
  </w:footnote>
  <w:footnote w:type="continuationSeparator" w:id="0">
    <w:p w14:paraId="6D9A5FE5" w14:textId="77777777" w:rsidR="00774E60" w:rsidRDefault="00774E60">
      <w:r>
        <w:continuationSeparator/>
      </w:r>
    </w:p>
  </w:footnote>
  <w:footnote w:id="1">
    <w:p w14:paraId="6BAE6E09" w14:textId="22DF881C" w:rsidR="005567CD" w:rsidRDefault="005567CD" w:rsidP="005567CD">
      <w:pPr>
        <w:pStyle w:val="ODNONIKtreodnonika"/>
      </w:pPr>
      <w:r w:rsidRPr="005567CD">
        <w:rPr>
          <w:rStyle w:val="IGindeksgrny"/>
        </w:rPr>
        <w:footnoteRef/>
      </w:r>
      <w:r w:rsidRPr="005567CD">
        <w:rPr>
          <w:rStyle w:val="IGindeksgrny"/>
        </w:rPr>
        <w:t>)</w:t>
      </w:r>
      <w:r>
        <w:tab/>
        <w:t>Minister Cyfryzacji kieruje działem administracji rządowej – informatyzacja, na podstawie</w:t>
      </w:r>
      <w:r w:rsidR="008C73C0">
        <w:t xml:space="preserve"> § 1 ust. </w:t>
      </w:r>
      <w:r>
        <w:t>2 rozporządzenia Prezesa Rady Ministrów</w:t>
      </w:r>
      <w:r w:rsidR="00C900CA">
        <w:t xml:space="preserve"> z </w:t>
      </w:r>
      <w:r>
        <w:t>dnia 1</w:t>
      </w:r>
      <w:r w:rsidR="00C900CA">
        <w:t>8 </w:t>
      </w:r>
      <w:r>
        <w:t>grudnia 202</w:t>
      </w:r>
      <w:r w:rsidR="00C900CA">
        <w:t>3 </w:t>
      </w:r>
      <w:r>
        <w:t>r.</w:t>
      </w:r>
      <w:r w:rsidR="00C900CA">
        <w:t xml:space="preserve"> w </w:t>
      </w:r>
      <w:r>
        <w:t>sprawie szczegółowego zakresu działania Ministra Cyfryzacji (</w:t>
      </w:r>
      <w:r w:rsidR="008C73C0">
        <w:t>Dz. U. poz. </w:t>
      </w:r>
      <w:r>
        <w:t>2720).</w:t>
      </w:r>
    </w:p>
  </w:footnote>
  <w:footnote w:id="2">
    <w:p w14:paraId="1DC03446" w14:textId="3EC9A433" w:rsidR="005567CD" w:rsidRDefault="005567CD" w:rsidP="005567CD">
      <w:pPr>
        <w:pStyle w:val="ODNONIKtreodnonika"/>
      </w:pPr>
      <w:r w:rsidRPr="005567CD">
        <w:rPr>
          <w:rStyle w:val="IGindeksgrny"/>
        </w:rPr>
        <w:footnoteRef/>
      </w:r>
      <w:r w:rsidRPr="005567CD">
        <w:rPr>
          <w:rStyle w:val="IGindeksgrny"/>
        </w:rPr>
        <w:t>)</w:t>
      </w:r>
      <w:r>
        <w:tab/>
        <w:t>Niniejsze rozporządzenie było poprzedzone rozporządzeniem Ministra Administracji i Cyfryzacji</w:t>
      </w:r>
      <w:r w:rsidR="00C900CA">
        <w:t xml:space="preserve"> z </w:t>
      </w:r>
      <w:r>
        <w:t>dnia 1</w:t>
      </w:r>
      <w:r w:rsidR="00C900CA">
        <w:t>4 </w:t>
      </w:r>
      <w:r>
        <w:t>października 201</w:t>
      </w:r>
      <w:r w:rsidR="00C900CA">
        <w:t>4 </w:t>
      </w:r>
      <w:r>
        <w:t>r.</w:t>
      </w:r>
      <w:r w:rsidR="00C900CA">
        <w:t xml:space="preserve"> w </w:t>
      </w:r>
      <w:r>
        <w:t>sprawie sposobu obliczania kosztu netto usługi telekomunikacyjnej wchodzącej</w:t>
      </w:r>
      <w:r w:rsidR="00C900CA">
        <w:t xml:space="preserve"> w </w:t>
      </w:r>
      <w:r>
        <w:t xml:space="preserve">skład usługi powszechnej </w:t>
      </w:r>
      <w:r w:rsidRPr="005567CD">
        <w:t>(</w:t>
      </w:r>
      <w:r w:rsidR="008C73C0">
        <w:t>Dz. U. poz. </w:t>
      </w:r>
      <w:r w:rsidRPr="005567CD">
        <w:t>1496)</w:t>
      </w:r>
      <w:r>
        <w:t>, które traci moc</w:t>
      </w:r>
      <w:r w:rsidR="00C900CA">
        <w:t xml:space="preserve"> z </w:t>
      </w:r>
      <w:r>
        <w:t>dniem wejścia</w:t>
      </w:r>
      <w:r w:rsidR="00C900CA">
        <w:t xml:space="preserve"> w </w:t>
      </w:r>
      <w:r>
        <w:t>życie niniejszego rozporządzenia zgodnie</w:t>
      </w:r>
      <w:r w:rsidR="008C73C0">
        <w:t xml:space="preserve"> z art. </w:t>
      </w:r>
      <w:r>
        <w:t>10</w:t>
      </w:r>
      <w:r w:rsidR="008C73C0">
        <w:t>4 pkt </w:t>
      </w:r>
      <w:r w:rsidR="00C900CA">
        <w:t>8 </w:t>
      </w:r>
      <w:r>
        <w:t>ustawy</w:t>
      </w:r>
      <w:r w:rsidR="00C900CA">
        <w:t xml:space="preserve"> z </w:t>
      </w:r>
      <w:r>
        <w:t>dnia 1</w:t>
      </w:r>
      <w:r w:rsidR="00C900CA">
        <w:t>2 </w:t>
      </w:r>
      <w:r>
        <w:t>lipca 202</w:t>
      </w:r>
      <w:r w:rsidR="00C900CA">
        <w:t>4 </w:t>
      </w:r>
      <w:r>
        <w:t>r. – Przepisy wprowadzające ustawę – Prawo komunikacji elektronicznej (</w:t>
      </w:r>
      <w:r w:rsidR="008C73C0">
        <w:t>Dz. U. poz. </w:t>
      </w:r>
      <w:r>
        <w:t>1222</w:t>
      </w:r>
      <w:r w:rsidR="00D944C0">
        <w:t xml:space="preserve"> oraz z 2026 r. poz. 252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8BF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7496435">
    <w:abstractNumId w:val="23"/>
  </w:num>
  <w:num w:numId="2" w16cid:durableId="1304774202">
    <w:abstractNumId w:val="23"/>
  </w:num>
  <w:num w:numId="3" w16cid:durableId="1659117132">
    <w:abstractNumId w:val="18"/>
  </w:num>
  <w:num w:numId="4" w16cid:durableId="1623267025">
    <w:abstractNumId w:val="18"/>
  </w:num>
  <w:num w:numId="5" w16cid:durableId="1551307234">
    <w:abstractNumId w:val="35"/>
  </w:num>
  <w:num w:numId="6" w16cid:durableId="1938443791">
    <w:abstractNumId w:val="31"/>
  </w:num>
  <w:num w:numId="7" w16cid:durableId="276761631">
    <w:abstractNumId w:val="35"/>
  </w:num>
  <w:num w:numId="8" w16cid:durableId="1558586668">
    <w:abstractNumId w:val="31"/>
  </w:num>
  <w:num w:numId="9" w16cid:durableId="882710826">
    <w:abstractNumId w:val="35"/>
  </w:num>
  <w:num w:numId="10" w16cid:durableId="680469662">
    <w:abstractNumId w:val="31"/>
  </w:num>
  <w:num w:numId="11" w16cid:durableId="333535419">
    <w:abstractNumId w:val="14"/>
  </w:num>
  <w:num w:numId="12" w16cid:durableId="2111319297">
    <w:abstractNumId w:val="10"/>
  </w:num>
  <w:num w:numId="13" w16cid:durableId="456528664">
    <w:abstractNumId w:val="15"/>
  </w:num>
  <w:num w:numId="14" w16cid:durableId="1870676990">
    <w:abstractNumId w:val="26"/>
  </w:num>
  <w:num w:numId="15" w16cid:durableId="1794589598">
    <w:abstractNumId w:val="14"/>
  </w:num>
  <w:num w:numId="16" w16cid:durableId="1104688965">
    <w:abstractNumId w:val="16"/>
  </w:num>
  <w:num w:numId="17" w16cid:durableId="1466046271">
    <w:abstractNumId w:val="8"/>
  </w:num>
  <w:num w:numId="18" w16cid:durableId="263461149">
    <w:abstractNumId w:val="3"/>
  </w:num>
  <w:num w:numId="19" w16cid:durableId="2024547223">
    <w:abstractNumId w:val="2"/>
  </w:num>
  <w:num w:numId="20" w16cid:durableId="863134807">
    <w:abstractNumId w:val="1"/>
  </w:num>
  <w:num w:numId="21" w16cid:durableId="52318879">
    <w:abstractNumId w:val="0"/>
  </w:num>
  <w:num w:numId="22" w16cid:durableId="237908884">
    <w:abstractNumId w:val="9"/>
  </w:num>
  <w:num w:numId="23" w16cid:durableId="1406875047">
    <w:abstractNumId w:val="7"/>
  </w:num>
  <w:num w:numId="24" w16cid:durableId="2077312459">
    <w:abstractNumId w:val="6"/>
  </w:num>
  <w:num w:numId="25" w16cid:durableId="1289781097">
    <w:abstractNumId w:val="5"/>
  </w:num>
  <w:num w:numId="26" w16cid:durableId="1231387126">
    <w:abstractNumId w:val="4"/>
  </w:num>
  <w:num w:numId="27" w16cid:durableId="1837644456">
    <w:abstractNumId w:val="33"/>
  </w:num>
  <w:num w:numId="28" w16cid:durableId="917130083">
    <w:abstractNumId w:val="25"/>
  </w:num>
  <w:num w:numId="29" w16cid:durableId="1771046508">
    <w:abstractNumId w:val="36"/>
  </w:num>
  <w:num w:numId="30" w16cid:durableId="1094012416">
    <w:abstractNumId w:val="32"/>
  </w:num>
  <w:num w:numId="31" w16cid:durableId="1986080357">
    <w:abstractNumId w:val="19"/>
  </w:num>
  <w:num w:numId="32" w16cid:durableId="1752854070">
    <w:abstractNumId w:val="11"/>
  </w:num>
  <w:num w:numId="33" w16cid:durableId="1949118214">
    <w:abstractNumId w:val="30"/>
  </w:num>
  <w:num w:numId="34" w16cid:durableId="884484974">
    <w:abstractNumId w:val="20"/>
  </w:num>
  <w:num w:numId="35" w16cid:durableId="1415277669">
    <w:abstractNumId w:val="17"/>
  </w:num>
  <w:num w:numId="36" w16cid:durableId="2136023171">
    <w:abstractNumId w:val="22"/>
  </w:num>
  <w:num w:numId="37" w16cid:durableId="891961100">
    <w:abstractNumId w:val="27"/>
  </w:num>
  <w:num w:numId="38" w16cid:durableId="1461462593">
    <w:abstractNumId w:val="24"/>
  </w:num>
  <w:num w:numId="39" w16cid:durableId="956568286">
    <w:abstractNumId w:val="13"/>
  </w:num>
  <w:num w:numId="40" w16cid:durableId="932713363">
    <w:abstractNumId w:val="29"/>
  </w:num>
  <w:num w:numId="41" w16cid:durableId="1741051445">
    <w:abstractNumId w:val="28"/>
  </w:num>
  <w:num w:numId="42" w16cid:durableId="47608699">
    <w:abstractNumId w:val="21"/>
  </w:num>
  <w:num w:numId="43" w16cid:durableId="1757893966">
    <w:abstractNumId w:val="34"/>
  </w:num>
  <w:num w:numId="44" w16cid:durableId="202906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C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2E3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8A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CE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FD0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F83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471"/>
    <w:rsid w:val="00196E39"/>
    <w:rsid w:val="00197649"/>
    <w:rsid w:val="001A01FB"/>
    <w:rsid w:val="001A0DC4"/>
    <w:rsid w:val="001A10E9"/>
    <w:rsid w:val="001A183D"/>
    <w:rsid w:val="001A2B65"/>
    <w:rsid w:val="001A3CD3"/>
    <w:rsid w:val="001A3FC4"/>
    <w:rsid w:val="001A5BEF"/>
    <w:rsid w:val="001A64C5"/>
    <w:rsid w:val="001A7F15"/>
    <w:rsid w:val="001B342E"/>
    <w:rsid w:val="001C1832"/>
    <w:rsid w:val="001C188C"/>
    <w:rsid w:val="001D0B4D"/>
    <w:rsid w:val="001D1783"/>
    <w:rsid w:val="001D2B09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394"/>
    <w:rsid w:val="002166AD"/>
    <w:rsid w:val="00217871"/>
    <w:rsid w:val="00221ED8"/>
    <w:rsid w:val="002231EA"/>
    <w:rsid w:val="00223FDF"/>
    <w:rsid w:val="002279C0"/>
    <w:rsid w:val="00232063"/>
    <w:rsid w:val="0023727E"/>
    <w:rsid w:val="00242081"/>
    <w:rsid w:val="00243777"/>
    <w:rsid w:val="002441CD"/>
    <w:rsid w:val="002501A3"/>
    <w:rsid w:val="0025166C"/>
    <w:rsid w:val="002555D4"/>
    <w:rsid w:val="00260740"/>
    <w:rsid w:val="00261A16"/>
    <w:rsid w:val="00263522"/>
    <w:rsid w:val="00264EC6"/>
    <w:rsid w:val="00271013"/>
    <w:rsid w:val="00273711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69D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AEC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899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84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E9F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79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9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2F0"/>
    <w:rsid w:val="004E7233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67C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57B"/>
    <w:rsid w:val="00573EE6"/>
    <w:rsid w:val="0057547F"/>
    <w:rsid w:val="005754EE"/>
    <w:rsid w:val="0057617E"/>
    <w:rsid w:val="00576497"/>
    <w:rsid w:val="00576FC2"/>
    <w:rsid w:val="005835E7"/>
    <w:rsid w:val="0058397F"/>
    <w:rsid w:val="00583BF8"/>
    <w:rsid w:val="00584B85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DFC"/>
    <w:rsid w:val="005C68E1"/>
    <w:rsid w:val="005D3763"/>
    <w:rsid w:val="005D55E1"/>
    <w:rsid w:val="005E19F7"/>
    <w:rsid w:val="005E4F04"/>
    <w:rsid w:val="005E62C2"/>
    <w:rsid w:val="005E6C71"/>
    <w:rsid w:val="005E7BC6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11B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535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E60"/>
    <w:rsid w:val="00776DC2"/>
    <w:rsid w:val="00780122"/>
    <w:rsid w:val="0078214B"/>
    <w:rsid w:val="0078498A"/>
    <w:rsid w:val="007878FE"/>
    <w:rsid w:val="0079013C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509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3F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3C0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551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E1E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4C2"/>
    <w:rsid w:val="00946DD0"/>
    <w:rsid w:val="009509E6"/>
    <w:rsid w:val="00951D3A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B3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3B8"/>
    <w:rsid w:val="009E3E77"/>
    <w:rsid w:val="009E3FAB"/>
    <w:rsid w:val="009E5B3F"/>
    <w:rsid w:val="009E6040"/>
    <w:rsid w:val="009E7D90"/>
    <w:rsid w:val="009F1AB0"/>
    <w:rsid w:val="009F501D"/>
    <w:rsid w:val="00A039D5"/>
    <w:rsid w:val="00A046AD"/>
    <w:rsid w:val="00A079C1"/>
    <w:rsid w:val="00A12520"/>
    <w:rsid w:val="00A12D02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2FF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94"/>
    <w:rsid w:val="00B16ACD"/>
    <w:rsid w:val="00B21487"/>
    <w:rsid w:val="00B232D1"/>
    <w:rsid w:val="00B2386B"/>
    <w:rsid w:val="00B24DB5"/>
    <w:rsid w:val="00B31F9E"/>
    <w:rsid w:val="00B3268F"/>
    <w:rsid w:val="00B32C2C"/>
    <w:rsid w:val="00B33A1A"/>
    <w:rsid w:val="00B33E6C"/>
    <w:rsid w:val="00B371CC"/>
    <w:rsid w:val="00B41CD9"/>
    <w:rsid w:val="00B41ED9"/>
    <w:rsid w:val="00B427E6"/>
    <w:rsid w:val="00B428A6"/>
    <w:rsid w:val="00B43E1F"/>
    <w:rsid w:val="00B45AFD"/>
    <w:rsid w:val="00B45FBC"/>
    <w:rsid w:val="00B51A7D"/>
    <w:rsid w:val="00B535C2"/>
    <w:rsid w:val="00B55544"/>
    <w:rsid w:val="00B62DE0"/>
    <w:rsid w:val="00B642FC"/>
    <w:rsid w:val="00B64D26"/>
    <w:rsid w:val="00B64FBB"/>
    <w:rsid w:val="00B66BE8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727"/>
    <w:rsid w:val="00BA2010"/>
    <w:rsid w:val="00BA561A"/>
    <w:rsid w:val="00BB0DC6"/>
    <w:rsid w:val="00BB15E4"/>
    <w:rsid w:val="00BB1E19"/>
    <w:rsid w:val="00BB21D1"/>
    <w:rsid w:val="00BB32F2"/>
    <w:rsid w:val="00BB4338"/>
    <w:rsid w:val="00BB5A11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B92"/>
    <w:rsid w:val="00C26E56"/>
    <w:rsid w:val="00C31406"/>
    <w:rsid w:val="00C37194"/>
    <w:rsid w:val="00C37875"/>
    <w:rsid w:val="00C40637"/>
    <w:rsid w:val="00C40F6C"/>
    <w:rsid w:val="00C4344B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0C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39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A5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4C0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84C"/>
    <w:rsid w:val="00E11420"/>
    <w:rsid w:val="00E132FB"/>
    <w:rsid w:val="00E170B7"/>
    <w:rsid w:val="00E177DD"/>
    <w:rsid w:val="00E20900"/>
    <w:rsid w:val="00E20BE5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3C9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390"/>
    <w:rsid w:val="00EB472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3F61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8F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C8E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A40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B487A"/>
  <w15:docId w15:val="{894A758B-A8AE-4B09-857F-53B3F2B7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5567CD"/>
    <w:rPr>
      <w:color w:val="0000FF"/>
      <w:u w:val="single"/>
    </w:rPr>
  </w:style>
  <w:style w:type="paragraph" w:styleId="Poprawka">
    <w:name w:val="Revision"/>
    <w:hidden/>
    <w:uiPriority w:val="99"/>
    <w:semiHidden/>
    <w:rsid w:val="001D0B4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ek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1286</Words>
  <Characters>7718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Pękala Hubert</dc:creator>
  <cp:lastModifiedBy>Pękala Hubert</cp:lastModifiedBy>
  <cp:revision>2</cp:revision>
  <cp:lastPrinted>2012-04-23T06:39:00Z</cp:lastPrinted>
  <dcterms:created xsi:type="dcterms:W3CDTF">2026-06-15T09:59:00Z</dcterms:created>
  <dcterms:modified xsi:type="dcterms:W3CDTF">2026-06-15T09:59:00Z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