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5509B2" w:rsidRDefault="00D657EC" w:rsidP="00550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5509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5509B2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5509B2" w:rsidRPr="005509B2" w:rsidRDefault="00D657EC" w:rsidP="005509B2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186F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</w:t>
      </w:r>
      <w:r w:rsidR="007827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października </w:t>
      </w:r>
      <w:r w:rsidR="00186F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78274E">
        <w:rPr>
          <w:rFonts w:asciiTheme="minorHAnsi" w:eastAsia="Times New Roman" w:hAnsiTheme="minorHAnsi" w:cstheme="minorHAnsi"/>
          <w:sz w:val="24"/>
          <w:szCs w:val="24"/>
          <w:lang w:eastAsia="pl-PL"/>
        </w:rPr>
        <w:t>31 października</w:t>
      </w:r>
      <w:r w:rsidR="00186F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 r.</w:t>
      </w:r>
    </w:p>
    <w:p w:rsidR="00F06C86" w:rsidRPr="005509B2" w:rsidRDefault="00D657EC" w:rsidP="005509B2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509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083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718"/>
      </w:tblGrid>
      <w:tr w:rsidR="00F06C86" w:rsidRPr="005509B2" w:rsidTr="004C3681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A7F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1819D1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1819D1" w:rsidRDefault="00D657E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1819D1" w:rsidRDefault="0078274E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1819D1" w:rsidRDefault="00C26CB2" w:rsidP="0078274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</w:t>
            </w:r>
            <w:r w:rsidR="0078274E"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391</w:t>
            </w: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1819D1" w:rsidRDefault="0078274E" w:rsidP="001819D1">
            <w:pPr>
              <w:suppressAutoHyphens/>
              <w:spacing w:after="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LXIV/383/23 Rady 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Gminy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Piecki 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28 sierpnia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wymagań, jakie powinien spełniać przedsiębiorca ubiegający się o uzyskanie zezwolenia w zakresie opróżniania zbiorników bezodpływowych lub osadników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instalacjach przydomowych oczyszczalni ścieków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transportu nieczystości ciekłych na terenie Gminy Piecki. </w:t>
            </w:r>
          </w:p>
        </w:tc>
      </w:tr>
      <w:tr w:rsidR="00B767FC" w:rsidRPr="001819D1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819D1" w:rsidRDefault="00DE2244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  <w:r w:rsidR="00A654E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1819D1" w:rsidRDefault="0078274E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1819D1" w:rsidRDefault="0078274E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PN.4131.392</w:t>
            </w:r>
            <w:r w:rsidR="00D45917"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819D1" w:rsidRDefault="0078274E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nr LXIII/972/23 Rady Miasta Olsztyna 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30 sierpnia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przyjęcia Regulaminu Ogólnego Korzystania </w:t>
            </w:r>
            <w:r w:rsid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Centrum Rekrutacyjno-Sportowego </w:t>
            </w:r>
            <w:proofErr w:type="spellStart"/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Ukiel</w:t>
            </w:r>
            <w:proofErr w:type="spellEnd"/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Olsztynie.</w:t>
            </w:r>
          </w:p>
        </w:tc>
      </w:tr>
      <w:tr w:rsidR="0078274E" w:rsidRPr="001819D1" w:rsidTr="00936AC6">
        <w:trPr>
          <w:trHeight w:val="18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8274E" w:rsidRPr="001819D1" w:rsidRDefault="0078274E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8274E" w:rsidRPr="001819D1" w:rsidRDefault="0078274E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8274E" w:rsidRPr="001819D1" w:rsidRDefault="0078274E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PN.4131.393.2023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8274E" w:rsidRPr="001819D1" w:rsidRDefault="0078274E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LIX/493/23 Rady Miasta Działdowo 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31 sierpnia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ustalenia zasad i wysokości diet dla radnych Rady Miasta Działdowo oraz określenia stawek za jeden kilometr przebiegu pojazdu samochodowego użytego dla celów służbowych przez radnego Rady Miasta Działdowo nie będącego własnością Gminy-Miasto Działdowo.</w:t>
            </w:r>
          </w:p>
        </w:tc>
      </w:tr>
      <w:tr w:rsidR="0078274E" w:rsidRPr="001819D1" w:rsidTr="00936AC6">
        <w:trPr>
          <w:trHeight w:val="65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8274E" w:rsidRPr="001819D1" w:rsidRDefault="0078274E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8274E" w:rsidRPr="001819D1" w:rsidRDefault="0078274E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8274E" w:rsidRPr="001819D1" w:rsidRDefault="0078274E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PN.4131.394.2023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8274E" w:rsidRPr="001819D1" w:rsidRDefault="0078274E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L/279/2023 Rady Gminy Lelkowo z dnia 6 września 2023 r. w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sprawie ustalenia diet dla radnych. </w:t>
            </w:r>
          </w:p>
        </w:tc>
      </w:tr>
      <w:tr w:rsidR="0078274E" w:rsidRPr="001819D1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8274E" w:rsidRPr="001819D1" w:rsidRDefault="0078274E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8274E" w:rsidRPr="001819D1" w:rsidRDefault="0078274E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8274E" w:rsidRPr="001819D1" w:rsidRDefault="0078274E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PN.4131.395.2023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8274E" w:rsidRPr="001819D1" w:rsidRDefault="0078274E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LIX/521/23 Rady Gminy Iława 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30 sierpnia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dokonania zmian w treści uchwały nr XIII/113/19 Rady Gminy Iława w sprawie powołania Gminnej Rady Seniorów Gminy Iława oraz nadania jej statutu. </w:t>
            </w:r>
          </w:p>
        </w:tc>
      </w:tr>
      <w:tr w:rsidR="0078274E" w:rsidRPr="001819D1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8274E" w:rsidRPr="001819D1" w:rsidRDefault="0078274E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8274E" w:rsidRPr="001819D1" w:rsidRDefault="0078274E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8274E" w:rsidRPr="001819D1" w:rsidRDefault="0078274E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PN.4131.396.2023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8274E" w:rsidRPr="001819D1" w:rsidRDefault="0078274E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LI/339/23 Rady Gminy Małdyty 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dnia 30 sierpnia 2023 r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określenia trybu i sposobu powołania oraz odwoływania członków zespołu interdyscyplinarnego. </w:t>
            </w:r>
          </w:p>
        </w:tc>
      </w:tr>
      <w:tr w:rsidR="00195BCC" w:rsidRPr="001819D1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PN.4131.397.2023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LX/464/2023 Rady Miejskiej w Miłomłynie 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dnia 30 sierpnia 2023 r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.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trybu i sposobu powoływania oraz odwoływania członków zespołu interdyscyplinarnego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5BCC" w:rsidRPr="001819D1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PN.4131.398.2023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LIX/486/2023 Rady Miasta Działdowo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31</w:t>
            </w:r>
            <w:r w:rsidR="00CC0AF0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sierpnia 2023 r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sprawie przyjęcia regulaminu przyznawania nagród i wyróżniania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Gminie- Miasto Działdowo osobom fizycznym, trenerom i działaczom sportowym za wysokie wyniki sportowe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międzynarodowym i krajowym współzawodnictwie sportowym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195BCC" w:rsidRPr="001819D1" w:rsidTr="005A7F55">
        <w:trPr>
          <w:trHeight w:val="97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PN.4131.399.2023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nr LVIII/422/2023 Rady Gminy Elbląg </w:t>
            </w:r>
            <w:r w:rsidR="004347CA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dnia 31 sierpnia 2023 r.</w:t>
            </w:r>
            <w:r w:rsidR="004347CA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trybu i sposobu powołania oraz odwoływania członków Zespołu Interdyscyplinarnego w Gminie Elbląg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195BCC" w:rsidRPr="001819D1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PN.4131.400.2023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LVIII/423/2023 Rady Gminy Elbląg </w:t>
            </w:r>
            <w:r w:rsidR="004347CA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31 sierpnia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przystąpienia do zmian miejscowego planu zagospodarowania przestrzennego dla fragmentu terenu obrębu geodezyjnego Gronowo Górne obejmującego swoim zakresem obszar oznaczony wg załącznika graficznego nr 1 do uchwały obejmujący części terenów oznaczonych symbolami:6. US2 i 17.MN.</w:t>
            </w:r>
          </w:p>
        </w:tc>
      </w:tr>
      <w:tr w:rsidR="00195BCC" w:rsidRPr="001819D1" w:rsidTr="005A7F55">
        <w:trPr>
          <w:trHeight w:val="2201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195BC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PN.4131.401.2023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Rady Miejskiej </w:t>
            </w:r>
            <w:r w:rsidR="005A7F5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Gołdapi Nr LXXVII/545/2023</w:t>
            </w:r>
            <w:r w:rsidR="004347CA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4 września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określenia wymagań, jakie powinien spełniać przedsiębiorca ubiegający się o zezwolenie na prowadzenie działalności w zakresie opróżniania zbiorników bezodpływowych lub osadników w instalacjach przydomowych oczyszczalni ścieków i transportu nieczystości c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iekłych na terenie Gminy Gołdap.</w:t>
            </w:r>
          </w:p>
        </w:tc>
      </w:tr>
      <w:tr w:rsidR="00195BCC" w:rsidRPr="001819D1" w:rsidTr="005A7F55">
        <w:trPr>
          <w:trHeight w:val="836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PN.4131.402.2023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załączników od 1 do 21 do uchwały nr XXXIV/277/23 Rady Gminy Dubeninki </w:t>
            </w:r>
            <w:r w:rsidR="005A7F5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4347CA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dnia 7 wrześ</w:t>
            </w:r>
            <w:r w:rsidR="004347CA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przyjęcia statutów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5BCC" w:rsidRPr="001819D1" w:rsidTr="005A7F55">
        <w:trPr>
          <w:trHeight w:val="706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195BCC" w:rsidRPr="001819D1" w:rsidRDefault="00195BCC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PN.4131.403.2023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195BCC" w:rsidRPr="001819D1" w:rsidRDefault="00195BCC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L/280/2023 Rady Gminy Lelkowo </w:t>
            </w:r>
            <w:r w:rsidR="004347CA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6 września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ustalenia wysokości diet dla sołtysów za udział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5A7F5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posiedzeniu Rady Gminy Lekowo.</w:t>
            </w:r>
          </w:p>
        </w:tc>
      </w:tr>
      <w:tr w:rsidR="005A7F55" w:rsidRPr="001819D1" w:rsidTr="005A7F55">
        <w:trPr>
          <w:trHeight w:val="102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PN.4131.404.2023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§5 uchwały nr LXVI/599/2023 Rady Gminy Stawiguda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4 października 2023 r.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dopłaty do taryfy za zbiorowe zaopatrzenie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wodę i zbiorowe odprowadzanie ścieków na terenie gminy Stawiguda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5A7F55" w:rsidRPr="001819D1" w:rsidTr="005A7F55">
        <w:trPr>
          <w:trHeight w:val="78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PN.4131.405.2023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LVII/453/2023 Rady Gminy Purda 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22 września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sposobu sprawienia pogrzebu przez Gminę Purda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5A7F55" w:rsidRPr="001819D1" w:rsidTr="005A7F55">
        <w:trPr>
          <w:trHeight w:val="50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PN.4131.406.2023  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3 uchwały nr LIII/490/23 Rady Gminy Dywity 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25 września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likwidacji pomnika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5A7F55" w:rsidRPr="001819D1" w:rsidTr="005A7F55">
        <w:trPr>
          <w:trHeight w:val="1376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PN.4131.407.2023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Rady Gminy Gietrzwałd nr LXVI/473/2023 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29 sierpnia 2023 r.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uchwalenia miejscowego planu zagospodarowania przestrzennego terenów położonych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obrębie Woryty,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wieś Rentyny, gmina Gietrzwałd.</w:t>
            </w:r>
          </w:p>
        </w:tc>
      </w:tr>
      <w:tr w:rsidR="005A7F55" w:rsidRPr="001819D1" w:rsidTr="005A7F55">
        <w:trPr>
          <w:trHeight w:val="1128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PN.4131.408.2023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LXXIII/434/2023 Rady Miejskiej w Ostródzie 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20 września 2023 r.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zmiany uchwały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trybu i kryteriów przyznawania nagród nauczycielom za osiągnięcia dydaktyczno- wychowawcze </w:t>
            </w:r>
          </w:p>
        </w:tc>
      </w:tr>
      <w:tr w:rsidR="005A7F55" w:rsidRPr="001819D1" w:rsidTr="00195BCC">
        <w:trPr>
          <w:trHeight w:val="13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5A7F55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PN.4131.409.2023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5A7F55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nr 2 do uchwały nr L/318/2023 Rady Gminy Gronowo Elbląskie 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27 września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wyznaczenia miejsca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prowadzenia handlu w piątki</w:t>
            </w:r>
            <w:r w:rsid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soboty przez rolników i ich domowników oraz uchwalenia regulaminu określającego zasady prowadzenia handlu </w:t>
            </w:r>
          </w:p>
        </w:tc>
      </w:tr>
      <w:tr w:rsidR="005A7F55" w:rsidRPr="001819D1" w:rsidTr="001819D1">
        <w:trPr>
          <w:trHeight w:val="78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860CC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860CC0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PN.4131.410.2023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860CC0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XLVI/450/2023 Rady Powiatu w Olsztynie 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29 września 2023 r.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ustalenia wysokości opłaty za zakwaterowanie oraz wprowadzenie możliwości korzystania z odpłatnych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posiłków pracowników szkół/ placówek prowadzonych przez Powiat Olsztyński</w:t>
            </w:r>
            <w:r w:rsid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A7F55" w:rsidRPr="001819D1" w:rsidTr="00195BCC">
        <w:trPr>
          <w:trHeight w:val="13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860CC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7F55" w:rsidRPr="001819D1" w:rsidRDefault="00860CC0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PN.4131.411.2023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7F55" w:rsidRPr="001819D1" w:rsidRDefault="00860CC0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LVII/492/23 Rady Miejskiej w Lidzbarku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27 września 2023 r.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sprawie udzielenia Dyrektorowi Centrum Usług Wspólnych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Lidzbarku upoważnienia do wydawania decyzji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sprawach dofinansowania pracodawcom kosztów kształcenia młodocianych pracowników oraz wydawania zaświadczeń o udzieleniu pomocy do </w:t>
            </w:r>
            <w:proofErr w:type="spellStart"/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minis</w:t>
            </w:r>
            <w:proofErr w:type="spellEnd"/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pomocy </w:t>
            </w:r>
            <w:r w:rsid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minis</w:t>
            </w:r>
            <w:proofErr w:type="spellEnd"/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rolnictwie lub rybołówstwie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60CC0" w:rsidRPr="001819D1" w:rsidTr="00195BCC">
        <w:trPr>
          <w:trHeight w:val="13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860CC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860CC0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PN.4131.412.2023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860CC0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VI/46/2023 Rady Gminy Rychliki 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28 września 2023 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ustalenia wysokości ekwiwalentu pieniężnego należnego strażakom ratownikom i kandydatom na strażaka ratownika Ochotniczej Straży Pożarnej za udział </w:t>
            </w:r>
            <w:r w:rsid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działaniu ratowniczym, akcji ratowniczej, szkoleniu lub ćwiczeniom oraz wykonywaniu innych.</w:t>
            </w:r>
          </w:p>
        </w:tc>
      </w:tr>
      <w:tr w:rsidR="00860CC0" w:rsidRPr="001819D1" w:rsidTr="00195BCC">
        <w:trPr>
          <w:trHeight w:val="13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860CC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860CC0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PN.4131.413.2023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860CC0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7 uchwały nr LXXXV/602/2023 Rady Gminy Kozłowo 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25 września 2023r. </w:t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ustalenia wysokości i zasad przyznawania diet oraz zwrotu kosztów podróży służbowych sołtysom z terenu Gminy Kozłowo.</w:t>
            </w:r>
          </w:p>
        </w:tc>
      </w:tr>
      <w:tr w:rsidR="00860CC0" w:rsidRPr="001819D1" w:rsidTr="00195BCC">
        <w:trPr>
          <w:trHeight w:val="13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860CC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860CC0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PN.4131.414.2023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860CC0" w:rsidP="001819D1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XLIII/477/2023 Rady Miejskiej w Suszu 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22 września 2023 r.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podziału Sołectwa Nipkowie i utworzenia Sołectwa Karolewo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860CC0" w:rsidRPr="001819D1" w:rsidTr="00195BCC">
        <w:trPr>
          <w:trHeight w:val="13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860CC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860CC0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PN.4131.415.2023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860CC0" w:rsidP="001819D1">
            <w:pPr>
              <w:suppressAutoHyphens/>
              <w:spacing w:after="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XLVII/565/23 Rady Miejskiej we Fromborku </w:t>
            </w:r>
            <w:r w:rsidR="00FC3405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21 września 2023 r.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określenia wymagań jakie powinien spełniać przedsiębiorca ubiegający się o uzyskanie zwolnienia na przeprowadzanie działalności w zakresie opróżniania zbiorników bezodpływowych oraz osadników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instalacjach przydomowych oczyszczalni ścieków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transportu nieczystości ciekłych na </w:t>
            </w:r>
            <w:r w:rsidR="001819D1"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terenie Miasta i Gminy Frombork.</w:t>
            </w:r>
          </w:p>
        </w:tc>
      </w:tr>
      <w:tr w:rsidR="00860CC0" w:rsidRPr="001819D1" w:rsidTr="003C24B1">
        <w:trPr>
          <w:trHeight w:val="305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860CC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860CC0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hAnsiTheme="minorHAnsi" w:cstheme="minorHAnsi"/>
                <w:b/>
                <w:sz w:val="24"/>
                <w:szCs w:val="24"/>
              </w:rPr>
              <w:t>PN.4131.416.2023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860CC0" w:rsidP="001819D1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LXV/450/23 Rady Gminy Iłowo-Osada </w:t>
            </w:r>
            <w:r w:rsidR="00FC3405"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z dnia 20 września 2023 r. </w:t>
            </w: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w sprawie określenia wymagań, jakie powinien spełniać przedsiębiorca ubiegający się o uzyskanie zwolnienia na przeprowadzanie działalności w zakresie opróżniania zbiorników bezodpływowych oraz osadników </w:t>
            </w:r>
            <w:r w:rsidR="001819D1" w:rsidRPr="001819D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w instalacjach przydomowych oczyszczalni ścieków </w:t>
            </w:r>
            <w:r w:rsidR="001819D1" w:rsidRPr="001819D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>i transportu nieczystości ciekłych na terenie Gminy Iłowo-Osada</w:t>
            </w:r>
            <w:r w:rsidR="001819D1" w:rsidRPr="001819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60CC0" w:rsidRPr="001819D1" w:rsidTr="00195BCC">
        <w:trPr>
          <w:trHeight w:val="13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B921E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B921E5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hAnsiTheme="minorHAnsi" w:cstheme="minorHAnsi"/>
                <w:b/>
                <w:sz w:val="24"/>
                <w:szCs w:val="24"/>
              </w:rPr>
              <w:t>PN.4131.417.2023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B921E5" w:rsidP="001819D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LIII/169/2023 Rady Miejskiej w Mikołajkach </w:t>
            </w:r>
            <w:r w:rsidR="00FC3405"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z dnia 29 września 2023 r. </w:t>
            </w:r>
            <w:r w:rsidR="001819D1" w:rsidRPr="001819D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>w sprawie trybu i sposobu powoływania oraz odwoływania członków Zespołu Interdyscyplinarnego .</w:t>
            </w:r>
          </w:p>
        </w:tc>
      </w:tr>
      <w:tr w:rsidR="00860CC0" w:rsidRPr="001819D1" w:rsidTr="003C24B1">
        <w:trPr>
          <w:trHeight w:val="2224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B921E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60CC0" w:rsidRPr="001819D1" w:rsidRDefault="00B921E5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hAnsiTheme="minorHAnsi" w:cstheme="minorHAnsi"/>
                <w:b/>
                <w:sz w:val="24"/>
                <w:szCs w:val="24"/>
              </w:rPr>
              <w:t>PN.4131.418.2023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60CC0" w:rsidRPr="001819D1" w:rsidRDefault="00B921E5" w:rsidP="001819D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LX/378/2023 Rady Miejskiej w Miłakowie </w:t>
            </w:r>
            <w:r w:rsidR="00FC3405"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z dnia 28 września 2023 r. </w:t>
            </w:r>
            <w:r w:rsidR="001819D1" w:rsidRPr="001819D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>w sprawie zmiany uchwały Nr XVII/109/2020 w sprawie ustalenia wysokości stawek opłat za zajęcie pasa drogowego dla dróg, których zarządcą jest Gmina Miłakowo.</w:t>
            </w:r>
          </w:p>
        </w:tc>
      </w:tr>
      <w:tr w:rsidR="00B921E5" w:rsidRPr="001819D1" w:rsidTr="00195BCC">
        <w:trPr>
          <w:trHeight w:val="13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921E5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921E5" w:rsidRPr="001819D1" w:rsidRDefault="00B921E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31.10.2023 r. 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921E5" w:rsidRPr="001819D1" w:rsidRDefault="00B921E5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hAnsiTheme="minorHAnsi" w:cstheme="minorHAnsi"/>
                <w:b/>
                <w:sz w:val="24"/>
                <w:szCs w:val="24"/>
              </w:rPr>
              <w:t>PN.4131.419.2023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921E5" w:rsidRPr="001819D1" w:rsidRDefault="00B921E5" w:rsidP="001819D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LXXIV/555/2023 Rady Miejskiej w Lidzbarku Warmińskim</w:t>
            </w:r>
            <w:r w:rsidR="00FC3405"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 z dnia 27 września 2023 r.</w:t>
            </w: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 w sprawie określenia zasad gospodarki nieruchomościami Gminy Miejskiej Lidzbark Warmiński.</w:t>
            </w:r>
          </w:p>
        </w:tc>
      </w:tr>
      <w:tr w:rsidR="00B921E5" w:rsidRPr="001819D1" w:rsidTr="00195BCC">
        <w:trPr>
          <w:trHeight w:val="13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921E5" w:rsidRPr="001819D1" w:rsidRDefault="001819D1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921E5" w:rsidRPr="001819D1" w:rsidRDefault="00B921E5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31.10.2023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921E5" w:rsidRPr="001819D1" w:rsidRDefault="00B921E5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hAnsiTheme="minorHAnsi" w:cstheme="minorHAnsi"/>
                <w:b/>
                <w:sz w:val="24"/>
                <w:szCs w:val="24"/>
              </w:rPr>
              <w:t>PN.4131.420.2023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921E5" w:rsidRPr="001819D1" w:rsidRDefault="00B921E5" w:rsidP="001819D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819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§5  ust. 1 w zakresie sformułowania : „w wysokości 10%” oraz §12 ust. 3 załącznika Nr 1 do uchwały nr LXXIV/556/2023 Rady Miejskiej w Lidzbarku Warmińskim </w:t>
            </w:r>
            <w:r w:rsidR="00FC3405" w:rsidRPr="001819D1">
              <w:rPr>
                <w:rFonts w:asciiTheme="minorHAnsi" w:hAnsiTheme="minorHAnsi" w:cstheme="minorHAnsi"/>
                <w:sz w:val="24"/>
                <w:szCs w:val="24"/>
              </w:rPr>
              <w:t xml:space="preserve">z dnia 27 września 2023 r. </w:t>
            </w:r>
            <w:r w:rsidRPr="001819D1">
              <w:rPr>
                <w:rFonts w:asciiTheme="minorHAnsi" w:hAnsiTheme="minorHAnsi" w:cstheme="minorHAnsi"/>
                <w:sz w:val="24"/>
                <w:szCs w:val="24"/>
              </w:rPr>
              <w:t>w sprawie określenia zasad wynajmowania lokali wchodzących w skład mieszkaniowego zasobu Gminy Miejskiej Lidzbark Warmiński.</w:t>
            </w:r>
          </w:p>
        </w:tc>
      </w:tr>
    </w:tbl>
    <w:p w:rsidR="001819D1" w:rsidRPr="001819D1" w:rsidRDefault="001819D1" w:rsidP="00A654E0">
      <w:pPr>
        <w:numPr>
          <w:ilvl w:val="0"/>
          <w:numId w:val="15"/>
        </w:numPr>
        <w:tabs>
          <w:tab w:val="left" w:pos="708"/>
        </w:tabs>
        <w:spacing w:after="20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</w:p>
    <w:p w:rsidR="00A654E0" w:rsidRPr="001819D1" w:rsidRDefault="00A654E0" w:rsidP="00A654E0">
      <w:pPr>
        <w:numPr>
          <w:ilvl w:val="0"/>
          <w:numId w:val="15"/>
        </w:numPr>
        <w:tabs>
          <w:tab w:val="left" w:pos="708"/>
        </w:tabs>
        <w:spacing w:after="20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1819D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Skargi do Wojewódzkiego Sądu Administracyjnego i Naczelnego Sądu Administracyjnego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A654E0" w:rsidRPr="001819D1" w:rsidTr="005A7F1D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1819D1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1819D1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1819D1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Znak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1819D1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Przedmiot</w:t>
            </w:r>
          </w:p>
        </w:tc>
      </w:tr>
      <w:tr w:rsidR="00A654E0" w:rsidRPr="001819D1" w:rsidTr="005A7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1819D1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3C24B1" w:rsidRDefault="0099588F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C24B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5.10.2023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1819D1" w:rsidRDefault="0099588F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PN.0552.24.2023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1819D1" w:rsidRDefault="0099588F" w:rsidP="003C24B1">
            <w:pPr>
              <w:tabs>
                <w:tab w:val="left" w:pos="708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Skarga kasacyjna od wyroku WSA w Olsztynie z dnia 24 sierpnia 2023 r. sygn.. akt II SA/Ol 377/23 uchylającego rozstrzygnięcie nadzorcze Wojewody Warmińsko-mazurskiego znak: PN.4131.88.2023 r z dnia 21 lutego 2023 r. stwierdzające nieważność uchwały </w:t>
            </w:r>
            <w:r w:rsidR="003C24B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</w:t>
            </w:r>
            <w:bookmarkStart w:id="0" w:name="_GoBack"/>
            <w:bookmarkEnd w:id="0"/>
            <w:r w:rsidRPr="001819D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I/4/2023 Rady Gminy Rychliki z dnia 27 stycznia 2023 r. w sprawie określenia zasad zwrotu wydatków za przyznane świadczenia z pomocy społecznej w formie posiłku oraz świadczenia rzeczowego w postaci produktów żywnościowych osobom objętym wieloletnim rządowym programem „Posiłek w szkole i w domu” na lata 2019-2023.</w:t>
            </w:r>
          </w:p>
        </w:tc>
      </w:tr>
    </w:tbl>
    <w:p w:rsidR="00450C31" w:rsidRPr="001819D1" w:rsidRDefault="00450C31" w:rsidP="00B03B12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1819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53"/>
    <w:multiLevelType w:val="hybridMultilevel"/>
    <w:tmpl w:val="91E6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2500D3"/>
    <w:multiLevelType w:val="hybridMultilevel"/>
    <w:tmpl w:val="B4800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A0511"/>
    <w:rsid w:val="000B59E8"/>
    <w:rsid w:val="000B62B0"/>
    <w:rsid w:val="00147C7C"/>
    <w:rsid w:val="00156EDF"/>
    <w:rsid w:val="001819D1"/>
    <w:rsid w:val="00186FD6"/>
    <w:rsid w:val="00195BCC"/>
    <w:rsid w:val="001B3967"/>
    <w:rsid w:val="001C71B6"/>
    <w:rsid w:val="001F655B"/>
    <w:rsid w:val="00225C86"/>
    <w:rsid w:val="00231AE1"/>
    <w:rsid w:val="002445C7"/>
    <w:rsid w:val="002754C6"/>
    <w:rsid w:val="0029672C"/>
    <w:rsid w:val="002D1F8E"/>
    <w:rsid w:val="00306A9E"/>
    <w:rsid w:val="00382DCA"/>
    <w:rsid w:val="003C24B1"/>
    <w:rsid w:val="00411EB4"/>
    <w:rsid w:val="004210CE"/>
    <w:rsid w:val="00430D69"/>
    <w:rsid w:val="004347CA"/>
    <w:rsid w:val="00450C31"/>
    <w:rsid w:val="0045211A"/>
    <w:rsid w:val="004577F1"/>
    <w:rsid w:val="00483435"/>
    <w:rsid w:val="004C3681"/>
    <w:rsid w:val="004C6CD2"/>
    <w:rsid w:val="005454F3"/>
    <w:rsid w:val="005509B2"/>
    <w:rsid w:val="005A7F55"/>
    <w:rsid w:val="005B050B"/>
    <w:rsid w:val="005D33B2"/>
    <w:rsid w:val="005E635E"/>
    <w:rsid w:val="006100B2"/>
    <w:rsid w:val="006126A6"/>
    <w:rsid w:val="00675EC3"/>
    <w:rsid w:val="00681D72"/>
    <w:rsid w:val="006E563E"/>
    <w:rsid w:val="006F60EF"/>
    <w:rsid w:val="0073187D"/>
    <w:rsid w:val="0075290E"/>
    <w:rsid w:val="007644F5"/>
    <w:rsid w:val="0077036D"/>
    <w:rsid w:val="0078274E"/>
    <w:rsid w:val="007955DD"/>
    <w:rsid w:val="007A7ED2"/>
    <w:rsid w:val="007F5695"/>
    <w:rsid w:val="007F7A97"/>
    <w:rsid w:val="00806C6C"/>
    <w:rsid w:val="00832D5F"/>
    <w:rsid w:val="00860CC0"/>
    <w:rsid w:val="008B262C"/>
    <w:rsid w:val="008B3FED"/>
    <w:rsid w:val="008D0C36"/>
    <w:rsid w:val="008F084E"/>
    <w:rsid w:val="00906480"/>
    <w:rsid w:val="00936AC6"/>
    <w:rsid w:val="00981903"/>
    <w:rsid w:val="0099588F"/>
    <w:rsid w:val="009B3942"/>
    <w:rsid w:val="00A542D0"/>
    <w:rsid w:val="00A61BFF"/>
    <w:rsid w:val="00A63540"/>
    <w:rsid w:val="00A654E0"/>
    <w:rsid w:val="00A75F48"/>
    <w:rsid w:val="00AC4A24"/>
    <w:rsid w:val="00AD48B0"/>
    <w:rsid w:val="00B004AD"/>
    <w:rsid w:val="00B03B12"/>
    <w:rsid w:val="00B767FC"/>
    <w:rsid w:val="00B921E5"/>
    <w:rsid w:val="00BB5A9C"/>
    <w:rsid w:val="00BB6627"/>
    <w:rsid w:val="00BD5F18"/>
    <w:rsid w:val="00C26CB2"/>
    <w:rsid w:val="00C32EBB"/>
    <w:rsid w:val="00C75F95"/>
    <w:rsid w:val="00C90FCC"/>
    <w:rsid w:val="00CA73F9"/>
    <w:rsid w:val="00CB4529"/>
    <w:rsid w:val="00CC0AF0"/>
    <w:rsid w:val="00D261F7"/>
    <w:rsid w:val="00D45917"/>
    <w:rsid w:val="00D61E66"/>
    <w:rsid w:val="00D657EC"/>
    <w:rsid w:val="00DA105D"/>
    <w:rsid w:val="00DE2244"/>
    <w:rsid w:val="00E44170"/>
    <w:rsid w:val="00E91216"/>
    <w:rsid w:val="00EB75E4"/>
    <w:rsid w:val="00EC4922"/>
    <w:rsid w:val="00ED46C0"/>
    <w:rsid w:val="00EF52D5"/>
    <w:rsid w:val="00F04268"/>
    <w:rsid w:val="00F06C86"/>
    <w:rsid w:val="00F11A4E"/>
    <w:rsid w:val="00F127CE"/>
    <w:rsid w:val="00F268ED"/>
    <w:rsid w:val="00F274E5"/>
    <w:rsid w:val="00F724BE"/>
    <w:rsid w:val="00FA4A3A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0D49-06A2-4E1D-B548-64FF9E90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12</cp:revision>
  <dcterms:created xsi:type="dcterms:W3CDTF">2023-10-09T08:07:00Z</dcterms:created>
  <dcterms:modified xsi:type="dcterms:W3CDTF">2023-11-13T09:41:00Z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