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12E05695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="003C4771" w:rsidRPr="004D7F60">
        <w:rPr>
          <w:rFonts w:ascii="Lato" w:hAnsi="Lato"/>
          <w:b/>
          <w:bCs/>
        </w:rPr>
        <w:t>Załącznik nr</w:t>
      </w:r>
      <w:r w:rsidRPr="004D7F60">
        <w:rPr>
          <w:rFonts w:ascii="Lato" w:hAnsi="Lato"/>
          <w:b/>
          <w:bCs/>
        </w:rPr>
        <w:t xml:space="preserve"> 3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72E5C85B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861AD1">
        <w:rPr>
          <w:rFonts w:ascii="Lato" w:hAnsi="Lato"/>
        </w:rPr>
        <w:t>Konsulatu Generalnego RP w Edynburgu</w:t>
      </w:r>
      <w:r w:rsidRPr="004D7F60">
        <w:rPr>
          <w:rFonts w:ascii="Lato" w:hAnsi="Lato"/>
        </w:rPr>
        <w:t xml:space="preserve">, a także znane mi są wszystkie przysługujące mi prawa, o 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345AA70F" w:rsidR="004D7F60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4D7F60">
        <w:rPr>
          <w:rFonts w:ascii="Lato" w:hAnsi="Lato"/>
          <w:b/>
        </w:rPr>
        <w:t xml:space="preserve">Informacja dotycząca przetwarzania danych osobowych przez </w:t>
      </w:r>
      <w:r w:rsidR="00861AD1">
        <w:rPr>
          <w:rFonts w:ascii="Lato" w:hAnsi="Lato"/>
          <w:b/>
        </w:rPr>
        <w:br/>
        <w:t>Konsulat Generalny RP w Edynburgu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24B1B766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placówki – </w:t>
      </w:r>
      <w:r w:rsidR="00861AD1">
        <w:rPr>
          <w:rFonts w:ascii="Lato" w:hAnsi="Lato"/>
        </w:rPr>
        <w:t xml:space="preserve">Konsulatu Generalnego RP w Edynburgu – Pan Mirosław Sycz. </w:t>
      </w:r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5DF89BCF" w:rsidR="004D7F60" w:rsidRPr="00861AD1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</w:t>
      </w:r>
      <w:r w:rsidR="003C4771" w:rsidRPr="00861AD1">
        <w:rPr>
          <w:rFonts w:ascii="Lato" w:eastAsia="Times New Roman" w:hAnsi="Lato" w:cs="Arial"/>
          <w:bCs/>
          <w:lang w:eastAsia="pl-PL"/>
        </w:rPr>
        <w:t>adres e-mail</w:t>
      </w:r>
      <w:r w:rsidRPr="00861AD1">
        <w:rPr>
          <w:rFonts w:ascii="Lato" w:eastAsia="Times New Roman" w:hAnsi="Lato" w:cs="Arial"/>
          <w:bCs/>
          <w:lang w:eastAsia="pl-PL"/>
        </w:rPr>
        <w:t xml:space="preserve">: </w:t>
      </w:r>
      <w:hyperlink r:id="rId5" w:history="1">
        <w:r w:rsidRPr="00861AD1">
          <w:rPr>
            <w:rStyle w:val="Hipercze"/>
            <w:rFonts w:ascii="Lato" w:eastAsia="Times New Roman" w:hAnsi="Lato" w:cs="Arial"/>
            <w:bCs/>
            <w:lang w:eastAsia="pl-PL"/>
          </w:rPr>
          <w:t>iod@msz.gov.pl</w:t>
        </w:r>
      </w:hyperlink>
      <w:r w:rsidRPr="00861AD1">
        <w:rPr>
          <w:rFonts w:ascii="Lato" w:eastAsia="Times New Roman" w:hAnsi="Lato" w:cs="Arial"/>
          <w:bCs/>
          <w:lang w:eastAsia="pl-PL"/>
        </w:rPr>
        <w:t xml:space="preserve"> </w:t>
      </w:r>
    </w:p>
    <w:p w14:paraId="5279EC3B" w14:textId="7B42D31D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4D7F60">
        <w:rPr>
          <w:rFonts w:ascii="Lato" w:eastAsia="Times New Roman" w:hAnsi="Lato" w:cs="Arial"/>
          <w:bCs/>
          <w:lang w:eastAsia="pl-PL"/>
        </w:rPr>
        <w:t xml:space="preserve"> w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624D6C1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861AD1">
        <w:rPr>
          <w:rFonts w:ascii="Lato" w:eastAsia="Times New Roman" w:hAnsi="Lato" w:cs="Arial"/>
          <w:bCs/>
          <w:lang w:eastAsia="pl-PL"/>
        </w:rPr>
        <w:t>Konsulatu Generalnego RP w Edynburgu</w:t>
      </w:r>
    </w:p>
    <w:p w14:paraId="0296CF38" w14:textId="76064321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podlegają ochronie na podstawie przepisów RODO i mogą być udostępniane osobom i podmiotom </w:t>
      </w:r>
      <w:r w:rsidR="003C4771" w:rsidRPr="004D7F60">
        <w:rPr>
          <w:rFonts w:ascii="Lato" w:eastAsia="Times New Roman" w:hAnsi="Lato" w:cs="Arial"/>
          <w:bCs/>
          <w:lang w:eastAsia="pl-PL"/>
        </w:rPr>
        <w:t>trzecim, wyłącznie</w:t>
      </w:r>
      <w:r w:rsidRPr="004D7F60">
        <w:rPr>
          <w:rFonts w:ascii="Lato" w:eastAsia="Times New Roman" w:hAnsi="Lato" w:cs="Arial"/>
          <w:bCs/>
          <w:lang w:eastAsia="pl-PL"/>
        </w:rPr>
        <w:t xml:space="preserve">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14 lipca 1983 r. o narodowym zasobie archiwalnym i archiwach (Dz. U. z 2018 r poz. 217) oraz przepisami wewnętrznymi MSZ wynikającymi z przepisów ww. ustawy. </w:t>
      </w:r>
    </w:p>
    <w:p w14:paraId="32BE808E" w14:textId="48633C22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</w:t>
      </w:r>
      <w:r w:rsidR="003C4771" w:rsidRPr="004D7F60">
        <w:rPr>
          <w:rFonts w:ascii="Lato" w:eastAsia="Times New Roman" w:hAnsi="Lato" w:cs="Arial"/>
          <w:lang w:eastAsia="pl-PL"/>
        </w:rPr>
        <w:t>w szczególności</w:t>
      </w:r>
      <w:r w:rsidRPr="004D7F60">
        <w:rPr>
          <w:rFonts w:ascii="Lato" w:eastAsia="Times New Roman" w:hAnsi="Lato" w:cs="Arial"/>
          <w:lang w:eastAsia="pl-PL"/>
        </w:rPr>
        <w:t xml:space="preserve">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2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3C4771"/>
    <w:rsid w:val="004D7F60"/>
    <w:rsid w:val="00566BE1"/>
    <w:rsid w:val="00861AD1"/>
    <w:rsid w:val="008B1E38"/>
    <w:rsid w:val="0098343F"/>
    <w:rsid w:val="00B36BB7"/>
    <w:rsid w:val="00D6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Lubiński Michał</cp:lastModifiedBy>
  <cp:revision>4</cp:revision>
  <dcterms:created xsi:type="dcterms:W3CDTF">2025-12-09T09:26:00Z</dcterms:created>
  <dcterms:modified xsi:type="dcterms:W3CDTF">2026-08-27T10:33:00Z</dcterms:modified>
</cp:coreProperties>
</file>