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694" w:rsidRPr="009A3694" w:rsidRDefault="006A3F52" w:rsidP="002275A3">
      <w:pPr>
        <w:jc w:val="right"/>
        <w:rPr>
          <w:rFonts w:ascii="Century Gothic" w:hAnsi="Century Gothic"/>
        </w:rPr>
      </w:pPr>
      <w:bookmarkStart w:id="0" w:name="_GoBack"/>
      <w:bookmarkEnd w:id="0"/>
      <w:r>
        <w:rPr>
          <w:rFonts w:ascii="Century Gothic" w:hAnsi="Century Gothic"/>
        </w:rPr>
        <w:t xml:space="preserve"> </w:t>
      </w:r>
    </w:p>
    <w:p w:rsidR="009A3694" w:rsidRPr="009A3694" w:rsidRDefault="009A3694" w:rsidP="002275A3">
      <w:pPr>
        <w:jc w:val="right"/>
        <w:rPr>
          <w:rFonts w:ascii="Century Gothic" w:hAnsi="Century Gothic"/>
        </w:rPr>
      </w:pPr>
      <w:r w:rsidRPr="009A3694">
        <w:rPr>
          <w:rFonts w:ascii="Century Gothic" w:hAnsi="Century Gothic"/>
        </w:rPr>
        <w:t xml:space="preserve">Warszawa,    </w:t>
      </w:r>
      <w:r w:rsidR="00B807BE">
        <w:rPr>
          <w:rFonts w:ascii="Century Gothic" w:hAnsi="Century Gothic"/>
        </w:rPr>
        <w:t>lutego</w:t>
      </w:r>
      <w:r w:rsidR="00B807BE" w:rsidRPr="009A3694">
        <w:rPr>
          <w:rFonts w:ascii="Century Gothic" w:hAnsi="Century Gothic"/>
        </w:rPr>
        <w:t xml:space="preserve"> </w:t>
      </w:r>
      <w:r w:rsidRPr="009A3694">
        <w:rPr>
          <w:rFonts w:ascii="Century Gothic" w:hAnsi="Century Gothic"/>
        </w:rPr>
        <w:t>2020 r.</w:t>
      </w:r>
    </w:p>
    <w:p w:rsidR="009A3694" w:rsidRPr="009A3694" w:rsidRDefault="009A3694" w:rsidP="002275A3">
      <w:pPr>
        <w:jc w:val="right"/>
        <w:rPr>
          <w:rFonts w:ascii="Century Gothic" w:hAnsi="Century Gothic"/>
        </w:rPr>
      </w:pPr>
    </w:p>
    <w:p w:rsidR="009A3694" w:rsidRPr="009A3694" w:rsidRDefault="009A3694" w:rsidP="002275A3">
      <w:pPr>
        <w:jc w:val="right"/>
        <w:rPr>
          <w:rFonts w:ascii="Century Gothic" w:hAnsi="Century Gothic"/>
        </w:rPr>
      </w:pPr>
    </w:p>
    <w:p w:rsidR="009A3694" w:rsidRPr="009A3694" w:rsidRDefault="009A3694" w:rsidP="002275A3">
      <w:pPr>
        <w:jc w:val="right"/>
        <w:rPr>
          <w:rFonts w:ascii="Century Gothic" w:hAnsi="Century Gothic"/>
        </w:rPr>
      </w:pPr>
    </w:p>
    <w:p w:rsidR="009A3694" w:rsidRPr="009A3694" w:rsidRDefault="009A3694" w:rsidP="002275A3">
      <w:pPr>
        <w:pStyle w:val="menfont"/>
        <w:rPr>
          <w:rFonts w:ascii="Century Gothic" w:hAnsi="Century Gothic"/>
        </w:rPr>
      </w:pPr>
      <w:bookmarkStart w:id="1" w:name="ezdSprawaZnak"/>
      <w:r w:rsidRPr="009A3694">
        <w:rPr>
          <w:rFonts w:ascii="Century Gothic" w:hAnsi="Century Gothic"/>
        </w:rPr>
        <w:t>DWM-WOPG.0913.1.2019</w:t>
      </w:r>
      <w:bookmarkEnd w:id="1"/>
      <w:r w:rsidRPr="009A3694">
        <w:rPr>
          <w:rFonts w:ascii="Century Gothic" w:hAnsi="Century Gothic"/>
        </w:rPr>
        <w:t>.</w:t>
      </w:r>
      <w:bookmarkStart w:id="2" w:name="ezdAutorInicjaly"/>
      <w:r w:rsidRPr="009A3694">
        <w:rPr>
          <w:rFonts w:ascii="Century Gothic" w:hAnsi="Century Gothic"/>
        </w:rPr>
        <w:t>PK</w:t>
      </w:r>
      <w:bookmarkEnd w:id="2"/>
      <w:r w:rsidRPr="009A3694">
        <w:rPr>
          <w:rFonts w:ascii="Century Gothic" w:hAnsi="Century Gothic"/>
        </w:rPr>
        <w:t>,BP,MT,BS,EL</w:t>
      </w:r>
    </w:p>
    <w:p w:rsidR="009A3694" w:rsidRPr="009A3694" w:rsidRDefault="009A3694" w:rsidP="002275A3">
      <w:pPr>
        <w:pStyle w:val="menfont"/>
        <w:rPr>
          <w:rFonts w:ascii="Century Gothic" w:hAnsi="Century Gothic"/>
        </w:rPr>
      </w:pPr>
    </w:p>
    <w:p w:rsidR="009A3694" w:rsidRDefault="009A3694" w:rsidP="002275A3">
      <w:pPr>
        <w:pStyle w:val="menfont"/>
        <w:rPr>
          <w:rFonts w:ascii="Century Gothic" w:hAnsi="Century Gothic"/>
        </w:rPr>
      </w:pPr>
    </w:p>
    <w:p w:rsidR="009A3694" w:rsidRDefault="009A3694" w:rsidP="002275A3">
      <w:pPr>
        <w:pStyle w:val="menfont"/>
        <w:rPr>
          <w:rFonts w:ascii="Century Gothic" w:hAnsi="Century Gothic"/>
        </w:rPr>
      </w:pPr>
    </w:p>
    <w:p w:rsidR="009A3694" w:rsidRPr="009A3694" w:rsidRDefault="009A3694" w:rsidP="002275A3">
      <w:pPr>
        <w:pStyle w:val="menfont"/>
        <w:rPr>
          <w:rFonts w:ascii="Century Gothic" w:hAnsi="Century Gothic"/>
        </w:rPr>
      </w:pPr>
    </w:p>
    <w:p w:rsidR="009A3694" w:rsidRPr="009A3694" w:rsidRDefault="009A3694" w:rsidP="002275A3">
      <w:pPr>
        <w:pStyle w:val="menfont"/>
        <w:rPr>
          <w:rFonts w:ascii="Century Gothic" w:hAnsi="Century Gothic"/>
          <w:b/>
        </w:rPr>
      </w:pPr>
      <w:r w:rsidRPr="009A3694">
        <w:rPr>
          <w:rFonts w:ascii="Century Gothic" w:hAnsi="Century Gothic"/>
          <w:b/>
        </w:rPr>
        <w:t>Pani</w:t>
      </w:r>
    </w:p>
    <w:p w:rsidR="009A3694" w:rsidRPr="009A3694" w:rsidRDefault="009A3694" w:rsidP="002275A3">
      <w:pPr>
        <w:pStyle w:val="menfont"/>
        <w:rPr>
          <w:rFonts w:ascii="Century Gothic" w:hAnsi="Century Gothic"/>
          <w:b/>
        </w:rPr>
      </w:pPr>
      <w:r>
        <w:rPr>
          <w:rFonts w:ascii="Century Gothic" w:hAnsi="Century Gothic"/>
          <w:b/>
        </w:rPr>
        <w:t>Anna Radecka</w:t>
      </w:r>
    </w:p>
    <w:p w:rsidR="009A3694" w:rsidRDefault="009A3694" w:rsidP="002275A3">
      <w:pPr>
        <w:pStyle w:val="menfont"/>
        <w:rPr>
          <w:rFonts w:ascii="Century Gothic" w:hAnsi="Century Gothic"/>
          <w:b/>
        </w:rPr>
      </w:pPr>
      <w:r>
        <w:rPr>
          <w:rFonts w:ascii="Century Gothic" w:hAnsi="Century Gothic"/>
          <w:b/>
        </w:rPr>
        <w:t xml:space="preserve">Dyrektor </w:t>
      </w:r>
    </w:p>
    <w:p w:rsidR="009A3694" w:rsidRPr="009A3694" w:rsidRDefault="009A3694" w:rsidP="002275A3">
      <w:pPr>
        <w:pStyle w:val="menfont"/>
        <w:rPr>
          <w:rFonts w:ascii="Century Gothic" w:hAnsi="Century Gothic"/>
          <w:b/>
        </w:rPr>
      </w:pPr>
      <w:r>
        <w:rPr>
          <w:rFonts w:ascii="Century Gothic" w:hAnsi="Century Gothic"/>
          <w:b/>
        </w:rPr>
        <w:t>Ośrodka Rozwoju Polskiej Edukacji za Granicą</w:t>
      </w:r>
    </w:p>
    <w:p w:rsidR="009A3694" w:rsidRPr="009A3694" w:rsidRDefault="009A3694" w:rsidP="002275A3">
      <w:pPr>
        <w:pStyle w:val="menfont"/>
        <w:rPr>
          <w:rFonts w:ascii="Century Gothic" w:hAnsi="Century Gothic"/>
          <w:b/>
        </w:rPr>
      </w:pPr>
      <w:r w:rsidRPr="009A3694">
        <w:rPr>
          <w:rFonts w:ascii="Century Gothic" w:hAnsi="Century Gothic"/>
          <w:b/>
        </w:rPr>
        <w:t xml:space="preserve">ul. </w:t>
      </w:r>
      <w:r>
        <w:rPr>
          <w:rFonts w:ascii="Century Gothic" w:hAnsi="Century Gothic"/>
          <w:b/>
        </w:rPr>
        <w:t>Kielecka 43</w:t>
      </w:r>
    </w:p>
    <w:p w:rsidR="009A3694" w:rsidRPr="009A3694" w:rsidRDefault="009A3694" w:rsidP="002275A3">
      <w:pPr>
        <w:pStyle w:val="menfont"/>
        <w:rPr>
          <w:rFonts w:ascii="Century Gothic" w:hAnsi="Century Gothic"/>
        </w:rPr>
      </w:pPr>
      <w:r>
        <w:rPr>
          <w:rFonts w:ascii="Century Gothic" w:hAnsi="Century Gothic"/>
          <w:b/>
        </w:rPr>
        <w:t>02-530 Warszawa</w:t>
      </w:r>
    </w:p>
    <w:p w:rsidR="009A3694" w:rsidRDefault="009A3694" w:rsidP="002275A3">
      <w:pPr>
        <w:tabs>
          <w:tab w:val="left" w:pos="0"/>
        </w:tabs>
        <w:rPr>
          <w:rFonts w:ascii="Century Gothic" w:hAnsi="Century Gothic"/>
          <w:b/>
        </w:rPr>
      </w:pPr>
    </w:p>
    <w:p w:rsidR="009A3694" w:rsidRDefault="009A3694" w:rsidP="002275A3">
      <w:pPr>
        <w:tabs>
          <w:tab w:val="left" w:pos="0"/>
        </w:tabs>
        <w:rPr>
          <w:rFonts w:ascii="Century Gothic" w:hAnsi="Century Gothic"/>
          <w:b/>
        </w:rPr>
      </w:pPr>
    </w:p>
    <w:p w:rsidR="009A3694" w:rsidRPr="009A3694" w:rsidRDefault="009A3694" w:rsidP="002275A3">
      <w:pPr>
        <w:tabs>
          <w:tab w:val="left" w:pos="0"/>
        </w:tabs>
        <w:rPr>
          <w:rFonts w:ascii="Century Gothic" w:hAnsi="Century Gothic"/>
          <w:b/>
        </w:rPr>
      </w:pPr>
    </w:p>
    <w:p w:rsidR="009A3694" w:rsidRPr="009A3694" w:rsidRDefault="009A3694" w:rsidP="002275A3">
      <w:pPr>
        <w:jc w:val="center"/>
        <w:rPr>
          <w:rFonts w:ascii="Century Gothic" w:hAnsi="Century Gothic"/>
          <w:b/>
        </w:rPr>
      </w:pPr>
      <w:r w:rsidRPr="009A3694">
        <w:rPr>
          <w:rFonts w:ascii="Century Gothic" w:hAnsi="Century Gothic"/>
          <w:b/>
        </w:rPr>
        <w:t>WYSTĄPIENIE POKONTROLNE</w:t>
      </w:r>
    </w:p>
    <w:p w:rsidR="009A3694" w:rsidRPr="009A3694" w:rsidRDefault="009A3694" w:rsidP="002275A3">
      <w:pPr>
        <w:tabs>
          <w:tab w:val="left" w:pos="0"/>
        </w:tabs>
        <w:rPr>
          <w:rFonts w:ascii="Century Gothic" w:hAnsi="Century Gothic"/>
        </w:rPr>
      </w:pPr>
    </w:p>
    <w:p w:rsidR="009A3694" w:rsidRPr="009A3694" w:rsidRDefault="009A3694" w:rsidP="002275A3">
      <w:pPr>
        <w:spacing w:before="120"/>
        <w:ind w:firstLine="708"/>
        <w:jc w:val="both"/>
        <w:rPr>
          <w:rFonts w:ascii="Century Gothic" w:hAnsi="Century Gothic"/>
        </w:rPr>
      </w:pPr>
      <w:r w:rsidRPr="009A3694">
        <w:rPr>
          <w:rFonts w:ascii="Century Gothic" w:hAnsi="Century Gothic"/>
        </w:rPr>
        <w:t xml:space="preserve">Zgodnie z art. 47 ustawy z dnia 15 lipca 2011 r. o kontroli w administracji rządowej (Dz. U. nr 185, poz. 1092), przekazuję niniejsze wystąpienie pokontrolne. </w:t>
      </w:r>
    </w:p>
    <w:p w:rsidR="009A3694" w:rsidRPr="009A3694" w:rsidRDefault="009A3694" w:rsidP="002275A3">
      <w:pPr>
        <w:tabs>
          <w:tab w:val="left" w:pos="0"/>
        </w:tabs>
        <w:spacing w:before="120" w:after="120"/>
        <w:jc w:val="both"/>
        <w:rPr>
          <w:rFonts w:ascii="Century Gothic" w:hAnsi="Century Gothic"/>
          <w:color w:val="000000"/>
          <w:lang w:bidi="pl-PL"/>
        </w:rPr>
      </w:pPr>
      <w:r w:rsidRPr="009A3694">
        <w:rPr>
          <w:rFonts w:ascii="Century Gothic" w:hAnsi="Century Gothic"/>
        </w:rPr>
        <w:t xml:space="preserve">Na podstawie art. 6 ust. 3 pkt 1 ustawy z dnia 15 lipca 2011 r. </w:t>
      </w:r>
      <w:r w:rsidRPr="009A3694">
        <w:rPr>
          <w:rFonts w:ascii="Century Gothic" w:hAnsi="Century Gothic"/>
          <w:i/>
        </w:rPr>
        <w:t>o kontroli w administracji rządowej,</w:t>
      </w:r>
      <w:r w:rsidRPr="009A3694">
        <w:rPr>
          <w:rFonts w:ascii="Century Gothic" w:hAnsi="Century Gothic"/>
        </w:rPr>
        <w:t xml:space="preserve"> (Dz. U., nr 185, poz. 1092), Ministerstwo Edukacji Narodowej</w:t>
      </w:r>
      <w:r w:rsidRPr="009A3694">
        <w:rPr>
          <w:rFonts w:ascii="Century Gothic" w:hAnsi="Century Gothic"/>
          <w:vertAlign w:val="superscript"/>
        </w:rPr>
        <w:footnoteReference w:id="1"/>
      </w:r>
      <w:r w:rsidRPr="009A3694">
        <w:rPr>
          <w:rFonts w:ascii="Century Gothic" w:hAnsi="Century Gothic"/>
        </w:rPr>
        <w:t xml:space="preserve"> w okresie od 29 marca do 30 czerwca 2019 r. przeprowadziło kontrolę w </w:t>
      </w:r>
      <w:r w:rsidRPr="009A3694">
        <w:rPr>
          <w:rFonts w:ascii="Century Gothic" w:hAnsi="Century Gothic"/>
          <w:bCs/>
        </w:rPr>
        <w:t xml:space="preserve">Ośrodku Rozwoju Polskiej Edukacji za Granicą </w:t>
      </w:r>
      <w:r w:rsidRPr="009A3694">
        <w:rPr>
          <w:rFonts w:ascii="Century Gothic" w:hAnsi="Century Gothic"/>
        </w:rPr>
        <w:t>(dalej: Ośrodek lub ORPEG) z siedzibą w Warszawie przy ulicy Kielecki</w:t>
      </w:r>
      <w:r w:rsidR="002275A3">
        <w:rPr>
          <w:rFonts w:ascii="Century Gothic" w:hAnsi="Century Gothic"/>
        </w:rPr>
        <w:t>ej 43, pn. </w:t>
      </w:r>
      <w:r w:rsidRPr="009A3694">
        <w:rPr>
          <w:rFonts w:ascii="Century Gothic" w:hAnsi="Century Gothic"/>
        </w:rPr>
        <w:t xml:space="preserve">„Prawidłowość realizacji kształcenia na odległość prowadzonego </w:t>
      </w:r>
      <w:r w:rsidRPr="009A3694">
        <w:rPr>
          <w:rFonts w:ascii="Century Gothic" w:hAnsi="Century Gothic"/>
        </w:rPr>
        <w:lastRenderedPageBreak/>
        <w:t>przez szkoły w Ośrodku Rozwoju Polskiej Edukacji za Granicą, w tym wykorzystania środków finansowych przeznaczonych na ten cel</w:t>
      </w:r>
      <w:r w:rsidRPr="009A3694">
        <w:rPr>
          <w:rFonts w:ascii="Century Gothic" w:hAnsi="Century Gothic"/>
          <w:color w:val="000000"/>
          <w:lang w:bidi="pl-PL"/>
        </w:rPr>
        <w:t>”.</w:t>
      </w:r>
    </w:p>
    <w:p w:rsidR="009A3694" w:rsidRPr="009A3694" w:rsidRDefault="009A3694" w:rsidP="002275A3">
      <w:pPr>
        <w:pStyle w:val="Teksttreci0"/>
        <w:shd w:val="clear" w:color="auto" w:fill="auto"/>
        <w:spacing w:before="0" w:after="0" w:line="240" w:lineRule="auto"/>
        <w:ind w:firstLine="0"/>
        <w:jc w:val="both"/>
        <w:rPr>
          <w:rFonts w:ascii="Century Gothic" w:hAnsi="Century Gothic"/>
          <w:sz w:val="24"/>
          <w:szCs w:val="24"/>
        </w:rPr>
      </w:pPr>
      <w:r w:rsidRPr="009A3694">
        <w:rPr>
          <w:rFonts w:ascii="Century Gothic" w:hAnsi="Century Gothic"/>
          <w:color w:val="000000"/>
          <w:sz w:val="24"/>
          <w:szCs w:val="24"/>
          <w:lang w:bidi="pl-PL"/>
        </w:rPr>
        <w:t>Celem kontroli była ocena prawidłowości realizacji zadań związanych z:</w:t>
      </w:r>
    </w:p>
    <w:p w:rsidR="009A3694" w:rsidRPr="009A3694" w:rsidRDefault="009A3694" w:rsidP="002275A3">
      <w:pPr>
        <w:pStyle w:val="Default"/>
        <w:numPr>
          <w:ilvl w:val="0"/>
          <w:numId w:val="1"/>
        </w:numPr>
        <w:jc w:val="both"/>
        <w:rPr>
          <w:rFonts w:ascii="Century Gothic" w:hAnsi="Century Gothic"/>
        </w:rPr>
      </w:pPr>
      <w:r w:rsidRPr="009A3694">
        <w:rPr>
          <w:rFonts w:ascii="Century Gothic" w:hAnsi="Century Gothic"/>
        </w:rPr>
        <w:t xml:space="preserve">realizacją przez szkoły w ORPEG kształcenia na odległość, </w:t>
      </w:r>
      <w:r>
        <w:rPr>
          <w:rFonts w:ascii="Century Gothic" w:hAnsi="Century Gothic"/>
        </w:rPr>
        <w:br/>
      </w:r>
      <w:r w:rsidRPr="009A3694">
        <w:rPr>
          <w:rFonts w:ascii="Century Gothic" w:hAnsi="Century Gothic"/>
        </w:rPr>
        <w:t xml:space="preserve">w szczególności w zakresie: </w:t>
      </w:r>
    </w:p>
    <w:p w:rsidR="009A3694" w:rsidRPr="009A3694" w:rsidRDefault="009A3694" w:rsidP="002275A3">
      <w:pPr>
        <w:pStyle w:val="Akapitzlist"/>
        <w:numPr>
          <w:ilvl w:val="0"/>
          <w:numId w:val="2"/>
        </w:numPr>
        <w:jc w:val="both"/>
        <w:rPr>
          <w:rFonts w:ascii="Century Gothic" w:hAnsi="Century Gothic"/>
        </w:rPr>
      </w:pPr>
      <w:r w:rsidRPr="009A3694">
        <w:rPr>
          <w:rFonts w:ascii="Century Gothic" w:hAnsi="Century Gothic"/>
        </w:rPr>
        <w:t>rekrutacji uczniów, w tym upowszechniania kształcenia na odległość;</w:t>
      </w:r>
    </w:p>
    <w:p w:rsidR="009A3694" w:rsidRPr="009A3694" w:rsidRDefault="009A3694" w:rsidP="002275A3">
      <w:pPr>
        <w:pStyle w:val="Akapitzlist"/>
        <w:numPr>
          <w:ilvl w:val="0"/>
          <w:numId w:val="2"/>
        </w:numPr>
        <w:jc w:val="both"/>
        <w:rPr>
          <w:rFonts w:ascii="Century Gothic" w:hAnsi="Century Gothic"/>
        </w:rPr>
      </w:pPr>
      <w:r w:rsidRPr="009A3694">
        <w:rPr>
          <w:rFonts w:ascii="Century Gothic" w:hAnsi="Century Gothic"/>
        </w:rPr>
        <w:t>funkcjonowania platformy e-learningowej „Otwarta szkoła” wspierającej proces kształcenia na odległość;</w:t>
      </w:r>
    </w:p>
    <w:p w:rsidR="009A3694" w:rsidRPr="009A3694" w:rsidRDefault="009A3694" w:rsidP="002275A3">
      <w:pPr>
        <w:pStyle w:val="Akapitzlist"/>
        <w:numPr>
          <w:ilvl w:val="0"/>
          <w:numId w:val="2"/>
        </w:numPr>
        <w:jc w:val="both"/>
        <w:rPr>
          <w:rFonts w:ascii="Century Gothic" w:hAnsi="Century Gothic"/>
        </w:rPr>
      </w:pPr>
      <w:r w:rsidRPr="009A3694">
        <w:rPr>
          <w:rFonts w:ascii="Century Gothic" w:hAnsi="Century Gothic"/>
        </w:rPr>
        <w:t>wydatkowania środków publicznych otrzymanych na realizację tego zadania;</w:t>
      </w:r>
    </w:p>
    <w:p w:rsidR="009A3694" w:rsidRPr="009A3694" w:rsidRDefault="009A3694" w:rsidP="00700D29">
      <w:pPr>
        <w:pStyle w:val="Default"/>
        <w:numPr>
          <w:ilvl w:val="0"/>
          <w:numId w:val="1"/>
        </w:numPr>
        <w:spacing w:after="120"/>
        <w:ind w:left="357" w:hanging="357"/>
        <w:jc w:val="both"/>
        <w:rPr>
          <w:rFonts w:ascii="Century Gothic" w:hAnsi="Century Gothic"/>
        </w:rPr>
      </w:pPr>
      <w:r w:rsidRPr="009A3694">
        <w:rPr>
          <w:rFonts w:ascii="Century Gothic" w:hAnsi="Century Gothic"/>
        </w:rPr>
        <w:t>sprawowaniem przez dyrektora ORPEG nadzoru pedagogicznego nad szkołami w Ośrodku.</w:t>
      </w:r>
    </w:p>
    <w:p w:rsidR="009A3694" w:rsidRPr="00700D29" w:rsidRDefault="009A3694" w:rsidP="00700D29">
      <w:pPr>
        <w:pStyle w:val="Teksttreci0"/>
        <w:shd w:val="clear" w:color="auto" w:fill="auto"/>
        <w:spacing w:before="0" w:after="120" w:line="240" w:lineRule="auto"/>
        <w:ind w:right="62" w:firstLine="0"/>
        <w:jc w:val="both"/>
        <w:rPr>
          <w:rFonts w:ascii="Century Gothic" w:hAnsi="Century Gothic"/>
          <w:sz w:val="24"/>
          <w:szCs w:val="24"/>
        </w:rPr>
      </w:pPr>
      <w:r w:rsidRPr="009A3694">
        <w:rPr>
          <w:rFonts w:ascii="Century Gothic" w:hAnsi="Century Gothic"/>
          <w:sz w:val="24"/>
          <w:szCs w:val="24"/>
        </w:rPr>
        <w:t xml:space="preserve">W zakresie nadzoru pedagogicznego nad szkołami w Ośrodku </w:t>
      </w:r>
      <w:r w:rsidRPr="009A3694">
        <w:rPr>
          <w:rFonts w:ascii="Century Gothic" w:hAnsi="Century Gothic"/>
          <w:color w:val="000000"/>
          <w:sz w:val="24"/>
          <w:szCs w:val="24"/>
          <w:lang w:bidi="pl-PL"/>
        </w:rPr>
        <w:t xml:space="preserve">kontrolą objęto </w:t>
      </w:r>
      <w:r w:rsidRPr="009A3694">
        <w:rPr>
          <w:rFonts w:ascii="Century Gothic" w:hAnsi="Century Gothic"/>
          <w:sz w:val="24"/>
          <w:szCs w:val="24"/>
        </w:rPr>
        <w:t xml:space="preserve">okres od 1 września 2017 r. do 31 grudnia 2018 r. natomiast kontrola </w:t>
      </w:r>
      <w:r w:rsidRPr="00700D29">
        <w:rPr>
          <w:rFonts w:ascii="Century Gothic" w:hAnsi="Century Gothic"/>
          <w:sz w:val="24"/>
          <w:szCs w:val="24"/>
        </w:rPr>
        <w:t>realizacji przez szkoły w ORPEG kształcenia na odległość obejmowała 2018 r.</w:t>
      </w:r>
    </w:p>
    <w:p w:rsidR="009A3694" w:rsidRPr="00700D29" w:rsidRDefault="009A3694" w:rsidP="00334263">
      <w:pPr>
        <w:pStyle w:val="Teksttreci0"/>
        <w:shd w:val="clear" w:color="auto" w:fill="auto"/>
        <w:spacing w:before="0" w:after="120" w:line="240" w:lineRule="auto"/>
        <w:ind w:right="62" w:firstLine="0"/>
        <w:jc w:val="both"/>
        <w:rPr>
          <w:rFonts w:ascii="Century Gothic" w:hAnsi="Century Gothic"/>
          <w:sz w:val="24"/>
          <w:szCs w:val="24"/>
        </w:rPr>
      </w:pPr>
      <w:r w:rsidRPr="00700D29">
        <w:rPr>
          <w:rFonts w:ascii="Century Gothic" w:hAnsi="Century Gothic"/>
          <w:sz w:val="24"/>
          <w:szCs w:val="24"/>
        </w:rPr>
        <w:t>Na podstawie wyników kontroli, pozytywnie</w:t>
      </w:r>
      <w:r w:rsidRPr="00700D29">
        <w:rPr>
          <w:rFonts w:ascii="Century Gothic" w:hAnsi="Century Gothic"/>
          <w:color w:val="FF0000"/>
          <w:sz w:val="24"/>
          <w:szCs w:val="24"/>
        </w:rPr>
        <w:t xml:space="preserve"> </w:t>
      </w:r>
      <w:r w:rsidR="002B6408" w:rsidRPr="00334263">
        <w:rPr>
          <w:rFonts w:ascii="Century Gothic" w:hAnsi="Century Gothic"/>
          <w:sz w:val="24"/>
          <w:szCs w:val="24"/>
        </w:rPr>
        <w:t xml:space="preserve">oceniono realizację przez szkoły </w:t>
      </w:r>
      <w:r w:rsidR="00334263" w:rsidRPr="00334263">
        <w:rPr>
          <w:rFonts w:ascii="Century Gothic" w:hAnsi="Century Gothic"/>
          <w:sz w:val="24"/>
          <w:szCs w:val="24"/>
        </w:rPr>
        <w:t xml:space="preserve">w ORPEG </w:t>
      </w:r>
      <w:r w:rsidR="002B6408" w:rsidRPr="00334263">
        <w:rPr>
          <w:rFonts w:ascii="Century Gothic" w:hAnsi="Century Gothic"/>
          <w:sz w:val="24"/>
          <w:szCs w:val="24"/>
        </w:rPr>
        <w:t>kształcenia na odległość</w:t>
      </w:r>
      <w:r w:rsidR="00334263" w:rsidRPr="00334263">
        <w:rPr>
          <w:rFonts w:ascii="Century Gothic" w:hAnsi="Century Gothic"/>
          <w:sz w:val="24"/>
          <w:szCs w:val="24"/>
        </w:rPr>
        <w:t>.</w:t>
      </w:r>
      <w:r w:rsidR="002B6408" w:rsidRPr="00334263">
        <w:rPr>
          <w:rFonts w:ascii="Century Gothic" w:hAnsi="Century Gothic"/>
          <w:sz w:val="24"/>
          <w:szCs w:val="24"/>
        </w:rPr>
        <w:t xml:space="preserve"> </w:t>
      </w:r>
      <w:r w:rsidR="00334263" w:rsidRPr="00334263">
        <w:rPr>
          <w:rFonts w:ascii="Century Gothic" w:hAnsi="Century Gothic"/>
          <w:sz w:val="24"/>
          <w:szCs w:val="24"/>
        </w:rPr>
        <w:t>W odniesieniu do obszaru sprawowania nadzoru pedagogicznego ustalono, że w kontrolowanym okresie działania prowadzone przez ORPEG w ramach zewnętrznego nadzoru pedagogicznego nad nadzorowanymi jednostkami nie obejmowały szkół w Ośrodku</w:t>
      </w:r>
      <w:r w:rsidR="00334263">
        <w:rPr>
          <w:rFonts w:ascii="Century Gothic" w:hAnsi="Century Gothic"/>
          <w:sz w:val="24"/>
          <w:szCs w:val="24"/>
        </w:rPr>
        <w:t xml:space="preserve">. </w:t>
      </w:r>
      <w:r w:rsidRPr="00700D29">
        <w:rPr>
          <w:rFonts w:ascii="Century Gothic" w:hAnsi="Century Gothic"/>
          <w:sz w:val="24"/>
          <w:szCs w:val="24"/>
        </w:rPr>
        <w:t xml:space="preserve"> </w:t>
      </w:r>
    </w:p>
    <w:p w:rsidR="009A3694" w:rsidRPr="00700D29" w:rsidRDefault="009A3694" w:rsidP="002275A3">
      <w:pPr>
        <w:pStyle w:val="Tekstkomentarza"/>
        <w:jc w:val="both"/>
        <w:rPr>
          <w:rFonts w:ascii="Century Gothic" w:hAnsi="Century Gothic"/>
          <w:sz w:val="24"/>
          <w:szCs w:val="24"/>
        </w:rPr>
      </w:pPr>
      <w:r w:rsidRPr="00700D29">
        <w:rPr>
          <w:rFonts w:ascii="Century Gothic" w:hAnsi="Century Gothic"/>
          <w:sz w:val="24"/>
          <w:szCs w:val="24"/>
        </w:rPr>
        <w:t>W okresie objętym kontrolą, kształcenie na odległość w szkołach ORPEG prowadzone było na podstawie przepisów:</w:t>
      </w:r>
    </w:p>
    <w:p w:rsidR="009A3694" w:rsidRPr="009A3694" w:rsidRDefault="009A3694" w:rsidP="002275A3">
      <w:pPr>
        <w:pStyle w:val="Akapitzlist"/>
        <w:numPr>
          <w:ilvl w:val="0"/>
          <w:numId w:val="5"/>
        </w:numPr>
        <w:jc w:val="both"/>
        <w:rPr>
          <w:rFonts w:ascii="Century Gothic" w:hAnsi="Century Gothic"/>
        </w:rPr>
      </w:pPr>
      <w:r w:rsidRPr="00700D29">
        <w:rPr>
          <w:rFonts w:ascii="Century Gothic" w:hAnsi="Century Gothic"/>
        </w:rPr>
        <w:t>ustawy z</w:t>
      </w:r>
      <w:r w:rsidRPr="009A3694">
        <w:rPr>
          <w:rFonts w:ascii="Century Gothic" w:hAnsi="Century Gothic"/>
        </w:rPr>
        <w:t xml:space="preserve"> dnia 14 grudnia – Prawo oświatowe (Dz. U. z 2019 r., poz. 1148) zwanej dalej „ustawą”,</w:t>
      </w:r>
    </w:p>
    <w:p w:rsidR="009A3694" w:rsidRPr="009A3694" w:rsidRDefault="009A3694" w:rsidP="002275A3">
      <w:pPr>
        <w:pStyle w:val="Akapitzlist"/>
        <w:numPr>
          <w:ilvl w:val="0"/>
          <w:numId w:val="5"/>
        </w:numPr>
        <w:jc w:val="both"/>
        <w:rPr>
          <w:rFonts w:ascii="Century Gothic" w:hAnsi="Century Gothic"/>
        </w:rPr>
      </w:pPr>
      <w:r w:rsidRPr="009A3694">
        <w:rPr>
          <w:rFonts w:ascii="Century Gothic" w:hAnsi="Century Gothic"/>
        </w:rPr>
        <w:t>ustawy z dnia 7 września 1991 r. o systemie oświaty (Dz. U. z 2019 r., poz. 1481),</w:t>
      </w:r>
    </w:p>
    <w:p w:rsidR="009A3694" w:rsidRPr="009A3694" w:rsidRDefault="009A3694" w:rsidP="002275A3">
      <w:pPr>
        <w:pStyle w:val="Akapitzlist"/>
        <w:numPr>
          <w:ilvl w:val="0"/>
          <w:numId w:val="5"/>
        </w:numPr>
        <w:jc w:val="both"/>
        <w:rPr>
          <w:rFonts w:ascii="Century Gothic" w:hAnsi="Century Gothic"/>
        </w:rPr>
      </w:pPr>
      <w:r w:rsidRPr="009A3694">
        <w:rPr>
          <w:rFonts w:ascii="Century Gothic" w:hAnsi="Century Gothic"/>
        </w:rPr>
        <w:t>rozporządzenia Ministra Edukacji Narodowej z dnia 18 sierpnia 2017 r. w sprawie organizacji kształcenia dzieci obywateli polskich czasowo przebywających za granicą (Dz. U. poz. 1648)</w:t>
      </w:r>
      <w:r w:rsidRPr="009A3694">
        <w:rPr>
          <w:rStyle w:val="Odwoanieprzypisudolnego"/>
          <w:rFonts w:ascii="Century Gothic" w:hAnsi="Century Gothic"/>
        </w:rPr>
        <w:footnoteReference w:id="2"/>
      </w:r>
      <w:r w:rsidRPr="009A3694">
        <w:rPr>
          <w:rFonts w:ascii="Century Gothic" w:hAnsi="Century Gothic"/>
        </w:rPr>
        <w:t>,</w:t>
      </w:r>
    </w:p>
    <w:p w:rsidR="009A3694" w:rsidRPr="009A3694" w:rsidRDefault="009A3694" w:rsidP="002275A3">
      <w:pPr>
        <w:pStyle w:val="Akapitzlist"/>
        <w:numPr>
          <w:ilvl w:val="0"/>
          <w:numId w:val="5"/>
        </w:numPr>
        <w:jc w:val="both"/>
        <w:rPr>
          <w:rFonts w:ascii="Century Gothic" w:hAnsi="Century Gothic"/>
        </w:rPr>
      </w:pPr>
      <w:r w:rsidRPr="009A3694">
        <w:rPr>
          <w:rFonts w:ascii="Century Gothic" w:hAnsi="Century Gothic"/>
        </w:rPr>
        <w:t xml:space="preserve">zarządzenia nr 10 Ministra Edukacji Narodowej z dnia 19 kwietnia 2011 r. w sprawie tygodniowego obowiązkowego wymiaru godzin zajęć niektórych nauczycieli publicznych szkół i placówek doskonalenia nauczycieli prowadzonych przez ministra właściwego do spraw oświaty i wychowania, zasad zaliczania do wymiaru godzin poszczególnych zajęć w kształceniu na odległość, rozmiaru i zasad </w:t>
      </w:r>
      <w:r w:rsidRPr="009A3694">
        <w:rPr>
          <w:rFonts w:ascii="Century Gothic" w:hAnsi="Century Gothic"/>
        </w:rPr>
        <w:lastRenderedPageBreak/>
        <w:t>udzielania obniżek tygodniowego obowiązkowego wymiaru godzin zajęć nauczycielom zajmującym stanowiska kierownicze oraz zwalniania ich z obowiązku realizacji tych zajęć,</w:t>
      </w:r>
    </w:p>
    <w:p w:rsidR="009A3694" w:rsidRPr="009A3694" w:rsidRDefault="009A3694" w:rsidP="002275A3">
      <w:pPr>
        <w:pStyle w:val="Akapitzlist"/>
        <w:numPr>
          <w:ilvl w:val="0"/>
          <w:numId w:val="5"/>
        </w:numPr>
        <w:jc w:val="both"/>
        <w:rPr>
          <w:rFonts w:ascii="Century Gothic" w:hAnsi="Century Gothic"/>
        </w:rPr>
      </w:pPr>
      <w:r w:rsidRPr="009A3694">
        <w:rPr>
          <w:rFonts w:ascii="Century Gothic" w:hAnsi="Century Gothic"/>
        </w:rPr>
        <w:t>zarządzenie nr 30 Ministra Edukacji Narodowej z dnia 6 września 2017 r. w sprawie nadania Statutu Ośrodkowi Rozwoju Polskiej Edukacji za Granicą.</w:t>
      </w:r>
    </w:p>
    <w:p w:rsidR="009A3694" w:rsidRPr="009A3694" w:rsidRDefault="009A3694" w:rsidP="002275A3">
      <w:pPr>
        <w:spacing w:before="120"/>
        <w:jc w:val="both"/>
        <w:rPr>
          <w:rFonts w:ascii="Century Gothic" w:hAnsi="Century Gothic"/>
        </w:rPr>
      </w:pPr>
      <w:r w:rsidRPr="009A3694">
        <w:rPr>
          <w:rFonts w:ascii="Century Gothic" w:hAnsi="Century Gothic"/>
        </w:rPr>
        <w:t xml:space="preserve">ORPEG jest zespołem szkół i placówek w rozumieniu ustawy z dnia </w:t>
      </w:r>
      <w:r>
        <w:rPr>
          <w:rFonts w:ascii="Century Gothic" w:hAnsi="Century Gothic"/>
        </w:rPr>
        <w:br/>
      </w:r>
      <w:r w:rsidRPr="009A3694">
        <w:rPr>
          <w:rFonts w:ascii="Century Gothic" w:hAnsi="Century Gothic"/>
        </w:rPr>
        <w:t xml:space="preserve">14 grudnia 2016 r. – Prawo oświatowe. Ośrodek jest jednostką organizacyjną podległą Ministrowi Edukacji Narodowej. </w:t>
      </w:r>
    </w:p>
    <w:p w:rsidR="009A3694" w:rsidRPr="009A3694" w:rsidRDefault="009A3694" w:rsidP="002275A3">
      <w:pPr>
        <w:jc w:val="both"/>
        <w:rPr>
          <w:rStyle w:val="highlight-disabled"/>
          <w:rFonts w:ascii="Century Gothic" w:hAnsi="Century Gothic"/>
          <w:shd w:val="clear" w:color="auto" w:fill="FFFFFF"/>
        </w:rPr>
      </w:pPr>
    </w:p>
    <w:p w:rsidR="009A3694" w:rsidRPr="009A3694" w:rsidRDefault="009A3694" w:rsidP="00304ED9">
      <w:pPr>
        <w:spacing w:after="120"/>
        <w:jc w:val="both"/>
        <w:rPr>
          <w:rFonts w:ascii="Century Gothic" w:hAnsi="Century Gothic"/>
        </w:rPr>
      </w:pPr>
      <w:r w:rsidRPr="009A3694">
        <w:rPr>
          <w:rStyle w:val="highlight-disabled"/>
          <w:rFonts w:ascii="Century Gothic" w:hAnsi="Century Gothic"/>
          <w:shd w:val="clear" w:color="auto" w:fill="FFFFFF"/>
        </w:rPr>
        <w:t>Organizację</w:t>
      </w:r>
      <w:r w:rsidRPr="009A3694">
        <w:rPr>
          <w:rFonts w:ascii="Century Gothic" w:hAnsi="Century Gothic"/>
          <w:shd w:val="clear" w:color="auto" w:fill="FFFFFF"/>
        </w:rPr>
        <w:t xml:space="preserve"> i szczegółowe zadania Ośrodka określa Statut nadany </w:t>
      </w:r>
      <w:r w:rsidRPr="009A3694">
        <w:rPr>
          <w:rFonts w:ascii="Century Gothic" w:hAnsi="Century Gothic"/>
        </w:rPr>
        <w:t>zarządzeniem nr 30 Ministra Edukacji Narodowej z dnia 6 września 2017 r. (dalej: Statut) Zgodnie ze Statutem, Ośrodek jest państwową jednostką budżetową finansowaną z budżetu państwa z części, której dysponentem jest Minister.</w:t>
      </w:r>
      <w:bookmarkStart w:id="3" w:name="mip50380851"/>
      <w:bookmarkStart w:id="4" w:name="highlightHit_4"/>
      <w:bookmarkStart w:id="5" w:name="highlightHit_5"/>
      <w:bookmarkStart w:id="6" w:name="mip50380852"/>
      <w:bookmarkEnd w:id="3"/>
      <w:bookmarkEnd w:id="4"/>
      <w:bookmarkEnd w:id="5"/>
      <w:bookmarkEnd w:id="6"/>
      <w:r w:rsidRPr="009A3694">
        <w:rPr>
          <w:rFonts w:ascii="Century Gothic" w:hAnsi="Century Gothic"/>
        </w:rPr>
        <w:t xml:space="preserve"> Zgodnie z § 8 pkt 6 lit. d) Statutu dyrektor Ośrodka koordynuje zadania z zakresu organizacji kształcenia na odległość w szkołach </w:t>
      </w:r>
      <w:r>
        <w:rPr>
          <w:rFonts w:ascii="Century Gothic" w:hAnsi="Century Gothic"/>
        </w:rPr>
        <w:br/>
      </w:r>
      <w:r w:rsidRPr="009A3694">
        <w:rPr>
          <w:rFonts w:ascii="Century Gothic" w:hAnsi="Century Gothic"/>
        </w:rPr>
        <w:t>w Ośrodku, w szczególności sprawuje nadzór pedagogiczny nad szkołami w Ośrodku</w:t>
      </w:r>
      <w:r w:rsidR="00304ED9">
        <w:rPr>
          <w:rFonts w:ascii="Century Gothic" w:hAnsi="Century Gothic"/>
        </w:rPr>
        <w:t>.</w:t>
      </w:r>
    </w:p>
    <w:p w:rsidR="009A3694" w:rsidRPr="009A3694" w:rsidRDefault="009A3694" w:rsidP="002275A3">
      <w:pPr>
        <w:pStyle w:val="Teksttreci0"/>
        <w:shd w:val="clear" w:color="auto" w:fill="auto"/>
        <w:spacing w:before="0" w:after="0" w:line="240" w:lineRule="auto"/>
        <w:ind w:firstLine="0"/>
        <w:jc w:val="both"/>
        <w:rPr>
          <w:rFonts w:ascii="Century Gothic" w:hAnsi="Century Gothic"/>
          <w:color w:val="000000" w:themeColor="text1"/>
          <w:sz w:val="24"/>
          <w:szCs w:val="24"/>
        </w:rPr>
      </w:pPr>
      <w:r w:rsidRPr="009A3694">
        <w:rPr>
          <w:rFonts w:ascii="Century Gothic" w:hAnsi="Century Gothic"/>
          <w:color w:val="000000" w:themeColor="text1"/>
          <w:sz w:val="24"/>
          <w:szCs w:val="24"/>
        </w:rPr>
        <w:t xml:space="preserve">Zgodnie z </w:t>
      </w:r>
      <w:r w:rsidRPr="009A3694">
        <w:rPr>
          <w:rFonts w:ascii="Century Gothic" w:hAnsi="Century Gothic"/>
          <w:bCs/>
          <w:color w:val="000000" w:themeColor="text1"/>
          <w:sz w:val="24"/>
          <w:szCs w:val="24"/>
        </w:rPr>
        <w:t xml:space="preserve">§ 3 ust. 1 pkt 3 ww. Statutu </w:t>
      </w:r>
      <w:r w:rsidRPr="009A3694">
        <w:rPr>
          <w:rFonts w:ascii="Century Gothic" w:hAnsi="Century Gothic"/>
          <w:color w:val="000000" w:themeColor="text1"/>
          <w:sz w:val="24"/>
          <w:szCs w:val="24"/>
        </w:rPr>
        <w:t xml:space="preserve">ORPEG, kształcenie na odległość </w:t>
      </w:r>
      <w:r w:rsidRPr="009A3694">
        <w:rPr>
          <w:rFonts w:ascii="Century Gothic" w:hAnsi="Century Gothic"/>
          <w:sz w:val="24"/>
          <w:szCs w:val="24"/>
        </w:rPr>
        <w:t xml:space="preserve">(dalej: KNO) </w:t>
      </w:r>
      <w:r w:rsidRPr="009A3694">
        <w:rPr>
          <w:rFonts w:ascii="Century Gothic" w:hAnsi="Century Gothic"/>
          <w:color w:val="000000" w:themeColor="text1"/>
          <w:sz w:val="24"/>
          <w:szCs w:val="24"/>
        </w:rPr>
        <w:t>prowadzą wchodzące w skład Ośrodka: Szkoła Podstawowa im. Komisji Edukacji Narodowej w Warszawie, Liceum Ogólnokształcące im. Komisji Edukacji Narodowej w Warszawie, a do 31 sierpnia 2019 r. kształcenie na odległość prowadziło również Gimnazjum</w:t>
      </w:r>
      <w:r w:rsidRPr="009A3694">
        <w:rPr>
          <w:rFonts w:ascii="Century Gothic" w:eastAsia="Times New Roman" w:hAnsi="Century Gothic"/>
          <w:color w:val="000000" w:themeColor="text1"/>
          <w:sz w:val="24"/>
          <w:szCs w:val="24"/>
        </w:rPr>
        <w:t xml:space="preserve"> </w:t>
      </w:r>
      <w:r w:rsidRPr="009A3694">
        <w:rPr>
          <w:rFonts w:ascii="Century Gothic" w:hAnsi="Century Gothic"/>
          <w:color w:val="000000" w:themeColor="text1"/>
          <w:sz w:val="24"/>
          <w:szCs w:val="24"/>
        </w:rPr>
        <w:t>im. Komisji Edukacji Narodowej w</w:t>
      </w:r>
      <w:r w:rsidR="00304ED9">
        <w:rPr>
          <w:rFonts w:ascii="Century Gothic" w:hAnsi="Century Gothic"/>
          <w:color w:val="000000" w:themeColor="text1"/>
          <w:sz w:val="24"/>
          <w:szCs w:val="24"/>
        </w:rPr>
        <w:t xml:space="preserve"> </w:t>
      </w:r>
      <w:r w:rsidRPr="009A3694">
        <w:rPr>
          <w:rFonts w:ascii="Century Gothic" w:hAnsi="Century Gothic"/>
          <w:color w:val="000000" w:themeColor="text1"/>
          <w:sz w:val="24"/>
          <w:szCs w:val="24"/>
        </w:rPr>
        <w:t xml:space="preserve">Warszawie (dalej: szkoły w ORPEG, szkoły </w:t>
      </w:r>
      <w:r w:rsidR="00304ED9">
        <w:rPr>
          <w:rFonts w:ascii="Century Gothic" w:hAnsi="Century Gothic"/>
          <w:color w:val="000000" w:themeColor="text1"/>
          <w:sz w:val="24"/>
          <w:szCs w:val="24"/>
        </w:rPr>
        <w:t>w </w:t>
      </w:r>
      <w:r w:rsidRPr="009A3694">
        <w:rPr>
          <w:rFonts w:ascii="Century Gothic" w:hAnsi="Century Gothic"/>
          <w:color w:val="000000" w:themeColor="text1"/>
          <w:sz w:val="24"/>
          <w:szCs w:val="24"/>
        </w:rPr>
        <w:t>Ośrodku).</w:t>
      </w:r>
      <w:bookmarkStart w:id="7" w:name="mip50380903"/>
      <w:bookmarkStart w:id="8" w:name="mip50380904"/>
      <w:bookmarkStart w:id="9" w:name="mip50380905"/>
      <w:bookmarkEnd w:id="7"/>
      <w:bookmarkEnd w:id="8"/>
      <w:bookmarkEnd w:id="9"/>
    </w:p>
    <w:p w:rsidR="009A3694" w:rsidRPr="009A3694" w:rsidRDefault="009A3694" w:rsidP="002275A3">
      <w:pPr>
        <w:pStyle w:val="ARTartustawynprozporzdzenia"/>
        <w:spacing w:before="0" w:line="240" w:lineRule="auto"/>
        <w:ind w:firstLine="0"/>
        <w:rPr>
          <w:rFonts w:ascii="Century Gothic" w:eastAsia="Calibri" w:hAnsi="Century Gothic"/>
          <w:szCs w:val="24"/>
        </w:rPr>
      </w:pPr>
    </w:p>
    <w:p w:rsidR="009A3694" w:rsidRPr="009A3694" w:rsidRDefault="009A3694" w:rsidP="002275A3">
      <w:pPr>
        <w:pStyle w:val="ARTartustawynprozporzdzenia"/>
        <w:spacing w:before="0" w:line="240" w:lineRule="auto"/>
        <w:ind w:firstLine="0"/>
        <w:rPr>
          <w:rFonts w:ascii="Century Gothic" w:eastAsia="Calibri" w:hAnsi="Century Gothic"/>
          <w:szCs w:val="24"/>
        </w:rPr>
      </w:pPr>
      <w:r w:rsidRPr="009A3694">
        <w:rPr>
          <w:rFonts w:ascii="Century Gothic" w:eastAsia="Calibri" w:hAnsi="Century Gothic"/>
          <w:szCs w:val="24"/>
        </w:rPr>
        <w:t xml:space="preserve">Zgodnie z § 29 ust. 1 Statutu Ośrodka, </w:t>
      </w:r>
      <w:r w:rsidRPr="009A3694">
        <w:rPr>
          <w:rFonts w:ascii="Century Gothic" w:hAnsi="Century Gothic"/>
          <w:szCs w:val="24"/>
        </w:rPr>
        <w:t>do szkół w Ośrodku przyjmowane są dzieci obywateli polskich czasowo przebywających za granicą, które:</w:t>
      </w:r>
    </w:p>
    <w:p w:rsidR="009A3694" w:rsidRPr="009A3694" w:rsidRDefault="009A3694" w:rsidP="002275A3">
      <w:pPr>
        <w:pStyle w:val="PKTpunkt"/>
        <w:numPr>
          <w:ilvl w:val="0"/>
          <w:numId w:val="17"/>
        </w:numPr>
        <w:spacing w:line="240" w:lineRule="auto"/>
        <w:rPr>
          <w:rFonts w:ascii="Century Gothic" w:eastAsia="Calibri" w:hAnsi="Century Gothic"/>
          <w:szCs w:val="24"/>
        </w:rPr>
      </w:pPr>
      <w:r w:rsidRPr="009A3694">
        <w:rPr>
          <w:rFonts w:ascii="Century Gothic" w:eastAsia="Calibri" w:hAnsi="Century Gothic"/>
          <w:szCs w:val="24"/>
        </w:rPr>
        <w:t>spełniają obowiązek szkolny lub obowiązek nauki w szkołach działających w systemach oświaty krajów pobytu; kształcenie tych dzieci jest prowadzone w zakresie planów nauczania uzupełniającego oraz uzupełniających programów nauczania uwzględniających ramy programowe kształcenia uzupełniającego;</w:t>
      </w:r>
    </w:p>
    <w:p w:rsidR="009A3694" w:rsidRDefault="009A3694" w:rsidP="002275A3">
      <w:pPr>
        <w:pStyle w:val="PKTpunkt"/>
        <w:numPr>
          <w:ilvl w:val="0"/>
          <w:numId w:val="17"/>
        </w:numPr>
        <w:spacing w:line="240" w:lineRule="auto"/>
        <w:rPr>
          <w:rFonts w:ascii="Century Gothic" w:eastAsia="Calibri" w:hAnsi="Century Gothic"/>
          <w:szCs w:val="24"/>
        </w:rPr>
      </w:pPr>
      <w:r w:rsidRPr="009A3694">
        <w:rPr>
          <w:rFonts w:ascii="Century Gothic" w:eastAsia="Calibri" w:hAnsi="Century Gothic"/>
          <w:szCs w:val="24"/>
        </w:rPr>
        <w:t xml:space="preserve">nie spełniają obowiązku szkolnego lub obowiązku nauki w szkołach działających w systemach oświaty krajów pobytu; kształcenie tych dzieci jest prowadzone w zakresie ramowego planu nauczania oraz programów nauczania uwzględniających podstawę programową kształcenia ogólnego. </w:t>
      </w:r>
    </w:p>
    <w:p w:rsidR="004D6CB8" w:rsidRDefault="004D6CB8" w:rsidP="002275A3">
      <w:pPr>
        <w:pStyle w:val="Nagwek1"/>
        <w:shd w:val="clear" w:color="auto" w:fill="FFFFFF"/>
        <w:spacing w:before="0"/>
        <w:jc w:val="both"/>
        <w:rPr>
          <w:rFonts w:ascii="Century Gothic" w:eastAsia="TimesNewRoman" w:hAnsi="Century Gothic" w:cs="Arial"/>
          <w:color w:val="auto"/>
          <w:sz w:val="24"/>
          <w:szCs w:val="24"/>
        </w:rPr>
      </w:pPr>
    </w:p>
    <w:p w:rsidR="009A3694" w:rsidRPr="009A3694" w:rsidRDefault="009A3694" w:rsidP="002275A3">
      <w:pPr>
        <w:pStyle w:val="Nagwek1"/>
        <w:shd w:val="clear" w:color="auto" w:fill="FFFFFF"/>
        <w:spacing w:before="0"/>
        <w:jc w:val="both"/>
        <w:rPr>
          <w:rFonts w:ascii="Century Gothic" w:eastAsia="TimesNewRoman" w:hAnsi="Century Gothic" w:cs="Arial"/>
          <w:color w:val="auto"/>
          <w:sz w:val="24"/>
          <w:szCs w:val="24"/>
        </w:rPr>
      </w:pPr>
      <w:r w:rsidRPr="009A3694">
        <w:rPr>
          <w:rFonts w:ascii="Century Gothic" w:eastAsia="TimesNewRoman" w:hAnsi="Century Gothic" w:cs="Arial"/>
          <w:color w:val="auto"/>
          <w:sz w:val="24"/>
          <w:szCs w:val="24"/>
        </w:rPr>
        <w:t xml:space="preserve">Ocenę uzasadniają ustalenia z kontroli. </w:t>
      </w:r>
    </w:p>
    <w:p w:rsidR="009A3694" w:rsidRPr="009A3694" w:rsidRDefault="009A3694" w:rsidP="002275A3">
      <w:pPr>
        <w:rPr>
          <w:rFonts w:ascii="Century Gothic" w:eastAsia="TimesNewRoman" w:hAnsi="Century Gothic"/>
        </w:rPr>
      </w:pPr>
    </w:p>
    <w:p w:rsidR="009A3694" w:rsidRPr="009A3694" w:rsidRDefault="009A3694" w:rsidP="002275A3">
      <w:pPr>
        <w:pStyle w:val="Akapitzlist"/>
        <w:numPr>
          <w:ilvl w:val="0"/>
          <w:numId w:val="13"/>
        </w:numPr>
        <w:jc w:val="both"/>
        <w:rPr>
          <w:rFonts w:ascii="Century Gothic" w:hAnsi="Century Gothic"/>
          <w:b/>
        </w:rPr>
      </w:pPr>
      <w:r w:rsidRPr="009A3694">
        <w:rPr>
          <w:rFonts w:ascii="Century Gothic" w:hAnsi="Century Gothic"/>
          <w:b/>
        </w:rPr>
        <w:lastRenderedPageBreak/>
        <w:t>Rekrutacja uczniów, w tym upowszechnianie kształcenia na odległość oraz funkcjonowanie platformy e-learningowej „Otwarta szkoła” wspierającej proces kształcenia na odległość.</w:t>
      </w:r>
    </w:p>
    <w:p w:rsidR="009A3694" w:rsidRPr="009A3694" w:rsidRDefault="009A3694" w:rsidP="002275A3">
      <w:pPr>
        <w:autoSpaceDE w:val="0"/>
        <w:autoSpaceDN w:val="0"/>
        <w:adjustRightInd w:val="0"/>
        <w:jc w:val="both"/>
        <w:rPr>
          <w:rFonts w:ascii="Century Gothic" w:hAnsi="Century Gothic"/>
          <w:color w:val="000000"/>
          <w:lang w:bidi="pl-PL"/>
        </w:rPr>
      </w:pPr>
    </w:p>
    <w:p w:rsidR="009A3694" w:rsidRPr="009A3694" w:rsidRDefault="009A3694" w:rsidP="002275A3">
      <w:pPr>
        <w:autoSpaceDE w:val="0"/>
        <w:autoSpaceDN w:val="0"/>
        <w:adjustRightInd w:val="0"/>
        <w:spacing w:after="120"/>
        <w:jc w:val="both"/>
        <w:rPr>
          <w:rFonts w:ascii="Century Gothic" w:hAnsi="Century Gothic"/>
          <w:lang w:bidi="pl-PL"/>
        </w:rPr>
      </w:pPr>
      <w:r w:rsidRPr="009A3694">
        <w:rPr>
          <w:rFonts w:ascii="Century Gothic" w:hAnsi="Century Gothic"/>
          <w:color w:val="000000"/>
          <w:lang w:bidi="pl-PL"/>
        </w:rPr>
        <w:t xml:space="preserve">W wyniku kontroli stwierdzono, że prowadzenie rekrutacji uczniów do szkół w Ośrodku było zgodne z przepisami </w:t>
      </w:r>
      <w:r w:rsidRPr="009A3694">
        <w:rPr>
          <w:rFonts w:ascii="Century Gothic" w:hAnsi="Century Gothic"/>
          <w:bCs/>
          <w:color w:val="000000"/>
          <w:kern w:val="36"/>
        </w:rPr>
        <w:t xml:space="preserve">rozporządzenia Ministra Edukacji Narodowej z dnia </w:t>
      </w:r>
      <w:r w:rsidRPr="009A3694">
        <w:rPr>
          <w:rFonts w:ascii="Century Gothic" w:hAnsi="Century Gothic"/>
        </w:rPr>
        <w:t xml:space="preserve">18 sierpnia 2017 r. w sprawie organizacji kształcenia dzieci obywateli polskich czasowo przebywających za granicą oraz Statutem Ośrodka. Zgodnie z ww. rozporządzeniem rekrutację </w:t>
      </w:r>
      <w:r w:rsidRPr="009A3694">
        <w:rPr>
          <w:rFonts w:ascii="Century Gothic" w:hAnsi="Century Gothic"/>
          <w:lang w:bidi="pl-PL"/>
        </w:rPr>
        <w:t xml:space="preserve">uczniów do szkół w Ośrodku prowadzi się w sposób określony w § 6, tj. </w:t>
      </w:r>
      <w:r w:rsidRPr="009A3694">
        <w:rPr>
          <w:rFonts w:ascii="Century Gothic" w:hAnsi="Century Gothic"/>
          <w:shd w:val="clear" w:color="auto" w:fill="FFFFFF"/>
        </w:rPr>
        <w:t>do szkół mogą być</w:t>
      </w:r>
      <w:bookmarkStart w:id="10" w:name="highlightHit_0"/>
      <w:bookmarkEnd w:id="10"/>
      <w:r w:rsidRPr="009A3694">
        <w:rPr>
          <w:rFonts w:ascii="Century Gothic" w:hAnsi="Century Gothic"/>
          <w:shd w:val="clear" w:color="auto" w:fill="FFFFFF"/>
        </w:rPr>
        <w:t xml:space="preserve"> przyjmowane także dzieci obywateli polskich stale zamieszkałych za granicą oraz dzieci osób niebędących obywatelami polskimi, jeżeli szkoła posiada wolne miejsca oraz odpowiednie warunki kadrowe, organizacyjne i finansowe.</w:t>
      </w:r>
      <w:r w:rsidRPr="009A3694">
        <w:rPr>
          <w:rFonts w:ascii="Century Gothic" w:hAnsi="Century Gothic"/>
          <w:lang w:bidi="pl-PL"/>
        </w:rPr>
        <w:t xml:space="preserve"> </w:t>
      </w:r>
    </w:p>
    <w:p w:rsidR="009A3694" w:rsidRPr="009A3694" w:rsidRDefault="009A3694" w:rsidP="002275A3">
      <w:pPr>
        <w:autoSpaceDE w:val="0"/>
        <w:autoSpaceDN w:val="0"/>
        <w:adjustRightInd w:val="0"/>
        <w:spacing w:after="120"/>
        <w:jc w:val="both"/>
        <w:rPr>
          <w:rFonts w:ascii="Century Gothic" w:hAnsi="Century Gothic"/>
          <w:color w:val="000000"/>
          <w:lang w:bidi="pl-PL"/>
        </w:rPr>
      </w:pPr>
      <w:r w:rsidRPr="009A3694">
        <w:rPr>
          <w:rFonts w:ascii="Century Gothic" w:hAnsi="Century Gothic"/>
          <w:color w:val="000000"/>
          <w:lang w:bidi="pl-PL"/>
        </w:rPr>
        <w:t>W Statucie przepisy dotyczące rekrutacji zawarto w ww. § 29.</w:t>
      </w:r>
    </w:p>
    <w:p w:rsidR="009A3694" w:rsidRPr="009A3694" w:rsidRDefault="009A3694" w:rsidP="002275A3">
      <w:pPr>
        <w:autoSpaceDE w:val="0"/>
        <w:autoSpaceDN w:val="0"/>
        <w:adjustRightInd w:val="0"/>
        <w:jc w:val="both"/>
        <w:rPr>
          <w:rFonts w:ascii="Century Gothic" w:hAnsi="Century Gothic"/>
          <w:shd w:val="clear" w:color="auto" w:fill="FFFFFF"/>
        </w:rPr>
      </w:pPr>
      <w:r w:rsidRPr="009A3694">
        <w:rPr>
          <w:rFonts w:ascii="Century Gothic" w:hAnsi="Century Gothic"/>
        </w:rPr>
        <w:t xml:space="preserve">Na podstawie </w:t>
      </w:r>
      <w:r w:rsidRPr="009A3694">
        <w:rPr>
          <w:rFonts w:ascii="Century Gothic" w:hAnsi="Century Gothic"/>
          <w:bCs/>
          <w:shd w:val="clear" w:color="auto" w:fill="FFFFFF"/>
        </w:rPr>
        <w:t xml:space="preserve">§ 11 ust. 2 ww. </w:t>
      </w:r>
      <w:r w:rsidRPr="009A3694">
        <w:rPr>
          <w:rFonts w:ascii="Century Gothic" w:hAnsi="Century Gothic"/>
          <w:bCs/>
          <w:kern w:val="36"/>
        </w:rPr>
        <w:t xml:space="preserve">rozporządzenia </w:t>
      </w:r>
      <w:r w:rsidRPr="009A3694">
        <w:rPr>
          <w:rFonts w:ascii="Century Gothic" w:hAnsi="Century Gothic"/>
        </w:rPr>
        <w:t xml:space="preserve">w sprawie organizacji kształcenia dzieci obywateli polskich czasowo przebywających za granicą, zajęcia edukacyjne w kształceniu na odległość są prowadzone w formie konsultacji. </w:t>
      </w:r>
      <w:r w:rsidRPr="009A3694">
        <w:rPr>
          <w:rFonts w:ascii="Century Gothic" w:hAnsi="Century Gothic"/>
          <w:shd w:val="clear" w:color="auto" w:fill="FFFFFF"/>
        </w:rPr>
        <w:t xml:space="preserve">Odpowiednio do </w:t>
      </w:r>
      <w:r w:rsidRPr="009A3694">
        <w:rPr>
          <w:rFonts w:ascii="Century Gothic" w:hAnsi="Century Gothic"/>
          <w:lang w:bidi="pl-PL"/>
        </w:rPr>
        <w:t xml:space="preserve">§ 35 Statutu zajęcia edukacyjne </w:t>
      </w:r>
      <w:r w:rsidR="006A3F52">
        <w:rPr>
          <w:rFonts w:ascii="Century Gothic" w:hAnsi="Century Gothic"/>
          <w:lang w:bidi="pl-PL"/>
        </w:rPr>
        <w:br/>
      </w:r>
      <w:r w:rsidRPr="009A3694">
        <w:rPr>
          <w:rFonts w:ascii="Century Gothic" w:hAnsi="Century Gothic"/>
          <w:shd w:val="clear" w:color="auto" w:fill="FFFFFF"/>
        </w:rPr>
        <w:t xml:space="preserve">w kształceniu na odległość prowadzone w formie konsultacji trwają </w:t>
      </w:r>
      <w:r w:rsidR="006A3F52">
        <w:rPr>
          <w:rFonts w:ascii="Century Gothic" w:hAnsi="Century Gothic"/>
          <w:shd w:val="clear" w:color="auto" w:fill="FFFFFF"/>
        </w:rPr>
        <w:br/>
      </w:r>
      <w:r w:rsidRPr="009A3694">
        <w:rPr>
          <w:rFonts w:ascii="Century Gothic" w:hAnsi="Century Gothic"/>
          <w:shd w:val="clear" w:color="auto" w:fill="FFFFFF"/>
        </w:rPr>
        <w:t xml:space="preserve">od 45 do 60 minut. Minimalna liczba konsultacji z każdych zajęć edukacyjnych wynosi 1 godzinę miesięcznie. </w:t>
      </w:r>
    </w:p>
    <w:p w:rsidR="009A3694" w:rsidRPr="009A3694" w:rsidRDefault="009A3694" w:rsidP="002275A3">
      <w:pPr>
        <w:autoSpaceDE w:val="0"/>
        <w:autoSpaceDN w:val="0"/>
        <w:adjustRightInd w:val="0"/>
        <w:jc w:val="both"/>
        <w:rPr>
          <w:rFonts w:ascii="Century Gothic" w:hAnsi="Century Gothic"/>
          <w:lang w:bidi="pl-PL"/>
        </w:rPr>
      </w:pPr>
    </w:p>
    <w:p w:rsidR="009A3694" w:rsidRPr="009A3694" w:rsidRDefault="009A3694" w:rsidP="002275A3">
      <w:pPr>
        <w:autoSpaceDE w:val="0"/>
        <w:autoSpaceDN w:val="0"/>
        <w:adjustRightInd w:val="0"/>
        <w:jc w:val="both"/>
        <w:rPr>
          <w:rFonts w:ascii="Century Gothic" w:hAnsi="Century Gothic"/>
          <w:bCs/>
        </w:rPr>
      </w:pPr>
      <w:r w:rsidRPr="009A3694">
        <w:rPr>
          <w:rFonts w:ascii="Century Gothic" w:hAnsi="Century Gothic"/>
          <w:lang w:bidi="pl-PL"/>
        </w:rPr>
        <w:t xml:space="preserve">W okresie objętym kontrolą, Ośrodek upowszechniał informacje </w:t>
      </w:r>
      <w:r>
        <w:rPr>
          <w:rFonts w:ascii="Century Gothic" w:hAnsi="Century Gothic"/>
          <w:lang w:bidi="pl-PL"/>
        </w:rPr>
        <w:br/>
      </w:r>
      <w:r w:rsidRPr="009A3694">
        <w:rPr>
          <w:rFonts w:ascii="Century Gothic" w:hAnsi="Century Gothic"/>
          <w:lang w:bidi="pl-PL"/>
        </w:rPr>
        <w:t xml:space="preserve">o zasadach </w:t>
      </w:r>
      <w:r w:rsidRPr="009A3694">
        <w:rPr>
          <w:rFonts w:ascii="Century Gothic" w:hAnsi="Century Gothic"/>
          <w:color w:val="000000"/>
          <w:lang w:bidi="pl-PL"/>
        </w:rPr>
        <w:t xml:space="preserve">kształcenia na odległość w mediach i prasie, stronach internetowych: własnej, MEN i Ośrodka Rozwoju Edukacji, </w:t>
      </w:r>
      <w:r w:rsidRPr="009A3694">
        <w:rPr>
          <w:rFonts w:ascii="Century Gothic" w:hAnsi="Century Gothic"/>
        </w:rPr>
        <w:t xml:space="preserve">stronach internetowych dedykowanych Polonii na świecie. </w:t>
      </w:r>
      <w:r w:rsidRPr="009A3694">
        <w:rPr>
          <w:rFonts w:ascii="Century Gothic" w:hAnsi="Century Gothic"/>
          <w:bCs/>
        </w:rPr>
        <w:t xml:space="preserve">Na stronie Ośrodka </w:t>
      </w:r>
      <w:r w:rsidR="006A3F52">
        <w:rPr>
          <w:rFonts w:ascii="Century Gothic" w:hAnsi="Century Gothic"/>
          <w:bCs/>
        </w:rPr>
        <w:br/>
      </w:r>
      <w:r w:rsidRPr="009A3694">
        <w:rPr>
          <w:rFonts w:ascii="Century Gothic" w:hAnsi="Century Gothic"/>
          <w:bCs/>
        </w:rPr>
        <w:t xml:space="preserve">w zakładce „Kształcenie na odległość” i „Aktualnościach” umieszczane jest, co roku, aktualne ogłoszenie o zasadach i terminie rekrutacji. </w:t>
      </w:r>
    </w:p>
    <w:p w:rsidR="009A3694" w:rsidRPr="009A3694" w:rsidRDefault="009A3694" w:rsidP="002275A3">
      <w:pPr>
        <w:autoSpaceDE w:val="0"/>
        <w:autoSpaceDN w:val="0"/>
        <w:adjustRightInd w:val="0"/>
        <w:jc w:val="both"/>
        <w:rPr>
          <w:rFonts w:ascii="Century Gothic" w:hAnsi="Century Gothic"/>
        </w:rPr>
      </w:pPr>
    </w:p>
    <w:p w:rsidR="009A3694" w:rsidRPr="009A3694" w:rsidRDefault="009A3694" w:rsidP="002275A3">
      <w:pPr>
        <w:autoSpaceDE w:val="0"/>
        <w:autoSpaceDN w:val="0"/>
        <w:adjustRightInd w:val="0"/>
        <w:jc w:val="both"/>
        <w:rPr>
          <w:rFonts w:ascii="Century Gothic" w:hAnsi="Century Gothic"/>
          <w:color w:val="000000"/>
          <w:lang w:bidi="pl-PL"/>
        </w:rPr>
      </w:pPr>
      <w:r w:rsidRPr="009A3694">
        <w:rPr>
          <w:rFonts w:ascii="Century Gothic" w:hAnsi="Century Gothic"/>
        </w:rPr>
        <w:t xml:space="preserve">W roku 2018 r. w kształceniu na odległość uczestniczyło 794 uczniów, </w:t>
      </w:r>
      <w:r>
        <w:rPr>
          <w:rFonts w:ascii="Century Gothic" w:hAnsi="Century Gothic"/>
        </w:rPr>
        <w:br/>
      </w:r>
      <w:r w:rsidRPr="009A3694">
        <w:rPr>
          <w:rFonts w:ascii="Century Gothic" w:hAnsi="Century Gothic"/>
        </w:rPr>
        <w:t>w tym: 196 uczniów realizujących naukę zgodnie z podstawami programowymi kształcenia ogólnego i 598 uczniów realizujących naukę zgodnie z ramami programowymi kształcenia uzupełniającego (wobec planowanych na rok 2018 odpowiednio 180 i 520 uczniów, łącznie 700)</w:t>
      </w:r>
      <w:r w:rsidRPr="009A3694">
        <w:rPr>
          <w:rStyle w:val="Odwoanieprzypisudolnego"/>
          <w:rFonts w:ascii="Century Gothic" w:hAnsi="Century Gothic"/>
        </w:rPr>
        <w:footnoteReference w:id="3"/>
      </w:r>
      <w:r w:rsidRPr="009A3694">
        <w:rPr>
          <w:rFonts w:ascii="Century Gothic" w:hAnsi="Century Gothic"/>
        </w:rPr>
        <w:t xml:space="preserve">. W 2019 r. zaplanowano, że w kształceniu na odległość będzie brało udział łącznie 850 uczniów </w:t>
      </w:r>
      <w:r w:rsidRPr="009A3694">
        <w:rPr>
          <w:rStyle w:val="Odwoanieprzypisudolnego"/>
          <w:rFonts w:ascii="Century Gothic" w:hAnsi="Century Gothic"/>
        </w:rPr>
        <w:footnoteReference w:id="4"/>
      </w:r>
      <w:r w:rsidRPr="009A3694">
        <w:rPr>
          <w:rFonts w:ascii="Century Gothic" w:hAnsi="Century Gothic"/>
        </w:rPr>
        <w:t>.</w:t>
      </w:r>
    </w:p>
    <w:p w:rsidR="009A3694" w:rsidRPr="009A3694" w:rsidRDefault="009A3694" w:rsidP="002275A3">
      <w:pPr>
        <w:autoSpaceDE w:val="0"/>
        <w:autoSpaceDN w:val="0"/>
        <w:adjustRightInd w:val="0"/>
        <w:jc w:val="both"/>
        <w:rPr>
          <w:rFonts w:ascii="Century Gothic" w:hAnsi="Century Gothic"/>
          <w:bCs/>
        </w:rPr>
      </w:pPr>
      <w:r w:rsidRPr="009A3694">
        <w:rPr>
          <w:rFonts w:ascii="Century Gothic" w:hAnsi="Century Gothic"/>
          <w:bCs/>
        </w:rPr>
        <w:t xml:space="preserve">Z analizy dokumentów przekazanych przez ORPEG wynika, że wnioski o przyjęcie do szkół w Ośrodku w roku szkolnym 2017/2018 złożyło 286 </w:t>
      </w:r>
      <w:r w:rsidRPr="009A3694">
        <w:rPr>
          <w:rFonts w:ascii="Century Gothic" w:hAnsi="Century Gothic"/>
          <w:bCs/>
        </w:rPr>
        <w:lastRenderedPageBreak/>
        <w:t>osób, w</w:t>
      </w:r>
      <w:r w:rsidR="002506E2">
        <w:rPr>
          <w:rFonts w:ascii="Century Gothic" w:hAnsi="Century Gothic"/>
          <w:bCs/>
        </w:rPr>
        <w:t xml:space="preserve"> </w:t>
      </w:r>
      <w:r w:rsidRPr="009A3694">
        <w:rPr>
          <w:rFonts w:ascii="Century Gothic" w:hAnsi="Century Gothic"/>
          <w:bCs/>
        </w:rPr>
        <w:t xml:space="preserve">tym 118 przez rozpoczęciem roku szkolnego, zaś 168 osób </w:t>
      </w:r>
      <w:r>
        <w:rPr>
          <w:rFonts w:ascii="Century Gothic" w:hAnsi="Century Gothic"/>
          <w:bCs/>
        </w:rPr>
        <w:br/>
      </w:r>
      <w:r w:rsidRPr="009A3694">
        <w:rPr>
          <w:rFonts w:ascii="Century Gothic" w:hAnsi="Century Gothic"/>
          <w:bCs/>
        </w:rPr>
        <w:t>w trakcie roku szkolnego. Wszyscy uczniowie, którzy złożyli wniosek, rozpoczęli naukę w</w:t>
      </w:r>
      <w:r w:rsidR="002506E2">
        <w:rPr>
          <w:rFonts w:ascii="Century Gothic" w:hAnsi="Century Gothic"/>
          <w:bCs/>
        </w:rPr>
        <w:t xml:space="preserve"> </w:t>
      </w:r>
      <w:r w:rsidRPr="009A3694">
        <w:rPr>
          <w:rFonts w:ascii="Century Gothic" w:hAnsi="Century Gothic"/>
          <w:bCs/>
        </w:rPr>
        <w:t>szkołach.</w:t>
      </w:r>
    </w:p>
    <w:p w:rsidR="009A3694" w:rsidRPr="009A3694" w:rsidRDefault="009A3694" w:rsidP="002275A3">
      <w:pPr>
        <w:autoSpaceDE w:val="0"/>
        <w:autoSpaceDN w:val="0"/>
        <w:adjustRightInd w:val="0"/>
        <w:jc w:val="both"/>
        <w:rPr>
          <w:rFonts w:ascii="Century Gothic" w:hAnsi="Century Gothic"/>
          <w:bCs/>
        </w:rPr>
      </w:pPr>
    </w:p>
    <w:p w:rsidR="009A3694" w:rsidRPr="009A3694" w:rsidRDefault="009A3694" w:rsidP="002275A3">
      <w:pPr>
        <w:autoSpaceDE w:val="0"/>
        <w:autoSpaceDN w:val="0"/>
        <w:adjustRightInd w:val="0"/>
        <w:jc w:val="both"/>
        <w:rPr>
          <w:rFonts w:ascii="Century Gothic" w:hAnsi="Century Gothic"/>
        </w:rPr>
      </w:pPr>
      <w:r w:rsidRPr="009A3694">
        <w:rPr>
          <w:rFonts w:ascii="Century Gothic" w:hAnsi="Century Gothic"/>
          <w:bCs/>
        </w:rPr>
        <w:t xml:space="preserve">Wnioski o przyjęcie do szkoły w roku szkolnym 2018/2019 złożyło 450 osób, w tym </w:t>
      </w:r>
      <w:r w:rsidRPr="009A3694">
        <w:rPr>
          <w:rFonts w:ascii="Century Gothic" w:hAnsi="Century Gothic"/>
        </w:rPr>
        <w:t>267 przed rozpoczęciem roku szkolnego, zaś 183 w trakcie roku szkolnego</w:t>
      </w:r>
      <w:r w:rsidRPr="009A3694">
        <w:rPr>
          <w:rFonts w:ascii="Century Gothic" w:hAnsi="Century Gothic"/>
          <w:bCs/>
        </w:rPr>
        <w:t xml:space="preserve">. Naukę rozpoczęło </w:t>
      </w:r>
      <w:r w:rsidRPr="009A3694">
        <w:rPr>
          <w:rFonts w:ascii="Century Gothic" w:hAnsi="Century Gothic"/>
        </w:rPr>
        <w:t>447 uczniów.</w:t>
      </w:r>
    </w:p>
    <w:p w:rsidR="009A3694" w:rsidRPr="009A3694" w:rsidRDefault="009A3694" w:rsidP="002275A3">
      <w:pPr>
        <w:autoSpaceDE w:val="0"/>
        <w:autoSpaceDN w:val="0"/>
        <w:adjustRightInd w:val="0"/>
        <w:jc w:val="both"/>
        <w:rPr>
          <w:rFonts w:ascii="Century Gothic" w:hAnsi="Century Gothic"/>
          <w:bCs/>
        </w:rPr>
      </w:pPr>
    </w:p>
    <w:p w:rsidR="009A3694" w:rsidRPr="009A3694" w:rsidRDefault="009A3694" w:rsidP="002275A3">
      <w:pPr>
        <w:autoSpaceDE w:val="0"/>
        <w:autoSpaceDN w:val="0"/>
        <w:adjustRightInd w:val="0"/>
        <w:jc w:val="both"/>
        <w:rPr>
          <w:rFonts w:ascii="Century Gothic" w:hAnsi="Century Gothic"/>
          <w:bCs/>
        </w:rPr>
      </w:pPr>
      <w:r w:rsidRPr="009A3694">
        <w:rPr>
          <w:rFonts w:ascii="Century Gothic" w:hAnsi="Century Gothic"/>
          <w:bCs/>
        </w:rPr>
        <w:t xml:space="preserve">Dla uczniów, którzy przyjęci zostali do szkół w Ośrodku, przed rozpoczęciem roku szkolnego, na stronie Ośrodka zamieszczana jest informacja o organizacji roku szkolnego dla każdej klasy, z dokładnym terminarzem przesyłania prac kontrolnych, klasyfikacji i egzaminów klasyfikacyjnych. W informacji tej, </w:t>
      </w:r>
      <w:r w:rsidR="00FF1A17" w:rsidRPr="009A3694">
        <w:rPr>
          <w:rFonts w:ascii="Century Gothic" w:hAnsi="Century Gothic"/>
          <w:bCs/>
        </w:rPr>
        <w:t>wskazan</w:t>
      </w:r>
      <w:r w:rsidR="00FF1A17">
        <w:rPr>
          <w:rFonts w:ascii="Century Gothic" w:hAnsi="Century Gothic"/>
          <w:bCs/>
        </w:rPr>
        <w:t>e</w:t>
      </w:r>
      <w:r w:rsidR="00FF1A17" w:rsidRPr="009A3694">
        <w:rPr>
          <w:rFonts w:ascii="Century Gothic" w:hAnsi="Century Gothic"/>
          <w:bCs/>
        </w:rPr>
        <w:t xml:space="preserve"> </w:t>
      </w:r>
      <w:r w:rsidR="00FF1A17">
        <w:rPr>
          <w:rFonts w:ascii="Century Gothic" w:hAnsi="Century Gothic"/>
          <w:bCs/>
        </w:rPr>
        <w:t>są</w:t>
      </w:r>
      <w:r w:rsidR="00FF1A17" w:rsidRPr="009A3694">
        <w:rPr>
          <w:rFonts w:ascii="Century Gothic" w:hAnsi="Century Gothic"/>
          <w:bCs/>
        </w:rPr>
        <w:t xml:space="preserve"> </w:t>
      </w:r>
      <w:r w:rsidRPr="00847469">
        <w:rPr>
          <w:rFonts w:ascii="Century Gothic" w:hAnsi="Century Gothic"/>
          <w:bCs/>
        </w:rPr>
        <w:t>termin</w:t>
      </w:r>
      <w:r w:rsidR="00FF1A17" w:rsidRPr="00847469">
        <w:rPr>
          <w:rFonts w:ascii="Century Gothic" w:hAnsi="Century Gothic"/>
          <w:bCs/>
        </w:rPr>
        <w:t>y</w:t>
      </w:r>
      <w:r w:rsidRPr="00847469">
        <w:rPr>
          <w:rFonts w:ascii="Century Gothic" w:hAnsi="Century Gothic"/>
          <w:bCs/>
        </w:rPr>
        <w:t xml:space="preserve"> egzaminów maturaln</w:t>
      </w:r>
      <w:r w:rsidR="00FF1A17" w:rsidRPr="00847469">
        <w:rPr>
          <w:rFonts w:ascii="Century Gothic" w:hAnsi="Century Gothic"/>
          <w:bCs/>
        </w:rPr>
        <w:t>ych</w:t>
      </w:r>
      <w:r w:rsidRPr="00847469">
        <w:rPr>
          <w:rFonts w:ascii="Century Gothic" w:hAnsi="Century Gothic"/>
          <w:bCs/>
        </w:rPr>
        <w:t>,</w:t>
      </w:r>
      <w:r w:rsidRPr="009A3694">
        <w:rPr>
          <w:rFonts w:ascii="Century Gothic" w:hAnsi="Century Gothic"/>
          <w:bCs/>
        </w:rPr>
        <w:t xml:space="preserve"> którym podlegają uczniowie realizujący programy nauczania uwzględniające podstawy kształcenia ogólnego. </w:t>
      </w:r>
    </w:p>
    <w:p w:rsidR="009A3694" w:rsidRPr="009A3694" w:rsidRDefault="009A3694" w:rsidP="002275A3">
      <w:pPr>
        <w:autoSpaceDE w:val="0"/>
        <w:autoSpaceDN w:val="0"/>
        <w:adjustRightInd w:val="0"/>
        <w:jc w:val="both"/>
        <w:rPr>
          <w:rFonts w:ascii="Century Gothic" w:hAnsi="Century Gothic"/>
          <w:bCs/>
        </w:rPr>
      </w:pPr>
    </w:p>
    <w:p w:rsidR="009A3694" w:rsidRPr="009A3694" w:rsidRDefault="009A3694" w:rsidP="002275A3">
      <w:pPr>
        <w:jc w:val="both"/>
        <w:rPr>
          <w:rFonts w:ascii="Century Gothic" w:hAnsi="Century Gothic"/>
        </w:rPr>
      </w:pPr>
      <w:r w:rsidRPr="009A3694">
        <w:rPr>
          <w:rFonts w:ascii="Century Gothic" w:hAnsi="Century Gothic"/>
        </w:rPr>
        <w:t xml:space="preserve">Od 2012 r. w ORPEG funkcjonuje platforma e-learningowa „Otwarta szkoła”. Stworzenie tej platformy miało na celu wspieranie uczniów oraz nauczycieli, jak też rodziców uczniów, w procesie kształcenia na odległość.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Na podstawie informacji udzielonych kontrolerom oraz przeprowadzonego przeglądu platformy ustalono, że platforma </w:t>
      </w:r>
      <w:r>
        <w:rPr>
          <w:rFonts w:ascii="Century Gothic" w:hAnsi="Century Gothic"/>
        </w:rPr>
        <w:br/>
      </w:r>
      <w:r w:rsidRPr="009A3694">
        <w:rPr>
          <w:rFonts w:ascii="Century Gothic" w:hAnsi="Century Gothic"/>
        </w:rPr>
        <w:t>e-learningowa „Otwarta Szkoła” umożliwia:</w:t>
      </w:r>
    </w:p>
    <w:p w:rsidR="009A3694" w:rsidRPr="009A3694" w:rsidRDefault="009A3694" w:rsidP="002275A3">
      <w:pPr>
        <w:pStyle w:val="Akapitzlist"/>
        <w:numPr>
          <w:ilvl w:val="0"/>
          <w:numId w:val="11"/>
        </w:numPr>
        <w:ind w:left="357" w:hanging="357"/>
        <w:jc w:val="both"/>
        <w:rPr>
          <w:rFonts w:ascii="Century Gothic" w:hAnsi="Century Gothic"/>
        </w:rPr>
      </w:pPr>
      <w:r w:rsidRPr="009A3694">
        <w:rPr>
          <w:rFonts w:ascii="Century Gothic" w:hAnsi="Century Gothic"/>
          <w:u w:val="single"/>
        </w:rPr>
        <w:t>uczniom</w:t>
      </w:r>
      <w:r w:rsidRPr="009A3694">
        <w:rPr>
          <w:rFonts w:ascii="Century Gothic" w:hAnsi="Century Gothic"/>
        </w:rPr>
        <w:t xml:space="preserve">: wgląd do harmonogramu konsultacji oraz wykonywanie prac kontrolnych i bieżących w ciągu roku szkolnego, aktywne uczestnictwo w konsultacji w czasie rzeczywistym (w dniu i o godzinie, kiedy się ona odbywa, gdyż konsultacje prowadzone są w czasie dostosowanym do strefy czasowej, w której uczeń zamieszkuje) lub odtworzenie konsultacji w dowolnym terminie, dostęp do materiałów zamieszczanych przez nauczyciela pod daną konsultacją, komunikowanie się z nauczycielem </w:t>
      </w:r>
      <w:r w:rsidRPr="009A3694">
        <w:rPr>
          <w:rFonts w:ascii="Century Gothic" w:hAnsi="Century Gothic"/>
        </w:rPr>
        <w:br/>
        <w:t>i administracją szkoły, uczestniczenie w forum dyskusyjnym z każdego przedmiotu nauczania,</w:t>
      </w:r>
    </w:p>
    <w:p w:rsidR="009A3694" w:rsidRPr="009A3694" w:rsidRDefault="009A3694" w:rsidP="002275A3">
      <w:pPr>
        <w:pStyle w:val="Akapitzlist"/>
        <w:numPr>
          <w:ilvl w:val="0"/>
          <w:numId w:val="11"/>
        </w:numPr>
        <w:jc w:val="both"/>
        <w:rPr>
          <w:rFonts w:ascii="Century Gothic" w:hAnsi="Century Gothic"/>
        </w:rPr>
      </w:pPr>
      <w:r w:rsidRPr="009A3694">
        <w:rPr>
          <w:rFonts w:ascii="Century Gothic" w:hAnsi="Century Gothic"/>
          <w:u w:val="single"/>
        </w:rPr>
        <w:t>nauczycielom</w:t>
      </w:r>
      <w:r w:rsidRPr="009A3694">
        <w:rPr>
          <w:rFonts w:ascii="Century Gothic" w:hAnsi="Century Gothic"/>
        </w:rPr>
        <w:t xml:space="preserve">: prowadzenie konsultacji, zamieszczanie materiałów do konsultacji, zamieszczanie i ocenianie prac kontrolnych i bieżących, monitoring wiedzy i umiejętności uczniów, kontakt z uczniem </w:t>
      </w:r>
      <w:r w:rsidR="006A3F52">
        <w:rPr>
          <w:rFonts w:ascii="Century Gothic" w:hAnsi="Century Gothic"/>
        </w:rPr>
        <w:br/>
      </w:r>
      <w:r w:rsidRPr="009A3694">
        <w:rPr>
          <w:rFonts w:ascii="Century Gothic" w:hAnsi="Century Gothic"/>
        </w:rPr>
        <w:t>i rodzicem,</w:t>
      </w:r>
    </w:p>
    <w:p w:rsidR="009A3694" w:rsidRPr="009A3694" w:rsidRDefault="009A3694" w:rsidP="002275A3">
      <w:pPr>
        <w:pStyle w:val="Akapitzlist"/>
        <w:numPr>
          <w:ilvl w:val="0"/>
          <w:numId w:val="11"/>
        </w:numPr>
        <w:jc w:val="both"/>
        <w:rPr>
          <w:rFonts w:ascii="Century Gothic" w:hAnsi="Century Gothic"/>
        </w:rPr>
      </w:pPr>
      <w:r w:rsidRPr="009A3694">
        <w:rPr>
          <w:rFonts w:ascii="Century Gothic" w:hAnsi="Century Gothic"/>
          <w:u w:val="single"/>
        </w:rPr>
        <w:t>rodzicom</w:t>
      </w:r>
      <w:r w:rsidRPr="009A3694">
        <w:rPr>
          <w:rFonts w:ascii="Century Gothic" w:hAnsi="Century Gothic"/>
        </w:rPr>
        <w:t xml:space="preserve">: wgląd do harmonogramu konsultacji oraz prac kontrolnych </w:t>
      </w:r>
      <w:r w:rsidRPr="009A3694">
        <w:rPr>
          <w:rFonts w:ascii="Century Gothic" w:hAnsi="Century Gothic"/>
        </w:rPr>
        <w:br/>
        <w:t>i bieżących dziecka w ciągu roku szkolnego, monitorowanie postępów dziecka w nauce, obecności dziecka na konsultacjach, komunikowanie się z</w:t>
      </w:r>
      <w:r w:rsidR="00783FBA">
        <w:rPr>
          <w:rFonts w:ascii="Century Gothic" w:hAnsi="Century Gothic"/>
        </w:rPr>
        <w:t xml:space="preserve"> </w:t>
      </w:r>
      <w:r w:rsidRPr="009A3694">
        <w:rPr>
          <w:rFonts w:ascii="Century Gothic" w:hAnsi="Century Gothic"/>
        </w:rPr>
        <w:t>nauczycielami i administracją szkoły,</w:t>
      </w:r>
    </w:p>
    <w:p w:rsidR="009A3694" w:rsidRPr="009A3694" w:rsidRDefault="009A3694" w:rsidP="002275A3">
      <w:pPr>
        <w:pStyle w:val="Akapitzlist"/>
        <w:numPr>
          <w:ilvl w:val="0"/>
          <w:numId w:val="11"/>
        </w:numPr>
        <w:jc w:val="both"/>
        <w:rPr>
          <w:rFonts w:ascii="Century Gothic" w:hAnsi="Century Gothic"/>
        </w:rPr>
      </w:pPr>
      <w:r w:rsidRPr="009A3694">
        <w:rPr>
          <w:rFonts w:ascii="Century Gothic" w:hAnsi="Century Gothic"/>
          <w:u w:val="single"/>
        </w:rPr>
        <w:t>administracji szkoły</w:t>
      </w:r>
      <w:r w:rsidRPr="009A3694">
        <w:rPr>
          <w:rFonts w:ascii="Century Gothic" w:hAnsi="Century Gothic"/>
        </w:rPr>
        <w:t xml:space="preserve">: rekrutację uczniów, dokumentowanie procesu kształcenia, w tym generowanie dzienników konsultacji oraz </w:t>
      </w:r>
      <w:r w:rsidRPr="009A3694">
        <w:rPr>
          <w:rFonts w:ascii="Century Gothic" w:hAnsi="Century Gothic"/>
        </w:rPr>
        <w:lastRenderedPageBreak/>
        <w:t xml:space="preserve">przedmiotowych kół zainteresowań, obecności i aktywności uczniów podczas konsultacji, ewidencji czasu pracy nauczycieli, obsługę techniczną procesu kształcenia, w tym zdalną pomoc uczniom </w:t>
      </w:r>
      <w:r w:rsidR="006A3F52">
        <w:rPr>
          <w:rFonts w:ascii="Century Gothic" w:hAnsi="Century Gothic"/>
        </w:rPr>
        <w:br/>
      </w:r>
      <w:r w:rsidRPr="009A3694">
        <w:rPr>
          <w:rFonts w:ascii="Century Gothic" w:hAnsi="Century Gothic"/>
        </w:rPr>
        <w:t xml:space="preserve">i rodzicom w korzystaniu z platformy.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Na podstawie powyższych ustaleń stwierdzono właściwe wykorzystanie platformy e-learningowej „Otwarta Szkoła” w celu prowadzenia kształcenia na odległość.</w:t>
      </w:r>
    </w:p>
    <w:p w:rsidR="009A3694" w:rsidRPr="009A3694" w:rsidRDefault="009A3694" w:rsidP="002275A3">
      <w:pPr>
        <w:jc w:val="both"/>
        <w:rPr>
          <w:rFonts w:ascii="Century Gothic" w:hAnsi="Century Gothic"/>
        </w:rPr>
      </w:pPr>
    </w:p>
    <w:p w:rsidR="009A3694" w:rsidRPr="009A3694" w:rsidRDefault="009A3694" w:rsidP="002275A3">
      <w:pPr>
        <w:pStyle w:val="Akapitzlist"/>
        <w:numPr>
          <w:ilvl w:val="0"/>
          <w:numId w:val="13"/>
        </w:numPr>
        <w:jc w:val="both"/>
        <w:rPr>
          <w:rFonts w:ascii="Century Gothic" w:hAnsi="Century Gothic"/>
          <w:b/>
          <w:color w:val="000000"/>
          <w:lang w:bidi="pl-PL"/>
        </w:rPr>
      </w:pPr>
      <w:r w:rsidRPr="009A3694">
        <w:rPr>
          <w:rFonts w:ascii="Century Gothic" w:hAnsi="Century Gothic"/>
          <w:b/>
        </w:rPr>
        <w:t>Wydatkowanie środków publicznych otrzymanych na realizację zadania – kształcenie na odległość</w:t>
      </w:r>
      <w:r w:rsidRPr="009A3694">
        <w:rPr>
          <w:rFonts w:ascii="Century Gothic" w:hAnsi="Century Gothic"/>
          <w:b/>
          <w:color w:val="000000"/>
          <w:lang w:bidi="pl-PL"/>
        </w:rPr>
        <w:t>.</w:t>
      </w:r>
    </w:p>
    <w:p w:rsidR="009A3694" w:rsidRPr="00783FBA" w:rsidRDefault="009A3694" w:rsidP="002275A3">
      <w:pPr>
        <w:jc w:val="both"/>
        <w:rPr>
          <w:rFonts w:ascii="Century Gothic" w:hAnsi="Century Gothic"/>
          <w:b/>
          <w:color w:val="000000"/>
          <w:lang w:bidi="pl-PL"/>
        </w:rPr>
      </w:pPr>
    </w:p>
    <w:p w:rsidR="009A3694" w:rsidRPr="009A3694" w:rsidRDefault="009A3694" w:rsidP="002275A3">
      <w:pPr>
        <w:jc w:val="both"/>
        <w:rPr>
          <w:rFonts w:ascii="Century Gothic" w:hAnsi="Century Gothic"/>
        </w:rPr>
      </w:pPr>
      <w:r w:rsidRPr="009A3694">
        <w:rPr>
          <w:rFonts w:ascii="Century Gothic" w:hAnsi="Century Gothic"/>
          <w:color w:val="000000"/>
          <w:lang w:bidi="pl-PL"/>
        </w:rPr>
        <w:t xml:space="preserve">W wyniku kontroli dokumentów finansowych </w:t>
      </w:r>
      <w:r w:rsidRPr="009A3694">
        <w:rPr>
          <w:rFonts w:ascii="Century Gothic" w:hAnsi="Century Gothic"/>
          <w:lang w:bidi="pl-PL"/>
        </w:rPr>
        <w:t xml:space="preserve">nie stwierdzono nieprawidłowości w zakresie wydatkowania środków finansowych na realizację kształcenia na odległość. </w:t>
      </w:r>
    </w:p>
    <w:p w:rsidR="009A3694" w:rsidRPr="009A3694" w:rsidRDefault="009A3694" w:rsidP="002275A3">
      <w:pPr>
        <w:jc w:val="both"/>
        <w:rPr>
          <w:rFonts w:ascii="Century Gothic" w:hAnsi="Century Gothic"/>
          <w:color w:val="000000" w:themeColor="text1"/>
        </w:rPr>
      </w:pPr>
    </w:p>
    <w:p w:rsidR="009A3694" w:rsidRPr="009A3694" w:rsidRDefault="009A3694" w:rsidP="002275A3">
      <w:pPr>
        <w:jc w:val="both"/>
        <w:rPr>
          <w:rFonts w:ascii="Century Gothic" w:hAnsi="Century Gothic"/>
          <w:color w:val="000000" w:themeColor="text1"/>
        </w:rPr>
      </w:pPr>
      <w:r w:rsidRPr="009A3694">
        <w:rPr>
          <w:rFonts w:ascii="Century Gothic" w:hAnsi="Century Gothic"/>
          <w:color w:val="000000" w:themeColor="text1"/>
        </w:rPr>
        <w:t>W ORPEG, w 2018 r. obowiązywały następujące wewnętrzne procedury dotyczące gospodarowania środkami finansowymi:</w:t>
      </w:r>
    </w:p>
    <w:p w:rsidR="009A3694" w:rsidRPr="009A3694" w:rsidRDefault="009A3694" w:rsidP="002275A3">
      <w:pPr>
        <w:pStyle w:val="Tekstpodstawowy4"/>
        <w:numPr>
          <w:ilvl w:val="0"/>
          <w:numId w:val="4"/>
        </w:numPr>
        <w:shd w:val="clear" w:color="auto" w:fill="auto"/>
        <w:spacing w:after="0" w:line="240" w:lineRule="auto"/>
        <w:ind w:left="357" w:right="261" w:hanging="357"/>
        <w:rPr>
          <w:rFonts w:ascii="Century Gothic" w:hAnsi="Century Gothic" w:cs="Arial"/>
          <w:color w:val="000000" w:themeColor="text1"/>
          <w:sz w:val="24"/>
          <w:szCs w:val="24"/>
        </w:rPr>
      </w:pPr>
      <w:r w:rsidRPr="009A3694">
        <w:rPr>
          <w:rFonts w:ascii="Century Gothic" w:hAnsi="Century Gothic" w:cs="Arial"/>
          <w:color w:val="000000" w:themeColor="text1"/>
          <w:sz w:val="24"/>
          <w:szCs w:val="24"/>
        </w:rPr>
        <w:t>zarządzenie nr 28/2012 Dyrektora Ośrodka Rozwoju Polskiej Edukacji za Granicą w</w:t>
      </w:r>
      <w:r w:rsidRPr="009A3694">
        <w:rPr>
          <w:rFonts w:ascii="Century Gothic" w:hAnsi="Century Gothic" w:cs="Arial"/>
          <w:color w:val="000000" w:themeColor="text1"/>
          <w:sz w:val="24"/>
          <w:szCs w:val="24"/>
          <w:vertAlign w:val="superscript"/>
        </w:rPr>
        <w:t xml:space="preserve"> </w:t>
      </w:r>
      <w:r w:rsidRPr="009A3694">
        <w:rPr>
          <w:rFonts w:ascii="Century Gothic" w:hAnsi="Century Gothic" w:cs="Arial"/>
          <w:color w:val="000000" w:themeColor="text1"/>
          <w:sz w:val="24"/>
          <w:szCs w:val="24"/>
        </w:rPr>
        <w:t xml:space="preserve">Warszawie z dnia 31 lipca 2012 r. w sprawie zasad (polityka) rachunkowości w Ośrodku Rozwoju Edukacji Polskiej </w:t>
      </w:r>
      <w:r w:rsidR="006A3F52">
        <w:rPr>
          <w:rFonts w:ascii="Century Gothic" w:hAnsi="Century Gothic" w:cs="Arial"/>
          <w:color w:val="000000" w:themeColor="text1"/>
          <w:sz w:val="24"/>
          <w:szCs w:val="24"/>
        </w:rPr>
        <w:br/>
      </w:r>
      <w:r w:rsidRPr="009A3694">
        <w:rPr>
          <w:rFonts w:ascii="Century Gothic" w:hAnsi="Century Gothic" w:cs="Arial"/>
          <w:color w:val="000000" w:themeColor="text1"/>
          <w:sz w:val="24"/>
          <w:szCs w:val="24"/>
        </w:rPr>
        <w:t xml:space="preserve">za Granicą w Warszawie, w którym zawarto zasady (politykę) rachunkowości w Ośrodku Rozwoju Polskiej Edukacji za Granicą (załącznik nr 1); </w:t>
      </w:r>
    </w:p>
    <w:p w:rsidR="009A3694" w:rsidRPr="009A3694" w:rsidRDefault="009A3694" w:rsidP="002275A3">
      <w:pPr>
        <w:pStyle w:val="Tekstpodstawowy4"/>
        <w:numPr>
          <w:ilvl w:val="0"/>
          <w:numId w:val="4"/>
        </w:numPr>
        <w:shd w:val="clear" w:color="auto" w:fill="auto"/>
        <w:spacing w:after="0" w:line="240" w:lineRule="auto"/>
        <w:ind w:right="260"/>
        <w:rPr>
          <w:rFonts w:ascii="Century Gothic" w:hAnsi="Century Gothic" w:cs="Arial"/>
          <w:color w:val="000000" w:themeColor="text1"/>
          <w:sz w:val="24"/>
          <w:szCs w:val="24"/>
        </w:rPr>
      </w:pPr>
      <w:r w:rsidRPr="009A3694">
        <w:rPr>
          <w:rFonts w:ascii="Century Gothic" w:hAnsi="Century Gothic" w:cs="Arial"/>
          <w:color w:val="000000" w:themeColor="text1"/>
          <w:sz w:val="24"/>
          <w:szCs w:val="24"/>
        </w:rPr>
        <w:t>zarządzenie nr 46/2015 Dyrektora Ośrodka Rozwoju Polskiej Edukacji za Granicą z dnia 31 grudnia 2015 r. w sprawie wprowadzenia zmian do Zarządzenia nr 28/2012 Dyrektora Ośrodka Rozwoju Polskiej Edukacji za Granicą z dnia 31 lipca 2012 r. oraz uchylenia Zarządzenia nr 31/2014 Dyrektora Ośrodka Rozwoju Polskiej Edukacji za Granicą z dnia 31 grudnia 2014 r., w którym określono sposób prowadzenia ksiąg rachunkowych, w tym zakładowy plan kont, (złącznik nr 1) oraz opis systemu informatycznego zawierającego wykaz programów wraz z ich charakterystyką oraz systemem ochrony danych i zbiorów (załącznik nr 2);</w:t>
      </w:r>
    </w:p>
    <w:p w:rsidR="009A3694" w:rsidRPr="009A3694" w:rsidRDefault="009A3694" w:rsidP="002275A3">
      <w:pPr>
        <w:pStyle w:val="Tekstpodstawowy4"/>
        <w:numPr>
          <w:ilvl w:val="0"/>
          <w:numId w:val="4"/>
        </w:numPr>
        <w:shd w:val="clear" w:color="auto" w:fill="auto"/>
        <w:spacing w:after="0" w:line="240" w:lineRule="auto"/>
        <w:ind w:right="260"/>
        <w:rPr>
          <w:rFonts w:ascii="Century Gothic" w:hAnsi="Century Gothic" w:cs="Arial"/>
          <w:sz w:val="24"/>
          <w:szCs w:val="24"/>
        </w:rPr>
      </w:pPr>
      <w:r w:rsidRPr="009A3694">
        <w:rPr>
          <w:rFonts w:ascii="Century Gothic" w:hAnsi="Century Gothic" w:cs="Arial"/>
          <w:sz w:val="24"/>
          <w:szCs w:val="24"/>
        </w:rPr>
        <w:t>zarządzenie nr 29/2014 Dyrektora Ośrodka Rozwoju Polskiej Edukacji za Granicą w Warszawie z dnia 31 grudnia 2014 r. w</w:t>
      </w:r>
      <w:r w:rsidR="00783FBA">
        <w:rPr>
          <w:rFonts w:ascii="Century Gothic" w:hAnsi="Century Gothic" w:cs="Arial"/>
          <w:sz w:val="24"/>
          <w:szCs w:val="24"/>
        </w:rPr>
        <w:t xml:space="preserve"> </w:t>
      </w:r>
      <w:r w:rsidRPr="009A3694">
        <w:rPr>
          <w:rFonts w:ascii="Century Gothic" w:hAnsi="Century Gothic" w:cs="Arial"/>
          <w:sz w:val="24"/>
          <w:szCs w:val="24"/>
        </w:rPr>
        <w:t>sprawie wprowadzenia Instrukcji obiegu i kontroli dokumentów finansowo – księgowych w Ośrodku Rozwoju Edukacji Polskiej za Granicą w Warszawie, w którym zawarto następujące załączniki:</w:t>
      </w:r>
    </w:p>
    <w:p w:rsidR="009A3694" w:rsidRPr="009A3694" w:rsidRDefault="009A3694" w:rsidP="002275A3">
      <w:pPr>
        <w:pStyle w:val="Tekstpodstawowy4"/>
        <w:numPr>
          <w:ilvl w:val="0"/>
          <w:numId w:val="21"/>
        </w:numPr>
        <w:shd w:val="clear" w:color="auto" w:fill="auto"/>
        <w:spacing w:after="0" w:line="240" w:lineRule="auto"/>
        <w:ind w:left="709" w:right="261" w:hanging="357"/>
        <w:rPr>
          <w:rFonts w:ascii="Century Gothic" w:hAnsi="Century Gothic" w:cs="Arial"/>
          <w:sz w:val="24"/>
          <w:szCs w:val="24"/>
        </w:rPr>
      </w:pPr>
      <w:r w:rsidRPr="009A3694">
        <w:rPr>
          <w:rFonts w:ascii="Century Gothic" w:hAnsi="Century Gothic" w:cs="Arial"/>
          <w:sz w:val="24"/>
          <w:szCs w:val="24"/>
        </w:rPr>
        <w:t>Instrukcja obiegu i kontroli dokumentów finansowo – księgowych – załącznik nr 1,</w:t>
      </w:r>
    </w:p>
    <w:p w:rsidR="009A3694" w:rsidRPr="009A3694" w:rsidRDefault="009A3694" w:rsidP="002275A3">
      <w:pPr>
        <w:pStyle w:val="Tekstpodstawowy4"/>
        <w:numPr>
          <w:ilvl w:val="0"/>
          <w:numId w:val="21"/>
        </w:numPr>
        <w:shd w:val="clear" w:color="auto" w:fill="auto"/>
        <w:spacing w:after="0" w:line="240" w:lineRule="auto"/>
        <w:ind w:left="709" w:right="261" w:hanging="357"/>
        <w:rPr>
          <w:rFonts w:ascii="Century Gothic" w:hAnsi="Century Gothic" w:cs="Arial"/>
          <w:sz w:val="24"/>
          <w:szCs w:val="24"/>
        </w:rPr>
      </w:pPr>
      <w:r w:rsidRPr="009A3694">
        <w:rPr>
          <w:rFonts w:ascii="Century Gothic" w:hAnsi="Century Gothic" w:cs="Arial"/>
          <w:sz w:val="24"/>
          <w:szCs w:val="24"/>
        </w:rPr>
        <w:t xml:space="preserve">Procedura wewnętrznego obiegu dokumentów związanych z przygotowaniem i realizacją umów cywilnoprawnych – </w:t>
      </w:r>
      <w:r w:rsidRPr="009A3694">
        <w:rPr>
          <w:rFonts w:ascii="Century Gothic" w:hAnsi="Century Gothic" w:cs="Arial"/>
          <w:sz w:val="24"/>
          <w:szCs w:val="24"/>
        </w:rPr>
        <w:lastRenderedPageBreak/>
        <w:t>załącznik nr 2;</w:t>
      </w:r>
    </w:p>
    <w:p w:rsidR="009A3694" w:rsidRPr="009A3694" w:rsidRDefault="009A3694" w:rsidP="002275A3">
      <w:pPr>
        <w:pStyle w:val="Tekstpodstawowy4"/>
        <w:numPr>
          <w:ilvl w:val="0"/>
          <w:numId w:val="21"/>
        </w:numPr>
        <w:shd w:val="clear" w:color="auto" w:fill="auto"/>
        <w:spacing w:after="0" w:line="240" w:lineRule="auto"/>
        <w:ind w:left="709" w:right="260" w:hanging="357"/>
        <w:rPr>
          <w:rFonts w:ascii="Century Gothic" w:hAnsi="Century Gothic" w:cs="Arial"/>
          <w:sz w:val="24"/>
          <w:szCs w:val="24"/>
        </w:rPr>
      </w:pPr>
      <w:r w:rsidRPr="009A3694">
        <w:rPr>
          <w:rFonts w:ascii="Century Gothic" w:hAnsi="Century Gothic" w:cs="Arial"/>
          <w:sz w:val="24"/>
          <w:szCs w:val="24"/>
        </w:rPr>
        <w:t>Instrukcja kasowa – załącznik nr 3,</w:t>
      </w:r>
    </w:p>
    <w:p w:rsidR="009A3694" w:rsidRPr="009A3694" w:rsidRDefault="009A3694" w:rsidP="002275A3">
      <w:pPr>
        <w:pStyle w:val="Tekstpodstawowy4"/>
        <w:numPr>
          <w:ilvl w:val="0"/>
          <w:numId w:val="21"/>
        </w:numPr>
        <w:shd w:val="clear" w:color="auto" w:fill="auto"/>
        <w:spacing w:after="0" w:line="240" w:lineRule="auto"/>
        <w:ind w:left="709" w:right="260" w:hanging="357"/>
        <w:rPr>
          <w:rFonts w:ascii="Century Gothic" w:hAnsi="Century Gothic" w:cs="Arial"/>
          <w:sz w:val="24"/>
          <w:szCs w:val="24"/>
        </w:rPr>
      </w:pPr>
      <w:r w:rsidRPr="009A3694">
        <w:rPr>
          <w:rFonts w:ascii="Century Gothic" w:hAnsi="Century Gothic" w:cs="Arial"/>
          <w:sz w:val="24"/>
          <w:szCs w:val="24"/>
        </w:rPr>
        <w:t>Procedura zasad otrzymywania i ustalania wysokości należności przysługujących pracownikom oraz rozliczania podróży służbowych zagranicznych i krajowych w ORPEG – załącznik nr 4,</w:t>
      </w:r>
    </w:p>
    <w:p w:rsidR="009A3694" w:rsidRPr="009A3694" w:rsidRDefault="009A3694" w:rsidP="002275A3">
      <w:pPr>
        <w:pStyle w:val="Akapitzlist"/>
        <w:numPr>
          <w:ilvl w:val="0"/>
          <w:numId w:val="21"/>
        </w:numPr>
        <w:ind w:left="709" w:hanging="357"/>
        <w:contextualSpacing w:val="0"/>
        <w:jc w:val="both"/>
        <w:rPr>
          <w:rFonts w:ascii="Century Gothic" w:hAnsi="Century Gothic"/>
        </w:rPr>
      </w:pPr>
      <w:r w:rsidRPr="009A3694">
        <w:rPr>
          <w:rFonts w:ascii="Century Gothic" w:hAnsi="Century Gothic"/>
        </w:rPr>
        <w:t>Instrukcja inwentaryzacyjna majątku jednostki – załącznik nr 5;</w:t>
      </w:r>
    </w:p>
    <w:p w:rsidR="009A3694" w:rsidRPr="009A3694" w:rsidRDefault="009A3694" w:rsidP="002275A3">
      <w:pPr>
        <w:pStyle w:val="Tekstpodstawowy4"/>
        <w:numPr>
          <w:ilvl w:val="0"/>
          <w:numId w:val="4"/>
        </w:numPr>
        <w:shd w:val="clear" w:color="auto" w:fill="auto"/>
        <w:spacing w:after="0" w:line="240" w:lineRule="auto"/>
        <w:ind w:right="260"/>
        <w:rPr>
          <w:rFonts w:ascii="Century Gothic" w:hAnsi="Century Gothic" w:cs="Arial"/>
          <w:color w:val="000000" w:themeColor="text1"/>
          <w:sz w:val="24"/>
          <w:szCs w:val="24"/>
        </w:rPr>
      </w:pPr>
      <w:r w:rsidRPr="009A3694">
        <w:rPr>
          <w:rFonts w:ascii="Century Gothic" w:hAnsi="Century Gothic" w:cs="Arial"/>
          <w:color w:val="000000" w:themeColor="text1"/>
          <w:sz w:val="24"/>
          <w:szCs w:val="24"/>
        </w:rPr>
        <w:t xml:space="preserve">zarządzenie nr 38/2017 Dyrektora Ośrodka Rozwoju Polskiej Edukacji za Granicą z dnia 12 grudnia 2017 r. w sprawie gospodarowania składnikami majątku w Ośrodku Rozwoju Polskiej Edukacji za Granicą, w którym zawarto instrukcję Dyrektora Ośrodka Rozwoju Polskiej Edukacji za Granicą w sprawie gospodarowania składnikami majątku w ORPEG (załącznik nr 3); </w:t>
      </w:r>
    </w:p>
    <w:p w:rsidR="009A3694" w:rsidRPr="009A3694" w:rsidRDefault="009A3694" w:rsidP="002275A3">
      <w:pPr>
        <w:pStyle w:val="Tekstpodstawowy4"/>
        <w:numPr>
          <w:ilvl w:val="0"/>
          <w:numId w:val="4"/>
        </w:numPr>
        <w:shd w:val="clear" w:color="auto" w:fill="auto"/>
        <w:spacing w:after="0" w:line="240" w:lineRule="auto"/>
        <w:ind w:right="260"/>
        <w:rPr>
          <w:rFonts w:ascii="Century Gothic" w:hAnsi="Century Gothic" w:cs="Arial"/>
          <w:color w:val="000000" w:themeColor="text1"/>
          <w:sz w:val="24"/>
          <w:szCs w:val="24"/>
        </w:rPr>
      </w:pPr>
      <w:r w:rsidRPr="009A3694">
        <w:rPr>
          <w:rFonts w:ascii="Century Gothic" w:hAnsi="Century Gothic" w:cs="Arial"/>
          <w:color w:val="000000" w:themeColor="text1"/>
          <w:sz w:val="24"/>
          <w:szCs w:val="24"/>
        </w:rPr>
        <w:t>zarządzenie Dyrektora Ośrodka Rozwoju Polskiej Edukacji za Granicą nr 1/2017 z dnia 23 stycznia 2017 r. w sprawie regulaminu udzielania zamówień publicznych.</w:t>
      </w:r>
    </w:p>
    <w:p w:rsidR="009A3694" w:rsidRPr="009A3694" w:rsidRDefault="009A3694" w:rsidP="002275A3">
      <w:pPr>
        <w:autoSpaceDE w:val="0"/>
        <w:autoSpaceDN w:val="0"/>
        <w:adjustRightInd w:val="0"/>
        <w:jc w:val="both"/>
        <w:rPr>
          <w:rFonts w:ascii="Century Gothic" w:hAnsi="Century Gothic"/>
          <w:color w:val="000000" w:themeColor="text1"/>
          <w:lang w:bidi="pl-PL"/>
        </w:rPr>
      </w:pPr>
    </w:p>
    <w:p w:rsidR="009A3694" w:rsidRPr="009A3694" w:rsidRDefault="009A3694" w:rsidP="002275A3">
      <w:pPr>
        <w:autoSpaceDE w:val="0"/>
        <w:autoSpaceDN w:val="0"/>
        <w:adjustRightInd w:val="0"/>
        <w:jc w:val="both"/>
        <w:rPr>
          <w:rFonts w:ascii="Century Gothic" w:hAnsi="Century Gothic"/>
          <w:color w:val="000000" w:themeColor="text1"/>
          <w:lang w:bidi="pl-PL"/>
        </w:rPr>
      </w:pPr>
      <w:r w:rsidRPr="009A3694">
        <w:rPr>
          <w:rFonts w:ascii="Century Gothic" w:hAnsi="Century Gothic"/>
          <w:color w:val="000000" w:themeColor="text1"/>
          <w:lang w:bidi="pl-PL"/>
        </w:rPr>
        <w:t xml:space="preserve">Wydatki związane z funkcjonowaniem szkół w Ośrodku zaplanowane są </w:t>
      </w:r>
      <w:r w:rsidR="00783FBA">
        <w:rPr>
          <w:rFonts w:ascii="Century Gothic" w:hAnsi="Century Gothic"/>
          <w:color w:val="000000" w:themeColor="text1"/>
          <w:lang w:bidi="pl-PL"/>
        </w:rPr>
        <w:t>w </w:t>
      </w:r>
      <w:r w:rsidRPr="009A3694">
        <w:rPr>
          <w:rFonts w:ascii="Century Gothic" w:hAnsi="Century Gothic"/>
          <w:color w:val="000000" w:themeColor="text1"/>
          <w:lang w:bidi="pl-PL"/>
        </w:rPr>
        <w:t xml:space="preserve">części 30 „Oświata i wychowanie”, dział 801 „Oświata i wychowanie”, rozdział 80143 „Jednostki pomocnicze szkolnictwa”. </w:t>
      </w:r>
      <w:r w:rsidRPr="009A3694">
        <w:rPr>
          <w:rFonts w:ascii="Century Gothic" w:hAnsi="Century Gothic"/>
          <w:color w:val="000000" w:themeColor="text1"/>
        </w:rPr>
        <w:t xml:space="preserve">Na podstawie </w:t>
      </w:r>
      <w:r w:rsidRPr="009A3694">
        <w:rPr>
          <w:rFonts w:ascii="Century Gothic" w:hAnsi="Century Gothic"/>
          <w:color w:val="000000" w:themeColor="text1"/>
          <w:lang w:bidi="pl-PL"/>
        </w:rPr>
        <w:t xml:space="preserve">otrzymanego z Ministerstwa Edukacji Narodowej planu wydatków, </w:t>
      </w:r>
      <w:r w:rsidRPr="009A3694">
        <w:rPr>
          <w:rFonts w:ascii="Century Gothic" w:hAnsi="Century Gothic"/>
          <w:color w:val="000000" w:themeColor="text1"/>
        </w:rPr>
        <w:t>Ośrodek</w:t>
      </w:r>
      <w:r w:rsidRPr="009A3694">
        <w:rPr>
          <w:rFonts w:ascii="Century Gothic" w:hAnsi="Century Gothic"/>
          <w:color w:val="000000" w:themeColor="text1"/>
          <w:lang w:bidi="pl-PL"/>
        </w:rPr>
        <w:t xml:space="preserve"> dokonuje wewnętrznie podziału planu, w tym dla KNO. </w:t>
      </w:r>
    </w:p>
    <w:p w:rsidR="009A3694" w:rsidRPr="009A3694" w:rsidRDefault="009A3694" w:rsidP="002275A3">
      <w:pPr>
        <w:pStyle w:val="Tekstpodstawowy4"/>
        <w:shd w:val="clear" w:color="auto" w:fill="auto"/>
        <w:spacing w:after="0" w:line="240" w:lineRule="auto"/>
        <w:ind w:right="23" w:firstLine="0"/>
        <w:rPr>
          <w:rFonts w:ascii="Century Gothic" w:hAnsi="Century Gothic" w:cs="Arial"/>
          <w:color w:val="000000" w:themeColor="text1"/>
          <w:sz w:val="24"/>
          <w:szCs w:val="24"/>
          <w:lang w:bidi="pl-PL"/>
        </w:rPr>
      </w:pPr>
    </w:p>
    <w:p w:rsidR="009A3694" w:rsidRPr="009A3694" w:rsidRDefault="009A3694" w:rsidP="002275A3">
      <w:pPr>
        <w:pStyle w:val="Tekstpodstawowy4"/>
        <w:shd w:val="clear" w:color="auto" w:fill="auto"/>
        <w:spacing w:after="0" w:line="240" w:lineRule="auto"/>
        <w:ind w:right="23" w:firstLine="0"/>
        <w:rPr>
          <w:rFonts w:ascii="Century Gothic" w:hAnsi="Century Gothic" w:cs="Arial"/>
          <w:color w:val="000000" w:themeColor="text1"/>
          <w:sz w:val="24"/>
          <w:szCs w:val="24"/>
        </w:rPr>
      </w:pPr>
      <w:r w:rsidRPr="009A3694">
        <w:rPr>
          <w:rFonts w:ascii="Century Gothic" w:hAnsi="Century Gothic" w:cs="Arial"/>
          <w:color w:val="000000" w:themeColor="text1"/>
          <w:sz w:val="24"/>
          <w:szCs w:val="24"/>
          <w:lang w:bidi="pl-PL"/>
        </w:rPr>
        <w:t>Środki na dofinansowanie doskonalenia zawodowego nauczycieli szkół im. Komisji Edukacji Narodowej zostały ujęte w rozdziale 80146 „Dokształcanie i</w:t>
      </w:r>
      <w:r w:rsidR="00783FBA">
        <w:rPr>
          <w:rFonts w:ascii="Century Gothic" w:hAnsi="Century Gothic" w:cs="Arial"/>
          <w:color w:val="000000" w:themeColor="text1"/>
          <w:sz w:val="24"/>
          <w:szCs w:val="24"/>
          <w:lang w:bidi="pl-PL"/>
        </w:rPr>
        <w:t xml:space="preserve"> </w:t>
      </w:r>
      <w:r w:rsidRPr="009A3694">
        <w:rPr>
          <w:rFonts w:ascii="Century Gothic" w:hAnsi="Century Gothic" w:cs="Arial"/>
          <w:color w:val="000000" w:themeColor="text1"/>
          <w:sz w:val="24"/>
          <w:szCs w:val="24"/>
          <w:lang w:bidi="pl-PL"/>
        </w:rPr>
        <w:t>doskonalenie nauczycieli”. Środki na zakup i</w:t>
      </w:r>
      <w:r w:rsidR="00783FBA">
        <w:rPr>
          <w:rFonts w:ascii="Century Gothic" w:hAnsi="Century Gothic" w:cs="Arial"/>
          <w:color w:val="000000" w:themeColor="text1"/>
          <w:sz w:val="24"/>
          <w:szCs w:val="24"/>
          <w:lang w:bidi="pl-PL"/>
        </w:rPr>
        <w:t xml:space="preserve"> </w:t>
      </w:r>
      <w:r w:rsidRPr="009A3694">
        <w:rPr>
          <w:rFonts w:ascii="Century Gothic" w:hAnsi="Century Gothic" w:cs="Arial"/>
          <w:color w:val="000000" w:themeColor="text1"/>
          <w:sz w:val="24"/>
          <w:szCs w:val="24"/>
          <w:lang w:bidi="pl-PL"/>
        </w:rPr>
        <w:t>dystrybucję podręczników i materiałów ćwiczeniowych dla uczniów KNO zostały ujęte w rozdziale 80153 „Zapewnienie uczniom prawa do bezpłatnego dostępu do podręczników, materiałów edukacyjnych lub materiałów ćwiczeniowych”.</w:t>
      </w:r>
    </w:p>
    <w:p w:rsidR="009A3694" w:rsidRPr="009A3694" w:rsidRDefault="009A3694" w:rsidP="002275A3">
      <w:pPr>
        <w:jc w:val="both"/>
        <w:rPr>
          <w:rFonts w:ascii="Century Gothic" w:hAnsi="Century Gothic"/>
          <w:color w:val="000000" w:themeColor="text1"/>
        </w:rPr>
      </w:pPr>
    </w:p>
    <w:p w:rsidR="009A3694" w:rsidRPr="009A3694" w:rsidRDefault="009A3694" w:rsidP="002275A3">
      <w:pPr>
        <w:jc w:val="both"/>
        <w:rPr>
          <w:rFonts w:ascii="Century Gothic" w:hAnsi="Century Gothic"/>
          <w:color w:val="000000" w:themeColor="text1"/>
        </w:rPr>
      </w:pPr>
      <w:r w:rsidRPr="009A3694">
        <w:rPr>
          <w:rFonts w:ascii="Century Gothic" w:hAnsi="Century Gothic"/>
          <w:color w:val="000000" w:themeColor="text1"/>
        </w:rPr>
        <w:t xml:space="preserve">W 2018 r. Ośrodek ustalił wstępny plan wydatków na KNO w wysokości 913 596 zł. W trakcie roku dokonywano zmian w planie wydatków </w:t>
      </w:r>
      <w:r w:rsidR="006A3F52">
        <w:rPr>
          <w:rFonts w:ascii="Century Gothic" w:hAnsi="Century Gothic"/>
          <w:color w:val="000000" w:themeColor="text1"/>
        </w:rPr>
        <w:br/>
      </w:r>
      <w:r w:rsidRPr="009A3694">
        <w:rPr>
          <w:rFonts w:ascii="Century Gothic" w:hAnsi="Century Gothic"/>
          <w:color w:val="000000" w:themeColor="text1"/>
        </w:rPr>
        <w:t>w związku z</w:t>
      </w:r>
      <w:r w:rsidR="00783FBA">
        <w:rPr>
          <w:rFonts w:ascii="Century Gothic" w:hAnsi="Century Gothic"/>
          <w:color w:val="000000" w:themeColor="text1"/>
        </w:rPr>
        <w:t xml:space="preserve"> </w:t>
      </w:r>
      <w:r w:rsidRPr="009A3694">
        <w:rPr>
          <w:rFonts w:ascii="Century Gothic" w:hAnsi="Century Gothic"/>
          <w:color w:val="000000" w:themeColor="text1"/>
        </w:rPr>
        <w:t xml:space="preserve">otrzymaniem środków na: doskonalenie zawodowe nauczycieli, podwyżki wynagrodzeń, skutki awansu zawodowego nauczycieli, zakup oraz dystrybucję podręczników i materiałów ćwiczeniowych dla uczniów a także na zwiększenie środków na wydatki bieżące. W wyniku dokonywanych w ciągu roku zmian planu wydatków dla KNO ostatecznie wydatki ustalono na poziomie 1 196 861 zł. </w:t>
      </w:r>
    </w:p>
    <w:p w:rsidR="009A3694" w:rsidRPr="009A3694" w:rsidRDefault="009A3694" w:rsidP="002275A3">
      <w:pPr>
        <w:jc w:val="both"/>
        <w:rPr>
          <w:rFonts w:ascii="Century Gothic" w:hAnsi="Century Gothic"/>
          <w:color w:val="000000" w:themeColor="text1"/>
        </w:rPr>
      </w:pPr>
    </w:p>
    <w:p w:rsidR="009A3694" w:rsidRPr="009A3694" w:rsidRDefault="009A3694" w:rsidP="002275A3">
      <w:pPr>
        <w:jc w:val="both"/>
        <w:rPr>
          <w:rFonts w:ascii="Century Gothic" w:hAnsi="Century Gothic"/>
          <w:color w:val="000000" w:themeColor="text1"/>
        </w:rPr>
      </w:pPr>
      <w:r w:rsidRPr="009A3694">
        <w:rPr>
          <w:rFonts w:ascii="Century Gothic" w:hAnsi="Century Gothic"/>
          <w:color w:val="000000" w:themeColor="text1"/>
        </w:rPr>
        <w:t>W 2018 r. na kształcenie na odległość wydatkowano kwotę 1 128 741,02</w:t>
      </w:r>
      <w:r w:rsidR="00783FBA">
        <w:rPr>
          <w:rFonts w:ascii="Century Gothic" w:hAnsi="Century Gothic"/>
          <w:color w:val="000000" w:themeColor="text1"/>
        </w:rPr>
        <w:t> </w:t>
      </w:r>
      <w:r w:rsidRPr="009A3694">
        <w:rPr>
          <w:rFonts w:ascii="Century Gothic" w:hAnsi="Century Gothic"/>
          <w:color w:val="000000" w:themeColor="text1"/>
        </w:rPr>
        <w:t>zł, co stanowiło 94,3</w:t>
      </w:r>
      <w:r w:rsidR="00783FBA">
        <w:rPr>
          <w:rFonts w:ascii="Century Gothic" w:hAnsi="Century Gothic"/>
          <w:color w:val="000000" w:themeColor="text1"/>
        </w:rPr>
        <w:t>% ww. zaplanowanych wydatków. W </w:t>
      </w:r>
      <w:r w:rsidRPr="009A3694">
        <w:rPr>
          <w:rFonts w:ascii="Century Gothic" w:hAnsi="Century Gothic"/>
          <w:color w:val="000000" w:themeColor="text1"/>
        </w:rPr>
        <w:t>ramach tej kwoty wydatkowano:</w:t>
      </w:r>
    </w:p>
    <w:p w:rsidR="009A3694" w:rsidRPr="009A3694" w:rsidRDefault="009A3694" w:rsidP="002275A3">
      <w:pPr>
        <w:pStyle w:val="Akapitzlist"/>
        <w:numPr>
          <w:ilvl w:val="0"/>
          <w:numId w:val="15"/>
        </w:numPr>
        <w:jc w:val="both"/>
        <w:rPr>
          <w:rFonts w:ascii="Century Gothic" w:hAnsi="Century Gothic"/>
          <w:color w:val="000000" w:themeColor="text1"/>
        </w:rPr>
      </w:pPr>
      <w:bookmarkStart w:id="11" w:name="OLE_LINK1"/>
      <w:r w:rsidRPr="009A3694">
        <w:rPr>
          <w:rFonts w:ascii="Century Gothic" w:hAnsi="Century Gothic"/>
          <w:color w:val="000000" w:themeColor="text1"/>
        </w:rPr>
        <w:t>943 750,07 zł na zatrudnienie osób,</w:t>
      </w:r>
    </w:p>
    <w:p w:rsidR="009A3694" w:rsidRPr="009A3694" w:rsidRDefault="009A3694" w:rsidP="002275A3">
      <w:pPr>
        <w:pStyle w:val="Akapitzlist"/>
        <w:numPr>
          <w:ilvl w:val="0"/>
          <w:numId w:val="15"/>
        </w:numPr>
        <w:jc w:val="both"/>
        <w:rPr>
          <w:rFonts w:ascii="Century Gothic" w:hAnsi="Century Gothic"/>
          <w:color w:val="000000" w:themeColor="text1"/>
        </w:rPr>
      </w:pPr>
      <w:r w:rsidRPr="009A3694">
        <w:rPr>
          <w:rFonts w:ascii="Century Gothic" w:hAnsi="Century Gothic"/>
          <w:color w:val="000000" w:themeColor="text1"/>
        </w:rPr>
        <w:lastRenderedPageBreak/>
        <w:t>54 587,61 zł na zakup i dystrybucję podręczników i materiałów ćwiczeniowych dla uczniów w ramach kształcenia na odległość,</w:t>
      </w:r>
    </w:p>
    <w:p w:rsidR="009A3694" w:rsidRPr="009A3694" w:rsidRDefault="009A3694" w:rsidP="002275A3">
      <w:pPr>
        <w:pStyle w:val="Akapitzlist"/>
        <w:numPr>
          <w:ilvl w:val="0"/>
          <w:numId w:val="15"/>
        </w:numPr>
        <w:jc w:val="both"/>
        <w:rPr>
          <w:rFonts w:ascii="Century Gothic" w:hAnsi="Century Gothic"/>
          <w:color w:val="000000" w:themeColor="text1"/>
        </w:rPr>
      </w:pPr>
      <w:r w:rsidRPr="009A3694">
        <w:rPr>
          <w:rFonts w:ascii="Century Gothic" w:hAnsi="Century Gothic"/>
          <w:color w:val="000000" w:themeColor="text1"/>
        </w:rPr>
        <w:t>11 050 zł na szkolenia dla pracowników,</w:t>
      </w:r>
    </w:p>
    <w:p w:rsidR="009A3694" w:rsidRPr="009A3694" w:rsidRDefault="009A3694" w:rsidP="002275A3">
      <w:pPr>
        <w:pStyle w:val="Akapitzlist"/>
        <w:numPr>
          <w:ilvl w:val="0"/>
          <w:numId w:val="15"/>
        </w:numPr>
        <w:jc w:val="both"/>
        <w:rPr>
          <w:rFonts w:ascii="Century Gothic" w:hAnsi="Century Gothic"/>
          <w:color w:val="000000" w:themeColor="text1"/>
        </w:rPr>
      </w:pPr>
      <w:r w:rsidRPr="009A3694">
        <w:rPr>
          <w:rFonts w:ascii="Century Gothic" w:hAnsi="Century Gothic"/>
          <w:color w:val="000000" w:themeColor="text1"/>
        </w:rPr>
        <w:t>1</w:t>
      </w:r>
      <w:r w:rsidRPr="009A3694">
        <w:rPr>
          <w:rFonts w:ascii="Century Gothic" w:hAnsi="Century Gothic"/>
        </w:rPr>
        <w:t>18 853,34</w:t>
      </w:r>
      <w:r w:rsidRPr="009A3694">
        <w:rPr>
          <w:rFonts w:ascii="Century Gothic" w:hAnsi="Century Gothic"/>
          <w:color w:val="000000" w:themeColor="text1"/>
        </w:rPr>
        <w:t xml:space="preserve"> zł na wydatki rzeczowe,</w:t>
      </w:r>
    </w:p>
    <w:p w:rsidR="009A3694" w:rsidRPr="009A3694" w:rsidRDefault="009A3694" w:rsidP="002275A3">
      <w:pPr>
        <w:pStyle w:val="Akapitzlist"/>
        <w:numPr>
          <w:ilvl w:val="0"/>
          <w:numId w:val="15"/>
        </w:numPr>
        <w:jc w:val="both"/>
        <w:rPr>
          <w:rFonts w:ascii="Century Gothic" w:hAnsi="Century Gothic"/>
          <w:color w:val="000000" w:themeColor="text1"/>
        </w:rPr>
      </w:pPr>
      <w:r w:rsidRPr="009A3694">
        <w:rPr>
          <w:rFonts w:ascii="Century Gothic" w:hAnsi="Century Gothic"/>
          <w:color w:val="000000" w:themeColor="text1"/>
        </w:rPr>
        <w:t xml:space="preserve">500 zł </w:t>
      </w:r>
      <w:bookmarkEnd w:id="11"/>
      <w:r w:rsidRPr="009A3694">
        <w:rPr>
          <w:rFonts w:ascii="Century Gothic" w:hAnsi="Century Gothic"/>
          <w:color w:val="000000" w:themeColor="text1"/>
        </w:rPr>
        <w:t>na wydatki pozapłacowe niezaliczane do wynagrodzeń.</w:t>
      </w:r>
    </w:p>
    <w:p w:rsidR="009A3694" w:rsidRPr="009A3694" w:rsidRDefault="009A3694" w:rsidP="002275A3">
      <w:pPr>
        <w:autoSpaceDE w:val="0"/>
        <w:autoSpaceDN w:val="0"/>
        <w:adjustRightInd w:val="0"/>
        <w:jc w:val="both"/>
        <w:rPr>
          <w:rFonts w:ascii="Century Gothic" w:eastAsia="TimesNewRoman" w:hAnsi="Century Gothic"/>
          <w:color w:val="000000" w:themeColor="text1"/>
        </w:rPr>
      </w:pPr>
    </w:p>
    <w:p w:rsidR="009A3694" w:rsidRPr="009A3694" w:rsidRDefault="009A3694" w:rsidP="002275A3">
      <w:pPr>
        <w:autoSpaceDE w:val="0"/>
        <w:autoSpaceDN w:val="0"/>
        <w:adjustRightInd w:val="0"/>
        <w:jc w:val="both"/>
        <w:rPr>
          <w:rFonts w:ascii="Century Gothic" w:eastAsia="TimesNewRoman" w:hAnsi="Century Gothic"/>
          <w:color w:val="000000" w:themeColor="text1"/>
        </w:rPr>
      </w:pPr>
      <w:r w:rsidRPr="009A3694">
        <w:rPr>
          <w:rFonts w:ascii="Century Gothic" w:eastAsia="TimesNewRoman" w:hAnsi="Century Gothic"/>
          <w:color w:val="000000" w:themeColor="text1"/>
        </w:rPr>
        <w:t xml:space="preserve">Kontrolą objęto </w:t>
      </w:r>
      <w:r w:rsidRPr="009A3694">
        <w:rPr>
          <w:rFonts w:ascii="Century Gothic" w:hAnsi="Century Gothic"/>
          <w:bCs/>
          <w:color w:val="000000" w:themeColor="text1"/>
        </w:rPr>
        <w:t xml:space="preserve">stosowanie ww. procedur wewnętrznych </w:t>
      </w:r>
      <w:r w:rsidRPr="009A3694">
        <w:rPr>
          <w:rFonts w:ascii="Century Gothic" w:hAnsi="Century Gothic"/>
          <w:color w:val="000000" w:themeColor="text1"/>
        </w:rPr>
        <w:t>dotyczących gospodarowania środkami publicznymi</w:t>
      </w:r>
      <w:r w:rsidRPr="009A3694">
        <w:rPr>
          <w:rFonts w:ascii="Century Gothic" w:eastAsia="TimesNewRoman" w:hAnsi="Century Gothic"/>
          <w:color w:val="000000" w:themeColor="text1"/>
        </w:rPr>
        <w:t xml:space="preserve"> oraz dokumentację finansową (</w:t>
      </w:r>
      <w:r w:rsidRPr="009A3694">
        <w:rPr>
          <w:rFonts w:ascii="Century Gothic" w:hAnsi="Century Gothic"/>
          <w:bCs/>
          <w:color w:val="000000" w:themeColor="text1"/>
        </w:rPr>
        <w:t xml:space="preserve">faktury, umowy zlecenia wraz z rachunkami i kartami pracy, zestawienia list płac, wyciągi z kont księgowych, zmiany w planie wydatków) </w:t>
      </w:r>
      <w:r w:rsidRPr="009A3694">
        <w:rPr>
          <w:rFonts w:ascii="Century Gothic" w:eastAsia="TimesNewRoman" w:hAnsi="Century Gothic"/>
          <w:color w:val="000000" w:themeColor="text1"/>
        </w:rPr>
        <w:t>na łączną kwotę 202 623,95 zł, co stanowiło ok. 18% wszystkich wydatków poniesionych na kształcenie na odległość w 2018 r.</w:t>
      </w:r>
      <w:r w:rsidRPr="009A3694">
        <w:rPr>
          <w:rFonts w:ascii="Century Gothic" w:hAnsi="Century Gothic"/>
        </w:rPr>
        <w:t xml:space="preserve"> </w:t>
      </w:r>
      <w:r w:rsidRPr="009A3694">
        <w:rPr>
          <w:rFonts w:ascii="Century Gothic" w:hAnsi="Century Gothic"/>
          <w:color w:val="000000" w:themeColor="text1"/>
          <w:lang w:bidi="pl-PL"/>
        </w:rPr>
        <w:t xml:space="preserve">W wyniku kontroli, ustalono, że ORPEG prawidłowo dokumentował operacje finansowe dotyczące </w:t>
      </w:r>
      <w:r w:rsidRPr="009A3694">
        <w:rPr>
          <w:rFonts w:ascii="Century Gothic" w:eastAsia="TimesNewRoman" w:hAnsi="Century Gothic"/>
          <w:color w:val="000000" w:themeColor="text1"/>
        </w:rPr>
        <w:t xml:space="preserve">KNO. </w:t>
      </w:r>
    </w:p>
    <w:p w:rsidR="009A3694" w:rsidRPr="009A3694" w:rsidRDefault="009A3694" w:rsidP="002275A3">
      <w:pPr>
        <w:autoSpaceDE w:val="0"/>
        <w:autoSpaceDN w:val="0"/>
        <w:adjustRightInd w:val="0"/>
        <w:jc w:val="both"/>
        <w:rPr>
          <w:rFonts w:ascii="Century Gothic" w:hAnsi="Century Gothic"/>
          <w:color w:val="000000" w:themeColor="text1"/>
        </w:rPr>
      </w:pPr>
    </w:p>
    <w:p w:rsidR="009A3694" w:rsidRPr="009A3694" w:rsidRDefault="009A3694" w:rsidP="002275A3">
      <w:pPr>
        <w:autoSpaceDE w:val="0"/>
        <w:autoSpaceDN w:val="0"/>
        <w:adjustRightInd w:val="0"/>
        <w:jc w:val="both"/>
        <w:rPr>
          <w:rFonts w:ascii="Century Gothic" w:hAnsi="Century Gothic"/>
          <w:color w:val="000000" w:themeColor="text1"/>
        </w:rPr>
      </w:pPr>
      <w:r w:rsidRPr="009A3694">
        <w:rPr>
          <w:rFonts w:ascii="Century Gothic" w:hAnsi="Century Gothic"/>
          <w:color w:val="000000" w:themeColor="text1"/>
        </w:rPr>
        <w:t>W 2018 r. w ORPEG, zamówienia na zakupy inwestycyjne były prowadzone na podstawie obowiązującego ww. regulaminu udzielania zamówień publicznych. W</w:t>
      </w:r>
      <w:r w:rsidR="00783FBA">
        <w:rPr>
          <w:rFonts w:ascii="Century Gothic" w:hAnsi="Century Gothic"/>
          <w:color w:val="000000" w:themeColor="text1"/>
        </w:rPr>
        <w:t xml:space="preserve"> </w:t>
      </w:r>
      <w:r w:rsidRPr="009A3694">
        <w:rPr>
          <w:rFonts w:ascii="Century Gothic" w:hAnsi="Century Gothic"/>
          <w:color w:val="000000" w:themeColor="text1"/>
        </w:rPr>
        <w:t xml:space="preserve">zarządzeniu tym określono sposób postępowania w przypadku zamówień </w:t>
      </w:r>
      <w:r w:rsidRPr="009A3694">
        <w:rPr>
          <w:rFonts w:ascii="Century Gothic" w:hAnsi="Century Gothic"/>
        </w:rPr>
        <w:t>o</w:t>
      </w:r>
      <w:r w:rsidR="00783FBA">
        <w:rPr>
          <w:rFonts w:ascii="Century Gothic" w:hAnsi="Century Gothic"/>
        </w:rPr>
        <w:t xml:space="preserve"> </w:t>
      </w:r>
      <w:r w:rsidRPr="009A3694">
        <w:rPr>
          <w:rFonts w:ascii="Century Gothic" w:hAnsi="Century Gothic"/>
          <w:color w:val="000000" w:themeColor="text1"/>
          <w:shd w:val="clear" w:color="auto" w:fill="FFFFFF"/>
        </w:rPr>
        <w:t xml:space="preserve">wyrażonej w złotych </w:t>
      </w:r>
      <w:r w:rsidRPr="009A3694">
        <w:rPr>
          <w:rFonts w:ascii="Century Gothic" w:hAnsi="Century Gothic"/>
        </w:rPr>
        <w:t>wartości</w:t>
      </w:r>
      <w:r w:rsidRPr="009A3694">
        <w:rPr>
          <w:rFonts w:ascii="Century Gothic" w:hAnsi="Century Gothic"/>
          <w:color w:val="000000" w:themeColor="text1"/>
          <w:shd w:val="clear" w:color="auto" w:fill="FFFFFF"/>
        </w:rPr>
        <w:t xml:space="preserve"> nieprzekraczającej równowartości kwoty 30 000 euro</w:t>
      </w:r>
      <w:r w:rsidRPr="009A3694">
        <w:rPr>
          <w:rFonts w:ascii="Century Gothic" w:hAnsi="Century Gothic"/>
          <w:color w:val="000000" w:themeColor="text1"/>
        </w:rPr>
        <w:t xml:space="preserve">, do których, na podstawie art. 4 pkt. 8 ustawy z dnia 29 stycznia 2004 r. Prawo zamówień publicznych (Dz. U. z 2018, poz. 1986 t.j.) nie stosuje się ustawy Prawo zamówień publicznych. </w:t>
      </w:r>
    </w:p>
    <w:p w:rsidR="009A3694" w:rsidRPr="009A3694" w:rsidRDefault="009A3694" w:rsidP="002275A3">
      <w:pPr>
        <w:tabs>
          <w:tab w:val="left" w:pos="4536"/>
        </w:tabs>
        <w:jc w:val="both"/>
        <w:rPr>
          <w:rFonts w:ascii="Century Gothic" w:hAnsi="Century Gothic"/>
          <w:color w:val="000000" w:themeColor="text1"/>
        </w:rPr>
      </w:pPr>
    </w:p>
    <w:p w:rsidR="009A3694" w:rsidRPr="009A3694" w:rsidRDefault="009A3694" w:rsidP="002275A3">
      <w:pPr>
        <w:tabs>
          <w:tab w:val="left" w:pos="4536"/>
        </w:tabs>
        <w:jc w:val="both"/>
        <w:rPr>
          <w:rFonts w:ascii="Century Gothic" w:hAnsi="Century Gothic"/>
        </w:rPr>
      </w:pPr>
      <w:r w:rsidRPr="009A3694">
        <w:rPr>
          <w:rFonts w:ascii="Century Gothic" w:hAnsi="Century Gothic"/>
          <w:color w:val="000000" w:themeColor="text1"/>
        </w:rPr>
        <w:t xml:space="preserve">W 2018 r., w ramach prowadzonych w Ośrodku zakupów inwestycyjnych, dla KNO zakupiono 2 komputery stacjonarne oraz 5 laptopów, jako wsparcie dla nauczycieli w realizacji procesu dydaktycznego. Komputery stacjonarne i laptopy ujęte zostały w ewidencji środków trwałych, jako pozostałe środki trwałe ORPEG. </w:t>
      </w:r>
    </w:p>
    <w:p w:rsidR="009A3694" w:rsidRPr="009A3694" w:rsidRDefault="009A3694" w:rsidP="002275A3">
      <w:pPr>
        <w:jc w:val="both"/>
        <w:rPr>
          <w:rFonts w:ascii="Century Gothic" w:hAnsi="Century Gothic"/>
        </w:rPr>
      </w:pPr>
      <w:r w:rsidRPr="009A3694">
        <w:rPr>
          <w:rFonts w:ascii="Century Gothic" w:hAnsi="Century Gothic"/>
        </w:rPr>
        <w:t>Z analizy dokumentacji dotyczącej zakupów inwestycyjnych, wynika, że działania realizowane były zgodnie z ww. regulaminem udzielania zamówień publicznych wprowadzonym zarządzeniem Dyrektora Ośrodka Rozwoju Polskiej Edukacji za</w:t>
      </w:r>
      <w:r w:rsidR="00783FBA">
        <w:rPr>
          <w:rFonts w:ascii="Century Gothic" w:hAnsi="Century Gothic"/>
        </w:rPr>
        <w:t xml:space="preserve"> </w:t>
      </w:r>
      <w:r w:rsidRPr="009A3694">
        <w:rPr>
          <w:rFonts w:ascii="Century Gothic" w:hAnsi="Century Gothic"/>
        </w:rPr>
        <w:t xml:space="preserve">Granicą nr 1/2017 z dnia 23 stycznia 2017 r., </w:t>
      </w:r>
      <w:r w:rsidR="00783FBA">
        <w:rPr>
          <w:rFonts w:ascii="Century Gothic" w:hAnsi="Century Gothic"/>
        </w:rPr>
        <w:t>w </w:t>
      </w:r>
      <w:r w:rsidRPr="009A3694">
        <w:rPr>
          <w:rFonts w:ascii="Century Gothic" w:hAnsi="Century Gothic"/>
        </w:rPr>
        <w:t>części dotyczącej zakupu o</w:t>
      </w:r>
      <w:r w:rsidR="00783FBA">
        <w:rPr>
          <w:rFonts w:ascii="Century Gothic" w:hAnsi="Century Gothic"/>
        </w:rPr>
        <w:t xml:space="preserve"> </w:t>
      </w:r>
      <w:r w:rsidRPr="009A3694">
        <w:rPr>
          <w:rFonts w:ascii="Century Gothic" w:hAnsi="Century Gothic"/>
        </w:rPr>
        <w:t>wartości nieprzekraczającej 30 000 euro.</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Na podstawie przedstawionej dokumentacji ustalono, że według stanu </w:t>
      </w:r>
      <w:r w:rsidR="006A3F52">
        <w:rPr>
          <w:rFonts w:ascii="Century Gothic" w:hAnsi="Century Gothic"/>
        </w:rPr>
        <w:br/>
      </w:r>
      <w:r w:rsidRPr="009A3694">
        <w:rPr>
          <w:rFonts w:ascii="Century Gothic" w:hAnsi="Century Gothic"/>
        </w:rPr>
        <w:t xml:space="preserve">na dzień 31 grudnia 2018 r. w szkołach w ORPEG zatrudnionych było </w:t>
      </w:r>
      <w:r w:rsidR="006A3F52">
        <w:rPr>
          <w:rFonts w:ascii="Century Gothic" w:hAnsi="Century Gothic"/>
        </w:rPr>
        <w:br/>
      </w:r>
      <w:r w:rsidRPr="009A3694">
        <w:rPr>
          <w:rFonts w:ascii="Century Gothic" w:hAnsi="Century Gothic"/>
        </w:rPr>
        <w:t xml:space="preserve">22 nauczycieli, jedna osoba na stanowisku bibliotekarza, 2 osoby </w:t>
      </w:r>
      <w:r w:rsidR="006A3F52">
        <w:rPr>
          <w:rFonts w:ascii="Century Gothic" w:hAnsi="Century Gothic"/>
        </w:rPr>
        <w:br/>
      </w:r>
      <w:r w:rsidRPr="009A3694">
        <w:rPr>
          <w:rFonts w:ascii="Century Gothic" w:hAnsi="Century Gothic"/>
        </w:rPr>
        <w:t xml:space="preserve">w administracji oraz zastępca dyrektora odpowiedzialny za realizację kształcenia na odległość w ORPEG (łącznie 25 osób w wymiarze </w:t>
      </w:r>
      <w:r w:rsidR="006A3F52">
        <w:rPr>
          <w:rFonts w:ascii="Century Gothic" w:hAnsi="Century Gothic"/>
        </w:rPr>
        <w:br/>
      </w:r>
      <w:r w:rsidRPr="009A3694">
        <w:rPr>
          <w:rFonts w:ascii="Century Gothic" w:hAnsi="Century Gothic"/>
        </w:rPr>
        <w:t>15,6 etatu). Wydatki związane z zatrudnieniem ww. osób wyniosły łącznie 943 750,07 zł i</w:t>
      </w:r>
      <w:r w:rsidR="00783FBA">
        <w:rPr>
          <w:rFonts w:ascii="Century Gothic" w:hAnsi="Century Gothic"/>
        </w:rPr>
        <w:t xml:space="preserve"> </w:t>
      </w:r>
      <w:r w:rsidRPr="009A3694">
        <w:rPr>
          <w:rFonts w:ascii="Century Gothic" w:hAnsi="Century Gothic"/>
        </w:rPr>
        <w:t xml:space="preserve">stanowiły 83,61% ogółu wydatków poniesionych na KNO. </w:t>
      </w:r>
    </w:p>
    <w:p w:rsidR="009A3694" w:rsidRPr="009A3694" w:rsidRDefault="009A3694" w:rsidP="002275A3">
      <w:pPr>
        <w:autoSpaceDE w:val="0"/>
        <w:autoSpaceDN w:val="0"/>
        <w:adjustRightInd w:val="0"/>
        <w:jc w:val="both"/>
        <w:rPr>
          <w:rFonts w:ascii="Century Gothic" w:hAnsi="Century Gothic"/>
          <w:color w:val="000000" w:themeColor="text1"/>
        </w:rPr>
      </w:pPr>
    </w:p>
    <w:p w:rsidR="009A3694" w:rsidRPr="009A3694" w:rsidRDefault="009A3694" w:rsidP="002275A3">
      <w:pPr>
        <w:autoSpaceDE w:val="0"/>
        <w:autoSpaceDN w:val="0"/>
        <w:adjustRightInd w:val="0"/>
        <w:jc w:val="both"/>
        <w:rPr>
          <w:rFonts w:ascii="Century Gothic" w:hAnsi="Century Gothic"/>
          <w:color w:val="000000" w:themeColor="text1"/>
        </w:rPr>
      </w:pPr>
      <w:r w:rsidRPr="009A3694">
        <w:rPr>
          <w:rFonts w:ascii="Century Gothic" w:hAnsi="Century Gothic"/>
          <w:color w:val="000000" w:themeColor="text1"/>
        </w:rPr>
        <w:lastRenderedPageBreak/>
        <w:t>W 2018 r. na zakup i dystrybucję podręczników i materiałów ćwiczeniowych dla uczniów KNO zaplanowano kwotę 115 000 zł, zaś wydatkowano 5</w:t>
      </w:r>
      <w:r w:rsidR="00892CE2">
        <w:rPr>
          <w:rFonts w:ascii="Century Gothic" w:hAnsi="Century Gothic"/>
          <w:color w:val="000000" w:themeColor="text1"/>
        </w:rPr>
        <w:t xml:space="preserve">4 587,61 zł. Wydatki związane z </w:t>
      </w:r>
      <w:r w:rsidRPr="009A3694">
        <w:rPr>
          <w:rFonts w:ascii="Century Gothic" w:hAnsi="Century Gothic"/>
          <w:color w:val="000000" w:themeColor="text1"/>
        </w:rPr>
        <w:t>zakupem i dystrybucją podręczników były o ponad połowę niższe w stosunku do zaplanowanych. ORPEG wyjaśnił, iż powodem niewykorzystania środków była rezygnacja części rodziców z podręczników w</w:t>
      </w:r>
      <w:r w:rsidR="00892CE2">
        <w:rPr>
          <w:rFonts w:ascii="Century Gothic" w:hAnsi="Century Gothic"/>
          <w:color w:val="000000" w:themeColor="text1"/>
        </w:rPr>
        <w:t xml:space="preserve"> </w:t>
      </w:r>
      <w:r w:rsidRPr="009A3694">
        <w:rPr>
          <w:rFonts w:ascii="Century Gothic" w:hAnsi="Century Gothic"/>
          <w:color w:val="000000" w:themeColor="text1"/>
        </w:rPr>
        <w:t xml:space="preserve">związku z częstym przemieszczaniem się oraz samodzielnym zakupem podręczników. </w:t>
      </w:r>
    </w:p>
    <w:p w:rsidR="009A3694" w:rsidRPr="009A3694" w:rsidRDefault="009A3694" w:rsidP="002275A3">
      <w:pPr>
        <w:autoSpaceDE w:val="0"/>
        <w:autoSpaceDN w:val="0"/>
        <w:adjustRightInd w:val="0"/>
        <w:jc w:val="both"/>
        <w:rPr>
          <w:rFonts w:ascii="Century Gothic" w:hAnsi="Century Gothic"/>
          <w:color w:val="000000" w:themeColor="text1"/>
        </w:rPr>
      </w:pPr>
    </w:p>
    <w:p w:rsidR="009A3694" w:rsidRPr="009A3694" w:rsidRDefault="009A3694" w:rsidP="002275A3">
      <w:pPr>
        <w:pStyle w:val="Akapitzlist"/>
        <w:numPr>
          <w:ilvl w:val="0"/>
          <w:numId w:val="13"/>
        </w:numPr>
        <w:tabs>
          <w:tab w:val="left" w:pos="0"/>
        </w:tabs>
        <w:autoSpaceDE w:val="0"/>
        <w:autoSpaceDN w:val="0"/>
        <w:adjustRightInd w:val="0"/>
        <w:jc w:val="both"/>
        <w:rPr>
          <w:rFonts w:ascii="Century Gothic" w:hAnsi="Century Gothic"/>
          <w:b/>
        </w:rPr>
      </w:pPr>
      <w:r w:rsidRPr="009A3694">
        <w:rPr>
          <w:rFonts w:ascii="Century Gothic" w:hAnsi="Century Gothic"/>
          <w:b/>
        </w:rPr>
        <w:t xml:space="preserve">Realizacja przez ORPEG nadzoru pedagogicznego nad szkołami w Ośrodku.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W okresie objętym kontrolą (od 1 września 2017 r. do 31 grudnia 2018 r.) podstawą sprawowania nadzoru pedagogicznego było rozporządzenie Ministra Edukacji Narodowej z dnia 25 sierpnia 2017 r. </w:t>
      </w:r>
      <w:r w:rsidRPr="009A3694">
        <w:rPr>
          <w:rFonts w:ascii="Century Gothic" w:hAnsi="Century Gothic"/>
          <w:i/>
        </w:rPr>
        <w:t>w sprawie nadzoru pedagogicznego</w:t>
      </w:r>
      <w:r w:rsidRPr="009A3694">
        <w:rPr>
          <w:rFonts w:ascii="Century Gothic" w:hAnsi="Century Gothic"/>
        </w:rPr>
        <w:t xml:space="preserve"> (Dz.U. poz. 1658) (dalej: rozporządzenie w sprawie nadzoru pedagogicznego). Przepisy ustawy – Prawo oświatowe wskazują organy uprawnione do sprawowania nadzoru pedagogicznego nad szkołami i placówkami (zewnętrzny nadzór pedagogiczny). Minister właściwy do spraw oświaty i wychowania na podstawie art. 60 ust. 1 pkt 1 ww. ustawy sprawuje nadzór pedagogiczny nad szkołami i placówkami, o których mowa w art. 8 ust. 5 tej ustawy. Przepis art. 60 ust. 6 ustawy – Prawo oświatowe umożliwia ministrowi właściwemu do spraw oświaty </w:t>
      </w:r>
      <w:r w:rsidR="006A3F52">
        <w:rPr>
          <w:rFonts w:ascii="Century Gothic" w:hAnsi="Century Gothic"/>
        </w:rPr>
        <w:br/>
      </w:r>
      <w:r w:rsidRPr="009A3694">
        <w:rPr>
          <w:rFonts w:ascii="Century Gothic" w:hAnsi="Century Gothic"/>
        </w:rPr>
        <w:t>i wychowania powierzenie w drodze rozporządzenia podległej sobie jednostce organizacyjnej sprawowanie nadzoru pedagogicznego nad szkołami polskimi oraz szkołami i zespołami szkół, o których mowa w art. 8 ust. 5 pkt 2 lit. c, a także wykonywanie w odniesieniu do nich zadań organu prowadzącego, o których mowa w art. 10 ust. 1 pkt 1-6, oraz zadań związanych z awansem zawodowym nauczycieli tych szkół, o którym mowa w ustawie z dnia 26 stycznia 1982 r. - Karta Nauczyciela. Przepisy ww. ustawy</w:t>
      </w:r>
      <w:r w:rsidRPr="009A3694">
        <w:rPr>
          <w:rStyle w:val="Odwoanieprzypisudolnego"/>
          <w:rFonts w:ascii="Century Gothic" w:hAnsi="Century Gothic"/>
        </w:rPr>
        <w:footnoteReference w:id="5"/>
      </w:r>
      <w:r w:rsidRPr="009A3694">
        <w:rPr>
          <w:rFonts w:ascii="Century Gothic" w:hAnsi="Century Gothic"/>
        </w:rPr>
        <w:t xml:space="preserve"> uprawniają dyrektorów szkół i placówek oraz innych nauczycieli zajmujących stanowiska kierownicze, z zastrzeżeniem art. 62 ust. 2 ustawy</w:t>
      </w:r>
      <w:r w:rsidRPr="009A3694">
        <w:rPr>
          <w:rStyle w:val="Odwoanieprzypisudolnego"/>
          <w:rFonts w:ascii="Century Gothic" w:hAnsi="Century Gothic"/>
        </w:rPr>
        <w:footnoteReference w:id="6"/>
      </w:r>
      <w:r w:rsidRPr="009A3694">
        <w:rPr>
          <w:rFonts w:ascii="Century Gothic" w:hAnsi="Century Gothic"/>
        </w:rPr>
        <w:t xml:space="preserve">, do sprawowania nadzoru pedagogicznego w stosunku do nauczycieli zatrudnionych w tych szkołach i placówkach (wewnętrzny nadzór pedagogiczny). </w:t>
      </w:r>
    </w:p>
    <w:p w:rsidR="009A3694" w:rsidRPr="009A3694" w:rsidRDefault="009A3694" w:rsidP="002275A3">
      <w:pPr>
        <w:jc w:val="both"/>
        <w:rPr>
          <w:rFonts w:ascii="Century Gothic" w:hAnsi="Century Gothic"/>
        </w:rPr>
      </w:pPr>
      <w:r w:rsidRPr="009A3694">
        <w:rPr>
          <w:rFonts w:ascii="Century Gothic" w:hAnsi="Century Gothic"/>
        </w:rPr>
        <w:t xml:space="preserve">Na podstawie rozporządzenia Ministra Edukacji Narodowej z 18 sierpnia </w:t>
      </w:r>
      <w:r w:rsidR="00955FF3" w:rsidRPr="009A3694">
        <w:rPr>
          <w:rFonts w:ascii="Century Gothic" w:hAnsi="Century Gothic"/>
        </w:rPr>
        <w:t>201</w:t>
      </w:r>
      <w:r w:rsidR="00955FF3">
        <w:rPr>
          <w:rFonts w:ascii="Century Gothic" w:hAnsi="Century Gothic"/>
        </w:rPr>
        <w:t>7</w:t>
      </w:r>
      <w:r w:rsidR="00955FF3" w:rsidRPr="009A3694">
        <w:rPr>
          <w:rFonts w:ascii="Century Gothic" w:hAnsi="Century Gothic"/>
        </w:rPr>
        <w:t xml:space="preserve"> </w:t>
      </w:r>
      <w:r w:rsidRPr="009A3694">
        <w:rPr>
          <w:rFonts w:ascii="Century Gothic" w:hAnsi="Century Gothic"/>
        </w:rPr>
        <w:t xml:space="preserve">r. </w:t>
      </w:r>
      <w:r w:rsidRPr="009A3694">
        <w:rPr>
          <w:rFonts w:ascii="Century Gothic" w:hAnsi="Century Gothic"/>
          <w:i/>
        </w:rPr>
        <w:t xml:space="preserve">w sprawie powierzenia Ośrodkowi Rozwoju Polskiej Edukacji za Granicą sprawowania nadzoru pedagogicznego nad szkolnymi punktami konsultacyjnymi oraz szkołami i zespołami szkół w Polsce </w:t>
      </w:r>
      <w:r w:rsidR="00892CE2">
        <w:rPr>
          <w:rFonts w:ascii="Century Gothic" w:hAnsi="Century Gothic"/>
          <w:i/>
        </w:rPr>
        <w:t xml:space="preserve">i za granicą, </w:t>
      </w:r>
      <w:r w:rsidR="00892CE2">
        <w:rPr>
          <w:rFonts w:ascii="Century Gothic" w:hAnsi="Century Gothic"/>
          <w:i/>
        </w:rPr>
        <w:lastRenderedPageBreak/>
        <w:t>a </w:t>
      </w:r>
      <w:r w:rsidRPr="009A3694">
        <w:rPr>
          <w:rFonts w:ascii="Century Gothic" w:hAnsi="Century Gothic"/>
          <w:i/>
        </w:rPr>
        <w:t>także wykonywania w</w:t>
      </w:r>
      <w:r w:rsidR="00892CE2">
        <w:rPr>
          <w:rFonts w:ascii="Century Gothic" w:hAnsi="Century Gothic"/>
          <w:i/>
        </w:rPr>
        <w:t xml:space="preserve"> </w:t>
      </w:r>
      <w:r w:rsidRPr="009A3694">
        <w:rPr>
          <w:rFonts w:ascii="Century Gothic" w:hAnsi="Century Gothic"/>
          <w:i/>
        </w:rPr>
        <w:t xml:space="preserve">odniesieniu do nich zadań organu prowadzącego </w:t>
      </w:r>
      <w:r w:rsidRPr="009A3694">
        <w:rPr>
          <w:rFonts w:ascii="Century Gothic" w:hAnsi="Century Gothic"/>
        </w:rPr>
        <w:t>(Dz. U. poz. 1599)</w:t>
      </w:r>
      <w:r w:rsidRPr="009A3694">
        <w:rPr>
          <w:rFonts w:ascii="Century Gothic" w:hAnsi="Century Gothic"/>
          <w:i/>
        </w:rPr>
        <w:t xml:space="preserve"> </w:t>
      </w:r>
      <w:r w:rsidRPr="009A3694">
        <w:rPr>
          <w:rFonts w:ascii="Century Gothic" w:hAnsi="Century Gothic"/>
        </w:rPr>
        <w:t>powierzone zostało ORPEG sprawowanie nadzoru pedagogicznego nad:</w:t>
      </w:r>
    </w:p>
    <w:p w:rsidR="009A3694" w:rsidRPr="009A3694" w:rsidRDefault="009A3694" w:rsidP="002275A3">
      <w:pPr>
        <w:numPr>
          <w:ilvl w:val="0"/>
          <w:numId w:val="6"/>
        </w:numPr>
        <w:autoSpaceDE w:val="0"/>
        <w:autoSpaceDN w:val="0"/>
        <w:adjustRightInd w:val="0"/>
        <w:ind w:left="426" w:hanging="426"/>
        <w:jc w:val="both"/>
        <w:rPr>
          <w:rFonts w:ascii="Century Gothic" w:eastAsia="Calibri" w:hAnsi="Century Gothic"/>
          <w:color w:val="000000"/>
          <w:lang w:eastAsia="en-US"/>
        </w:rPr>
      </w:pPr>
      <w:r w:rsidRPr="009A3694">
        <w:rPr>
          <w:rFonts w:ascii="Century Gothic" w:eastAsia="Calibri" w:hAnsi="Century Gothic"/>
          <w:color w:val="000000"/>
          <w:lang w:eastAsia="en-US"/>
        </w:rPr>
        <w:t>szkolnymi punktami konsultacyjnymi (SPK) przy przedstawicielstwach dyplomatycznych, urzędach konsularnych i przedstawicielstwach wojskowych Rzeczypospolitej Polskiej, o których mowa w art. 8 ust. 5 pkt 1 lit. a ww. ustawy;</w:t>
      </w:r>
    </w:p>
    <w:p w:rsidR="009A3694" w:rsidRPr="009A3694" w:rsidRDefault="009A3694" w:rsidP="002275A3">
      <w:pPr>
        <w:numPr>
          <w:ilvl w:val="0"/>
          <w:numId w:val="6"/>
        </w:numPr>
        <w:autoSpaceDE w:val="0"/>
        <w:autoSpaceDN w:val="0"/>
        <w:adjustRightInd w:val="0"/>
        <w:ind w:left="426" w:hanging="426"/>
        <w:jc w:val="both"/>
        <w:rPr>
          <w:rFonts w:ascii="Century Gothic" w:eastAsia="Calibri" w:hAnsi="Century Gothic"/>
          <w:color w:val="000000"/>
          <w:lang w:eastAsia="en-US"/>
        </w:rPr>
      </w:pPr>
      <w:r w:rsidRPr="009A3694">
        <w:rPr>
          <w:rFonts w:ascii="Century Gothic" w:eastAsia="Calibri" w:hAnsi="Century Gothic"/>
          <w:color w:val="000000"/>
          <w:lang w:eastAsia="en-US"/>
        </w:rPr>
        <w:t>szkołami i zespołami szkół w Polsce oraz przy przedstawicielstwach dyplomatycznych, urzędach konsularnych i przedstawicielstwach wojskowych Rzeczypospolitej Polskiej, o których mowa w art. 8 ust. 5 pkt 2 lit. c ww. ustawy,</w:t>
      </w:r>
    </w:p>
    <w:p w:rsidR="009A3694" w:rsidRPr="009A3694" w:rsidRDefault="009A3694" w:rsidP="00393AA2">
      <w:pPr>
        <w:spacing w:after="120"/>
        <w:jc w:val="both"/>
        <w:rPr>
          <w:rFonts w:ascii="Century Gothic" w:hAnsi="Century Gothic"/>
        </w:rPr>
      </w:pPr>
      <w:r w:rsidRPr="009A3694">
        <w:rPr>
          <w:rFonts w:ascii="Century Gothic" w:hAnsi="Century Gothic"/>
        </w:rPr>
        <w:t xml:space="preserve">oraz wykonywanie zadań organu prowadzącego, o których mowa w art. 10 ust. 1 ustawy - Prawo oświatowe wobec ww. jednostek. </w:t>
      </w:r>
    </w:p>
    <w:p w:rsidR="009A3694" w:rsidRPr="009A3694" w:rsidRDefault="009A3694" w:rsidP="00393AA2">
      <w:pPr>
        <w:spacing w:after="120"/>
        <w:jc w:val="both"/>
        <w:rPr>
          <w:rFonts w:ascii="Century Gothic" w:hAnsi="Century Gothic"/>
        </w:rPr>
      </w:pPr>
      <w:r w:rsidRPr="009A3694">
        <w:rPr>
          <w:rFonts w:ascii="Century Gothic" w:hAnsi="Century Gothic"/>
        </w:rPr>
        <w:t>Zadania dotyczące sprawowania przez ORPEG nadzoru pedagogicznego nad szkołami w Ośrodku wynikają z ww. rozporządzenia Ministra Edukacji Narodowej z</w:t>
      </w:r>
      <w:r w:rsidR="00892CE2">
        <w:rPr>
          <w:rFonts w:ascii="Century Gothic" w:hAnsi="Century Gothic"/>
        </w:rPr>
        <w:t xml:space="preserve"> </w:t>
      </w:r>
      <w:r w:rsidRPr="009A3694">
        <w:rPr>
          <w:rFonts w:ascii="Century Gothic" w:hAnsi="Century Gothic"/>
        </w:rPr>
        <w:t>dnia 18 sierpnia 2017 r. oraz z zapisów Statutu ORPEG z 6 września 2017 r.</w:t>
      </w:r>
    </w:p>
    <w:p w:rsidR="009A3694" w:rsidRDefault="009A3694" w:rsidP="00393AA2">
      <w:pPr>
        <w:jc w:val="both"/>
        <w:rPr>
          <w:rFonts w:ascii="Century Gothic" w:hAnsi="Century Gothic"/>
        </w:rPr>
      </w:pPr>
      <w:r w:rsidRPr="009A3694">
        <w:rPr>
          <w:rFonts w:ascii="Century Gothic" w:hAnsi="Century Gothic"/>
        </w:rPr>
        <w:t xml:space="preserve">Zgodnie z § 6 pkt 2 Statutu do zadań Ośrodka należy sprawowanie nadzoru pedagogicznego nad szkołami, szkołami w Ośrodku </w:t>
      </w:r>
      <w:r w:rsidR="00892CE2">
        <w:rPr>
          <w:rFonts w:ascii="Century Gothic" w:hAnsi="Century Gothic"/>
        </w:rPr>
        <w:t>i </w:t>
      </w:r>
      <w:r w:rsidRPr="009A3694">
        <w:rPr>
          <w:rFonts w:ascii="Century Gothic" w:hAnsi="Century Gothic"/>
        </w:rPr>
        <w:t>nauczycielami oddelegowanymi do pracy w sekcjach polskich funkcjonujących w syste</w:t>
      </w:r>
      <w:r w:rsidR="00393AA2">
        <w:rPr>
          <w:rFonts w:ascii="Century Gothic" w:hAnsi="Century Gothic"/>
        </w:rPr>
        <w:t>mach oświaty innych krajów […].</w:t>
      </w:r>
    </w:p>
    <w:p w:rsidR="00393AA2" w:rsidRPr="009A3694" w:rsidRDefault="00393AA2" w:rsidP="00393AA2">
      <w:pPr>
        <w:jc w:val="both"/>
        <w:rPr>
          <w:rFonts w:ascii="Century Gothic" w:hAnsi="Century Gothic"/>
        </w:rPr>
      </w:pPr>
    </w:p>
    <w:p w:rsidR="009A3694" w:rsidRPr="009A3694" w:rsidRDefault="009A3694" w:rsidP="00393AA2">
      <w:pPr>
        <w:spacing w:after="120"/>
        <w:jc w:val="both"/>
        <w:rPr>
          <w:rFonts w:ascii="Century Gothic" w:hAnsi="Century Gothic"/>
        </w:rPr>
      </w:pPr>
      <w:r w:rsidRPr="009A3694">
        <w:rPr>
          <w:rFonts w:ascii="Century Gothic" w:hAnsi="Century Gothic"/>
        </w:rPr>
        <w:t xml:space="preserve">Zgodnie z § 8 pkt 6 lit. d) Statutu dyrektor Ośrodka koordynuje zadania </w:t>
      </w:r>
      <w:r w:rsidR="00892CE2">
        <w:rPr>
          <w:rFonts w:ascii="Century Gothic" w:hAnsi="Century Gothic"/>
        </w:rPr>
        <w:t>z </w:t>
      </w:r>
      <w:r w:rsidRPr="009A3694">
        <w:rPr>
          <w:rFonts w:ascii="Century Gothic" w:hAnsi="Century Gothic"/>
        </w:rPr>
        <w:t xml:space="preserve">zakresu organizacji kształcenia na odległość w szkołach w Ośrodku, </w:t>
      </w:r>
      <w:r w:rsidR="00892CE2">
        <w:rPr>
          <w:rFonts w:ascii="Century Gothic" w:hAnsi="Century Gothic"/>
        </w:rPr>
        <w:t>w </w:t>
      </w:r>
      <w:r w:rsidRPr="009A3694">
        <w:rPr>
          <w:rFonts w:ascii="Century Gothic" w:hAnsi="Century Gothic"/>
        </w:rPr>
        <w:t xml:space="preserve">szczególności sprawuje nadzór pedagogiczny nad szkołami w Ośrodku […]. Zgodnie z § 28 ust. 3 Dyrektor Ośrodka jest dyrektorem szkół </w:t>
      </w:r>
      <w:r w:rsidR="00892CE2">
        <w:rPr>
          <w:rFonts w:ascii="Century Gothic" w:hAnsi="Century Gothic"/>
        </w:rPr>
        <w:t>w </w:t>
      </w:r>
      <w:r w:rsidRPr="009A3694">
        <w:rPr>
          <w:rFonts w:ascii="Century Gothic" w:hAnsi="Century Gothic"/>
        </w:rPr>
        <w:t xml:space="preserve">Ośrodku. </w:t>
      </w:r>
    </w:p>
    <w:p w:rsidR="009A3694" w:rsidRPr="009A3694" w:rsidRDefault="009A3694" w:rsidP="00393AA2">
      <w:pPr>
        <w:spacing w:after="120"/>
        <w:jc w:val="both"/>
        <w:rPr>
          <w:rFonts w:ascii="Century Gothic" w:hAnsi="Century Gothic"/>
        </w:rPr>
      </w:pPr>
      <w:r w:rsidRPr="009A3694">
        <w:rPr>
          <w:rFonts w:ascii="Century Gothic" w:hAnsi="Century Gothic"/>
        </w:rPr>
        <w:t>Z § 11 ust. 2 Statutu wynika, że dyrektor Ośrodka powierza wicedyrektorom kierowanie pracą komórek organizacyjnych w ORPEG. Na podstawie § 13 ust. 2 Statutu wicedyrektor do spraw kształcenia na odległość (dalej: wicedyrektor ds.</w:t>
      </w:r>
      <w:r w:rsidR="00892CE2">
        <w:rPr>
          <w:rFonts w:ascii="Century Gothic" w:hAnsi="Century Gothic"/>
        </w:rPr>
        <w:t xml:space="preserve"> </w:t>
      </w:r>
      <w:r w:rsidRPr="009A3694">
        <w:rPr>
          <w:rFonts w:ascii="Century Gothic" w:hAnsi="Century Gothic"/>
        </w:rPr>
        <w:t xml:space="preserve">KNO) nadzoruje pracę szkół w Ośrodku. </w:t>
      </w:r>
    </w:p>
    <w:p w:rsidR="009A3694" w:rsidRPr="009A3694" w:rsidRDefault="009A3694" w:rsidP="002275A3">
      <w:pPr>
        <w:jc w:val="both"/>
        <w:rPr>
          <w:rFonts w:ascii="Century Gothic" w:hAnsi="Century Gothic"/>
        </w:rPr>
      </w:pPr>
      <w:r w:rsidRPr="009A3694">
        <w:rPr>
          <w:rFonts w:ascii="Century Gothic" w:hAnsi="Century Gothic"/>
        </w:rPr>
        <w:t>W związku z tym, że dyrektor ORPEG (niebędący nauczycielem), zgodnie z przepisami ustawy – Prawo oświatowe nie może sprawować nadzoru pedagogicznego i tym samym realizować zadania w tym zakresie (określonego w</w:t>
      </w:r>
      <w:r w:rsidR="00892CE2">
        <w:rPr>
          <w:rFonts w:ascii="Century Gothic" w:hAnsi="Century Gothic"/>
        </w:rPr>
        <w:t xml:space="preserve"> </w:t>
      </w:r>
      <w:r w:rsidRPr="009A3694">
        <w:rPr>
          <w:rFonts w:ascii="Century Gothic" w:hAnsi="Century Gothic"/>
        </w:rPr>
        <w:t>§ 8 pkt 6 lit.d) Statutu), kontrolujący zwrócili się do dyrektora o wskazanie, kto</w:t>
      </w:r>
      <w:r w:rsidR="00892CE2">
        <w:rPr>
          <w:rFonts w:ascii="Century Gothic" w:hAnsi="Century Gothic"/>
        </w:rPr>
        <w:t xml:space="preserve"> </w:t>
      </w:r>
      <w:r w:rsidRPr="009A3694">
        <w:rPr>
          <w:rFonts w:ascii="Century Gothic" w:hAnsi="Century Gothic"/>
        </w:rPr>
        <w:t>w</w:t>
      </w:r>
      <w:r w:rsidR="00892CE2">
        <w:rPr>
          <w:rFonts w:ascii="Century Gothic" w:hAnsi="Century Gothic"/>
        </w:rPr>
        <w:t xml:space="preserve"> </w:t>
      </w:r>
      <w:r w:rsidRPr="009A3694">
        <w:rPr>
          <w:rFonts w:ascii="Century Gothic" w:hAnsi="Century Gothic"/>
        </w:rPr>
        <w:t>ORPEG sprawuje nadzór pedagogiczny nad szkołami w Ośrodku.</w:t>
      </w:r>
    </w:p>
    <w:p w:rsidR="009A3694" w:rsidRPr="009A3694" w:rsidRDefault="009A3694" w:rsidP="00393AA2">
      <w:pPr>
        <w:spacing w:after="120"/>
        <w:jc w:val="both"/>
        <w:rPr>
          <w:rFonts w:ascii="Century Gothic" w:hAnsi="Century Gothic"/>
        </w:rPr>
      </w:pPr>
      <w:r w:rsidRPr="009A3694">
        <w:rPr>
          <w:rFonts w:ascii="Century Gothic" w:hAnsi="Century Gothic"/>
        </w:rPr>
        <w:t xml:space="preserve">Dyrektor ORPEG wskazał kontrolującym, że nadzór nad szkołami </w:t>
      </w:r>
      <w:r w:rsidR="00892CE2">
        <w:rPr>
          <w:rFonts w:ascii="Century Gothic" w:hAnsi="Century Gothic"/>
        </w:rPr>
        <w:t>w </w:t>
      </w:r>
      <w:r w:rsidRPr="009A3694">
        <w:rPr>
          <w:rFonts w:ascii="Century Gothic" w:hAnsi="Century Gothic"/>
        </w:rPr>
        <w:t xml:space="preserve">Ośrodku sprawuje wicedyrektor ds. KNO. </w:t>
      </w:r>
    </w:p>
    <w:p w:rsidR="009A3694" w:rsidRPr="009A3694" w:rsidRDefault="009A3694" w:rsidP="00393AA2">
      <w:pPr>
        <w:spacing w:after="120"/>
        <w:jc w:val="both"/>
        <w:rPr>
          <w:rFonts w:ascii="Century Gothic" w:hAnsi="Century Gothic"/>
        </w:rPr>
      </w:pPr>
      <w:r w:rsidRPr="009A3694">
        <w:rPr>
          <w:rFonts w:ascii="Century Gothic" w:hAnsi="Century Gothic"/>
        </w:rPr>
        <w:lastRenderedPageBreak/>
        <w:t xml:space="preserve">Kontrolującym udostępniono </w:t>
      </w:r>
      <w:r w:rsidRPr="009A3694">
        <w:rPr>
          <w:rFonts w:ascii="Century Gothic" w:hAnsi="Century Gothic"/>
          <w:i/>
        </w:rPr>
        <w:t>Zakres obowiązków</w:t>
      </w:r>
      <w:r w:rsidRPr="009A3694">
        <w:rPr>
          <w:rFonts w:ascii="Century Gothic" w:hAnsi="Century Gothic"/>
          <w:vertAlign w:val="superscript"/>
        </w:rPr>
        <w:footnoteReference w:id="7"/>
      </w:r>
      <w:r w:rsidRPr="009A3694">
        <w:rPr>
          <w:rFonts w:ascii="Century Gothic" w:hAnsi="Century Gothic"/>
        </w:rPr>
        <w:t xml:space="preserve"> wicedyrektora ds. KNO (z 2013 r.), w którym określone są jego zadania. Dokument ten wskazuje, że wicedyrektor ds. KNO sprawuje nadzór pedagogiczny</w:t>
      </w:r>
      <w:r w:rsidRPr="009A3694">
        <w:rPr>
          <w:rStyle w:val="Odwoanieprzypisudolnego"/>
          <w:rFonts w:ascii="Century Gothic" w:hAnsi="Century Gothic"/>
        </w:rPr>
        <w:footnoteReference w:id="8"/>
      </w:r>
      <w:r w:rsidRPr="009A3694">
        <w:rPr>
          <w:rFonts w:ascii="Century Gothic" w:hAnsi="Century Gothic"/>
        </w:rPr>
        <w:t xml:space="preserve"> nad nauczycielami zatrudnionymi w szkołach w Ośrodku (wewnętrzny nadzór pedagogiczny). Ww. zakres obowiązków został sporządzony w okresie obowiązywania rozporządzenia Minist</w:t>
      </w:r>
      <w:r w:rsidR="00892CE2">
        <w:rPr>
          <w:rFonts w:ascii="Century Gothic" w:hAnsi="Century Gothic"/>
        </w:rPr>
        <w:t>ra Edukacji Narodowej z dnia 31 </w:t>
      </w:r>
      <w:r w:rsidRPr="009A3694">
        <w:rPr>
          <w:rFonts w:ascii="Century Gothic" w:hAnsi="Century Gothic"/>
        </w:rPr>
        <w:t xml:space="preserve">sierpnia 2010 r. </w:t>
      </w:r>
      <w:r w:rsidRPr="009A3694">
        <w:rPr>
          <w:rFonts w:ascii="Century Gothic" w:hAnsi="Century Gothic"/>
          <w:i/>
        </w:rPr>
        <w:t>w sprawie organizacji kształcenia dzieci obywateli polskich czasowo przebywających za granicą</w:t>
      </w:r>
      <w:r w:rsidRPr="009A3694">
        <w:rPr>
          <w:rFonts w:ascii="Century Gothic" w:hAnsi="Century Gothic"/>
        </w:rPr>
        <w:t xml:space="preserve"> (Dz.U. Nr 170, poz. 1143 ze zm. ), zgodnie z którym dyrektor Ośrodka sprawował nadzór pedagogiczny w stosunku do dyrektorów szkół i kierowników punktów oraz nauczycieli w sekcjach polskich funkcjonujących w szkołach działających w systemach oświaty innych krajów (§15 ust.1). Ww. przepis obowiązywał do 31</w:t>
      </w:r>
      <w:r w:rsidR="00892CE2">
        <w:rPr>
          <w:rFonts w:ascii="Century Gothic" w:hAnsi="Century Gothic"/>
        </w:rPr>
        <w:t xml:space="preserve"> </w:t>
      </w:r>
      <w:r w:rsidRPr="009A3694">
        <w:rPr>
          <w:rFonts w:ascii="Century Gothic" w:hAnsi="Century Gothic"/>
        </w:rPr>
        <w:t xml:space="preserve">sierpnia 2017 r. </w:t>
      </w:r>
    </w:p>
    <w:p w:rsidR="009A3694" w:rsidRPr="009A3694" w:rsidRDefault="009A3694" w:rsidP="002275A3">
      <w:pPr>
        <w:jc w:val="both"/>
        <w:rPr>
          <w:rFonts w:ascii="Century Gothic" w:hAnsi="Century Gothic"/>
        </w:rPr>
      </w:pPr>
      <w:r w:rsidRPr="009A3694">
        <w:rPr>
          <w:rFonts w:ascii="Century Gothic" w:hAnsi="Century Gothic"/>
        </w:rPr>
        <w:t xml:space="preserve">Należy wskazać, że zgodnie z ww. rozporządzeniem Ministra Edukacji Narodowej z dnia 18 sierpnia 2017 r. ORPEG sprawował w okresie </w:t>
      </w:r>
      <w:r w:rsidR="006A3F52">
        <w:rPr>
          <w:rFonts w:ascii="Century Gothic" w:hAnsi="Century Gothic"/>
        </w:rPr>
        <w:br/>
      </w:r>
      <w:r w:rsidRPr="009A3694">
        <w:rPr>
          <w:rFonts w:ascii="Century Gothic" w:hAnsi="Century Gothic"/>
        </w:rPr>
        <w:t>od 1 września 2017 r. do 31 sierpnia 2019 r. nadzór pedagogiczny nad:</w:t>
      </w:r>
    </w:p>
    <w:p w:rsidR="009A3694" w:rsidRPr="009A3694" w:rsidRDefault="009A3694" w:rsidP="002275A3">
      <w:pPr>
        <w:numPr>
          <w:ilvl w:val="0"/>
          <w:numId w:val="7"/>
        </w:numPr>
        <w:ind w:left="357" w:hanging="357"/>
        <w:jc w:val="both"/>
        <w:rPr>
          <w:rFonts w:ascii="Century Gothic" w:hAnsi="Century Gothic"/>
          <w:color w:val="000000" w:themeColor="text1"/>
        </w:rPr>
      </w:pPr>
      <w:r w:rsidRPr="009A3694">
        <w:rPr>
          <w:rFonts w:ascii="Century Gothic" w:hAnsi="Century Gothic"/>
        </w:rPr>
        <w:t xml:space="preserve">szkolnymi punktami konsultacyjnymi przy przedstawicielstwach dyplomatycznych, urzędach </w:t>
      </w:r>
      <w:r w:rsidRPr="009A3694">
        <w:rPr>
          <w:rFonts w:ascii="Century Gothic" w:hAnsi="Century Gothic"/>
          <w:color w:val="000000" w:themeColor="text1"/>
        </w:rPr>
        <w:t xml:space="preserve">konsularnych i przedstawicielstwach wojskowych Rzeczypospolitej </w:t>
      </w:r>
      <w:bookmarkStart w:id="12" w:name="highlightHit_14"/>
      <w:bookmarkEnd w:id="12"/>
      <w:r w:rsidRPr="009A3694">
        <w:rPr>
          <w:rFonts w:ascii="Century Gothic" w:hAnsi="Century Gothic"/>
          <w:color w:val="000000" w:themeColor="text1"/>
        </w:rPr>
        <w:t xml:space="preserve">Polskiej, o których mowa w </w:t>
      </w:r>
      <w:hyperlink r:id="rId7" w:history="1">
        <w:r w:rsidRPr="009A3694">
          <w:rPr>
            <w:rFonts w:ascii="Century Gothic" w:hAnsi="Century Gothic"/>
            <w:color w:val="000000" w:themeColor="text1"/>
          </w:rPr>
          <w:t>art. 8 ust. 5 pkt 1 lit. a</w:t>
        </w:r>
      </w:hyperlink>
      <w:r w:rsidRPr="009A3694">
        <w:rPr>
          <w:rFonts w:ascii="Century Gothic" w:hAnsi="Century Gothic"/>
          <w:color w:val="000000" w:themeColor="text1"/>
        </w:rPr>
        <w:t xml:space="preserve"> ustawy – Prawo oświatowe;</w:t>
      </w:r>
    </w:p>
    <w:p w:rsidR="009A3694" w:rsidRPr="009A3694" w:rsidRDefault="009A3694" w:rsidP="002275A3">
      <w:pPr>
        <w:numPr>
          <w:ilvl w:val="0"/>
          <w:numId w:val="7"/>
        </w:numPr>
        <w:ind w:left="357" w:hanging="357"/>
        <w:jc w:val="both"/>
        <w:rPr>
          <w:rFonts w:ascii="Century Gothic" w:hAnsi="Century Gothic"/>
          <w:color w:val="000000" w:themeColor="text1"/>
        </w:rPr>
      </w:pPr>
      <w:bookmarkStart w:id="13" w:name="mip39749789"/>
      <w:bookmarkEnd w:id="13"/>
      <w:r w:rsidRPr="009A3694">
        <w:rPr>
          <w:rFonts w:ascii="Century Gothic" w:hAnsi="Century Gothic"/>
          <w:color w:val="000000" w:themeColor="text1"/>
        </w:rPr>
        <w:t xml:space="preserve">szkołami i zespołami szkół w Polsce oraz przy przedstawicielstwach dyplomatycznych, urzędach konsularnych i przedstawicielstwach wojskowych Rzeczypospolitej </w:t>
      </w:r>
      <w:bookmarkStart w:id="14" w:name="highlightHit_15"/>
      <w:bookmarkEnd w:id="14"/>
      <w:r w:rsidRPr="009A3694">
        <w:rPr>
          <w:rFonts w:ascii="Century Gothic" w:hAnsi="Century Gothic"/>
          <w:color w:val="000000" w:themeColor="text1"/>
        </w:rPr>
        <w:t xml:space="preserve">Polskiej, o których mowa w </w:t>
      </w:r>
      <w:hyperlink r:id="rId8" w:history="1">
        <w:r w:rsidRPr="009A3694">
          <w:rPr>
            <w:rFonts w:ascii="Century Gothic" w:hAnsi="Century Gothic"/>
            <w:color w:val="000000" w:themeColor="text1"/>
          </w:rPr>
          <w:t>art. 8 ust. 5 pkt 2 lit. c</w:t>
        </w:r>
      </w:hyperlink>
      <w:r w:rsidRPr="009A3694">
        <w:rPr>
          <w:rFonts w:ascii="Century Gothic" w:hAnsi="Century Gothic"/>
          <w:color w:val="000000" w:themeColor="text1"/>
        </w:rPr>
        <w:t xml:space="preserve"> ustawy – Prawo oświatowe,</w:t>
      </w:r>
    </w:p>
    <w:p w:rsidR="009A3694" w:rsidRPr="009A3694" w:rsidRDefault="009A3694" w:rsidP="00393AA2">
      <w:pPr>
        <w:spacing w:after="120"/>
        <w:jc w:val="both"/>
        <w:rPr>
          <w:rFonts w:ascii="Century Gothic" w:hAnsi="Century Gothic"/>
        </w:rPr>
      </w:pPr>
      <w:r w:rsidRPr="009A3694">
        <w:rPr>
          <w:rFonts w:ascii="Century Gothic" w:hAnsi="Century Gothic"/>
        </w:rPr>
        <w:t>nie zaś nad dyrektorami szkół i kierownikami SPK.</w:t>
      </w:r>
    </w:p>
    <w:p w:rsidR="009A3694" w:rsidRPr="009A3694" w:rsidRDefault="009A3694" w:rsidP="00393AA2">
      <w:pPr>
        <w:spacing w:after="120"/>
        <w:jc w:val="both"/>
        <w:rPr>
          <w:rFonts w:ascii="Century Gothic" w:hAnsi="Century Gothic"/>
        </w:rPr>
      </w:pPr>
      <w:r w:rsidRPr="009A3694">
        <w:rPr>
          <w:rFonts w:ascii="Century Gothic" w:hAnsi="Century Gothic"/>
        </w:rPr>
        <w:t>Z powyższego wynika, że wicedyrektor ds. KNO sprawuje nadzór pedagogiczny nad nauczycielami zatrudnionymi w szkołach w Ośrodku (nadzór wewnętrzny). Okoliczność ta wyklucza możliwość realizacji przez tego wicedyrektora nadzoru pedagogicznego nad szkołami w</w:t>
      </w:r>
      <w:r w:rsidR="00892CE2">
        <w:rPr>
          <w:rFonts w:ascii="Century Gothic" w:hAnsi="Century Gothic"/>
        </w:rPr>
        <w:t xml:space="preserve"> </w:t>
      </w:r>
      <w:r w:rsidRPr="009A3694">
        <w:rPr>
          <w:rFonts w:ascii="Century Gothic" w:hAnsi="Century Gothic"/>
        </w:rPr>
        <w:t>Ośrodku (nadzoru zewnętrznego). Mając na uwadze ww. informacje przekazane przez dyrektora ORPEG oraz udostępnioną dokumentację należy stwierdzić, że na poziomie organizacji pracy (przydziału przez dyrektora ORPEG zadań poszczególnym pracownikom) nie określono, kto sprawuje nadzór na szkołami w Ośrodku.</w:t>
      </w:r>
    </w:p>
    <w:p w:rsidR="009A3694" w:rsidRPr="009A3694" w:rsidRDefault="009A3694" w:rsidP="002275A3">
      <w:pPr>
        <w:widowControl w:val="0"/>
        <w:autoSpaceDE w:val="0"/>
        <w:autoSpaceDN w:val="0"/>
        <w:adjustRightInd w:val="0"/>
        <w:jc w:val="both"/>
        <w:rPr>
          <w:rFonts w:ascii="Century Gothic" w:hAnsi="Century Gothic"/>
        </w:rPr>
      </w:pPr>
      <w:r w:rsidRPr="009A3694">
        <w:rPr>
          <w:rFonts w:ascii="Century Gothic" w:hAnsi="Century Gothic"/>
          <w:u w:val="single"/>
        </w:rPr>
        <w:t xml:space="preserve">Ocena prawidłowości </w:t>
      </w:r>
      <w:r w:rsidRPr="009A3694">
        <w:rPr>
          <w:rFonts w:ascii="Century Gothic" w:hAnsi="Century Gothic"/>
          <w:bCs/>
          <w:u w:val="single"/>
        </w:rPr>
        <w:t xml:space="preserve">realizacji przez ORPEG zadań związanych </w:t>
      </w:r>
      <w:r w:rsidR="00892CE2">
        <w:rPr>
          <w:rFonts w:ascii="Century Gothic" w:hAnsi="Century Gothic"/>
          <w:bCs/>
          <w:u w:val="single"/>
        </w:rPr>
        <w:t>ze </w:t>
      </w:r>
      <w:r w:rsidRPr="009A3694">
        <w:rPr>
          <w:rFonts w:ascii="Century Gothic" w:hAnsi="Century Gothic"/>
          <w:bCs/>
          <w:u w:val="single"/>
        </w:rPr>
        <w:t>sprawowaniem nadzoru pedagogicznego nad szkołami w Ośrodku</w:t>
      </w:r>
      <w:r w:rsidRPr="009A3694">
        <w:rPr>
          <w:rFonts w:ascii="Century Gothic" w:hAnsi="Century Gothic"/>
          <w:u w:val="single"/>
        </w:rPr>
        <w:t xml:space="preserve"> pod względem legalności</w:t>
      </w:r>
      <w:r w:rsidRPr="009A3694">
        <w:rPr>
          <w:rFonts w:ascii="Century Gothic" w:hAnsi="Century Gothic"/>
        </w:rPr>
        <w:t xml:space="preserve">. </w:t>
      </w:r>
    </w:p>
    <w:p w:rsidR="009A3694" w:rsidRPr="009A3694" w:rsidRDefault="009A3694" w:rsidP="002275A3">
      <w:pPr>
        <w:jc w:val="both"/>
        <w:rPr>
          <w:rFonts w:ascii="Century Gothic" w:hAnsi="Century Gothic"/>
        </w:rPr>
      </w:pPr>
      <w:r w:rsidRPr="009A3694">
        <w:rPr>
          <w:rFonts w:ascii="Century Gothic" w:hAnsi="Century Gothic"/>
        </w:rPr>
        <w:lastRenderedPageBreak/>
        <w:t>Dokonując oceny prawidłowości realizacji przez ORPEG zadań związanych ze sprawowaniem nadzoru pedagogicznego nad szkoł</w:t>
      </w:r>
      <w:r w:rsidR="00892CE2">
        <w:rPr>
          <w:rFonts w:ascii="Century Gothic" w:hAnsi="Century Gothic"/>
        </w:rPr>
        <w:t>ami w </w:t>
      </w:r>
      <w:r w:rsidRPr="009A3694">
        <w:rPr>
          <w:rFonts w:ascii="Century Gothic" w:hAnsi="Century Gothic"/>
        </w:rPr>
        <w:t xml:space="preserve">Ośrodku należy wskazać na wynikające z przepisów prawa różnice dotyczące nadzoru pedagogicznego sprawowanego nad nauczycielami przez dyrektora szkoły (wewnętrzny nadzór pedagogiczny) oraz nadzoru sprawowanego nad szkołą przez organ nadzoru pedagogicznego (zewnętrzny nadzór pedagogiczny). Różnice te dotyczą, m.in. opracowywania na każdy rok szkolny planu nadzoru pedagogicznego.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color w:val="000000" w:themeColor="text1"/>
        </w:rPr>
      </w:pPr>
      <w:r w:rsidRPr="009A3694">
        <w:rPr>
          <w:rFonts w:ascii="Century Gothic" w:hAnsi="Century Gothic"/>
        </w:rPr>
        <w:t xml:space="preserve">Na podstawie § 20 ust 1 rozporządzenia w sprawie nadzoru pedagogicznego organ sprawujący nadzór pedagogiczny (zewnętrzny) opracowuje na każdy rok szkolny plan nadzoru pedagogicznego, </w:t>
      </w:r>
      <w:r w:rsidR="00892CE2">
        <w:rPr>
          <w:rFonts w:ascii="Century Gothic" w:hAnsi="Century Gothic"/>
        </w:rPr>
        <w:t>z </w:t>
      </w:r>
      <w:r w:rsidRPr="009A3694">
        <w:rPr>
          <w:rFonts w:ascii="Century Gothic" w:hAnsi="Century Gothic"/>
        </w:rPr>
        <w:t xml:space="preserve">uwzględnieniem wniosków z nadzoru pedagogicznego sprawowanego w poprzednim roku szkolnym oraz </w:t>
      </w:r>
      <w:r w:rsidRPr="009A3694">
        <w:rPr>
          <w:rFonts w:ascii="Century Gothic" w:hAnsi="Century Gothic"/>
          <w:color w:val="000000" w:themeColor="text1"/>
        </w:rPr>
        <w:t xml:space="preserve">podstawowych kierunków realizacji polityki oświatowej państwa, o których mowa w </w:t>
      </w:r>
      <w:hyperlink r:id="rId9" w:history="1">
        <w:r w:rsidRPr="009A3694">
          <w:rPr>
            <w:rFonts w:ascii="Century Gothic" w:hAnsi="Century Gothic"/>
            <w:color w:val="000000" w:themeColor="text1"/>
          </w:rPr>
          <w:t>art. 60 ust. 3 pkt 1</w:t>
        </w:r>
      </w:hyperlink>
      <w:r w:rsidRPr="009A3694">
        <w:rPr>
          <w:rFonts w:ascii="Century Gothic" w:hAnsi="Century Gothic"/>
          <w:color w:val="000000" w:themeColor="text1"/>
        </w:rPr>
        <w:t xml:space="preserve"> ustawy – Prawo oświatowe. </w:t>
      </w:r>
      <w:bookmarkStart w:id="15" w:name="mip39803791"/>
      <w:bookmarkEnd w:id="15"/>
      <w:r w:rsidRPr="009A3694">
        <w:rPr>
          <w:rFonts w:ascii="Century Gothic" w:hAnsi="Century Gothic"/>
          <w:color w:val="000000" w:themeColor="text1"/>
        </w:rPr>
        <w:t>Zgodnie z § 20 ust 2 ww. rozporządzenia plan ten zawiera:</w:t>
      </w:r>
    </w:p>
    <w:p w:rsidR="009A3694" w:rsidRPr="009A3694" w:rsidRDefault="009A3694" w:rsidP="002275A3">
      <w:pPr>
        <w:pStyle w:val="Akapitzlist"/>
        <w:numPr>
          <w:ilvl w:val="0"/>
          <w:numId w:val="8"/>
        </w:numPr>
        <w:ind w:left="357" w:hanging="357"/>
        <w:jc w:val="both"/>
        <w:rPr>
          <w:rFonts w:ascii="Century Gothic" w:hAnsi="Century Gothic"/>
        </w:rPr>
      </w:pPr>
      <w:bookmarkStart w:id="16" w:name="mip39803793"/>
      <w:bookmarkEnd w:id="16"/>
      <w:r w:rsidRPr="009A3694">
        <w:rPr>
          <w:rFonts w:ascii="Century Gothic" w:hAnsi="Century Gothic"/>
        </w:rPr>
        <w:t xml:space="preserve">liczbę ewaluacji całościowych oraz liczbę i zakres ewaluacji problemowych, planowanych w poszczególnych typach szkół </w:t>
      </w:r>
      <w:r w:rsidR="00393AA2">
        <w:rPr>
          <w:rFonts w:ascii="Century Gothic" w:hAnsi="Century Gothic"/>
        </w:rPr>
        <w:t>i </w:t>
      </w:r>
      <w:r w:rsidRPr="009A3694">
        <w:rPr>
          <w:rFonts w:ascii="Century Gothic" w:hAnsi="Century Gothic"/>
        </w:rPr>
        <w:t>rodzajach placówek;</w:t>
      </w:r>
    </w:p>
    <w:p w:rsidR="009A3694" w:rsidRPr="009A3694" w:rsidRDefault="009A3694" w:rsidP="002275A3">
      <w:pPr>
        <w:numPr>
          <w:ilvl w:val="0"/>
          <w:numId w:val="8"/>
        </w:numPr>
        <w:contextualSpacing/>
        <w:jc w:val="both"/>
        <w:rPr>
          <w:rFonts w:ascii="Century Gothic" w:hAnsi="Century Gothic"/>
        </w:rPr>
      </w:pPr>
      <w:r w:rsidRPr="009A3694">
        <w:rPr>
          <w:rFonts w:ascii="Century Gothic" w:hAnsi="Century Gothic"/>
        </w:rPr>
        <w:t>liczbę i tematykę kontroli planowanych w poszczególnych typach szkół i rodzajach placówek;</w:t>
      </w:r>
    </w:p>
    <w:p w:rsidR="009A3694" w:rsidRPr="009A3694" w:rsidRDefault="009A3694" w:rsidP="002275A3">
      <w:pPr>
        <w:numPr>
          <w:ilvl w:val="0"/>
          <w:numId w:val="8"/>
        </w:numPr>
        <w:ind w:left="357" w:hanging="357"/>
        <w:jc w:val="both"/>
        <w:rPr>
          <w:rFonts w:ascii="Century Gothic" w:hAnsi="Century Gothic"/>
        </w:rPr>
      </w:pPr>
      <w:bookmarkStart w:id="17" w:name="mip39803795"/>
      <w:bookmarkEnd w:id="17"/>
      <w:r w:rsidRPr="009A3694">
        <w:rPr>
          <w:rFonts w:ascii="Century Gothic" w:hAnsi="Century Gothic"/>
        </w:rPr>
        <w:t>zakres monitorowania, typy szkół i rodzaje placówek objętych monitorowaniem oraz ich liczbę.</w:t>
      </w:r>
      <w:bookmarkStart w:id="18" w:name="mip39803796"/>
      <w:bookmarkEnd w:id="18"/>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Organ sprawujący nadzór pedagogiczny podaje do publicznej wiadomości plan nadzoru pedagogicz</w:t>
      </w:r>
      <w:r w:rsidR="00892CE2">
        <w:rPr>
          <w:rFonts w:ascii="Century Gothic" w:hAnsi="Century Gothic"/>
        </w:rPr>
        <w:t>nego, o którym mowa w § 20 ust. </w:t>
      </w:r>
      <w:r w:rsidRPr="009A3694">
        <w:rPr>
          <w:rFonts w:ascii="Century Gothic" w:hAnsi="Century Gothic"/>
        </w:rPr>
        <w:t>1, przez zamieszczenie na stronie internetowej urzędu obsługującego organ sprawujący nadzór pedagogiczny w terminie do dnia 31 sierpnia roku szkolnego poprzedzającego rok szkolny, którego dotyczy ten plan (§ 20 ust 3).</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Natomiast na podstawie § 23 ust 1-3 rozporządzenia w sprawie nadzoru pedagogicznego, dyrektor szkoły lub placówki opracowuje na każdy rok szkolny plan nadzoru pedagogicznego (wewnętrznego), który przedstawia na zebraniu rady pedagogicznej</w:t>
      </w:r>
      <w:r w:rsidRPr="009A3694">
        <w:rPr>
          <w:rFonts w:ascii="Century Gothic" w:hAnsi="Century Gothic"/>
          <w:vertAlign w:val="superscript"/>
        </w:rPr>
        <w:footnoteReference w:id="9"/>
      </w:r>
      <w:r w:rsidRPr="009A3694">
        <w:rPr>
          <w:rFonts w:ascii="Century Gothic" w:hAnsi="Century Gothic"/>
        </w:rPr>
        <w:t xml:space="preserve">, w terminie do dnia 15 września roku szkolnego, którego dotyczy plan. </w:t>
      </w:r>
      <w:bookmarkStart w:id="19" w:name="mip39803813"/>
      <w:bookmarkEnd w:id="19"/>
      <w:r w:rsidRPr="009A3694">
        <w:rPr>
          <w:rFonts w:ascii="Century Gothic" w:hAnsi="Century Gothic"/>
        </w:rPr>
        <w:t xml:space="preserve">Plan ten jest opracowywany z uwzględnieniem wniosków z nadzoru pedagogicznego </w:t>
      </w:r>
      <w:r w:rsidRPr="009A3694">
        <w:rPr>
          <w:rFonts w:ascii="Century Gothic" w:hAnsi="Century Gothic"/>
          <w:color w:val="000000" w:themeColor="text1"/>
        </w:rPr>
        <w:t xml:space="preserve">sprawowanego w szkole lub placówce w poprzednim roku szkolnym oraz </w:t>
      </w:r>
      <w:r w:rsidRPr="009A3694">
        <w:rPr>
          <w:rFonts w:ascii="Century Gothic" w:hAnsi="Century Gothic"/>
          <w:color w:val="000000" w:themeColor="text1"/>
        </w:rPr>
        <w:lastRenderedPageBreak/>
        <w:t>podstawowych kierunków realizacji polityki oświatowej państwa</w:t>
      </w:r>
      <w:r w:rsidRPr="009A3694">
        <w:rPr>
          <w:rFonts w:ascii="Century Gothic" w:hAnsi="Century Gothic"/>
        </w:rPr>
        <w:t xml:space="preserve">. </w:t>
      </w:r>
      <w:bookmarkStart w:id="20" w:name="mip39803814"/>
      <w:bookmarkEnd w:id="20"/>
      <w:r w:rsidRPr="009A3694">
        <w:rPr>
          <w:rFonts w:ascii="Century Gothic" w:hAnsi="Century Gothic"/>
        </w:rPr>
        <w:t>Plan nadzoru pedagogicznego dyrektora szkoły/placówki zawiera:</w:t>
      </w:r>
    </w:p>
    <w:p w:rsidR="009A3694" w:rsidRPr="009A3694" w:rsidRDefault="009A3694" w:rsidP="002275A3">
      <w:pPr>
        <w:pStyle w:val="Akapitzlist"/>
        <w:numPr>
          <w:ilvl w:val="0"/>
          <w:numId w:val="9"/>
        </w:numPr>
        <w:jc w:val="both"/>
        <w:rPr>
          <w:rFonts w:ascii="Century Gothic" w:hAnsi="Century Gothic"/>
        </w:rPr>
      </w:pPr>
      <w:bookmarkStart w:id="21" w:name="mip39803816"/>
      <w:bookmarkEnd w:id="21"/>
      <w:r w:rsidRPr="009A3694">
        <w:rPr>
          <w:rFonts w:ascii="Century Gothic" w:hAnsi="Century Gothic"/>
        </w:rPr>
        <w:t>przedmiot ewaluacji wewnętrznej oraz termin jej przeprowadzenia;</w:t>
      </w:r>
    </w:p>
    <w:p w:rsidR="009A3694" w:rsidRPr="009A3694" w:rsidRDefault="009A3694" w:rsidP="002275A3">
      <w:pPr>
        <w:numPr>
          <w:ilvl w:val="0"/>
          <w:numId w:val="9"/>
        </w:numPr>
        <w:contextualSpacing/>
        <w:jc w:val="both"/>
        <w:rPr>
          <w:rFonts w:ascii="Century Gothic" w:hAnsi="Century Gothic"/>
        </w:rPr>
      </w:pPr>
      <w:bookmarkStart w:id="22" w:name="mip39803817"/>
      <w:bookmarkEnd w:id="22"/>
      <w:r w:rsidRPr="009A3694">
        <w:rPr>
          <w:rFonts w:ascii="Century Gothic" w:hAnsi="Century Gothic"/>
        </w:rPr>
        <w:t>tematykę i terminy przeprowadzania kontroli przestrzegania przez nauczycieli przepisów prawa dotyczących działalności dydaktycznej, wychowawczej i opiekuńczej oraz innej działalności statutowej szkoły lub placówki;</w:t>
      </w:r>
    </w:p>
    <w:p w:rsidR="009A3694" w:rsidRPr="009A3694" w:rsidRDefault="009A3694" w:rsidP="002275A3">
      <w:pPr>
        <w:numPr>
          <w:ilvl w:val="0"/>
          <w:numId w:val="9"/>
        </w:numPr>
        <w:contextualSpacing/>
        <w:jc w:val="both"/>
        <w:rPr>
          <w:rFonts w:ascii="Century Gothic" w:hAnsi="Century Gothic"/>
          <w:color w:val="000000" w:themeColor="text1"/>
        </w:rPr>
      </w:pPr>
      <w:bookmarkStart w:id="23" w:name="mip39803818"/>
      <w:bookmarkEnd w:id="23"/>
      <w:r w:rsidRPr="009A3694">
        <w:rPr>
          <w:rFonts w:ascii="Century Gothic" w:hAnsi="Century Gothic"/>
          <w:color w:val="000000" w:themeColor="text1"/>
        </w:rPr>
        <w:t>zakres wspomagania nauczycieli w realizacji ich zadań, o którym mowa w </w:t>
      </w:r>
      <w:hyperlink r:id="rId10" w:history="1">
        <w:r w:rsidRPr="009A3694">
          <w:rPr>
            <w:rFonts w:ascii="Century Gothic" w:hAnsi="Century Gothic"/>
            <w:color w:val="000000" w:themeColor="text1"/>
          </w:rPr>
          <w:t>§ 22 ust. 1 pkt 3</w:t>
        </w:r>
      </w:hyperlink>
      <w:r w:rsidRPr="009A3694">
        <w:rPr>
          <w:rFonts w:ascii="Century Gothic" w:hAnsi="Century Gothic"/>
          <w:color w:val="000000" w:themeColor="text1"/>
        </w:rPr>
        <w:t xml:space="preserve"> ww. rozporządzenia;</w:t>
      </w:r>
    </w:p>
    <w:p w:rsidR="009A3694" w:rsidRPr="009A3694" w:rsidRDefault="009A3694" w:rsidP="002275A3">
      <w:pPr>
        <w:numPr>
          <w:ilvl w:val="0"/>
          <w:numId w:val="9"/>
        </w:numPr>
        <w:contextualSpacing/>
        <w:jc w:val="both"/>
        <w:rPr>
          <w:rFonts w:ascii="Century Gothic" w:hAnsi="Century Gothic"/>
          <w:color w:val="000000" w:themeColor="text1"/>
        </w:rPr>
      </w:pPr>
      <w:bookmarkStart w:id="24" w:name="mip39803819"/>
      <w:bookmarkEnd w:id="24"/>
      <w:r w:rsidRPr="009A3694">
        <w:rPr>
          <w:rFonts w:ascii="Century Gothic" w:hAnsi="Century Gothic"/>
          <w:color w:val="000000" w:themeColor="text1"/>
        </w:rPr>
        <w:t xml:space="preserve">plan obserwacji, o której mowa w </w:t>
      </w:r>
      <w:hyperlink r:id="rId11" w:history="1">
        <w:r w:rsidRPr="009A3694">
          <w:rPr>
            <w:rFonts w:ascii="Century Gothic" w:hAnsi="Century Gothic"/>
            <w:color w:val="000000" w:themeColor="text1"/>
          </w:rPr>
          <w:t>§ 22 ust. 3 pkt 2</w:t>
        </w:r>
      </w:hyperlink>
      <w:r w:rsidRPr="009A3694">
        <w:rPr>
          <w:rFonts w:ascii="Century Gothic" w:hAnsi="Century Gothic"/>
          <w:color w:val="000000" w:themeColor="text1"/>
        </w:rPr>
        <w:t xml:space="preserve"> tego rozporządzenia;</w:t>
      </w:r>
    </w:p>
    <w:p w:rsidR="009A3694" w:rsidRPr="009A3694" w:rsidRDefault="009A3694" w:rsidP="002275A3">
      <w:pPr>
        <w:numPr>
          <w:ilvl w:val="0"/>
          <w:numId w:val="9"/>
        </w:numPr>
        <w:contextualSpacing/>
        <w:jc w:val="both"/>
        <w:rPr>
          <w:rFonts w:ascii="Century Gothic" w:hAnsi="Century Gothic"/>
          <w:color w:val="000000" w:themeColor="text1"/>
        </w:rPr>
      </w:pPr>
      <w:bookmarkStart w:id="25" w:name="mip39803820"/>
      <w:bookmarkEnd w:id="25"/>
      <w:r w:rsidRPr="009A3694">
        <w:rPr>
          <w:rFonts w:ascii="Century Gothic" w:hAnsi="Century Gothic"/>
          <w:color w:val="000000" w:themeColor="text1"/>
        </w:rPr>
        <w:t xml:space="preserve">zakres monitorowania, o którym mowa w </w:t>
      </w:r>
      <w:hyperlink r:id="rId12" w:history="1">
        <w:r w:rsidRPr="009A3694">
          <w:rPr>
            <w:rFonts w:ascii="Century Gothic" w:hAnsi="Century Gothic"/>
            <w:color w:val="000000" w:themeColor="text1"/>
          </w:rPr>
          <w:t>§ 22 ust. 1 pkt 4</w:t>
        </w:r>
      </w:hyperlink>
      <w:r w:rsidRPr="009A3694">
        <w:rPr>
          <w:rFonts w:ascii="Century Gothic" w:hAnsi="Century Gothic"/>
          <w:color w:val="000000" w:themeColor="text1"/>
        </w:rPr>
        <w:t xml:space="preserve"> tego rozporządzenia.</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W ORPEG, na rok szkolny 2017/2018, został opracowany </w:t>
      </w:r>
      <w:r w:rsidRPr="009A3694">
        <w:rPr>
          <w:rFonts w:ascii="Century Gothic" w:hAnsi="Century Gothic"/>
          <w:i/>
        </w:rPr>
        <w:t>Plan nadzoru pedagogicznego sprawowanego przez Dyrektora Ośrodka Rozwoju Polskiej Edukacji za Granicą na rok szkolny 2017/2018</w:t>
      </w:r>
      <w:r w:rsidRPr="009A3694">
        <w:rPr>
          <w:rFonts w:ascii="Century Gothic" w:hAnsi="Century Gothic"/>
        </w:rPr>
        <w:t xml:space="preserve">, który określa zadania realizowane w ramach tego nadzoru w odniesieniu </w:t>
      </w:r>
      <w:r w:rsidRPr="009A3694">
        <w:rPr>
          <w:rFonts w:ascii="Century Gothic" w:hAnsi="Century Gothic"/>
          <w:i/>
        </w:rPr>
        <w:t xml:space="preserve">do szkolnych punktów konsultacyjnych przy przedstawicielstwach dyplomatycznych, urzędach konsularnych i przedstawicielstwach wojskowych Rzeczypospolitej Polskiej dla dzieci obywateli polskich czasowo przebywających za granicą, szkół i zespołów szkół w Polsce oraz przy przedstawicielstwach dyplomatycznych, urzędach konsularnych </w:t>
      </w:r>
      <w:r w:rsidR="006A3F52">
        <w:rPr>
          <w:rFonts w:ascii="Century Gothic" w:hAnsi="Century Gothic"/>
          <w:i/>
        </w:rPr>
        <w:br/>
      </w:r>
      <w:r w:rsidRPr="009A3694">
        <w:rPr>
          <w:rFonts w:ascii="Century Gothic" w:hAnsi="Century Gothic"/>
          <w:i/>
        </w:rPr>
        <w:t>i przedstawicielstwach wojskowych Rzeczypospolitej Polskiej</w:t>
      </w:r>
      <w:r w:rsidRPr="009A3694">
        <w:rPr>
          <w:rFonts w:ascii="Century Gothic" w:hAnsi="Century Gothic"/>
        </w:rPr>
        <w:t>. Plan został podpisany przez wicedyrektora ds. kształcenia na odległość. Z informacji uzyskanych od ww. wicedyrektora wynika, że plan ten jest jedynym planem dotyczącym nadzoru pedagogicznego ORPEG na rok szkolny 2017/2018 – nie opracowywano odrębnych planów dotyczących wewnętrznego i</w:t>
      </w:r>
      <w:r w:rsidR="00542CCE">
        <w:rPr>
          <w:rFonts w:ascii="Century Gothic" w:hAnsi="Century Gothic"/>
        </w:rPr>
        <w:t xml:space="preserve"> </w:t>
      </w:r>
      <w:r w:rsidRPr="009A3694">
        <w:rPr>
          <w:rFonts w:ascii="Century Gothic" w:hAnsi="Century Gothic"/>
        </w:rPr>
        <w:t>zewnętrznego nadzoru pedagogicznego, o których mowa w § 20 i § 23 rozporządzenia w</w:t>
      </w:r>
      <w:r w:rsidR="00542CCE">
        <w:rPr>
          <w:rFonts w:ascii="Century Gothic" w:hAnsi="Century Gothic"/>
        </w:rPr>
        <w:t xml:space="preserve"> </w:t>
      </w:r>
      <w:r w:rsidRPr="009A3694">
        <w:rPr>
          <w:rFonts w:ascii="Century Gothic" w:hAnsi="Century Gothic"/>
        </w:rPr>
        <w:t>sprawie nadzoru pedagogicznego</w:t>
      </w:r>
      <w:r w:rsidRPr="009A3694">
        <w:rPr>
          <w:rStyle w:val="Odwoanieprzypisudolnego"/>
          <w:rFonts w:ascii="Century Gothic" w:hAnsi="Century Gothic"/>
        </w:rPr>
        <w:footnoteReference w:id="10"/>
      </w:r>
      <w:r w:rsidRPr="009A3694">
        <w:rPr>
          <w:rFonts w:ascii="Century Gothic" w:hAnsi="Century Gothic"/>
        </w:rPr>
        <w:t xml:space="preserve">.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W planie określono zakres ewaluacji, tematy kontroli, zakres monitorowania, przy czym w odniesieniu do monitorowania wskazano liczbę i</w:t>
      </w:r>
      <w:r w:rsidR="00542CCE">
        <w:rPr>
          <w:rFonts w:ascii="Century Gothic" w:hAnsi="Century Gothic"/>
        </w:rPr>
        <w:t xml:space="preserve"> </w:t>
      </w:r>
      <w:r w:rsidRPr="009A3694">
        <w:rPr>
          <w:rFonts w:ascii="Century Gothic" w:hAnsi="Century Gothic"/>
        </w:rPr>
        <w:t>typy jednostek oświatowych, których będzie ono dotyczyło, tj. 66 SPK oraz 2</w:t>
      </w:r>
      <w:r w:rsidR="00542CCE">
        <w:rPr>
          <w:rFonts w:ascii="Century Gothic" w:hAnsi="Century Gothic"/>
        </w:rPr>
        <w:t xml:space="preserve"> </w:t>
      </w:r>
      <w:r w:rsidRPr="009A3694">
        <w:rPr>
          <w:rFonts w:ascii="Century Gothic" w:hAnsi="Century Gothic"/>
        </w:rPr>
        <w:t>szkół podstawowych. W przypadku ewaluacji i kontroli wskazano ich liczbę, tj.</w:t>
      </w:r>
      <w:r w:rsidR="00542CCE">
        <w:rPr>
          <w:rFonts w:ascii="Century Gothic" w:hAnsi="Century Gothic"/>
        </w:rPr>
        <w:t xml:space="preserve"> </w:t>
      </w:r>
      <w:r w:rsidRPr="009A3694">
        <w:rPr>
          <w:rFonts w:ascii="Century Gothic" w:hAnsi="Century Gothic"/>
        </w:rPr>
        <w:t>5</w:t>
      </w:r>
      <w:r w:rsidR="00542CCE">
        <w:rPr>
          <w:rFonts w:ascii="Century Gothic" w:hAnsi="Century Gothic"/>
        </w:rPr>
        <w:t xml:space="preserve"> </w:t>
      </w:r>
      <w:r w:rsidRPr="009A3694">
        <w:rPr>
          <w:rFonts w:ascii="Century Gothic" w:hAnsi="Century Gothic"/>
        </w:rPr>
        <w:t>kontroli, 5 ewaluacji. Analiza powyższego wskazuje na to, że planując w</w:t>
      </w:r>
      <w:r w:rsidR="00542CCE">
        <w:rPr>
          <w:rFonts w:ascii="Century Gothic" w:hAnsi="Century Gothic"/>
        </w:rPr>
        <w:t xml:space="preserve"> </w:t>
      </w:r>
      <w:r w:rsidRPr="009A3694">
        <w:rPr>
          <w:rFonts w:ascii="Century Gothic" w:hAnsi="Century Gothic"/>
        </w:rPr>
        <w:t xml:space="preserve">ORPEG działania w zakresie nadzoru pedagogicznego nie uwzględniono wszystkich wymogów określonych </w:t>
      </w:r>
      <w:r w:rsidR="00542CCE">
        <w:rPr>
          <w:rFonts w:ascii="Century Gothic" w:hAnsi="Century Gothic"/>
        </w:rPr>
        <w:t>w </w:t>
      </w:r>
      <w:r w:rsidRPr="009A3694">
        <w:rPr>
          <w:rFonts w:ascii="Century Gothic" w:hAnsi="Century Gothic"/>
        </w:rPr>
        <w:t xml:space="preserve">rozporządzeniu. Ze </w:t>
      </w:r>
      <w:r w:rsidRPr="009A3694">
        <w:rPr>
          <w:rFonts w:ascii="Century Gothic" w:hAnsi="Century Gothic"/>
          <w:i/>
        </w:rPr>
        <w:t>Sprawozdania z</w:t>
      </w:r>
      <w:r w:rsidR="00542CCE">
        <w:rPr>
          <w:rFonts w:ascii="Century Gothic" w:hAnsi="Century Gothic"/>
          <w:i/>
        </w:rPr>
        <w:t xml:space="preserve"> </w:t>
      </w:r>
      <w:r w:rsidRPr="009A3694">
        <w:rPr>
          <w:rFonts w:ascii="Century Gothic" w:hAnsi="Century Gothic"/>
          <w:i/>
        </w:rPr>
        <w:t xml:space="preserve">nadzoru pedagogicznego sprawowanego przez dyrektora Ośrodka Rozwoju Polskiej Edukacji </w:t>
      </w:r>
      <w:r w:rsidR="006A3F52">
        <w:rPr>
          <w:rFonts w:ascii="Century Gothic" w:hAnsi="Century Gothic"/>
          <w:i/>
        </w:rPr>
        <w:br/>
      </w:r>
      <w:r w:rsidRPr="009A3694">
        <w:rPr>
          <w:rFonts w:ascii="Century Gothic" w:hAnsi="Century Gothic"/>
          <w:i/>
        </w:rPr>
        <w:lastRenderedPageBreak/>
        <w:t xml:space="preserve">za Granicą w Warszawie w roku szkolnym 2017/2018 </w:t>
      </w:r>
      <w:r w:rsidRPr="009A3694">
        <w:rPr>
          <w:rFonts w:ascii="Century Gothic" w:hAnsi="Century Gothic"/>
        </w:rPr>
        <w:t xml:space="preserve">wynika, że na podstawie ww. planu realizowano działania w zakresie wewnętrznego i zewnętrznego nadzoru pedagogicznego.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W </w:t>
      </w:r>
      <w:r w:rsidRPr="009A3694">
        <w:rPr>
          <w:rFonts w:ascii="Century Gothic" w:hAnsi="Century Gothic"/>
          <w:i/>
        </w:rPr>
        <w:t>Sprawozdaniu</w:t>
      </w:r>
      <w:r w:rsidRPr="009A3694">
        <w:rPr>
          <w:rFonts w:ascii="Century Gothic" w:hAnsi="Century Gothic"/>
        </w:rPr>
        <w:t xml:space="preserve"> opisano działania prowadzone w ramach:</w:t>
      </w:r>
    </w:p>
    <w:p w:rsidR="009A3694" w:rsidRPr="009A3694" w:rsidRDefault="009A3694" w:rsidP="002275A3">
      <w:pPr>
        <w:pStyle w:val="Akapitzlist"/>
        <w:numPr>
          <w:ilvl w:val="0"/>
          <w:numId w:val="10"/>
        </w:numPr>
        <w:ind w:left="357" w:hanging="357"/>
        <w:jc w:val="both"/>
        <w:rPr>
          <w:rFonts w:ascii="Century Gothic" w:hAnsi="Century Gothic"/>
        </w:rPr>
      </w:pPr>
      <w:r w:rsidRPr="009A3694">
        <w:rPr>
          <w:rFonts w:ascii="Century Gothic" w:hAnsi="Century Gothic"/>
        </w:rPr>
        <w:t>wewnętrznego nadzoru pedagogicznego nad nauczycielami zatrudnionymi w</w:t>
      </w:r>
      <w:r w:rsidR="00542CCE">
        <w:rPr>
          <w:rFonts w:ascii="Century Gothic" w:hAnsi="Century Gothic"/>
        </w:rPr>
        <w:t xml:space="preserve"> </w:t>
      </w:r>
      <w:r w:rsidRPr="009A3694">
        <w:rPr>
          <w:rFonts w:ascii="Century Gothic" w:hAnsi="Century Gothic"/>
        </w:rPr>
        <w:t xml:space="preserve">Szkole Podstawowej im. Komisji Edukacji Narodowej, Gimnazjum im. Komisji Edukacji Narodowej oraz Liceum Ogólnokształcącym im. Komisji Edukacji Narodowej, wchodzących </w:t>
      </w:r>
      <w:r w:rsidR="004D6CB8">
        <w:rPr>
          <w:rFonts w:ascii="Century Gothic" w:hAnsi="Century Gothic"/>
        </w:rPr>
        <w:t>w </w:t>
      </w:r>
      <w:r w:rsidRPr="009A3694">
        <w:rPr>
          <w:rFonts w:ascii="Century Gothic" w:hAnsi="Century Gothic"/>
        </w:rPr>
        <w:t xml:space="preserve">skład Ośrodka (ewaluacja, kontrola, wspomaganie, monitorowanie), </w:t>
      </w:r>
    </w:p>
    <w:p w:rsidR="009A3694" w:rsidRPr="009A3694" w:rsidRDefault="009A3694" w:rsidP="002275A3">
      <w:pPr>
        <w:pStyle w:val="Akapitzlist"/>
        <w:numPr>
          <w:ilvl w:val="0"/>
          <w:numId w:val="10"/>
        </w:numPr>
        <w:jc w:val="both"/>
        <w:rPr>
          <w:rFonts w:ascii="Century Gothic" w:hAnsi="Century Gothic"/>
        </w:rPr>
      </w:pPr>
      <w:r w:rsidRPr="009A3694">
        <w:rPr>
          <w:rFonts w:ascii="Century Gothic" w:hAnsi="Century Gothic"/>
        </w:rPr>
        <w:t xml:space="preserve">zewnętrznego nadzoru pedagogicznego nad dyrektorem Zespołu Szkół im. Zygmunta Mineyki przy Ambasadzie Rzeczypospolitej Polskiej w Atenach oraz kierownikami SPK (ewaluacja, kontrola, wspomaganie, monitorowanie). </w:t>
      </w:r>
    </w:p>
    <w:p w:rsidR="009A3694" w:rsidRPr="009A3694" w:rsidRDefault="009A3694" w:rsidP="002275A3">
      <w:pPr>
        <w:jc w:val="both"/>
        <w:rPr>
          <w:rFonts w:ascii="Century Gothic" w:hAnsi="Century Gothic"/>
        </w:rPr>
      </w:pPr>
      <w:r w:rsidRPr="009A3694" w:rsidDel="00800BFA">
        <w:rPr>
          <w:rFonts w:ascii="Century Gothic" w:hAnsi="Century Gothic"/>
        </w:rPr>
        <w:t xml:space="preserve">Z ww. dokumentów wynika, że w roku szkolnym 2017/2018 w </w:t>
      </w:r>
      <w:r w:rsidRPr="009A3694">
        <w:rPr>
          <w:rFonts w:ascii="Century Gothic" w:hAnsi="Century Gothic"/>
        </w:rPr>
        <w:t>s</w:t>
      </w:r>
      <w:r w:rsidRPr="009A3694" w:rsidDel="00800BFA">
        <w:rPr>
          <w:rFonts w:ascii="Century Gothic" w:hAnsi="Century Gothic"/>
        </w:rPr>
        <w:t>zkołach w Ośrodku nie były prowadzone działania w ramach zewnętrznego nadzoru pedagogicznego</w:t>
      </w:r>
      <w:r w:rsidRPr="009A3694">
        <w:rPr>
          <w:rFonts w:ascii="Century Gothic" w:hAnsi="Century Gothic"/>
        </w:rPr>
        <w:t>.</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Jak wskazuje ww. </w:t>
      </w:r>
      <w:r w:rsidRPr="009A3694">
        <w:rPr>
          <w:rFonts w:ascii="Century Gothic" w:hAnsi="Century Gothic"/>
          <w:i/>
        </w:rPr>
        <w:t xml:space="preserve">Sprawozdanie – </w:t>
      </w:r>
      <w:r w:rsidRPr="009A3694">
        <w:rPr>
          <w:rFonts w:ascii="Century Gothic" w:hAnsi="Century Gothic"/>
        </w:rPr>
        <w:t>w ramach wewnętrznego nadzoru pedagogicznego nad nauczycielami Szkoły Podstawowej im. Komisji Edukacji Narodowej</w:t>
      </w:r>
      <w:r w:rsidRPr="009A3694">
        <w:rPr>
          <w:rFonts w:ascii="Century Gothic" w:hAnsi="Century Gothic"/>
          <w:i/>
        </w:rPr>
        <w:t xml:space="preserve"> </w:t>
      </w:r>
      <w:r w:rsidRPr="009A3694">
        <w:rPr>
          <w:rFonts w:ascii="Century Gothic" w:hAnsi="Century Gothic"/>
        </w:rPr>
        <w:t>realizowane było przez wicedyrektora ds. kształcenia na odległość</w:t>
      </w:r>
      <w:r w:rsidRPr="009A3694">
        <w:rPr>
          <w:rFonts w:ascii="Century Gothic" w:hAnsi="Century Gothic"/>
          <w:i/>
        </w:rPr>
        <w:t xml:space="preserve"> Monitorowanie w zakresie wdrażania nowych ram programowych kształcenia uzupełniającego</w:t>
      </w:r>
      <w:r w:rsidRPr="009A3694">
        <w:rPr>
          <w:rFonts w:ascii="Century Gothic" w:hAnsi="Century Gothic"/>
        </w:rPr>
        <w:t xml:space="preserve"> przewidziane w </w:t>
      </w:r>
      <w:r w:rsidRPr="009A3694">
        <w:rPr>
          <w:rFonts w:ascii="Century Gothic" w:hAnsi="Century Gothic"/>
          <w:i/>
        </w:rPr>
        <w:t>Planie nadzoru pedagogicznego sprawowanego przez Dyrektora Ośrodka Rozwoju Polskiej Edukacji za Granicą na rok szkolny 2017/2018</w:t>
      </w:r>
      <w:r w:rsidRPr="009A3694">
        <w:rPr>
          <w:rFonts w:ascii="Century Gothic" w:hAnsi="Century Gothic"/>
        </w:rPr>
        <w:t xml:space="preserve">. </w:t>
      </w:r>
    </w:p>
    <w:p w:rsidR="009A3694" w:rsidRPr="009A3694" w:rsidRDefault="009A3694" w:rsidP="002275A3">
      <w:pPr>
        <w:jc w:val="both"/>
        <w:rPr>
          <w:rFonts w:ascii="Century Gothic" w:hAnsi="Century Gothic"/>
        </w:rPr>
      </w:pPr>
    </w:p>
    <w:p w:rsidR="009A3694" w:rsidRPr="009A3694" w:rsidRDefault="009A3694" w:rsidP="002275A3">
      <w:pPr>
        <w:jc w:val="both"/>
        <w:rPr>
          <w:rFonts w:ascii="Century Gothic" w:hAnsi="Century Gothic"/>
        </w:rPr>
      </w:pPr>
      <w:r w:rsidRPr="009A3694">
        <w:rPr>
          <w:rFonts w:ascii="Century Gothic" w:hAnsi="Century Gothic"/>
        </w:rPr>
        <w:t xml:space="preserve">Podobnie w roku szkolnym 2018/2019 – w ramach zewnętrznego nadzoru pedagogicznego – nie prowadzono działań w szkołach w Ośrodku. </w:t>
      </w:r>
      <w:r w:rsidR="00542CCE">
        <w:rPr>
          <w:rFonts w:ascii="Century Gothic" w:hAnsi="Century Gothic"/>
        </w:rPr>
        <w:t>W </w:t>
      </w:r>
      <w:r w:rsidRPr="009A3694">
        <w:rPr>
          <w:rFonts w:ascii="Century Gothic" w:hAnsi="Century Gothic"/>
        </w:rPr>
        <w:t xml:space="preserve">ramach wewnętrznego nadzoru pedagogicznego sprawowanego przez wicedyrektora ORPEG nad nauczycielami ww. szkół, w roku szkolnym 2018/2019, realizowane było – </w:t>
      </w:r>
      <w:r w:rsidRPr="009A3694">
        <w:rPr>
          <w:rFonts w:ascii="Century Gothic" w:hAnsi="Century Gothic"/>
          <w:i/>
        </w:rPr>
        <w:t>Monitorowanie w zakresie wdrażania nowych ram programowych kształcenia uzupełniającego</w:t>
      </w:r>
      <w:r w:rsidRPr="009A3694">
        <w:rPr>
          <w:rFonts w:ascii="Century Gothic" w:hAnsi="Century Gothic"/>
        </w:rPr>
        <w:t xml:space="preserve"> przewidziane w </w:t>
      </w:r>
      <w:r w:rsidRPr="009A3694">
        <w:rPr>
          <w:rFonts w:ascii="Century Gothic" w:hAnsi="Century Gothic"/>
          <w:i/>
        </w:rPr>
        <w:t>Planie nadzoru pedagogicznego sprawowanego przez Dyrektora Ośrodka Rozwoju Polskiej Edukacji za Granicą na rok szkolny 2018/2019.</w:t>
      </w:r>
    </w:p>
    <w:p w:rsidR="00542CCE" w:rsidRPr="009A3694" w:rsidRDefault="00542CCE" w:rsidP="002275A3">
      <w:pPr>
        <w:jc w:val="both"/>
        <w:rPr>
          <w:rFonts w:ascii="Century Gothic" w:hAnsi="Century Gothic"/>
        </w:rPr>
      </w:pPr>
    </w:p>
    <w:p w:rsidR="009A3694" w:rsidRPr="009A3694" w:rsidRDefault="009A3694" w:rsidP="002275A3">
      <w:pPr>
        <w:spacing w:after="120"/>
        <w:jc w:val="both"/>
        <w:rPr>
          <w:rFonts w:ascii="Century Gothic" w:hAnsi="Century Gothic"/>
        </w:rPr>
      </w:pPr>
      <w:r w:rsidRPr="009A3694">
        <w:rPr>
          <w:rFonts w:ascii="Century Gothic" w:hAnsi="Century Gothic"/>
        </w:rPr>
        <w:t>W związku z powyższym należy stwierdzić, że:</w:t>
      </w:r>
    </w:p>
    <w:p w:rsidR="009A3694" w:rsidRPr="009A3694" w:rsidRDefault="009A3694" w:rsidP="00393AA2">
      <w:pPr>
        <w:spacing w:after="120"/>
        <w:jc w:val="both"/>
        <w:rPr>
          <w:rFonts w:ascii="Century Gothic" w:hAnsi="Century Gothic"/>
        </w:rPr>
      </w:pPr>
      <w:r w:rsidRPr="009A3694">
        <w:rPr>
          <w:rFonts w:ascii="Century Gothic" w:hAnsi="Century Gothic"/>
        </w:rPr>
        <w:t xml:space="preserve">Od 1 września 2017 r. (tj. od dnia powierzenia </w:t>
      </w:r>
      <w:r w:rsidRPr="009A3694">
        <w:rPr>
          <w:rFonts w:ascii="Century Gothic" w:hAnsi="Century Gothic"/>
          <w:i/>
        </w:rPr>
        <w:t>ORPEG sprawowania nadzoru pedagogicznego nad szkolnymi punktami konsultacyjnymi oraz szkołami i zespołami szkół w Polsce i za granicą</w:t>
      </w:r>
      <w:r w:rsidRPr="009A3694">
        <w:rPr>
          <w:rFonts w:ascii="Century Gothic" w:hAnsi="Century Gothic"/>
        </w:rPr>
        <w:t xml:space="preserve">) w ORPEG zaplanowano – w ramach zewnętrznego nadzoru pedagogicznego – działania wobec szkolnych punktów konsultacyjnych i Zespołu Szkół im. Zygmunta Mineyki </w:t>
      </w:r>
      <w:r w:rsidRPr="009A3694">
        <w:rPr>
          <w:rFonts w:ascii="Century Gothic" w:hAnsi="Century Gothic"/>
        </w:rPr>
        <w:lastRenderedPageBreak/>
        <w:t xml:space="preserve">przy Ambasadzie RP w Atenach, natomiast nie zaplanowano oraz nie podejmowano takich działań wobec szkół w Ośrodku. </w:t>
      </w:r>
    </w:p>
    <w:p w:rsidR="009A3694" w:rsidRPr="009A3694" w:rsidRDefault="009A3694" w:rsidP="00393AA2">
      <w:pPr>
        <w:spacing w:after="120"/>
        <w:jc w:val="both"/>
        <w:rPr>
          <w:rFonts w:ascii="Century Gothic" w:hAnsi="Century Gothic"/>
        </w:rPr>
      </w:pPr>
      <w:r w:rsidRPr="009A3694">
        <w:rPr>
          <w:rFonts w:ascii="Century Gothic" w:hAnsi="Century Gothic"/>
        </w:rPr>
        <w:t xml:space="preserve">Przedstawiony w trakcie kontroli zakres obowiązków wicedyrektora </w:t>
      </w:r>
      <w:r w:rsidR="00542CCE">
        <w:rPr>
          <w:rFonts w:ascii="Century Gothic" w:hAnsi="Century Gothic"/>
        </w:rPr>
        <w:t>ds. </w:t>
      </w:r>
      <w:r w:rsidRPr="009A3694">
        <w:rPr>
          <w:rFonts w:ascii="Century Gothic" w:hAnsi="Century Gothic"/>
        </w:rPr>
        <w:t xml:space="preserve">KNO sporządzony został w 2013 r. i nie był dostosowywany do zmian wprowadzanych w przepisach prawa oraz zmieniających się uregulowań statutowych. </w:t>
      </w:r>
    </w:p>
    <w:p w:rsidR="009A3694" w:rsidRPr="009A3694" w:rsidRDefault="009A3694" w:rsidP="00393AA2">
      <w:pPr>
        <w:spacing w:after="120"/>
        <w:jc w:val="both"/>
        <w:rPr>
          <w:rFonts w:ascii="Century Gothic" w:eastAsia="Calibri" w:hAnsi="Century Gothic"/>
        </w:rPr>
      </w:pPr>
      <w:r w:rsidRPr="009A3694">
        <w:rPr>
          <w:rFonts w:ascii="Century Gothic" w:hAnsi="Century Gothic"/>
        </w:rPr>
        <w:t xml:space="preserve">Obecnie kwestia dotycząca sprawowania wewnętrznego nadzoru pedagogicznego została określona w podpisanym 14 listopada 2019 r. Statucie ORPEG (zarządzenie nr 35 Ministra Edukacji Narodowej z dnia </w:t>
      </w:r>
      <w:r w:rsidR="006A3F52">
        <w:rPr>
          <w:rFonts w:ascii="Century Gothic" w:hAnsi="Century Gothic"/>
        </w:rPr>
        <w:br/>
      </w:r>
      <w:r w:rsidRPr="009A3694">
        <w:rPr>
          <w:rFonts w:ascii="Century Gothic" w:hAnsi="Century Gothic"/>
        </w:rPr>
        <w:t>14 listopada 2019 r. w</w:t>
      </w:r>
      <w:r w:rsidR="00542CCE">
        <w:rPr>
          <w:rFonts w:ascii="Century Gothic" w:hAnsi="Century Gothic"/>
        </w:rPr>
        <w:t xml:space="preserve"> </w:t>
      </w:r>
      <w:r w:rsidRPr="009A3694">
        <w:rPr>
          <w:rFonts w:ascii="Century Gothic" w:hAnsi="Century Gothic"/>
        </w:rPr>
        <w:t xml:space="preserve">sprawie nadania Statutu Ośrodkowi Rozwoju Polskiej Edukacji za Granicą). </w:t>
      </w:r>
      <w:r w:rsidRPr="009A3694">
        <w:rPr>
          <w:rFonts w:ascii="Century Gothic" w:eastAsia="Calibri" w:hAnsi="Century Gothic"/>
        </w:rPr>
        <w:t>Zgodnie z § 13 ust.2 Wicedyrektor ds. kształcenia na odległość sprawuje nadzór pedagogiczny w</w:t>
      </w:r>
      <w:r w:rsidR="00542CCE">
        <w:rPr>
          <w:rFonts w:ascii="Century Gothic" w:eastAsia="Calibri" w:hAnsi="Century Gothic"/>
        </w:rPr>
        <w:t xml:space="preserve"> </w:t>
      </w:r>
      <w:r w:rsidRPr="009A3694">
        <w:rPr>
          <w:rFonts w:ascii="Century Gothic" w:eastAsia="Calibri" w:hAnsi="Century Gothic"/>
        </w:rPr>
        <w:t xml:space="preserve">stosunku do nauczycieli zatrudnionych w szkołach w Polsce. </w:t>
      </w:r>
    </w:p>
    <w:p w:rsidR="009A3694" w:rsidRPr="009A3694" w:rsidRDefault="009A3694" w:rsidP="00393AA2">
      <w:pPr>
        <w:spacing w:after="120"/>
        <w:jc w:val="both"/>
        <w:rPr>
          <w:rFonts w:ascii="Century Gothic" w:hAnsi="Century Gothic"/>
        </w:rPr>
      </w:pPr>
      <w:r w:rsidRPr="009A3694">
        <w:rPr>
          <w:rFonts w:ascii="Century Gothic" w:hAnsi="Century Gothic"/>
        </w:rPr>
        <w:t>Na poziomie organizacji pracy w ORPEG, nie określono, kto sprawuje nadzór pedagogiczny nad szkołami w Ośrodku.</w:t>
      </w:r>
      <w:r w:rsidRPr="009A3694" w:rsidDel="00132DF0">
        <w:rPr>
          <w:rFonts w:ascii="Century Gothic" w:hAnsi="Century Gothic"/>
        </w:rPr>
        <w:t xml:space="preserve"> </w:t>
      </w:r>
      <w:r w:rsidRPr="009A3694">
        <w:rPr>
          <w:rFonts w:ascii="Century Gothic" w:hAnsi="Century Gothic"/>
        </w:rPr>
        <w:t>W Statucie ORPEG obowiązującym w</w:t>
      </w:r>
      <w:r w:rsidR="00542CCE">
        <w:rPr>
          <w:rFonts w:ascii="Century Gothic" w:hAnsi="Century Gothic"/>
        </w:rPr>
        <w:t xml:space="preserve"> </w:t>
      </w:r>
      <w:r w:rsidRPr="009A3694">
        <w:rPr>
          <w:rFonts w:ascii="Century Gothic" w:hAnsi="Century Gothic"/>
        </w:rPr>
        <w:t xml:space="preserve">okresie objętym kontrolą przyjęto rozwiązania, </w:t>
      </w:r>
      <w:r w:rsidR="006A3F52">
        <w:rPr>
          <w:rFonts w:ascii="Century Gothic" w:hAnsi="Century Gothic"/>
        </w:rPr>
        <w:br/>
      </w:r>
      <w:r w:rsidRPr="009A3694">
        <w:rPr>
          <w:rFonts w:ascii="Century Gothic" w:hAnsi="Century Gothic"/>
        </w:rPr>
        <w:t>w świetle których, zadanie sprawowania nadzoru pedagogicznego nad szkołami w Ośrodku realizował dyrektor ORPEG (§ 8 pkt 6 lit. d) Statutu). Ponieważ dyrektor ORPEG, niebędący nauczycielem, nie mógł realizować ww. zadania, tj. sprawować nadzoru pedagogicznego nad szkołami w Ośrodku, zadanie to powinien realizować inny pracownik na podstawie stosownego dokumentu (np. zakresu obowiązków).</w:t>
      </w:r>
    </w:p>
    <w:p w:rsidR="009A3694" w:rsidRPr="009A3694" w:rsidRDefault="009A3694" w:rsidP="00393AA2">
      <w:pPr>
        <w:spacing w:after="120"/>
        <w:jc w:val="both"/>
        <w:rPr>
          <w:rFonts w:ascii="Century Gothic" w:eastAsia="Calibri" w:hAnsi="Century Gothic"/>
        </w:rPr>
      </w:pPr>
      <w:r w:rsidRPr="009A3694">
        <w:rPr>
          <w:rFonts w:ascii="Century Gothic" w:hAnsi="Century Gothic"/>
        </w:rPr>
        <w:t xml:space="preserve">Powyższa kwestia dotycząca sprawowania zewnętrznego nadzoru pedagogicznego została określona w ww. podpisanym 14 listopada 2019 r. Statucie ORPEG. Zgodnie z </w:t>
      </w:r>
      <w:r w:rsidRPr="009A3694">
        <w:rPr>
          <w:rFonts w:ascii="Century Gothic" w:eastAsia="Calibri" w:hAnsi="Century Gothic"/>
        </w:rPr>
        <w:t>§ 16 pkt 1 d</w:t>
      </w:r>
      <w:r w:rsidRPr="009A3694">
        <w:rPr>
          <w:rFonts w:ascii="Century Gothic" w:hAnsi="Century Gothic"/>
        </w:rPr>
        <w:t xml:space="preserve">o zakresu zadań Wydziału Nadzoru Pedagogicznego </w:t>
      </w:r>
      <w:r w:rsidRPr="009A3694">
        <w:rPr>
          <w:rFonts w:ascii="Century Gothic" w:eastAsia="Calibri" w:hAnsi="Century Gothic"/>
        </w:rPr>
        <w:t xml:space="preserve">należy w szczególności wykonywanie czynności z zakresu nadzoru pedagogicznego nad szkołami. </w:t>
      </w:r>
    </w:p>
    <w:p w:rsidR="009A3694" w:rsidRDefault="009A3694" w:rsidP="002275A3">
      <w:pPr>
        <w:jc w:val="both"/>
        <w:rPr>
          <w:rFonts w:ascii="Century Gothic" w:hAnsi="Century Gothic"/>
        </w:rPr>
      </w:pPr>
      <w:r w:rsidRPr="009A3694">
        <w:rPr>
          <w:rFonts w:ascii="Century Gothic" w:hAnsi="Century Gothic"/>
        </w:rPr>
        <w:t>Wicedyrektor ds. KNO oświadczyła, że w okresie objętym kontrolą do ORPEG nie wpływały skargi i interwencje dotyczące funkcjonowania szkół w Ośrodku. W ww. szkołach, w badanym okresie, nie wystąpiła potrzeba prowadzenia działań w trybie doraźnym w ramach zewnętrznego nadzoru pedagogicznego.</w:t>
      </w:r>
    </w:p>
    <w:p w:rsidR="00393AA2" w:rsidRPr="00C6083B" w:rsidRDefault="00393AA2" w:rsidP="002275A3">
      <w:pPr>
        <w:jc w:val="both"/>
        <w:rPr>
          <w:rFonts w:ascii="Century Gothic" w:hAnsi="Century Gothic"/>
        </w:rPr>
      </w:pPr>
    </w:p>
    <w:p w:rsidR="00C6083B" w:rsidRPr="002B6408" w:rsidRDefault="00C6083B" w:rsidP="002275A3">
      <w:pPr>
        <w:spacing w:before="120" w:after="120"/>
        <w:jc w:val="both"/>
        <w:rPr>
          <w:rFonts w:ascii="Century Gothic" w:hAnsi="Century Gothic"/>
          <w:highlight w:val="yellow"/>
        </w:rPr>
      </w:pPr>
      <w:r w:rsidRPr="002B6408">
        <w:rPr>
          <w:rFonts w:ascii="Century Gothic" w:hAnsi="Century Gothic"/>
        </w:rPr>
        <w:t xml:space="preserve">Mając na uwadze </w:t>
      </w:r>
      <w:r w:rsidR="00542CCE">
        <w:rPr>
          <w:rFonts w:ascii="Century Gothic" w:hAnsi="Century Gothic"/>
        </w:rPr>
        <w:t>ustalenia z kontroli</w:t>
      </w:r>
      <w:r w:rsidRPr="002B6408">
        <w:rPr>
          <w:rFonts w:ascii="Century Gothic" w:hAnsi="Century Gothic"/>
        </w:rPr>
        <w:t>, na podstawie art. 46 ust. 3 pkt 1 ustawy o</w:t>
      </w:r>
      <w:r w:rsidR="00B807BE">
        <w:rPr>
          <w:rFonts w:ascii="Century Gothic" w:hAnsi="Century Gothic"/>
        </w:rPr>
        <w:t xml:space="preserve"> </w:t>
      </w:r>
      <w:r w:rsidRPr="002B6408">
        <w:rPr>
          <w:rFonts w:ascii="Century Gothic" w:hAnsi="Century Gothic"/>
        </w:rPr>
        <w:t xml:space="preserve">kontroli w administracji rządowej, przedstawiam następujące zalecenia: </w:t>
      </w:r>
    </w:p>
    <w:p w:rsidR="00C6083B" w:rsidRPr="00847469" w:rsidRDefault="00393AA2" w:rsidP="00542CCE">
      <w:pPr>
        <w:pStyle w:val="Akapitzlist"/>
        <w:numPr>
          <w:ilvl w:val="0"/>
          <w:numId w:val="27"/>
        </w:numPr>
        <w:suppressAutoHyphens/>
        <w:autoSpaceDE w:val="0"/>
        <w:autoSpaceDN w:val="0"/>
        <w:spacing w:before="120"/>
        <w:ind w:left="357" w:hanging="357"/>
        <w:contextualSpacing w:val="0"/>
        <w:jc w:val="both"/>
        <w:textAlignment w:val="baseline"/>
        <w:rPr>
          <w:rFonts w:ascii="Century Gothic" w:hAnsi="Century Gothic"/>
          <w:color w:val="000000"/>
        </w:rPr>
      </w:pPr>
      <w:r>
        <w:rPr>
          <w:rFonts w:ascii="Century Gothic" w:hAnsi="Century Gothic"/>
          <w:color w:val="000000"/>
        </w:rPr>
        <w:t xml:space="preserve">dokładać starań przy planowaniu wydatków, aby unikać znacznego ich przeszacowania, </w:t>
      </w:r>
      <w:r w:rsidR="00C6083B" w:rsidRPr="00847469">
        <w:rPr>
          <w:rFonts w:ascii="Century Gothic" w:hAnsi="Century Gothic"/>
          <w:color w:val="000000"/>
        </w:rPr>
        <w:t xml:space="preserve"> </w:t>
      </w:r>
    </w:p>
    <w:p w:rsidR="002B6408" w:rsidRPr="002B6408" w:rsidRDefault="005A0901" w:rsidP="002275A3">
      <w:pPr>
        <w:numPr>
          <w:ilvl w:val="0"/>
          <w:numId w:val="27"/>
        </w:numPr>
        <w:spacing w:after="120"/>
        <w:contextualSpacing/>
        <w:jc w:val="both"/>
        <w:rPr>
          <w:rFonts w:ascii="Century Gothic" w:hAnsi="Century Gothic"/>
          <w:color w:val="000000"/>
        </w:rPr>
      </w:pPr>
      <w:r>
        <w:rPr>
          <w:rFonts w:ascii="Century Gothic" w:hAnsi="Century Gothic"/>
          <w:color w:val="000000"/>
        </w:rPr>
        <w:t>dostosowa</w:t>
      </w:r>
      <w:r w:rsidR="00393AA2">
        <w:rPr>
          <w:rFonts w:ascii="Century Gothic" w:hAnsi="Century Gothic"/>
          <w:color w:val="000000"/>
        </w:rPr>
        <w:t>ć</w:t>
      </w:r>
      <w:r>
        <w:rPr>
          <w:rFonts w:ascii="Century Gothic" w:hAnsi="Century Gothic"/>
          <w:color w:val="000000"/>
        </w:rPr>
        <w:t xml:space="preserve"> zakres obowiązków </w:t>
      </w:r>
      <w:r w:rsidR="00A17C14">
        <w:rPr>
          <w:rFonts w:ascii="Century Gothic" w:hAnsi="Century Gothic"/>
          <w:color w:val="000000"/>
        </w:rPr>
        <w:t xml:space="preserve">wicedyrektora ds. KNO </w:t>
      </w:r>
      <w:r w:rsidR="00393AA2">
        <w:rPr>
          <w:rFonts w:ascii="Century Gothic" w:hAnsi="Century Gothic"/>
          <w:color w:val="000000"/>
        </w:rPr>
        <w:t>do </w:t>
      </w:r>
      <w:r>
        <w:rPr>
          <w:rFonts w:ascii="Century Gothic" w:hAnsi="Century Gothic"/>
          <w:color w:val="000000"/>
        </w:rPr>
        <w:t>obowiązujących przepisów prawa oraz uregulowań statutowych,</w:t>
      </w:r>
    </w:p>
    <w:p w:rsidR="00C6083B" w:rsidRDefault="005A0901" w:rsidP="002275A3">
      <w:pPr>
        <w:numPr>
          <w:ilvl w:val="0"/>
          <w:numId w:val="27"/>
        </w:numPr>
        <w:spacing w:after="120"/>
        <w:contextualSpacing/>
        <w:jc w:val="both"/>
        <w:rPr>
          <w:rFonts w:ascii="Calibri" w:hAnsi="Calibri"/>
          <w:sz w:val="22"/>
          <w:szCs w:val="22"/>
          <w:lang w:eastAsia="en-US"/>
        </w:rPr>
      </w:pPr>
      <w:r>
        <w:rPr>
          <w:rFonts w:ascii="Century Gothic" w:hAnsi="Century Gothic"/>
          <w:color w:val="000000"/>
        </w:rPr>
        <w:lastRenderedPageBreak/>
        <w:t>opracowywa</w:t>
      </w:r>
      <w:r w:rsidR="00393AA2">
        <w:rPr>
          <w:rFonts w:ascii="Century Gothic" w:hAnsi="Century Gothic"/>
          <w:color w:val="000000"/>
        </w:rPr>
        <w:t>ć</w:t>
      </w:r>
      <w:r>
        <w:rPr>
          <w:rFonts w:ascii="Century Gothic" w:hAnsi="Century Gothic"/>
          <w:color w:val="000000"/>
        </w:rPr>
        <w:t xml:space="preserve"> </w:t>
      </w:r>
      <w:r w:rsidR="00393AA2">
        <w:rPr>
          <w:rFonts w:ascii="Century Gothic" w:hAnsi="Century Gothic"/>
          <w:color w:val="000000"/>
        </w:rPr>
        <w:t xml:space="preserve">plany </w:t>
      </w:r>
      <w:r>
        <w:rPr>
          <w:rFonts w:ascii="Century Gothic" w:hAnsi="Century Gothic"/>
          <w:color w:val="000000"/>
        </w:rPr>
        <w:t>nadzoru pedagogicznego, o których mowa w</w:t>
      </w:r>
      <w:r w:rsidR="00393AA2">
        <w:rPr>
          <w:rFonts w:ascii="Century Gothic" w:hAnsi="Century Gothic"/>
          <w:color w:val="000000"/>
        </w:rPr>
        <w:t> § </w:t>
      </w:r>
      <w:r>
        <w:rPr>
          <w:rFonts w:ascii="Century Gothic" w:hAnsi="Century Gothic"/>
          <w:color w:val="000000"/>
        </w:rPr>
        <w:t>20 i § 23 rozporządzenia w sprawie nadzoru pedagogicznego, zgodnie z wymogami określonymi w tych przepisach.</w:t>
      </w:r>
    </w:p>
    <w:p w:rsidR="00393AA2" w:rsidRDefault="00393AA2" w:rsidP="002275A3">
      <w:pPr>
        <w:spacing w:after="120"/>
        <w:jc w:val="both"/>
        <w:rPr>
          <w:rFonts w:ascii="Century Gothic" w:eastAsia="Calibri" w:hAnsi="Century Gothic"/>
          <w:color w:val="000000" w:themeColor="text1"/>
          <w:lang w:eastAsia="en-US"/>
        </w:rPr>
      </w:pPr>
    </w:p>
    <w:p w:rsidR="00C6083B" w:rsidRPr="00300451" w:rsidRDefault="00C6083B" w:rsidP="002275A3">
      <w:pPr>
        <w:spacing w:after="120"/>
        <w:jc w:val="both"/>
        <w:rPr>
          <w:rFonts w:ascii="Century Gothic" w:eastAsia="Calibri" w:hAnsi="Century Gothic"/>
          <w:color w:val="000000" w:themeColor="text1"/>
          <w:lang w:eastAsia="en-US"/>
        </w:rPr>
      </w:pPr>
      <w:r w:rsidRPr="00300451">
        <w:rPr>
          <w:rFonts w:ascii="Century Gothic" w:eastAsia="Calibri" w:hAnsi="Century Gothic"/>
          <w:color w:val="000000" w:themeColor="text1"/>
          <w:lang w:eastAsia="en-US"/>
        </w:rPr>
        <w:t xml:space="preserve">Na podstawie art. 49 ww. ustawy o kontroli w administracji rządowej, przedstawiając powyższe wystąpienie pokontrolne, proszę o przekazanie w terminie 30 dni od daty otrzymania niniejszego wystąpienia informacji o sposobie wykonania zaleceń. </w:t>
      </w:r>
    </w:p>
    <w:p w:rsidR="00C6083B" w:rsidRPr="00300451" w:rsidRDefault="00C6083B" w:rsidP="002275A3">
      <w:pPr>
        <w:pStyle w:val="Tekstpodstawowy1"/>
        <w:shd w:val="clear" w:color="auto" w:fill="auto"/>
        <w:spacing w:before="120" w:after="120" w:line="240" w:lineRule="auto"/>
        <w:ind w:firstLine="0"/>
        <w:rPr>
          <w:rFonts w:ascii="Century Gothic" w:hAnsi="Century Gothic"/>
          <w:color w:val="000000" w:themeColor="text1"/>
          <w:sz w:val="24"/>
          <w:szCs w:val="24"/>
        </w:rPr>
      </w:pPr>
      <w:r w:rsidRPr="00300451">
        <w:rPr>
          <w:rFonts w:ascii="Century Gothic" w:hAnsi="Century Gothic"/>
          <w:color w:val="000000" w:themeColor="text1"/>
          <w:sz w:val="24"/>
          <w:szCs w:val="24"/>
        </w:rPr>
        <w:t>Od wystąpienia pokontrolnego nie przysługują środki odwoławcze.</w:t>
      </w:r>
    </w:p>
    <w:p w:rsidR="00C6083B" w:rsidRPr="00300451" w:rsidRDefault="00C6083B" w:rsidP="002275A3">
      <w:pPr>
        <w:spacing w:after="120"/>
        <w:jc w:val="both"/>
        <w:rPr>
          <w:rFonts w:ascii="Century Gothic" w:hAnsi="Century Gothic"/>
          <w:color w:val="000000" w:themeColor="text1"/>
        </w:rPr>
      </w:pPr>
      <w:r w:rsidRPr="00300451">
        <w:rPr>
          <w:rFonts w:ascii="Century Gothic" w:hAnsi="Century Gothic"/>
          <w:color w:val="000000" w:themeColor="text1"/>
        </w:rPr>
        <w:t>Wystąpienie pokontrolne sporządzono w dwóch jednobrzmiących egzemplarzach.</w:t>
      </w:r>
    </w:p>
    <w:p w:rsidR="00C6083B" w:rsidRDefault="00C6083B" w:rsidP="002275A3">
      <w:pPr>
        <w:widowControl w:val="0"/>
        <w:rPr>
          <w:rFonts w:ascii="Century Gothic" w:hAnsi="Century Gothic"/>
          <w:color w:val="000000"/>
        </w:rPr>
      </w:pPr>
    </w:p>
    <w:sectPr w:rsidR="00C6083B" w:rsidSect="001C2408">
      <w:footerReference w:type="default" r:id="rId13"/>
      <w:headerReference w:type="first" r:id="rId14"/>
      <w:footerReference w:type="first" r:id="rId15"/>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5E7" w:rsidRDefault="006645E7">
      <w:r>
        <w:separator/>
      </w:r>
    </w:p>
  </w:endnote>
  <w:endnote w:type="continuationSeparator" w:id="0">
    <w:p w:rsidR="006645E7" w:rsidRDefault="0066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altName w:val="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embedRegular r:id="rId1" w:fontKey="{092F1AF7-517A-4634-8EED-3D8017982A9A}"/>
  </w:font>
  <w:font w:name="Tahoma">
    <w:panose1 w:val="020B0604030504040204"/>
    <w:charset w:val="EE"/>
    <w:family w:val="swiss"/>
    <w:pitch w:val="variable"/>
    <w:sig w:usb0="E1002EFF" w:usb1="C000605B" w:usb2="00000029" w:usb3="00000000" w:csb0="000101FF" w:csb1="00000000"/>
    <w:embedRegular r:id="rId2" w:fontKey="{D2261907-2C60-418A-94F7-52E5045F5E84}"/>
  </w:font>
  <w:font w:name="Calibri">
    <w:panose1 w:val="020F0502020204030204"/>
    <w:charset w:val="EE"/>
    <w:family w:val="swiss"/>
    <w:pitch w:val="variable"/>
    <w:sig w:usb0="E0002AFF" w:usb1="C000247B" w:usb2="00000009" w:usb3="00000000" w:csb0="000001FF" w:csb1="00000000"/>
    <w:embedRegular r:id="rId3" w:fontKey="{D2F85E5B-B1AF-4214-B7CF-BB98B6C7B074}"/>
  </w:font>
  <w:font w:name="Times">
    <w:panose1 w:val="02020603050405020304"/>
    <w:charset w:val="EE"/>
    <w:family w:val="roman"/>
    <w:pitch w:val="variable"/>
    <w:sig w:usb0="E0002EFF" w:usb1="C000785B" w:usb2="00000009" w:usb3="00000000" w:csb0="000001FF" w:csb1="00000000"/>
    <w:embedRegular r:id="rId4" w:fontKey="{952DF914-B9B5-49DB-8C1E-59AC9125E762}"/>
  </w:font>
  <w:font w:name="Century Gothic">
    <w:panose1 w:val="020B0502020202020204"/>
    <w:charset w:val="EE"/>
    <w:family w:val="swiss"/>
    <w:pitch w:val="variable"/>
    <w:sig w:usb0="00000287" w:usb1="00000000" w:usb2="00000000" w:usb3="00000000" w:csb0="0000009F" w:csb1="00000000"/>
    <w:embedRegular r:id="rId5" w:fontKey="{96D18D57-B63F-40A4-8019-81BE426619B0}"/>
    <w:embedBold r:id="rId6" w:fontKey="{039F3043-05DF-49C4-AE40-10707603AEEA}"/>
    <w:embedItalic r:id="rId7" w:fontKey="{252133F1-1B90-4C47-B388-5B16C0A5CF3E}"/>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885098"/>
      <w:docPartObj>
        <w:docPartGallery w:val="Page Numbers (Bottom of Page)"/>
        <w:docPartUnique/>
      </w:docPartObj>
    </w:sdtPr>
    <w:sdtEndPr/>
    <w:sdtContent>
      <w:p w:rsidR="00304ED9" w:rsidRDefault="00304ED9">
        <w:pPr>
          <w:pStyle w:val="Stopka"/>
          <w:jc w:val="right"/>
        </w:pPr>
        <w:r>
          <w:fldChar w:fldCharType="begin"/>
        </w:r>
        <w:r>
          <w:instrText>PAGE   \* MERGEFORMAT</w:instrText>
        </w:r>
        <w:r>
          <w:fldChar w:fldCharType="separate"/>
        </w:r>
        <w:r w:rsidR="00382E54">
          <w:rPr>
            <w:noProof/>
          </w:rPr>
          <w:t>2</w:t>
        </w:r>
        <w:r>
          <w:fldChar w:fldCharType="end"/>
        </w:r>
      </w:p>
    </w:sdtContent>
  </w:sdt>
  <w:p w:rsidR="00DF28D0" w:rsidRDefault="006645E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8D0" w:rsidRDefault="00957E38">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5E7" w:rsidRDefault="006645E7">
      <w:r>
        <w:separator/>
      </w:r>
    </w:p>
  </w:footnote>
  <w:footnote w:type="continuationSeparator" w:id="0">
    <w:p w:rsidR="006645E7" w:rsidRDefault="006645E7">
      <w:r>
        <w:continuationSeparator/>
      </w:r>
    </w:p>
  </w:footnote>
  <w:footnote w:id="1">
    <w:p w:rsidR="009A3694" w:rsidRPr="009A3694" w:rsidRDefault="009A3694" w:rsidP="009A3694">
      <w:pPr>
        <w:pStyle w:val="Tekstprzypisudolnego"/>
        <w:jc w:val="both"/>
        <w:rPr>
          <w:rFonts w:ascii="Century Gothic" w:hAnsi="Century Gothic" w:cs="Arial"/>
          <w:sz w:val="18"/>
          <w:szCs w:val="18"/>
        </w:rPr>
      </w:pPr>
      <w:r w:rsidRPr="009A3694">
        <w:rPr>
          <w:rStyle w:val="Odwoanieprzypisudolnego"/>
          <w:rFonts w:ascii="Century Gothic" w:hAnsi="Century Gothic" w:cs="Arial"/>
          <w:sz w:val="16"/>
          <w:szCs w:val="16"/>
        </w:rPr>
        <w:footnoteRef/>
      </w:r>
      <w:r w:rsidRPr="009A3694">
        <w:rPr>
          <w:rFonts w:ascii="Century Gothic" w:hAnsi="Century Gothic" w:cs="Arial"/>
          <w:sz w:val="16"/>
          <w:szCs w:val="16"/>
        </w:rPr>
        <w:t xml:space="preserve"> </w:t>
      </w:r>
      <w:r w:rsidRPr="009A3694">
        <w:rPr>
          <w:rFonts w:ascii="Century Gothic" w:hAnsi="Century Gothic" w:cs="Arial"/>
          <w:sz w:val="18"/>
          <w:szCs w:val="18"/>
        </w:rPr>
        <w:t xml:space="preserve">Zespół kontrolujący w składzie: </w:t>
      </w:r>
    </w:p>
    <w:p w:rsidR="009A3694" w:rsidRPr="009A3694" w:rsidRDefault="009A3694" w:rsidP="009A3694">
      <w:pPr>
        <w:pStyle w:val="Tekstprzypisudolnego"/>
        <w:numPr>
          <w:ilvl w:val="0"/>
          <w:numId w:val="14"/>
        </w:numPr>
        <w:ind w:left="567"/>
        <w:jc w:val="both"/>
        <w:rPr>
          <w:rFonts w:ascii="Century Gothic" w:hAnsi="Century Gothic" w:cs="Arial"/>
          <w:sz w:val="16"/>
          <w:szCs w:val="16"/>
        </w:rPr>
      </w:pPr>
      <w:r w:rsidRPr="009A3694">
        <w:rPr>
          <w:rFonts w:ascii="Century Gothic" w:hAnsi="Century Gothic" w:cs="Arial"/>
          <w:sz w:val="16"/>
          <w:szCs w:val="16"/>
        </w:rPr>
        <w:t xml:space="preserve">Beata Pietrzyk – naczelnik Wydziału Oświaty Polonijnej za Granicą w Departamencie Współpracy Międzynarodowej, na podstawie upoważnienia nr 3/2019 z 29 marca 2019 r., </w:t>
      </w:r>
    </w:p>
    <w:p w:rsidR="009A3694" w:rsidRPr="009A3694" w:rsidRDefault="009A3694" w:rsidP="009A3694">
      <w:pPr>
        <w:pStyle w:val="Tekstprzypisudolnego"/>
        <w:numPr>
          <w:ilvl w:val="0"/>
          <w:numId w:val="14"/>
        </w:numPr>
        <w:ind w:left="567"/>
        <w:jc w:val="both"/>
        <w:rPr>
          <w:rFonts w:ascii="Century Gothic" w:hAnsi="Century Gothic" w:cs="Arial"/>
          <w:sz w:val="16"/>
          <w:szCs w:val="16"/>
        </w:rPr>
      </w:pPr>
      <w:r w:rsidRPr="009A3694">
        <w:rPr>
          <w:rFonts w:ascii="Century Gothic" w:hAnsi="Century Gothic" w:cs="Arial"/>
          <w:sz w:val="16"/>
          <w:szCs w:val="16"/>
        </w:rPr>
        <w:t xml:space="preserve">Piotr Kowalewski, główny specjalista w Wydziale Oświaty Polskiej za Granicą w Departamencie Współpracy Międzynarodowej, na podstawie upoważnienia nr 4/2019 z 29 marca 2019 r., </w:t>
      </w:r>
    </w:p>
    <w:p w:rsidR="009A3694" w:rsidRPr="009A3694" w:rsidRDefault="009A3694" w:rsidP="009A3694">
      <w:pPr>
        <w:pStyle w:val="Tekstprzypisudolnego"/>
        <w:numPr>
          <w:ilvl w:val="0"/>
          <w:numId w:val="14"/>
        </w:numPr>
        <w:ind w:left="567"/>
        <w:jc w:val="both"/>
        <w:rPr>
          <w:rFonts w:ascii="Century Gothic" w:hAnsi="Century Gothic" w:cs="Arial"/>
          <w:sz w:val="16"/>
          <w:szCs w:val="16"/>
        </w:rPr>
      </w:pPr>
      <w:r w:rsidRPr="009A3694">
        <w:rPr>
          <w:rFonts w:ascii="Century Gothic" w:hAnsi="Century Gothic" w:cs="Arial"/>
          <w:sz w:val="16"/>
          <w:szCs w:val="16"/>
        </w:rPr>
        <w:t xml:space="preserve">Mariusz Tokarski – główny specjalista w Wydziale Oświaty Polskiej za Granicą w Departamencie Współpracy Międzynarodowej, na podstawie upoważnienia nr 5/2019 z 29 marca 2019 r., </w:t>
      </w:r>
    </w:p>
    <w:p w:rsidR="009A3694" w:rsidRPr="009A3694" w:rsidRDefault="009A3694" w:rsidP="009A3694">
      <w:pPr>
        <w:pStyle w:val="Tekstprzypisudolnego"/>
        <w:numPr>
          <w:ilvl w:val="0"/>
          <w:numId w:val="14"/>
        </w:numPr>
        <w:ind w:left="567"/>
        <w:jc w:val="both"/>
        <w:rPr>
          <w:rFonts w:ascii="Century Gothic" w:hAnsi="Century Gothic" w:cs="Arial"/>
          <w:sz w:val="16"/>
          <w:szCs w:val="16"/>
        </w:rPr>
      </w:pPr>
      <w:r w:rsidRPr="009A3694">
        <w:rPr>
          <w:rFonts w:ascii="Century Gothic" w:hAnsi="Century Gothic" w:cs="Arial"/>
          <w:color w:val="000000"/>
          <w:sz w:val="16"/>
          <w:szCs w:val="16"/>
          <w:lang w:bidi="pl-PL"/>
        </w:rPr>
        <w:t>Ewa Lis - główny wizytator w Wydziale Nadzoru Pedagogicznego w Departamencie Kształcenia Ogólnego Ministerstwa Edukacji Narodowej,</w:t>
      </w:r>
      <w:r w:rsidRPr="009A3694">
        <w:rPr>
          <w:rFonts w:ascii="Century Gothic" w:hAnsi="Century Gothic" w:cs="Arial"/>
          <w:sz w:val="16"/>
          <w:szCs w:val="16"/>
        </w:rPr>
        <w:t xml:space="preserve"> na podstawie upoważnienia nr 7/2019 z 29 marca 2019 r., </w:t>
      </w:r>
    </w:p>
    <w:p w:rsidR="009A3694" w:rsidRPr="007A68EE" w:rsidRDefault="009A3694" w:rsidP="009A3694">
      <w:pPr>
        <w:pStyle w:val="Tekstprzypisudolnego"/>
        <w:numPr>
          <w:ilvl w:val="0"/>
          <w:numId w:val="14"/>
        </w:numPr>
        <w:ind w:left="567"/>
        <w:jc w:val="both"/>
        <w:rPr>
          <w:rFonts w:ascii="Arial" w:hAnsi="Arial" w:cs="Arial"/>
          <w:sz w:val="16"/>
          <w:szCs w:val="16"/>
        </w:rPr>
      </w:pPr>
      <w:r w:rsidRPr="009A3694">
        <w:rPr>
          <w:rFonts w:ascii="Century Gothic" w:hAnsi="Century Gothic" w:cs="Arial"/>
          <w:color w:val="000000"/>
          <w:sz w:val="16"/>
          <w:szCs w:val="16"/>
          <w:lang w:bidi="pl-PL"/>
        </w:rPr>
        <w:t xml:space="preserve">Barbara Socha - naczelnik Wydziału Nadzoru Pedagogicznego w Departamencie Kształcenia Ogólnego Ministerstwa Edukacji Narodowej, </w:t>
      </w:r>
      <w:r w:rsidRPr="009A3694">
        <w:rPr>
          <w:rFonts w:ascii="Century Gothic" w:hAnsi="Century Gothic" w:cs="Arial"/>
          <w:sz w:val="16"/>
          <w:szCs w:val="16"/>
        </w:rPr>
        <w:t>na podstawie upoważnienia nr 6/2019 z 29 marca 2019 r.</w:t>
      </w:r>
    </w:p>
  </w:footnote>
  <w:footnote w:id="2">
    <w:p w:rsidR="009A3694" w:rsidRPr="009A3694" w:rsidRDefault="009A3694" w:rsidP="009A3694">
      <w:pPr>
        <w:jc w:val="both"/>
        <w:rPr>
          <w:rFonts w:ascii="Century Gothic" w:hAnsi="Century Gothic"/>
          <w:b/>
          <w:bCs/>
          <w:color w:val="333333"/>
          <w:sz w:val="18"/>
          <w:szCs w:val="18"/>
        </w:rPr>
      </w:pPr>
      <w:r w:rsidRPr="009A3694">
        <w:rPr>
          <w:rStyle w:val="Odwoanieprzypisudolnego"/>
          <w:rFonts w:ascii="Century Gothic" w:hAnsi="Century Gothic"/>
        </w:rPr>
        <w:footnoteRef/>
      </w:r>
      <w:r w:rsidRPr="009A3694">
        <w:rPr>
          <w:rFonts w:ascii="Century Gothic" w:hAnsi="Century Gothic"/>
        </w:rPr>
        <w:t xml:space="preserve"> </w:t>
      </w:r>
      <w:r w:rsidRPr="009A3694">
        <w:rPr>
          <w:rFonts w:ascii="Century Gothic" w:hAnsi="Century Gothic"/>
          <w:sz w:val="18"/>
          <w:szCs w:val="18"/>
        </w:rPr>
        <w:t>rozporządzenie obowiązywało do 31.08.2019 r., z dniem 1 września 2019 r. weszło w życie rozporządzenie Ministra Edukacji Narodowej w sprawie organizacji kształcenia dzieci obywateli polskich czasowo przebywających za granicą z dnia 9 sierpnia 2019 r. </w:t>
      </w:r>
      <w:hyperlink r:id="rId1" w:history="1">
        <w:r w:rsidRPr="004D6CB8">
          <w:rPr>
            <w:rStyle w:val="Hipercze"/>
            <w:rFonts w:ascii="Century Gothic" w:hAnsi="Century Gothic"/>
            <w:color w:val="auto"/>
            <w:sz w:val="18"/>
            <w:szCs w:val="18"/>
          </w:rPr>
          <w:t>(Dz.U. z 2019 r. poz. 1652)</w:t>
        </w:r>
      </w:hyperlink>
      <w:r w:rsidRPr="004D6CB8">
        <w:rPr>
          <w:rFonts w:ascii="Century Gothic" w:hAnsi="Century Gothic"/>
          <w:sz w:val="18"/>
          <w:szCs w:val="18"/>
        </w:rPr>
        <w:t>.</w:t>
      </w:r>
    </w:p>
    <w:p w:rsidR="009A3694" w:rsidRPr="00A348ED" w:rsidRDefault="009A3694" w:rsidP="009A3694">
      <w:pPr>
        <w:pStyle w:val="Tekstprzypisudolnego"/>
        <w:jc w:val="both"/>
        <w:rPr>
          <w:sz w:val="18"/>
          <w:szCs w:val="18"/>
        </w:rPr>
      </w:pPr>
    </w:p>
  </w:footnote>
  <w:footnote w:id="3">
    <w:p w:rsidR="009A3694" w:rsidRPr="009A3694" w:rsidRDefault="009A3694" w:rsidP="009A3694">
      <w:pPr>
        <w:pStyle w:val="Tekstprzypisudolnego"/>
        <w:jc w:val="both"/>
        <w:rPr>
          <w:rFonts w:ascii="Century Gothic" w:hAnsi="Century Gothic" w:cs="Arial"/>
          <w:sz w:val="18"/>
          <w:szCs w:val="18"/>
        </w:rPr>
      </w:pPr>
      <w:r w:rsidRPr="009A3694">
        <w:rPr>
          <w:rStyle w:val="Odwoanieprzypisudolnego"/>
          <w:rFonts w:ascii="Century Gothic" w:hAnsi="Century Gothic" w:cs="Arial"/>
          <w:sz w:val="18"/>
          <w:szCs w:val="18"/>
        </w:rPr>
        <w:footnoteRef/>
      </w:r>
      <w:r w:rsidRPr="009A3694">
        <w:rPr>
          <w:rFonts w:ascii="Century Gothic" w:hAnsi="Century Gothic" w:cs="Arial"/>
          <w:sz w:val="18"/>
          <w:szCs w:val="18"/>
        </w:rPr>
        <w:t xml:space="preserve"> Sprawozdanie z wykonania planu działalności Ośrodka Rozwoju Polskiej Edukacji za Granicą </w:t>
      </w:r>
      <w:r w:rsidR="006A3F52">
        <w:rPr>
          <w:rFonts w:ascii="Century Gothic" w:hAnsi="Century Gothic" w:cs="Arial"/>
          <w:sz w:val="18"/>
          <w:szCs w:val="18"/>
        </w:rPr>
        <w:br/>
      </w:r>
      <w:r w:rsidRPr="009A3694">
        <w:rPr>
          <w:rFonts w:ascii="Century Gothic" w:hAnsi="Century Gothic" w:cs="Arial"/>
          <w:sz w:val="18"/>
          <w:szCs w:val="18"/>
        </w:rPr>
        <w:t>w 2018 r.</w:t>
      </w:r>
    </w:p>
  </w:footnote>
  <w:footnote w:id="4">
    <w:p w:rsidR="009A3694" w:rsidRPr="009A3694" w:rsidRDefault="009A3694" w:rsidP="009A3694">
      <w:pPr>
        <w:pStyle w:val="Tekstprzypisudolnego"/>
        <w:jc w:val="both"/>
        <w:rPr>
          <w:rFonts w:ascii="Century Gothic" w:hAnsi="Century Gothic"/>
        </w:rPr>
      </w:pPr>
      <w:r w:rsidRPr="009A3694">
        <w:rPr>
          <w:rStyle w:val="Odwoanieprzypisudolnego"/>
          <w:rFonts w:ascii="Century Gothic" w:hAnsi="Century Gothic" w:cs="Arial"/>
          <w:sz w:val="18"/>
          <w:szCs w:val="18"/>
        </w:rPr>
        <w:footnoteRef/>
      </w:r>
      <w:r w:rsidRPr="009A3694">
        <w:rPr>
          <w:rFonts w:ascii="Century Gothic" w:hAnsi="Century Gothic" w:cs="Arial"/>
          <w:sz w:val="18"/>
          <w:szCs w:val="18"/>
        </w:rPr>
        <w:t xml:space="preserve"> Plan działalności Ośrodka Rozwoju Polskiej Edukacji za Granicą na rok 2019.</w:t>
      </w:r>
    </w:p>
  </w:footnote>
  <w:footnote w:id="5">
    <w:p w:rsidR="009A3694" w:rsidRPr="009A3694" w:rsidRDefault="009A3694" w:rsidP="009A3694">
      <w:pPr>
        <w:pStyle w:val="Tekstprzypisudolnego"/>
        <w:jc w:val="both"/>
        <w:rPr>
          <w:rFonts w:ascii="Century Gothic" w:hAnsi="Century Gothic" w:cs="Arial"/>
          <w:sz w:val="16"/>
          <w:szCs w:val="16"/>
        </w:rPr>
      </w:pPr>
      <w:r w:rsidRPr="009A3694">
        <w:rPr>
          <w:rStyle w:val="Odwoanieprzypisudolnego"/>
          <w:rFonts w:ascii="Century Gothic" w:hAnsi="Century Gothic" w:cs="Arial"/>
          <w:sz w:val="18"/>
          <w:szCs w:val="18"/>
        </w:rPr>
        <w:footnoteRef/>
      </w:r>
      <w:r w:rsidRPr="009A3694">
        <w:rPr>
          <w:rFonts w:ascii="Century Gothic" w:hAnsi="Century Gothic" w:cs="Arial"/>
          <w:sz w:val="16"/>
          <w:szCs w:val="16"/>
        </w:rPr>
        <w:t xml:space="preserve"> art. 60 ust. 7</w:t>
      </w:r>
    </w:p>
  </w:footnote>
  <w:footnote w:id="6">
    <w:p w:rsidR="009A3694" w:rsidRPr="009A3694" w:rsidRDefault="009A3694" w:rsidP="009A3694">
      <w:pPr>
        <w:pStyle w:val="Tekstprzypisudolnego"/>
        <w:jc w:val="both"/>
        <w:rPr>
          <w:rFonts w:ascii="Century Gothic" w:hAnsi="Century Gothic" w:cs="Arial"/>
          <w:sz w:val="16"/>
          <w:szCs w:val="16"/>
        </w:rPr>
      </w:pPr>
      <w:r w:rsidRPr="009A3694">
        <w:rPr>
          <w:rStyle w:val="Odwoanieprzypisudolnego"/>
          <w:rFonts w:ascii="Century Gothic" w:hAnsi="Century Gothic" w:cs="Arial"/>
          <w:sz w:val="16"/>
          <w:szCs w:val="16"/>
        </w:rPr>
        <w:footnoteRef/>
      </w:r>
      <w:r w:rsidRPr="009A3694">
        <w:rPr>
          <w:rFonts w:ascii="Century Gothic" w:hAnsi="Century Gothic" w:cs="Arial"/>
          <w:sz w:val="16"/>
          <w:szCs w:val="16"/>
        </w:rPr>
        <w:t xml:space="preserve"> art. 62 ust 2. Szkołą lub placówką może również kierować osoba niebędąca nauczycielem powołana na stanowisko dyrektora przez organ prowadzący, po zasięgnięciu opinii organu sprawującego nadzór pedagogiczny. </w:t>
      </w:r>
    </w:p>
    <w:p w:rsidR="009A3694" w:rsidRDefault="009A3694" w:rsidP="009A3694">
      <w:pPr>
        <w:pStyle w:val="Tekstprzypisudolnego"/>
        <w:jc w:val="both"/>
      </w:pPr>
      <w:r w:rsidRPr="009A3694">
        <w:rPr>
          <w:rFonts w:ascii="Century Gothic" w:hAnsi="Century Gothic" w:cs="Arial"/>
          <w:sz w:val="16"/>
          <w:szCs w:val="16"/>
        </w:rPr>
        <w:t>art. 60 ust. 3 Osoba, o której mowa w ust. 2, nie może sprawować nadzoru pedagogicznego. W przypadku powołania takiej osoby na stanowisko dyrektora nadzór pedagogiczny sprawuje nauczyciel zajmujący inne stanowisko kierownicze w szkole lub placówce.</w:t>
      </w:r>
    </w:p>
  </w:footnote>
  <w:footnote w:id="7">
    <w:p w:rsidR="009A3694" w:rsidRPr="009A3694" w:rsidRDefault="009A3694" w:rsidP="009A3694">
      <w:pPr>
        <w:pStyle w:val="Tekstprzypisudolnego"/>
        <w:jc w:val="both"/>
        <w:rPr>
          <w:rFonts w:ascii="Century Gothic" w:hAnsi="Century Gothic" w:cs="Arial"/>
          <w:sz w:val="16"/>
          <w:szCs w:val="16"/>
        </w:rPr>
      </w:pPr>
      <w:r w:rsidRPr="009A3694">
        <w:rPr>
          <w:rStyle w:val="Odwoanieprzypisudolnego"/>
          <w:rFonts w:ascii="Century Gothic" w:hAnsi="Century Gothic" w:cs="Arial"/>
          <w:sz w:val="16"/>
          <w:szCs w:val="16"/>
        </w:rPr>
        <w:footnoteRef/>
      </w:r>
      <w:r w:rsidRPr="009A3694">
        <w:rPr>
          <w:rFonts w:ascii="Century Gothic" w:hAnsi="Century Gothic" w:cs="Arial"/>
          <w:sz w:val="16"/>
          <w:szCs w:val="16"/>
        </w:rPr>
        <w:t xml:space="preserve"> Zakres obowiązków Wicedyrektora Ośrodka ds. kształcenia na odległość z 3 października 2013 r. </w:t>
      </w:r>
    </w:p>
  </w:footnote>
  <w:footnote w:id="8">
    <w:p w:rsidR="009A3694" w:rsidRPr="005C3322" w:rsidRDefault="009A3694" w:rsidP="009A3694">
      <w:pPr>
        <w:pStyle w:val="Tekstprzypisudolnego"/>
        <w:jc w:val="both"/>
        <w:rPr>
          <w:sz w:val="16"/>
          <w:szCs w:val="16"/>
        </w:rPr>
      </w:pPr>
      <w:r w:rsidRPr="009A3694">
        <w:rPr>
          <w:rStyle w:val="Odwoanieprzypisudolnego"/>
          <w:rFonts w:ascii="Century Gothic" w:hAnsi="Century Gothic" w:cs="Arial"/>
          <w:sz w:val="16"/>
          <w:szCs w:val="16"/>
        </w:rPr>
        <w:footnoteRef/>
      </w:r>
      <w:r w:rsidRPr="009A3694">
        <w:rPr>
          <w:rFonts w:ascii="Century Gothic" w:hAnsi="Century Gothic" w:cs="Arial"/>
          <w:sz w:val="16"/>
          <w:szCs w:val="16"/>
        </w:rPr>
        <w:t xml:space="preserve"> Zgodnie z Zakresem obowiązków: „w stosunku do dyrektorów i kierowników szkół za granicą oraz nauczycieli w sekcjach polskich funkcjonujących w szkołach działających w systemach oświaty innych państw oraz realizowania, we współpracy z dyrektorem Ośrodka”.</w:t>
      </w:r>
    </w:p>
  </w:footnote>
  <w:footnote w:id="9">
    <w:p w:rsidR="009A3694" w:rsidRPr="009A3694" w:rsidRDefault="009A3694" w:rsidP="009A3694">
      <w:pPr>
        <w:pStyle w:val="Tekstprzypisudolnego"/>
        <w:jc w:val="both"/>
        <w:rPr>
          <w:rFonts w:ascii="Century Gothic" w:hAnsi="Century Gothic" w:cs="Arial"/>
          <w:sz w:val="16"/>
          <w:szCs w:val="16"/>
        </w:rPr>
      </w:pPr>
      <w:r w:rsidRPr="009A3694">
        <w:rPr>
          <w:rStyle w:val="Odwoanieprzypisudolnego"/>
          <w:rFonts w:ascii="Century Gothic" w:hAnsi="Century Gothic" w:cs="Arial"/>
          <w:sz w:val="16"/>
          <w:szCs w:val="16"/>
        </w:rPr>
        <w:footnoteRef/>
      </w:r>
      <w:r w:rsidRPr="009A3694">
        <w:rPr>
          <w:rFonts w:ascii="Century Gothic" w:hAnsi="Century Gothic" w:cs="Arial"/>
          <w:sz w:val="16"/>
          <w:szCs w:val="16"/>
        </w:rPr>
        <w:t xml:space="preserve"> a w przypadku szkoły lub placówki, w której nie tworzy się rady pedagogicznej - na zebraniu z udziałem nauczycieli i osób niebędących nauczycielami, które realizują zadania statutowe szkoły lub placówki.</w:t>
      </w:r>
    </w:p>
  </w:footnote>
  <w:footnote w:id="10">
    <w:p w:rsidR="009A3694" w:rsidRPr="009A3694" w:rsidRDefault="009A3694" w:rsidP="009A3694">
      <w:pPr>
        <w:pStyle w:val="Tekstprzypisudolnego"/>
        <w:jc w:val="both"/>
        <w:rPr>
          <w:rFonts w:ascii="Century Gothic" w:hAnsi="Century Gothic" w:cs="Arial"/>
          <w:sz w:val="18"/>
          <w:szCs w:val="18"/>
        </w:rPr>
      </w:pPr>
      <w:r w:rsidRPr="009A3694">
        <w:rPr>
          <w:rStyle w:val="Odwoanieprzypisudolnego"/>
          <w:rFonts w:ascii="Century Gothic" w:hAnsi="Century Gothic" w:cs="Arial"/>
          <w:sz w:val="18"/>
          <w:szCs w:val="18"/>
        </w:rPr>
        <w:footnoteRef/>
      </w:r>
      <w:r w:rsidRPr="009A3694">
        <w:rPr>
          <w:rFonts w:ascii="Century Gothic" w:hAnsi="Century Gothic" w:cs="Arial"/>
          <w:sz w:val="18"/>
          <w:szCs w:val="18"/>
        </w:rPr>
        <w:t xml:space="preserve"> § 20 nakłada na organ sprawujący nadzór pedagogiczny obowiązek przygotowania planu nadzoru pedagogicznego zawierającego wskazane w rozporządzeniu punkty. § 23 natomiast odnosi się do planu nadzoru pedagogicznego sprawowanego przez dyrektora szkoły lub placówki nad nauczycielami zatrudnionymi w szkole.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CE2" w:rsidRPr="00C51C98" w:rsidRDefault="00957E38" w:rsidP="00C51C98">
    <w:pPr>
      <w:pStyle w:val="Nagwek"/>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957E38"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183E"/>
    <w:multiLevelType w:val="hybridMultilevel"/>
    <w:tmpl w:val="95682112"/>
    <w:lvl w:ilvl="0" w:tplc="3216E532">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D47A99"/>
    <w:multiLevelType w:val="hybridMultilevel"/>
    <w:tmpl w:val="495EFD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F24A24"/>
    <w:multiLevelType w:val="hybridMultilevel"/>
    <w:tmpl w:val="225815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FA4084"/>
    <w:multiLevelType w:val="hybridMultilevel"/>
    <w:tmpl w:val="9FA4EE3E"/>
    <w:lvl w:ilvl="0" w:tplc="34CA7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1E617D"/>
    <w:multiLevelType w:val="hybridMultilevel"/>
    <w:tmpl w:val="59D0DD38"/>
    <w:lvl w:ilvl="0" w:tplc="C554D6F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477BBA"/>
    <w:multiLevelType w:val="hybridMultilevel"/>
    <w:tmpl w:val="1CF2F2CC"/>
    <w:lvl w:ilvl="0" w:tplc="CE8ED586">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9A5468"/>
    <w:multiLevelType w:val="hybridMultilevel"/>
    <w:tmpl w:val="5E64A1E8"/>
    <w:lvl w:ilvl="0" w:tplc="ED1A92CE">
      <w:start w:val="1"/>
      <w:numFmt w:val="decimal"/>
      <w:lvlText w:val="%1)"/>
      <w:lvlJc w:val="left"/>
      <w:pPr>
        <w:ind w:left="360" w:hanging="360"/>
      </w:pPr>
      <w:rPr>
        <w:rFonts w:ascii="Arial" w:eastAsia="Times New Roman" w:hAnsi="Arial" w:cs="Arial"/>
        <w:b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AB15A19"/>
    <w:multiLevelType w:val="hybridMultilevel"/>
    <w:tmpl w:val="E67CA96E"/>
    <w:lvl w:ilvl="0" w:tplc="8C3AF500">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8" w15:restartNumberingAfterBreak="0">
    <w:nsid w:val="14E11FF0"/>
    <w:multiLevelType w:val="hybridMultilevel"/>
    <w:tmpl w:val="ED903922"/>
    <w:lvl w:ilvl="0" w:tplc="BCB894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E45909"/>
    <w:multiLevelType w:val="hybridMultilevel"/>
    <w:tmpl w:val="5856600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9C7F93"/>
    <w:multiLevelType w:val="hybridMultilevel"/>
    <w:tmpl w:val="87122446"/>
    <w:lvl w:ilvl="0" w:tplc="04150017">
      <w:start w:val="1"/>
      <w:numFmt w:val="lowerLetter"/>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E00953"/>
    <w:multiLevelType w:val="hybridMultilevel"/>
    <w:tmpl w:val="B2A4E5B4"/>
    <w:lvl w:ilvl="0" w:tplc="7370FC7C">
      <w:start w:val="1"/>
      <w:numFmt w:val="decimal"/>
      <w:lvlText w:val="%1)"/>
      <w:lvlJc w:val="left"/>
      <w:pPr>
        <w:ind w:left="727" w:hanging="58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F41206"/>
    <w:multiLevelType w:val="hybridMultilevel"/>
    <w:tmpl w:val="1E9CB5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57475A"/>
    <w:multiLevelType w:val="hybridMultilevel"/>
    <w:tmpl w:val="14BA6BF2"/>
    <w:lvl w:ilvl="0" w:tplc="34CA70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F95843"/>
    <w:multiLevelType w:val="hybridMultilevel"/>
    <w:tmpl w:val="CAD28F2A"/>
    <w:lvl w:ilvl="0" w:tplc="CB24C83C">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0208DB"/>
    <w:multiLevelType w:val="hybridMultilevel"/>
    <w:tmpl w:val="E0EAFC12"/>
    <w:lvl w:ilvl="0" w:tplc="0A329842">
      <w:start w:val="1"/>
      <w:numFmt w:val="bullet"/>
      <w:lvlText w:val="-"/>
      <w:lvlJc w:val="left"/>
      <w:pPr>
        <w:ind w:left="429" w:hanging="360"/>
      </w:pPr>
      <w:rPr>
        <w:rFonts w:ascii="SimHei" w:eastAsia="SimHei" w:hAnsi="SimHei" w:hint="eastAsia"/>
      </w:rPr>
    </w:lvl>
    <w:lvl w:ilvl="1" w:tplc="04150003" w:tentative="1">
      <w:start w:val="1"/>
      <w:numFmt w:val="bullet"/>
      <w:lvlText w:val="o"/>
      <w:lvlJc w:val="left"/>
      <w:pPr>
        <w:ind w:left="1149" w:hanging="360"/>
      </w:pPr>
      <w:rPr>
        <w:rFonts w:ascii="Courier New" w:hAnsi="Courier New" w:cs="Courier New" w:hint="default"/>
      </w:rPr>
    </w:lvl>
    <w:lvl w:ilvl="2" w:tplc="04150005" w:tentative="1">
      <w:start w:val="1"/>
      <w:numFmt w:val="bullet"/>
      <w:lvlText w:val=""/>
      <w:lvlJc w:val="left"/>
      <w:pPr>
        <w:ind w:left="1869" w:hanging="360"/>
      </w:pPr>
      <w:rPr>
        <w:rFonts w:ascii="Wingdings" w:hAnsi="Wingdings" w:hint="default"/>
      </w:rPr>
    </w:lvl>
    <w:lvl w:ilvl="3" w:tplc="04150001" w:tentative="1">
      <w:start w:val="1"/>
      <w:numFmt w:val="bullet"/>
      <w:lvlText w:val=""/>
      <w:lvlJc w:val="left"/>
      <w:pPr>
        <w:ind w:left="2589" w:hanging="360"/>
      </w:pPr>
      <w:rPr>
        <w:rFonts w:ascii="Symbol" w:hAnsi="Symbol" w:hint="default"/>
      </w:rPr>
    </w:lvl>
    <w:lvl w:ilvl="4" w:tplc="04150003" w:tentative="1">
      <w:start w:val="1"/>
      <w:numFmt w:val="bullet"/>
      <w:lvlText w:val="o"/>
      <w:lvlJc w:val="left"/>
      <w:pPr>
        <w:ind w:left="3309" w:hanging="360"/>
      </w:pPr>
      <w:rPr>
        <w:rFonts w:ascii="Courier New" w:hAnsi="Courier New" w:cs="Courier New" w:hint="default"/>
      </w:rPr>
    </w:lvl>
    <w:lvl w:ilvl="5" w:tplc="04150005" w:tentative="1">
      <w:start w:val="1"/>
      <w:numFmt w:val="bullet"/>
      <w:lvlText w:val=""/>
      <w:lvlJc w:val="left"/>
      <w:pPr>
        <w:ind w:left="4029" w:hanging="360"/>
      </w:pPr>
      <w:rPr>
        <w:rFonts w:ascii="Wingdings" w:hAnsi="Wingdings" w:hint="default"/>
      </w:rPr>
    </w:lvl>
    <w:lvl w:ilvl="6" w:tplc="04150001" w:tentative="1">
      <w:start w:val="1"/>
      <w:numFmt w:val="bullet"/>
      <w:lvlText w:val=""/>
      <w:lvlJc w:val="left"/>
      <w:pPr>
        <w:ind w:left="4749" w:hanging="360"/>
      </w:pPr>
      <w:rPr>
        <w:rFonts w:ascii="Symbol" w:hAnsi="Symbol" w:hint="default"/>
      </w:rPr>
    </w:lvl>
    <w:lvl w:ilvl="7" w:tplc="04150003" w:tentative="1">
      <w:start w:val="1"/>
      <w:numFmt w:val="bullet"/>
      <w:lvlText w:val="o"/>
      <w:lvlJc w:val="left"/>
      <w:pPr>
        <w:ind w:left="5469" w:hanging="360"/>
      </w:pPr>
      <w:rPr>
        <w:rFonts w:ascii="Courier New" w:hAnsi="Courier New" w:cs="Courier New" w:hint="default"/>
      </w:rPr>
    </w:lvl>
    <w:lvl w:ilvl="8" w:tplc="04150005" w:tentative="1">
      <w:start w:val="1"/>
      <w:numFmt w:val="bullet"/>
      <w:lvlText w:val=""/>
      <w:lvlJc w:val="left"/>
      <w:pPr>
        <w:ind w:left="6189" w:hanging="360"/>
      </w:pPr>
      <w:rPr>
        <w:rFonts w:ascii="Wingdings" w:hAnsi="Wingdings" w:hint="default"/>
      </w:rPr>
    </w:lvl>
  </w:abstractNum>
  <w:abstractNum w:abstractNumId="16" w15:restartNumberingAfterBreak="0">
    <w:nsid w:val="3B6B2E02"/>
    <w:multiLevelType w:val="multilevel"/>
    <w:tmpl w:val="5A723FF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3B9497F"/>
    <w:multiLevelType w:val="hybridMultilevel"/>
    <w:tmpl w:val="AD004FCC"/>
    <w:lvl w:ilvl="0" w:tplc="DBE8DD68">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5253CC"/>
    <w:multiLevelType w:val="hybridMultilevel"/>
    <w:tmpl w:val="C4EE8AB2"/>
    <w:lvl w:ilvl="0" w:tplc="38F8DD4A">
      <w:start w:val="1"/>
      <w:numFmt w:val="bullet"/>
      <w:lvlText w:val=""/>
      <w:lvlJc w:val="left"/>
      <w:pPr>
        <w:ind w:left="786" w:hanging="360"/>
      </w:pPr>
      <w:rPr>
        <w:rFonts w:ascii="Symbol" w:hAnsi="Symbol"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EDF1862"/>
    <w:multiLevelType w:val="hybridMultilevel"/>
    <w:tmpl w:val="5DF03D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543B151C"/>
    <w:multiLevelType w:val="hybridMultilevel"/>
    <w:tmpl w:val="CFCA173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DC05F0D"/>
    <w:multiLevelType w:val="hybridMultilevel"/>
    <w:tmpl w:val="ACBADACC"/>
    <w:lvl w:ilvl="0" w:tplc="84C03736">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947275"/>
    <w:multiLevelType w:val="hybridMultilevel"/>
    <w:tmpl w:val="A5EE2D30"/>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60636F09"/>
    <w:multiLevelType w:val="hybridMultilevel"/>
    <w:tmpl w:val="5630FA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0E2290"/>
    <w:multiLevelType w:val="hybridMultilevel"/>
    <w:tmpl w:val="573AB72E"/>
    <w:lvl w:ilvl="0" w:tplc="BCB894BC">
      <w:start w:val="1"/>
      <w:numFmt w:val="bullet"/>
      <w:lvlText w:val=""/>
      <w:lvlJc w:val="left"/>
      <w:pPr>
        <w:ind w:left="786" w:hanging="360"/>
      </w:pPr>
      <w:rPr>
        <w:rFonts w:ascii="Symbol" w:hAnsi="Symbol"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78617A66"/>
    <w:multiLevelType w:val="hybridMultilevel"/>
    <w:tmpl w:val="03B0E97E"/>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C03FEB"/>
    <w:multiLevelType w:val="hybridMultilevel"/>
    <w:tmpl w:val="4EB49D4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EF69F4"/>
    <w:multiLevelType w:val="hybridMultilevel"/>
    <w:tmpl w:val="C36EF26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7"/>
  </w:num>
  <w:num w:numId="5">
    <w:abstractNumId w:val="2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7"/>
  </w:num>
  <w:num w:numId="12">
    <w:abstractNumId w:val="19"/>
  </w:num>
  <w:num w:numId="13">
    <w:abstractNumId w:val="4"/>
  </w:num>
  <w:num w:numId="14">
    <w:abstractNumId w:val="1"/>
  </w:num>
  <w:num w:numId="15">
    <w:abstractNumId w:val="0"/>
  </w:num>
  <w:num w:numId="16">
    <w:abstractNumId w:val="27"/>
  </w:num>
  <w:num w:numId="17">
    <w:abstractNumId w:val="5"/>
  </w:num>
  <w:num w:numId="18">
    <w:abstractNumId w:val="26"/>
  </w:num>
  <w:num w:numId="19">
    <w:abstractNumId w:val="18"/>
  </w:num>
  <w:num w:numId="20">
    <w:abstractNumId w:val="12"/>
  </w:num>
  <w:num w:numId="21">
    <w:abstractNumId w:val="24"/>
  </w:num>
  <w:num w:numId="22">
    <w:abstractNumId w:val="23"/>
  </w:num>
  <w:num w:numId="23">
    <w:abstractNumId w:val="15"/>
  </w:num>
  <w:num w:numId="24">
    <w:abstractNumId w:val="3"/>
  </w:num>
  <w:num w:numId="25">
    <w:abstractNumId w:val="20"/>
  </w:num>
  <w:num w:numId="26">
    <w:abstractNumId w:val="16"/>
  </w:num>
  <w:num w:numId="27">
    <w:abstractNumId w:val="13"/>
  </w:num>
  <w:num w:numId="28">
    <w:abstractNumId w:val="2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94"/>
    <w:rsid w:val="001342A6"/>
    <w:rsid w:val="00210504"/>
    <w:rsid w:val="002275A3"/>
    <w:rsid w:val="002506E2"/>
    <w:rsid w:val="002B6408"/>
    <w:rsid w:val="002E46D6"/>
    <w:rsid w:val="00304ED9"/>
    <w:rsid w:val="00334263"/>
    <w:rsid w:val="00382E54"/>
    <w:rsid w:val="00393AA2"/>
    <w:rsid w:val="003D702C"/>
    <w:rsid w:val="00471100"/>
    <w:rsid w:val="00473AB0"/>
    <w:rsid w:val="004D6CB8"/>
    <w:rsid w:val="00542CCE"/>
    <w:rsid w:val="005A0901"/>
    <w:rsid w:val="006645E7"/>
    <w:rsid w:val="006A3F52"/>
    <w:rsid w:val="00700D29"/>
    <w:rsid w:val="00783FBA"/>
    <w:rsid w:val="00787FA4"/>
    <w:rsid w:val="00847469"/>
    <w:rsid w:val="00864005"/>
    <w:rsid w:val="00892CE2"/>
    <w:rsid w:val="00955FF3"/>
    <w:rsid w:val="00957E38"/>
    <w:rsid w:val="009A3694"/>
    <w:rsid w:val="009E3CE3"/>
    <w:rsid w:val="00A17C14"/>
    <w:rsid w:val="00B807BE"/>
    <w:rsid w:val="00C6083B"/>
    <w:rsid w:val="00CB73DD"/>
    <w:rsid w:val="00D86F2F"/>
    <w:rsid w:val="00D876FC"/>
    <w:rsid w:val="00F76C34"/>
    <w:rsid w:val="00FF1A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paragraph" w:styleId="Nagwek1">
    <w:name w:val="heading 1"/>
    <w:basedOn w:val="Normalny"/>
    <w:next w:val="Normalny"/>
    <w:link w:val="Nagwek1Znak"/>
    <w:qFormat/>
    <w:rsid w:val="009A369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uiPriority w:val="99"/>
  </w:style>
  <w:style w:type="character" w:customStyle="1" w:styleId="Nagwek1Znak">
    <w:name w:val="Nagłówek 1 Znak"/>
    <w:basedOn w:val="Domylnaczcionkaakapitu"/>
    <w:link w:val="Nagwek1"/>
    <w:rsid w:val="009A3694"/>
    <w:rPr>
      <w:rFonts w:asciiTheme="majorHAnsi" w:eastAsiaTheme="majorEastAsia" w:hAnsiTheme="majorHAnsi" w:cstheme="majorBidi"/>
      <w:color w:val="365F91" w:themeColor="accent1" w:themeShade="BF"/>
      <w:sz w:val="32"/>
      <w:szCs w:val="32"/>
    </w:rPr>
  </w:style>
  <w:style w:type="paragraph" w:customStyle="1" w:styleId="Departament">
    <w:name w:val="Departament"/>
    <w:link w:val="DepartamentZnak"/>
    <w:qFormat/>
    <w:rsid w:val="009A3694"/>
    <w:pPr>
      <w:jc w:val="center"/>
    </w:pPr>
    <w:rPr>
      <w:rFonts w:ascii="Cambria" w:hAnsi="Cambria" w:cs="Arial"/>
      <w:color w:val="7F7F7F"/>
      <w:spacing w:val="-16"/>
      <w:sz w:val="26"/>
      <w:szCs w:val="26"/>
    </w:rPr>
  </w:style>
  <w:style w:type="character" w:customStyle="1" w:styleId="DepartamentZnak">
    <w:name w:val="Departament Znak"/>
    <w:basedOn w:val="NagwekZnak"/>
    <w:link w:val="Departament"/>
    <w:rsid w:val="009A3694"/>
    <w:rPr>
      <w:rFonts w:ascii="Cambria" w:hAnsi="Cambria" w:cs="Arial"/>
      <w:color w:val="7F7F7F"/>
      <w:spacing w:val="-16"/>
      <w:sz w:val="26"/>
      <w:szCs w:val="26"/>
    </w:rPr>
  </w:style>
  <w:style w:type="paragraph" w:styleId="Tekstdymka">
    <w:name w:val="Balloon Text"/>
    <w:basedOn w:val="Normalny"/>
    <w:link w:val="TekstdymkaZnak"/>
    <w:rsid w:val="009A3694"/>
    <w:rPr>
      <w:rFonts w:ascii="Tahoma" w:hAnsi="Tahoma" w:cs="Tahoma"/>
      <w:sz w:val="16"/>
      <w:szCs w:val="16"/>
    </w:rPr>
  </w:style>
  <w:style w:type="character" w:customStyle="1" w:styleId="TekstdymkaZnak">
    <w:name w:val="Tekst dymka Znak"/>
    <w:basedOn w:val="Domylnaczcionkaakapitu"/>
    <w:link w:val="Tekstdymka"/>
    <w:rsid w:val="009A3694"/>
    <w:rPr>
      <w:rFonts w:ascii="Tahoma" w:hAnsi="Tahoma" w:cs="Tahoma"/>
      <w:sz w:val="16"/>
      <w:szCs w:val="16"/>
    </w:rPr>
  </w:style>
  <w:style w:type="character" w:styleId="Hipercze">
    <w:name w:val="Hyperlink"/>
    <w:basedOn w:val="Domylnaczcionkaakapitu"/>
    <w:uiPriority w:val="99"/>
    <w:unhideWhenUsed/>
    <w:rsid w:val="009A3694"/>
    <w:rPr>
      <w:color w:val="0000FF" w:themeColor="hyperlink"/>
      <w:u w:val="single"/>
    </w:rPr>
  </w:style>
  <w:style w:type="character" w:customStyle="1" w:styleId="UnresolvedMention">
    <w:name w:val="Unresolved Mention"/>
    <w:basedOn w:val="Domylnaczcionkaakapitu"/>
    <w:uiPriority w:val="99"/>
    <w:semiHidden/>
    <w:unhideWhenUsed/>
    <w:rsid w:val="009A3694"/>
    <w:rPr>
      <w:color w:val="808080"/>
      <w:shd w:val="clear" w:color="auto" w:fill="E6E6E6"/>
    </w:rPr>
  </w:style>
  <w:style w:type="paragraph" w:styleId="Tekstprzypisudolnego">
    <w:name w:val="footnote text"/>
    <w:basedOn w:val="Normalny"/>
    <w:link w:val="TekstprzypisudolnegoZnak"/>
    <w:unhideWhenUsed/>
    <w:rsid w:val="009A3694"/>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rsid w:val="009A3694"/>
  </w:style>
  <w:style w:type="character" w:styleId="Odwoanieprzypisudolnego">
    <w:name w:val="footnote reference"/>
    <w:basedOn w:val="Domylnaczcionkaakapitu"/>
    <w:semiHidden/>
    <w:unhideWhenUsed/>
    <w:rsid w:val="009A3694"/>
    <w:rPr>
      <w:vertAlign w:val="superscript"/>
    </w:rPr>
  </w:style>
  <w:style w:type="character" w:customStyle="1" w:styleId="Teksttreci">
    <w:name w:val="Tekst treści_"/>
    <w:basedOn w:val="Domylnaczcionkaakapitu"/>
    <w:link w:val="Teksttreci0"/>
    <w:rsid w:val="009A3694"/>
    <w:rPr>
      <w:rFonts w:ascii="Arial" w:eastAsia="Arial" w:hAnsi="Arial" w:cs="Arial"/>
      <w:sz w:val="22"/>
      <w:szCs w:val="22"/>
      <w:shd w:val="clear" w:color="auto" w:fill="FFFFFF"/>
    </w:rPr>
  </w:style>
  <w:style w:type="paragraph" w:customStyle="1" w:styleId="Teksttreci0">
    <w:name w:val="Tekst treści"/>
    <w:basedOn w:val="Normalny"/>
    <w:link w:val="Teksttreci"/>
    <w:rsid w:val="009A3694"/>
    <w:pPr>
      <w:widowControl w:val="0"/>
      <w:shd w:val="clear" w:color="auto" w:fill="FFFFFF"/>
      <w:spacing w:before="1140" w:after="60" w:line="0" w:lineRule="atLeast"/>
      <w:ind w:hanging="440"/>
      <w:jc w:val="right"/>
    </w:pPr>
    <w:rPr>
      <w:rFonts w:eastAsia="Arial"/>
      <w:sz w:val="22"/>
      <w:szCs w:val="22"/>
    </w:rPr>
  </w:style>
  <w:style w:type="paragraph" w:styleId="Tekstkomentarza">
    <w:name w:val="annotation text"/>
    <w:basedOn w:val="Normalny"/>
    <w:link w:val="TekstkomentarzaZnak"/>
    <w:unhideWhenUsed/>
    <w:rsid w:val="009A3694"/>
    <w:rPr>
      <w:sz w:val="20"/>
      <w:szCs w:val="20"/>
    </w:rPr>
  </w:style>
  <w:style w:type="character" w:customStyle="1" w:styleId="TekstkomentarzaZnak">
    <w:name w:val="Tekst komentarza Znak"/>
    <w:basedOn w:val="Domylnaczcionkaakapitu"/>
    <w:link w:val="Tekstkomentarza"/>
    <w:rsid w:val="009A3694"/>
    <w:rPr>
      <w:rFonts w:ascii="Arial" w:hAnsi="Arial" w:cs="Arial"/>
    </w:rPr>
  </w:style>
  <w:style w:type="paragraph" w:customStyle="1" w:styleId="Default">
    <w:name w:val="Default"/>
    <w:rsid w:val="009A3694"/>
    <w:pPr>
      <w:autoSpaceDE w:val="0"/>
      <w:autoSpaceDN w:val="0"/>
      <w:adjustRightInd w:val="0"/>
    </w:pPr>
    <w:rPr>
      <w:rFonts w:ascii="Arial" w:eastAsiaTheme="minorHAnsi" w:hAnsi="Arial" w:cs="Arial"/>
      <w:color w:val="000000"/>
      <w:sz w:val="24"/>
      <w:szCs w:val="24"/>
      <w:lang w:eastAsia="en-US"/>
    </w:rPr>
  </w:style>
  <w:style w:type="paragraph" w:styleId="Akapitzlist">
    <w:name w:val="List Paragraph"/>
    <w:basedOn w:val="Normalny"/>
    <w:qFormat/>
    <w:rsid w:val="009A3694"/>
    <w:pPr>
      <w:ind w:left="720"/>
      <w:contextualSpacing/>
    </w:pPr>
  </w:style>
  <w:style w:type="character" w:customStyle="1" w:styleId="FontStyle26">
    <w:name w:val="Font Style26"/>
    <w:rsid w:val="009A3694"/>
    <w:rPr>
      <w:rFonts w:ascii="Arial" w:hAnsi="Arial" w:cs="Arial" w:hint="default"/>
      <w:sz w:val="22"/>
      <w:szCs w:val="22"/>
    </w:rPr>
  </w:style>
  <w:style w:type="character" w:customStyle="1" w:styleId="FontStyle11">
    <w:name w:val="Font Style11"/>
    <w:basedOn w:val="Domylnaczcionkaakapitu"/>
    <w:uiPriority w:val="99"/>
    <w:rsid w:val="009A3694"/>
    <w:rPr>
      <w:rFonts w:ascii="Arial" w:hAnsi="Arial" w:cs="Arial"/>
      <w:sz w:val="24"/>
      <w:szCs w:val="24"/>
    </w:rPr>
  </w:style>
  <w:style w:type="character" w:customStyle="1" w:styleId="Bodytext">
    <w:name w:val="Body text_"/>
    <w:basedOn w:val="Domylnaczcionkaakapitu"/>
    <w:link w:val="Tekstpodstawowy4"/>
    <w:rsid w:val="009A3694"/>
    <w:rPr>
      <w:sz w:val="22"/>
      <w:szCs w:val="22"/>
      <w:shd w:val="clear" w:color="auto" w:fill="FFFFFF"/>
    </w:rPr>
  </w:style>
  <w:style w:type="paragraph" w:customStyle="1" w:styleId="Tekstpodstawowy4">
    <w:name w:val="Tekst podstawowy4"/>
    <w:basedOn w:val="Normalny"/>
    <w:link w:val="Bodytext"/>
    <w:rsid w:val="009A3694"/>
    <w:pPr>
      <w:widowControl w:val="0"/>
      <w:shd w:val="clear" w:color="auto" w:fill="FFFFFF"/>
      <w:spacing w:after="1020" w:line="0" w:lineRule="atLeast"/>
      <w:ind w:hanging="360"/>
      <w:jc w:val="both"/>
    </w:pPr>
    <w:rPr>
      <w:rFonts w:ascii="Times New Roman" w:hAnsi="Times New Roman" w:cs="Times New Roman"/>
      <w:sz w:val="22"/>
      <w:szCs w:val="22"/>
    </w:rPr>
  </w:style>
  <w:style w:type="paragraph" w:customStyle="1" w:styleId="Style7">
    <w:name w:val="Style7"/>
    <w:basedOn w:val="Normalny"/>
    <w:uiPriority w:val="99"/>
    <w:rsid w:val="009A3694"/>
    <w:pPr>
      <w:widowControl w:val="0"/>
      <w:autoSpaceDE w:val="0"/>
      <w:autoSpaceDN w:val="0"/>
      <w:adjustRightInd w:val="0"/>
      <w:spacing w:line="410" w:lineRule="exact"/>
      <w:ind w:hanging="360"/>
      <w:jc w:val="both"/>
    </w:pPr>
    <w:rPr>
      <w:rFonts w:eastAsiaTheme="minorEastAsia"/>
    </w:rPr>
  </w:style>
  <w:style w:type="paragraph" w:customStyle="1" w:styleId="ARTartustawynprozporzdzenia">
    <w:name w:val="ART(§) – art. ustawy (§ np. rozporządzenia)"/>
    <w:uiPriority w:val="14"/>
    <w:qFormat/>
    <w:rsid w:val="009A3694"/>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USTustnpkodeksu">
    <w:name w:val="UST(§) – ust. (§ np. kodeksu)"/>
    <w:basedOn w:val="ARTartustawynprozporzdzenia"/>
    <w:uiPriority w:val="15"/>
    <w:qFormat/>
    <w:rsid w:val="009A3694"/>
    <w:pPr>
      <w:spacing w:before="0"/>
    </w:pPr>
    <w:rPr>
      <w:bCs/>
    </w:rPr>
  </w:style>
  <w:style w:type="paragraph" w:customStyle="1" w:styleId="PKTpunkt">
    <w:name w:val="PKT – punkt"/>
    <w:uiPriority w:val="16"/>
    <w:qFormat/>
    <w:rsid w:val="009A3694"/>
    <w:pPr>
      <w:spacing w:line="360" w:lineRule="auto"/>
      <w:ind w:left="510" w:hanging="510"/>
      <w:jc w:val="both"/>
    </w:pPr>
    <w:rPr>
      <w:rFonts w:ascii="Times" w:hAnsi="Times" w:cs="Arial"/>
      <w:bCs/>
      <w:sz w:val="24"/>
    </w:rPr>
  </w:style>
  <w:style w:type="paragraph" w:customStyle="1" w:styleId="Tekstpodstawowy2">
    <w:name w:val="Tekst podstawowy2"/>
    <w:basedOn w:val="Normalny"/>
    <w:rsid w:val="009A3694"/>
    <w:pPr>
      <w:widowControl w:val="0"/>
      <w:shd w:val="clear" w:color="auto" w:fill="FFFFFF"/>
      <w:spacing w:before="1260" w:after="60" w:line="0" w:lineRule="atLeast"/>
      <w:ind w:hanging="400"/>
      <w:jc w:val="right"/>
    </w:pPr>
    <w:rPr>
      <w:rFonts w:eastAsia="Arial"/>
      <w:sz w:val="22"/>
      <w:szCs w:val="22"/>
    </w:rPr>
  </w:style>
  <w:style w:type="table" w:customStyle="1" w:styleId="TableNormal">
    <w:name w:val="Table Normal"/>
    <w:uiPriority w:val="2"/>
    <w:semiHidden/>
    <w:unhideWhenUsed/>
    <w:qFormat/>
    <w:rsid w:val="009A369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9A3694"/>
    <w:pPr>
      <w:widowControl w:val="0"/>
      <w:autoSpaceDE w:val="0"/>
      <w:autoSpaceDN w:val="0"/>
      <w:ind w:left="237"/>
    </w:pPr>
    <w:rPr>
      <w:rFonts w:ascii="Times New Roman" w:hAnsi="Times New Roman" w:cs="Times New Roman"/>
      <w:sz w:val="22"/>
      <w:szCs w:val="22"/>
      <w:lang w:val="en-US" w:eastAsia="en-US"/>
    </w:rPr>
  </w:style>
  <w:style w:type="character" w:styleId="Odwoaniedokomentarza">
    <w:name w:val="annotation reference"/>
    <w:basedOn w:val="Domylnaczcionkaakapitu"/>
    <w:semiHidden/>
    <w:unhideWhenUsed/>
    <w:rsid w:val="009A3694"/>
    <w:rPr>
      <w:sz w:val="16"/>
      <w:szCs w:val="16"/>
    </w:rPr>
  </w:style>
  <w:style w:type="paragraph" w:styleId="Tematkomentarza">
    <w:name w:val="annotation subject"/>
    <w:basedOn w:val="Tekstkomentarza"/>
    <w:next w:val="Tekstkomentarza"/>
    <w:link w:val="TematkomentarzaZnak"/>
    <w:semiHidden/>
    <w:unhideWhenUsed/>
    <w:rsid w:val="009A3694"/>
    <w:rPr>
      <w:b/>
      <w:bCs/>
    </w:rPr>
  </w:style>
  <w:style w:type="character" w:customStyle="1" w:styleId="TematkomentarzaZnak">
    <w:name w:val="Temat komentarza Znak"/>
    <w:basedOn w:val="TekstkomentarzaZnak"/>
    <w:link w:val="Tematkomentarza"/>
    <w:semiHidden/>
    <w:rsid w:val="009A3694"/>
    <w:rPr>
      <w:rFonts w:ascii="Arial" w:hAnsi="Arial" w:cs="Arial"/>
      <w:b/>
      <w:bCs/>
    </w:rPr>
  </w:style>
  <w:style w:type="paragraph" w:customStyle="1" w:styleId="Style3">
    <w:name w:val="Style3"/>
    <w:basedOn w:val="Normalny"/>
    <w:uiPriority w:val="99"/>
    <w:rsid w:val="009A3694"/>
    <w:pPr>
      <w:widowControl w:val="0"/>
      <w:autoSpaceDE w:val="0"/>
      <w:autoSpaceDN w:val="0"/>
      <w:adjustRightInd w:val="0"/>
      <w:spacing w:line="274" w:lineRule="exact"/>
      <w:jc w:val="both"/>
    </w:pPr>
    <w:rPr>
      <w:rFonts w:eastAsiaTheme="minorEastAsia"/>
    </w:rPr>
  </w:style>
  <w:style w:type="character" w:customStyle="1" w:styleId="highlight-disabled">
    <w:name w:val="highlight-disabled"/>
    <w:basedOn w:val="Domylnaczcionkaakapitu"/>
    <w:rsid w:val="009A3694"/>
  </w:style>
  <w:style w:type="character" w:customStyle="1" w:styleId="FontStyle44">
    <w:name w:val="Font Style44"/>
    <w:uiPriority w:val="99"/>
    <w:rsid w:val="009A3694"/>
    <w:rPr>
      <w:rFonts w:ascii="Arial" w:hAnsi="Arial" w:cs="Arial"/>
      <w:b/>
      <w:bCs/>
      <w:sz w:val="26"/>
      <w:szCs w:val="26"/>
    </w:rPr>
  </w:style>
  <w:style w:type="character" w:customStyle="1" w:styleId="footnote">
    <w:name w:val="footnote"/>
    <w:basedOn w:val="Domylnaczcionkaakapitu"/>
    <w:rsid w:val="009A3694"/>
  </w:style>
  <w:style w:type="paragraph" w:customStyle="1" w:styleId="mainpub">
    <w:name w:val="mainpub"/>
    <w:basedOn w:val="Normalny"/>
    <w:rsid w:val="009A3694"/>
    <w:pPr>
      <w:spacing w:before="100" w:beforeAutospacing="1" w:after="100" w:afterAutospacing="1"/>
    </w:pPr>
    <w:rPr>
      <w:rFonts w:ascii="Times New Roman" w:hAnsi="Times New Roman" w:cs="Times New Roman"/>
    </w:rPr>
  </w:style>
  <w:style w:type="character" w:customStyle="1" w:styleId="highlight">
    <w:name w:val="highlight"/>
    <w:basedOn w:val="Domylnaczcionkaakapitu"/>
    <w:rsid w:val="009A3694"/>
  </w:style>
  <w:style w:type="paragraph" w:customStyle="1" w:styleId="Tekstpodstawowy1">
    <w:name w:val="Tekst podstawowy1"/>
    <w:basedOn w:val="Normalny"/>
    <w:rsid w:val="00C6083B"/>
    <w:pPr>
      <w:widowControl w:val="0"/>
      <w:shd w:val="clear" w:color="auto" w:fill="FFFFFF"/>
      <w:spacing w:before="1260" w:after="1440" w:line="0" w:lineRule="atLeast"/>
      <w:ind w:hanging="360"/>
      <w:jc w:val="both"/>
    </w:pPr>
    <w:rPr>
      <w:rFonts w:eastAsia="Arial"/>
      <w:sz w:val="23"/>
      <w:szCs w:val="23"/>
    </w:rPr>
  </w:style>
  <w:style w:type="character" w:customStyle="1" w:styleId="BodytextItalic">
    <w:name w:val="Body text + Italic"/>
    <w:basedOn w:val="Domylnaczcionkaakapitu"/>
    <w:rsid w:val="00C6083B"/>
    <w:rPr>
      <w:rFonts w:ascii="Arial" w:eastAsia="Arial" w:hAnsi="Arial" w:cs="Arial"/>
      <w:i/>
      <w:iCs/>
      <w:color w:val="000000"/>
      <w:spacing w:val="0"/>
      <w:w w:val="100"/>
      <w:position w:val="0"/>
      <w:sz w:val="22"/>
      <w:szCs w:val="22"/>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0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legalis.pl/document-view.seam?documentId=mfrxilrtg4ytanzuhe3teltqmfyc4mzxgq2tknbuh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p.legalis.pl/document-view.seam?documentId=mfrxilrtg4ytanzuhe3teltqmfyc4mzxgq2tknbuha" TargetMode="External"/><Relationship Id="rId12" Type="http://schemas.openxmlformats.org/officeDocument/2006/relationships/hyperlink" Target="http://sip.legalis.pl/document-view.seam?documentId=mfrxilrtg4ytcnbqgq4daltqmfyc4mzzhaydgobqg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legalis.pl/document-view.seam?documentId=mfrxilrtg4ytcnbqgq4daltqmfyc4mzzhaydgobrg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p.legalis.pl/document-view.seam?documentId=mfrxilrtg4ytcnbqgq4daltqmfyc4mzzhaydgobqgq" TargetMode="External"/><Relationship Id="rId4" Type="http://schemas.openxmlformats.org/officeDocument/2006/relationships/webSettings" Target="webSettings.xml"/><Relationship Id="rId9" Type="http://schemas.openxmlformats.org/officeDocument/2006/relationships/hyperlink" Target="http://sip.legalis.pl/document-view.seam?documentId=mfrxilrtg4ytanzuhe3teltqmfyc4mzxgq2tmmbugy"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ytimbsgi4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4755</Words>
  <Characters>28533</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2020-09-11T07:40:00Z</dcterms:created>
  <dcterms:modified xsi:type="dcterms:W3CDTF">2020-09-11T07:40:00Z</dcterms:modified>
</cp:coreProperties>
</file>