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1E63" w14:textId="4C25F4F5" w:rsidR="00B86273" w:rsidRDefault="00B86273" w:rsidP="00B86273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                          </w:t>
      </w:r>
      <w:r w:rsidR="0047123B">
        <w:rPr>
          <w:b/>
          <w:i/>
          <w:iCs/>
          <w:sz w:val="26"/>
          <w:szCs w:val="26"/>
        </w:rPr>
        <w:t xml:space="preserve">               </w:t>
      </w:r>
      <w:r w:rsidRPr="00BD4807">
        <w:rPr>
          <w:b/>
          <w:i/>
          <w:iCs/>
          <w:sz w:val="26"/>
          <w:szCs w:val="26"/>
        </w:rPr>
        <w:t xml:space="preserve">Załącznik Nr </w:t>
      </w:r>
      <w:r>
        <w:rPr>
          <w:b/>
          <w:i/>
          <w:iCs/>
          <w:sz w:val="26"/>
          <w:szCs w:val="26"/>
        </w:rPr>
        <w:t>4</w:t>
      </w:r>
    </w:p>
    <w:p w14:paraId="20819FCC" w14:textId="77777777" w:rsidR="0047123B" w:rsidRDefault="0047123B" w:rsidP="0047123B">
      <w:pPr>
        <w:shd w:val="clear" w:color="auto" w:fill="FFFFFF"/>
        <w:suppressAutoHyphens/>
        <w:rPr>
          <w:b/>
          <w:sz w:val="26"/>
          <w:szCs w:val="26"/>
        </w:rPr>
      </w:pPr>
      <w:r w:rsidRPr="0047123B">
        <w:rPr>
          <w:b/>
          <w:sz w:val="26"/>
          <w:szCs w:val="26"/>
        </w:rPr>
        <w:t>2004-7.262.27.2023</w:t>
      </w:r>
      <w:r w:rsidRPr="0047123B">
        <w:rPr>
          <w:b/>
          <w:sz w:val="26"/>
          <w:szCs w:val="26"/>
        </w:rPr>
        <w:t xml:space="preserve"> </w:t>
      </w:r>
    </w:p>
    <w:p w14:paraId="07A78FB2" w14:textId="77777777" w:rsidR="0047123B" w:rsidRDefault="0047123B" w:rsidP="0047123B">
      <w:pPr>
        <w:shd w:val="clear" w:color="auto" w:fill="FFFFFF"/>
        <w:suppressAutoHyphens/>
        <w:rPr>
          <w:b/>
          <w:bCs/>
          <w:sz w:val="26"/>
          <w:szCs w:val="26"/>
          <w:lang w:eastAsia="ar-SA"/>
        </w:rPr>
      </w:pPr>
    </w:p>
    <w:p w14:paraId="3AFE6404" w14:textId="77777777" w:rsidR="0047123B" w:rsidRDefault="0047123B" w:rsidP="00B86273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79879DA9" w14:textId="673333CB" w:rsidR="00B86273" w:rsidRDefault="00B86273" w:rsidP="00B86273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  <w:r w:rsidRPr="00E12586">
        <w:rPr>
          <w:b/>
          <w:bCs/>
          <w:sz w:val="26"/>
          <w:szCs w:val="26"/>
          <w:lang w:eastAsia="ar-SA"/>
        </w:rPr>
        <w:t>ZAPYTANI</w:t>
      </w:r>
      <w:r w:rsidR="0047123B">
        <w:rPr>
          <w:b/>
          <w:bCs/>
          <w:sz w:val="26"/>
          <w:szCs w:val="26"/>
          <w:lang w:eastAsia="ar-SA"/>
        </w:rPr>
        <w:t>E</w:t>
      </w:r>
      <w:r w:rsidRPr="00E12586">
        <w:rPr>
          <w:b/>
          <w:bCs/>
          <w:sz w:val="26"/>
          <w:szCs w:val="26"/>
          <w:lang w:eastAsia="ar-SA"/>
        </w:rPr>
        <w:t xml:space="preserve"> OFERTOWE</w:t>
      </w:r>
    </w:p>
    <w:p w14:paraId="3256D5F4" w14:textId="77777777" w:rsidR="0047123B" w:rsidRPr="00E12586" w:rsidRDefault="0047123B" w:rsidP="00B86273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2B85FE4" w14:textId="77777777" w:rsidR="00B86273" w:rsidRPr="00E12586" w:rsidRDefault="00B86273" w:rsidP="00B86273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DCF67A5" w14:textId="777056C4" w:rsidR="009956A0" w:rsidRPr="0047123B" w:rsidRDefault="00B86273" w:rsidP="0047123B">
      <w:pPr>
        <w:pStyle w:val="Akapitzlist"/>
        <w:numPr>
          <w:ilvl w:val="0"/>
          <w:numId w:val="3"/>
        </w:numPr>
        <w:shd w:val="clear" w:color="auto" w:fill="FFFFFF"/>
        <w:suppressAutoHyphens/>
        <w:jc w:val="both"/>
        <w:rPr>
          <w:sz w:val="26"/>
          <w:szCs w:val="26"/>
          <w:lang w:eastAsia="ar-SA"/>
        </w:rPr>
      </w:pPr>
      <w:r w:rsidRPr="009956A0">
        <w:rPr>
          <w:sz w:val="26"/>
          <w:szCs w:val="26"/>
          <w:lang w:eastAsia="ar-SA"/>
        </w:rPr>
        <w:t xml:space="preserve">Zamawiający Skarb Państwa – Prokuratura Regionalna w Krakowie zaprasza </w:t>
      </w:r>
      <w:r w:rsidR="0047123B">
        <w:rPr>
          <w:sz w:val="26"/>
          <w:szCs w:val="26"/>
          <w:lang w:eastAsia="ar-SA"/>
        </w:rPr>
        <w:br/>
      </w:r>
      <w:r w:rsidRPr="009956A0">
        <w:rPr>
          <w:sz w:val="26"/>
          <w:szCs w:val="26"/>
          <w:lang w:eastAsia="ar-SA"/>
        </w:rPr>
        <w:t xml:space="preserve">do </w:t>
      </w:r>
      <w:r w:rsidRPr="0047123B">
        <w:rPr>
          <w:sz w:val="26"/>
          <w:szCs w:val="26"/>
          <w:lang w:eastAsia="ar-SA"/>
        </w:rPr>
        <w:t>udziału w postępowaniu na</w:t>
      </w:r>
      <w:r w:rsidR="009956A0" w:rsidRPr="0047123B">
        <w:rPr>
          <w:sz w:val="26"/>
          <w:szCs w:val="26"/>
          <w:lang w:eastAsia="ar-SA"/>
        </w:rPr>
        <w:t xml:space="preserve"> </w:t>
      </w:r>
      <w:r w:rsidR="0047123B">
        <w:rPr>
          <w:sz w:val="26"/>
          <w:szCs w:val="26"/>
          <w:lang w:eastAsia="ar-SA"/>
        </w:rPr>
        <w:t>wybór wykonawcy</w:t>
      </w:r>
      <w:r w:rsidRPr="0047123B">
        <w:rPr>
          <w:sz w:val="26"/>
          <w:szCs w:val="26"/>
          <w:lang w:eastAsia="ar-SA"/>
        </w:rPr>
        <w:t xml:space="preserve">: </w:t>
      </w:r>
    </w:p>
    <w:p w14:paraId="52302473" w14:textId="77777777" w:rsidR="0047123B" w:rsidRDefault="0047123B" w:rsidP="009956A0">
      <w:pPr>
        <w:shd w:val="clear" w:color="auto" w:fill="FFFFFF"/>
        <w:suppressAutoHyphens/>
        <w:ind w:left="426"/>
        <w:jc w:val="both"/>
        <w:rPr>
          <w:sz w:val="26"/>
          <w:szCs w:val="26"/>
          <w:lang w:eastAsia="ar-SA"/>
        </w:rPr>
      </w:pPr>
    </w:p>
    <w:p w14:paraId="6569522D" w14:textId="7F21E3E1" w:rsidR="009956A0" w:rsidRDefault="009956A0" w:rsidP="009956A0">
      <w:pPr>
        <w:shd w:val="clear" w:color="auto" w:fill="FFFFFF"/>
        <w:suppressAutoHyphens/>
        <w:ind w:left="426"/>
        <w:jc w:val="both"/>
        <w:rPr>
          <w:spacing w:val="-12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„</w:t>
      </w:r>
      <w:r w:rsidRPr="009956A0">
        <w:rPr>
          <w:sz w:val="26"/>
          <w:szCs w:val="26"/>
          <w:lang w:eastAsia="ar-SA"/>
        </w:rPr>
        <w:t>Aktualizacj</w:t>
      </w:r>
      <w:r>
        <w:rPr>
          <w:sz w:val="26"/>
          <w:szCs w:val="26"/>
          <w:lang w:eastAsia="ar-SA"/>
        </w:rPr>
        <w:t>i</w:t>
      </w:r>
      <w:r w:rsidRPr="009956A0">
        <w:rPr>
          <w:sz w:val="26"/>
          <w:szCs w:val="26"/>
          <w:lang w:eastAsia="ar-SA"/>
        </w:rPr>
        <w:t xml:space="preserve"> Instrukcji Bezpieczeństwa Pożarowego (IBP) i przeprowadzenie próbnych ewakuacji</w:t>
      </w:r>
      <w:r>
        <w:rPr>
          <w:sz w:val="26"/>
          <w:szCs w:val="26"/>
          <w:lang w:eastAsia="ar-SA"/>
        </w:rPr>
        <w:t>”</w:t>
      </w:r>
      <w:r w:rsidRPr="009956A0">
        <w:rPr>
          <w:spacing w:val="-12"/>
          <w:sz w:val="26"/>
          <w:szCs w:val="26"/>
          <w:lang w:eastAsia="ar-SA"/>
        </w:rPr>
        <w:t xml:space="preserve"> </w:t>
      </w:r>
    </w:p>
    <w:p w14:paraId="6B0E8550" w14:textId="77777777" w:rsidR="009956A0" w:rsidRDefault="009956A0" w:rsidP="009956A0">
      <w:pPr>
        <w:shd w:val="clear" w:color="auto" w:fill="FFFFFF"/>
        <w:suppressAutoHyphens/>
        <w:ind w:left="426"/>
        <w:jc w:val="both"/>
        <w:rPr>
          <w:spacing w:val="-12"/>
          <w:sz w:val="26"/>
          <w:szCs w:val="26"/>
          <w:lang w:eastAsia="ar-SA"/>
        </w:rPr>
      </w:pPr>
    </w:p>
    <w:p w14:paraId="499DC567" w14:textId="492F269E" w:rsidR="00B86273" w:rsidRPr="009956A0" w:rsidRDefault="00B86273" w:rsidP="009956A0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spacing w:val="-13"/>
          <w:sz w:val="26"/>
          <w:szCs w:val="26"/>
          <w:vertAlign w:val="superscript"/>
          <w:lang w:eastAsia="ar-SA"/>
        </w:rPr>
      </w:pPr>
      <w:r w:rsidRPr="009956A0">
        <w:rPr>
          <w:spacing w:val="-13"/>
          <w:sz w:val="26"/>
          <w:szCs w:val="26"/>
          <w:lang w:eastAsia="ar-SA"/>
        </w:rPr>
        <w:t>Przedmiot zamówienia</w:t>
      </w:r>
      <w:r w:rsidR="009956A0" w:rsidRPr="009956A0">
        <w:rPr>
          <w:spacing w:val="-13"/>
          <w:sz w:val="26"/>
          <w:szCs w:val="26"/>
          <w:lang w:eastAsia="ar-SA"/>
        </w:rPr>
        <w:t>:</w:t>
      </w:r>
      <w:r w:rsidRPr="009956A0">
        <w:rPr>
          <w:vertAlign w:val="superscript"/>
        </w:rPr>
        <w:footnoteReference w:id="1"/>
      </w:r>
      <w:r w:rsidRPr="009956A0">
        <w:rPr>
          <w:spacing w:val="-13"/>
          <w:sz w:val="26"/>
          <w:szCs w:val="26"/>
          <w:vertAlign w:val="superscript"/>
          <w:lang w:eastAsia="ar-SA"/>
        </w:rPr>
        <w:t xml:space="preserve"> </w:t>
      </w:r>
    </w:p>
    <w:p w14:paraId="62B4A7DC" w14:textId="36C768E2" w:rsidR="009956A0" w:rsidRPr="009956A0" w:rsidRDefault="009956A0" w:rsidP="009956A0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pacing w:val="-13"/>
          <w:sz w:val="26"/>
          <w:szCs w:val="26"/>
          <w:lang w:eastAsia="ar-SA"/>
        </w:rPr>
      </w:pPr>
      <w:r w:rsidRPr="009956A0">
        <w:rPr>
          <w:spacing w:val="-13"/>
          <w:sz w:val="26"/>
          <w:szCs w:val="26"/>
          <w:lang w:eastAsia="ar-SA"/>
        </w:rPr>
        <w:t xml:space="preserve">Zaktualizowanie Instrukcji Bezpieczeństwa Pożarowego dla budynków przy ulicy Cystersów 18 i Mogilska 17 w Krakowie, </w:t>
      </w:r>
    </w:p>
    <w:p w14:paraId="2107F617" w14:textId="77777777" w:rsidR="00F5456C" w:rsidRDefault="009956A0" w:rsidP="009956A0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851" w:hanging="425"/>
        <w:jc w:val="both"/>
        <w:rPr>
          <w:spacing w:val="-13"/>
          <w:sz w:val="26"/>
          <w:szCs w:val="26"/>
          <w:lang w:eastAsia="ar-SA"/>
        </w:rPr>
      </w:pPr>
      <w:r>
        <w:rPr>
          <w:spacing w:val="-13"/>
          <w:sz w:val="26"/>
          <w:szCs w:val="26"/>
          <w:lang w:eastAsia="ar-SA"/>
        </w:rPr>
        <w:t>Przeprowadzenie próbnych ewakuacji z budynków przy ulicy Cystersów 18 i Mogilskiej 17 w Krakowie.</w:t>
      </w:r>
    </w:p>
    <w:p w14:paraId="0CAC18D0" w14:textId="6DF60098" w:rsidR="009956A0" w:rsidRPr="00F5456C" w:rsidRDefault="00F5456C" w:rsidP="00F5456C">
      <w:pPr>
        <w:widowControl w:val="0"/>
        <w:shd w:val="clear" w:color="auto" w:fill="FFFFFF"/>
        <w:tabs>
          <w:tab w:val="left" w:pos="851"/>
        </w:tabs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  <w:r>
        <w:rPr>
          <w:spacing w:val="-13"/>
          <w:sz w:val="26"/>
          <w:szCs w:val="26"/>
          <w:lang w:eastAsia="ar-SA"/>
        </w:rPr>
        <w:t xml:space="preserve">Realizacja </w:t>
      </w:r>
      <w:proofErr w:type="spellStart"/>
      <w:r>
        <w:rPr>
          <w:spacing w:val="-13"/>
          <w:sz w:val="26"/>
          <w:szCs w:val="26"/>
          <w:lang w:eastAsia="ar-SA"/>
        </w:rPr>
        <w:t>w.w</w:t>
      </w:r>
      <w:proofErr w:type="spellEnd"/>
      <w:r>
        <w:rPr>
          <w:spacing w:val="-13"/>
          <w:sz w:val="26"/>
          <w:szCs w:val="26"/>
          <w:lang w:eastAsia="ar-SA"/>
        </w:rPr>
        <w:t xml:space="preserve"> zgodnie z obowiązującymi przepisami prawa. </w:t>
      </w:r>
      <w:r w:rsidR="009956A0" w:rsidRPr="00F5456C">
        <w:rPr>
          <w:spacing w:val="-13"/>
          <w:sz w:val="26"/>
          <w:szCs w:val="26"/>
          <w:lang w:eastAsia="ar-SA"/>
        </w:rPr>
        <w:t xml:space="preserve"> </w:t>
      </w:r>
    </w:p>
    <w:p w14:paraId="00CB16C9" w14:textId="60980400" w:rsidR="00B86273" w:rsidRPr="009956A0" w:rsidRDefault="00B86273" w:rsidP="009956A0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  <w:r w:rsidRPr="009956A0">
        <w:rPr>
          <w:sz w:val="26"/>
          <w:szCs w:val="26"/>
          <w:lang w:eastAsia="ar-SA"/>
        </w:rPr>
        <w:t xml:space="preserve">Termin realizacji zamówienia: </w:t>
      </w:r>
    </w:p>
    <w:p w14:paraId="7A9C7DEE" w14:textId="73B1A461" w:rsidR="009956A0" w:rsidRDefault="009956A0" w:rsidP="00F5456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1134" w:hanging="283"/>
        <w:jc w:val="both"/>
        <w:rPr>
          <w:spacing w:val="-13"/>
          <w:sz w:val="26"/>
          <w:szCs w:val="26"/>
          <w:lang w:eastAsia="ar-SA"/>
        </w:rPr>
      </w:pPr>
      <w:r>
        <w:rPr>
          <w:spacing w:val="-13"/>
          <w:sz w:val="26"/>
          <w:szCs w:val="26"/>
          <w:lang w:eastAsia="ar-SA"/>
        </w:rPr>
        <w:t>Punkt 2.1 do 10.11.2023,</w:t>
      </w:r>
    </w:p>
    <w:p w14:paraId="00FC253D" w14:textId="589BE734" w:rsidR="009956A0" w:rsidRPr="009956A0" w:rsidRDefault="009956A0" w:rsidP="00F5456C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569" w:firstLine="282"/>
        <w:jc w:val="both"/>
        <w:rPr>
          <w:spacing w:val="-13"/>
          <w:sz w:val="26"/>
          <w:szCs w:val="26"/>
          <w:lang w:eastAsia="ar-SA"/>
        </w:rPr>
      </w:pPr>
      <w:r>
        <w:rPr>
          <w:spacing w:val="-13"/>
          <w:sz w:val="26"/>
          <w:szCs w:val="26"/>
          <w:lang w:eastAsia="ar-SA"/>
        </w:rPr>
        <w:t xml:space="preserve">Punkt 2.2 do </w:t>
      </w:r>
      <w:r w:rsidR="0047123B">
        <w:rPr>
          <w:spacing w:val="-13"/>
          <w:sz w:val="26"/>
          <w:szCs w:val="26"/>
          <w:lang w:eastAsia="ar-SA"/>
        </w:rPr>
        <w:t>30.11.2023</w:t>
      </w:r>
      <w:r w:rsidR="00F5456C">
        <w:rPr>
          <w:spacing w:val="-13"/>
          <w:sz w:val="26"/>
          <w:szCs w:val="26"/>
          <w:lang w:eastAsia="ar-SA"/>
        </w:rPr>
        <w:t>.</w:t>
      </w:r>
    </w:p>
    <w:p w14:paraId="0A35C5EF" w14:textId="7C7A1266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9"/>
          <w:sz w:val="26"/>
          <w:szCs w:val="26"/>
          <w:lang w:eastAsia="ar-SA"/>
        </w:rPr>
      </w:pPr>
      <w:r w:rsidRPr="00E12586">
        <w:rPr>
          <w:spacing w:val="-9"/>
          <w:sz w:val="26"/>
          <w:szCs w:val="26"/>
          <w:lang w:eastAsia="ar-SA"/>
        </w:rPr>
        <w:t>4.</w:t>
      </w:r>
      <w:r w:rsidRPr="00E12586">
        <w:rPr>
          <w:spacing w:val="-9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Okres gwarancji</w:t>
      </w:r>
      <w:r w:rsidRPr="00E12586">
        <w:rPr>
          <w:rStyle w:val="Odwoanieprzypisudolnego"/>
          <w:spacing w:val="-1"/>
          <w:sz w:val="26"/>
          <w:szCs w:val="26"/>
          <w:lang w:eastAsia="ar-SA"/>
        </w:rPr>
        <w:footnoteReference w:id="2"/>
      </w:r>
      <w:r>
        <w:rPr>
          <w:spacing w:val="-1"/>
          <w:sz w:val="26"/>
          <w:szCs w:val="26"/>
          <w:lang w:eastAsia="ar-SA"/>
        </w:rPr>
        <w:t xml:space="preserve"> </w:t>
      </w:r>
      <w:r w:rsidR="0047123B">
        <w:rPr>
          <w:spacing w:val="-1"/>
          <w:sz w:val="26"/>
          <w:szCs w:val="26"/>
          <w:lang w:eastAsia="ar-SA"/>
        </w:rPr>
        <w:t>nie dotyczy</w:t>
      </w:r>
      <w:r w:rsidRPr="00E12586">
        <w:rPr>
          <w:sz w:val="26"/>
          <w:szCs w:val="26"/>
          <w:lang w:eastAsia="ar-SA"/>
        </w:rPr>
        <w:tab/>
      </w:r>
    </w:p>
    <w:p w14:paraId="198153EC" w14:textId="4E424C0A" w:rsidR="0047123B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5.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Miejsce i termin złożenia oferty:</w:t>
      </w:r>
      <w:r>
        <w:rPr>
          <w:sz w:val="26"/>
          <w:szCs w:val="26"/>
          <w:lang w:eastAsia="ar-SA"/>
        </w:rPr>
        <w:t xml:space="preserve"> </w:t>
      </w:r>
      <w:r w:rsidR="0047123B" w:rsidRPr="0047123B">
        <w:rPr>
          <w:sz w:val="26"/>
          <w:szCs w:val="26"/>
          <w:lang w:eastAsia="ar-SA"/>
        </w:rPr>
        <w:t>biuro.podawcze.rpkra@prokuratura.gov.pl</w:t>
      </w:r>
    </w:p>
    <w:p w14:paraId="4BF71C0B" w14:textId="481652AB" w:rsidR="00B86273" w:rsidRPr="00E12586" w:rsidRDefault="00B86273" w:rsidP="0047123B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6"/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Termin złożenia oferty </w:t>
      </w:r>
      <w:r w:rsidR="0047123B">
        <w:rPr>
          <w:sz w:val="26"/>
          <w:szCs w:val="26"/>
          <w:lang w:eastAsia="ar-SA"/>
        </w:rPr>
        <w:t>6.11.2023</w:t>
      </w:r>
    </w:p>
    <w:p w14:paraId="61FBBC81" w14:textId="77777777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6.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sz w:val="26"/>
          <w:szCs w:val="26"/>
          <w:lang w:eastAsia="ar-SA"/>
        </w:rPr>
        <w:footnoteReference w:id="3"/>
      </w:r>
      <w:r w:rsidRPr="00E12586">
        <w:rPr>
          <w:sz w:val="26"/>
          <w:szCs w:val="26"/>
          <w:lang w:eastAsia="ar-SA"/>
        </w:rPr>
        <w:t>:</w:t>
      </w:r>
    </w:p>
    <w:p w14:paraId="117B959B" w14:textId="77777777" w:rsidR="00B86273" w:rsidRPr="00E12586" w:rsidRDefault="00B86273" w:rsidP="00B86273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>
        <w:rPr>
          <w:sz w:val="26"/>
          <w:szCs w:val="26"/>
          <w:lang w:eastAsia="ar-SA"/>
        </w:rPr>
        <w:t>100</w:t>
      </w:r>
      <w:r w:rsidRPr="00E12586">
        <w:rPr>
          <w:sz w:val="26"/>
          <w:szCs w:val="26"/>
          <w:lang w:eastAsia="ar-SA"/>
        </w:rPr>
        <w:t xml:space="preserve"> %,</w:t>
      </w:r>
    </w:p>
    <w:p w14:paraId="4D270EA2" w14:textId="77777777" w:rsidR="00B86273" w:rsidRPr="00E12586" w:rsidRDefault="00B86273" w:rsidP="00B86273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.......... - waga ............ %,</w:t>
      </w:r>
    </w:p>
    <w:p w14:paraId="6E6946F3" w14:textId="6FAA6FEB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7.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otwarcia ofert</w:t>
      </w:r>
      <w:r>
        <w:rPr>
          <w:sz w:val="26"/>
          <w:szCs w:val="26"/>
          <w:lang w:eastAsia="ar-SA"/>
        </w:rPr>
        <w:t xml:space="preserve">: </w:t>
      </w:r>
      <w:r w:rsidR="0047123B">
        <w:rPr>
          <w:sz w:val="26"/>
          <w:szCs w:val="26"/>
          <w:lang w:eastAsia="ar-SA"/>
        </w:rPr>
        <w:t>7.11.2023</w:t>
      </w:r>
    </w:p>
    <w:p w14:paraId="57D3B9E8" w14:textId="12B677AB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8.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Warunki płatności</w:t>
      </w:r>
      <w:r>
        <w:rPr>
          <w:spacing w:val="-1"/>
          <w:sz w:val="26"/>
          <w:szCs w:val="26"/>
          <w:lang w:eastAsia="ar-SA"/>
        </w:rPr>
        <w:t xml:space="preserve">: </w:t>
      </w:r>
      <w:r w:rsidR="0047123B">
        <w:rPr>
          <w:spacing w:val="-1"/>
          <w:sz w:val="26"/>
          <w:szCs w:val="26"/>
          <w:lang w:eastAsia="ar-SA"/>
        </w:rPr>
        <w:t xml:space="preserve">21 dni po złożeniu prawidłowo wystawionej faktury wraz z protokołem odbioru usługi. </w:t>
      </w:r>
    </w:p>
    <w:p w14:paraId="66D1F2DC" w14:textId="77777777" w:rsidR="0047123B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9.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3"/>
          <w:sz w:val="26"/>
          <w:szCs w:val="26"/>
          <w:lang w:eastAsia="ar-SA"/>
        </w:rPr>
        <w:t>Osoba upoważniona do kontaktu z wykonawcami</w:t>
      </w:r>
      <w:r>
        <w:rPr>
          <w:spacing w:val="-3"/>
          <w:sz w:val="26"/>
          <w:szCs w:val="26"/>
          <w:lang w:eastAsia="ar-SA"/>
        </w:rPr>
        <w:t xml:space="preserve"> : </w:t>
      </w:r>
      <w:r w:rsidR="0047123B">
        <w:rPr>
          <w:spacing w:val="-3"/>
          <w:sz w:val="26"/>
          <w:szCs w:val="26"/>
          <w:lang w:eastAsia="ar-SA"/>
        </w:rPr>
        <w:t xml:space="preserve">Przemysław Tataruda - Specjalista ds. Inwestycji i Remontów, tel. </w:t>
      </w:r>
      <w:r w:rsidR="0047123B" w:rsidRPr="0047123B">
        <w:rPr>
          <w:spacing w:val="-3"/>
          <w:sz w:val="26"/>
          <w:szCs w:val="26"/>
          <w:lang w:eastAsia="ar-SA"/>
        </w:rPr>
        <w:t>tel. (12) 29 42 700 wew. 403</w:t>
      </w:r>
      <w:r w:rsidR="0047123B">
        <w:rPr>
          <w:spacing w:val="-3"/>
          <w:sz w:val="26"/>
          <w:szCs w:val="26"/>
          <w:lang w:eastAsia="ar-SA"/>
        </w:rPr>
        <w:t>,</w:t>
      </w:r>
    </w:p>
    <w:p w14:paraId="708FED31" w14:textId="74B8025C" w:rsidR="00B86273" w:rsidRPr="00E12586" w:rsidRDefault="0047123B" w:rsidP="0047123B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  <w:r>
        <w:rPr>
          <w:spacing w:val="-3"/>
          <w:sz w:val="26"/>
          <w:szCs w:val="26"/>
          <w:lang w:eastAsia="ar-SA"/>
        </w:rPr>
        <w:t xml:space="preserve">e-mail: </w:t>
      </w:r>
      <w:r w:rsidRPr="0047123B">
        <w:rPr>
          <w:spacing w:val="-3"/>
          <w:sz w:val="26"/>
          <w:szCs w:val="26"/>
          <w:lang w:eastAsia="ar-SA"/>
        </w:rPr>
        <w:t>przemyslaw.tataruda@prokuratura.gov.pl</w:t>
      </w:r>
    </w:p>
    <w:p w14:paraId="5C8B70ED" w14:textId="77777777" w:rsidR="00B86273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10.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sz w:val="26"/>
          <w:szCs w:val="26"/>
          <w:lang w:eastAsia="ar-SA"/>
        </w:rPr>
        <w:footnoteReference w:id="4"/>
      </w:r>
      <w:r w:rsidRPr="00E12586">
        <w:rPr>
          <w:sz w:val="26"/>
          <w:szCs w:val="26"/>
          <w:lang w:eastAsia="ar-SA"/>
        </w:rPr>
        <w:t>:</w:t>
      </w:r>
    </w:p>
    <w:p w14:paraId="6C782550" w14:textId="557C1779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 xml:space="preserve"> </w:t>
      </w:r>
      <w:r w:rsidR="0047123B">
        <w:rPr>
          <w:sz w:val="26"/>
          <w:szCs w:val="26"/>
          <w:lang w:eastAsia="ar-SA"/>
        </w:rPr>
        <w:tab/>
        <w:t xml:space="preserve">Zapoznanie się z budynkami i złożenie oferty przez wykonawców profesjonalnie zajmującymi się tego typu usługami. </w:t>
      </w:r>
    </w:p>
    <w:p w14:paraId="583C5982" w14:textId="149D5287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11.</w:t>
      </w:r>
      <w:r w:rsidRPr="00E12586">
        <w:rPr>
          <w:sz w:val="26"/>
          <w:szCs w:val="26"/>
          <w:lang w:eastAsia="ar-SA"/>
        </w:rPr>
        <w:tab/>
        <w:t>Zamawiający dopuszcza</w:t>
      </w:r>
      <w:r>
        <w:rPr>
          <w:sz w:val="26"/>
          <w:szCs w:val="26"/>
          <w:lang w:eastAsia="ar-SA"/>
        </w:rPr>
        <w:t>/</w:t>
      </w:r>
      <w:r w:rsidRPr="0047123B">
        <w:rPr>
          <w:strike/>
          <w:sz w:val="26"/>
          <w:szCs w:val="26"/>
          <w:lang w:eastAsia="ar-SA"/>
        </w:rPr>
        <w:t>nie dopuszcza</w:t>
      </w:r>
      <w:r w:rsidRPr="00E12586">
        <w:rPr>
          <w:sz w:val="26"/>
          <w:szCs w:val="26"/>
          <w:lang w:eastAsia="ar-SA"/>
        </w:rPr>
        <w:t xml:space="preserve"> możliwoś</w:t>
      </w:r>
      <w:r>
        <w:rPr>
          <w:sz w:val="26"/>
          <w:szCs w:val="26"/>
          <w:lang w:eastAsia="ar-SA"/>
        </w:rPr>
        <w:t>ci</w:t>
      </w:r>
      <w:r w:rsidRPr="00E12586">
        <w:rPr>
          <w:sz w:val="26"/>
          <w:szCs w:val="26"/>
          <w:lang w:eastAsia="ar-SA"/>
        </w:rPr>
        <w:t xml:space="preserve"> prowadzenia negocjacji ofert </w:t>
      </w:r>
      <w:r w:rsidR="0047123B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>z wykonawcami, którzy złożyli najkorzystniejsze oferty w ramach zastosowanych kryteriów ofert.</w:t>
      </w:r>
    </w:p>
    <w:p w14:paraId="1E42BC5A" w14:textId="77777777" w:rsidR="00B86273" w:rsidRPr="00E12586" w:rsidRDefault="00B86273" w:rsidP="00B86273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12.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sz w:val="26"/>
          <w:szCs w:val="26"/>
          <w:lang w:eastAsia="ar-SA"/>
        </w:rPr>
        <w:footnoteReference w:id="5"/>
      </w:r>
      <w:r w:rsidRPr="00E12586">
        <w:rPr>
          <w:sz w:val="26"/>
          <w:szCs w:val="26"/>
          <w:lang w:eastAsia="ar-SA"/>
        </w:rPr>
        <w:t>.</w:t>
      </w:r>
    </w:p>
    <w:p w14:paraId="0140804C" w14:textId="77777777" w:rsidR="00B86273" w:rsidRDefault="00B86273" w:rsidP="00B86273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…………………………………………</w:t>
      </w:r>
    </w:p>
    <w:p w14:paraId="1F174769" w14:textId="7273C926" w:rsidR="00B86273" w:rsidRPr="0047123B" w:rsidRDefault="00B86273" w:rsidP="0047123B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1E7963C5" w14:textId="079A831C" w:rsidR="0006790E" w:rsidRPr="00F5456C" w:rsidRDefault="0047123B" w:rsidP="00F5456C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47123B">
        <w:rPr>
          <w:spacing w:val="-13"/>
          <w:sz w:val="26"/>
          <w:szCs w:val="26"/>
          <w:lang w:eastAsia="ar-SA"/>
        </w:rPr>
        <w:t xml:space="preserve">Zastrzega się możliwość odwołania postępowania bez podania przyczyn. </w:t>
      </w:r>
    </w:p>
    <w:sectPr w:rsidR="0006790E" w:rsidRPr="00F5456C" w:rsidSect="0047123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8EE7" w14:textId="77777777" w:rsidR="009B5778" w:rsidRDefault="009B5778" w:rsidP="00B86273">
      <w:r>
        <w:separator/>
      </w:r>
    </w:p>
  </w:endnote>
  <w:endnote w:type="continuationSeparator" w:id="0">
    <w:p w14:paraId="410F77BC" w14:textId="77777777" w:rsidR="009B5778" w:rsidRDefault="009B5778" w:rsidP="00B8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0174" w14:textId="77777777" w:rsidR="009B5778" w:rsidRDefault="009B5778" w:rsidP="00B86273">
      <w:r>
        <w:separator/>
      </w:r>
    </w:p>
  </w:footnote>
  <w:footnote w:type="continuationSeparator" w:id="0">
    <w:p w14:paraId="0AECBDAD" w14:textId="77777777" w:rsidR="009B5778" w:rsidRDefault="009B5778" w:rsidP="00B86273">
      <w:r>
        <w:continuationSeparator/>
      </w:r>
    </w:p>
  </w:footnote>
  <w:footnote w:id="1">
    <w:p w14:paraId="241E1808" w14:textId="77777777" w:rsidR="00B86273" w:rsidRPr="00A338DE" w:rsidRDefault="00B86273" w:rsidP="00B86273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318CBD7A" w14:textId="77777777" w:rsidR="00B86273" w:rsidRPr="00A338DE" w:rsidRDefault="00B86273" w:rsidP="00B86273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7F4DD19A" w14:textId="77777777" w:rsidR="00B86273" w:rsidRPr="00A338DE" w:rsidRDefault="00B86273" w:rsidP="00B86273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676EEA71" w14:textId="77777777" w:rsidR="00B86273" w:rsidRPr="00A338DE" w:rsidRDefault="00B86273" w:rsidP="00B86273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2524E7AA" w14:textId="77777777" w:rsidR="00B86273" w:rsidRPr="00A338DE" w:rsidRDefault="00B86273" w:rsidP="00B86273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94D"/>
    <w:multiLevelType w:val="hybridMultilevel"/>
    <w:tmpl w:val="1230324A"/>
    <w:lvl w:ilvl="0" w:tplc="B9D822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3AFC"/>
    <w:multiLevelType w:val="multilevel"/>
    <w:tmpl w:val="26029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8563DD"/>
    <w:multiLevelType w:val="hybridMultilevel"/>
    <w:tmpl w:val="BC1AB1EA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68432754"/>
    <w:multiLevelType w:val="multilevel"/>
    <w:tmpl w:val="B40E22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A67542"/>
    <w:multiLevelType w:val="multilevel"/>
    <w:tmpl w:val="4BC89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A90055"/>
    <w:multiLevelType w:val="multilevel"/>
    <w:tmpl w:val="0415001F"/>
    <w:lvl w:ilvl="0">
      <w:start w:val="1"/>
      <w:numFmt w:val="decimal"/>
      <w:lvlText w:val="%1."/>
      <w:lvlJc w:val="left"/>
      <w:pPr>
        <w:ind w:left="389" w:hanging="360"/>
      </w:pPr>
    </w:lvl>
    <w:lvl w:ilvl="1">
      <w:start w:val="1"/>
      <w:numFmt w:val="decimal"/>
      <w:lvlText w:val="%1.%2."/>
      <w:lvlJc w:val="left"/>
      <w:pPr>
        <w:ind w:left="821" w:hanging="432"/>
      </w:pPr>
    </w:lvl>
    <w:lvl w:ilvl="2">
      <w:start w:val="1"/>
      <w:numFmt w:val="decimal"/>
      <w:lvlText w:val="%1.%2.%3."/>
      <w:lvlJc w:val="left"/>
      <w:pPr>
        <w:ind w:left="1253" w:hanging="504"/>
      </w:pPr>
    </w:lvl>
    <w:lvl w:ilvl="3">
      <w:start w:val="1"/>
      <w:numFmt w:val="decimal"/>
      <w:lvlText w:val="%1.%2.%3.%4."/>
      <w:lvlJc w:val="left"/>
      <w:pPr>
        <w:ind w:left="1757" w:hanging="648"/>
      </w:pPr>
    </w:lvl>
    <w:lvl w:ilvl="4">
      <w:start w:val="1"/>
      <w:numFmt w:val="decimal"/>
      <w:lvlText w:val="%1.%2.%3.%4.%5."/>
      <w:lvlJc w:val="left"/>
      <w:pPr>
        <w:ind w:left="2261" w:hanging="792"/>
      </w:pPr>
    </w:lvl>
    <w:lvl w:ilvl="5">
      <w:start w:val="1"/>
      <w:numFmt w:val="decimal"/>
      <w:lvlText w:val="%1.%2.%3.%4.%5.%6."/>
      <w:lvlJc w:val="left"/>
      <w:pPr>
        <w:ind w:left="2765" w:hanging="936"/>
      </w:pPr>
    </w:lvl>
    <w:lvl w:ilvl="6">
      <w:start w:val="1"/>
      <w:numFmt w:val="decimal"/>
      <w:lvlText w:val="%1.%2.%3.%4.%5.%6.%7."/>
      <w:lvlJc w:val="left"/>
      <w:pPr>
        <w:ind w:left="3269" w:hanging="1080"/>
      </w:pPr>
    </w:lvl>
    <w:lvl w:ilvl="7">
      <w:start w:val="1"/>
      <w:numFmt w:val="decimal"/>
      <w:lvlText w:val="%1.%2.%3.%4.%5.%6.%7.%8."/>
      <w:lvlJc w:val="left"/>
      <w:pPr>
        <w:ind w:left="3773" w:hanging="1224"/>
      </w:pPr>
    </w:lvl>
    <w:lvl w:ilvl="8">
      <w:start w:val="1"/>
      <w:numFmt w:val="decimal"/>
      <w:lvlText w:val="%1.%2.%3.%4.%5.%6.%7.%8.%9."/>
      <w:lvlJc w:val="left"/>
      <w:pPr>
        <w:ind w:left="4349" w:hanging="1440"/>
      </w:pPr>
    </w:lvl>
  </w:abstractNum>
  <w:abstractNum w:abstractNumId="6" w15:restartNumberingAfterBreak="0">
    <w:nsid w:val="7FA07F70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77F"/>
    <w:rsid w:val="00000E19"/>
    <w:rsid w:val="0006790E"/>
    <w:rsid w:val="0047123B"/>
    <w:rsid w:val="009956A0"/>
    <w:rsid w:val="009B5778"/>
    <w:rsid w:val="00B86273"/>
    <w:rsid w:val="00CC677F"/>
    <w:rsid w:val="00F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FEB"/>
  <w15:chartTrackingRefBased/>
  <w15:docId w15:val="{02B163BD-1BCD-4E0C-AFC5-0CE33C4F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862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2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86273"/>
    <w:rPr>
      <w:vertAlign w:val="superscript"/>
    </w:rPr>
  </w:style>
  <w:style w:type="paragraph" w:customStyle="1" w:styleId="Akapitzlist1">
    <w:name w:val="Akapit z listą1"/>
    <w:basedOn w:val="Normalny"/>
    <w:rsid w:val="00B86273"/>
    <w:pPr>
      <w:ind w:left="720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95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Wesołowska Maria (RP Kraków)</dc:creator>
  <cp:keywords/>
  <dc:description/>
  <cp:lastModifiedBy>Tataruda Przemysław (RP Kraków)</cp:lastModifiedBy>
  <cp:revision>3</cp:revision>
  <dcterms:created xsi:type="dcterms:W3CDTF">2022-06-20T11:01:00Z</dcterms:created>
  <dcterms:modified xsi:type="dcterms:W3CDTF">2023-11-03T11:17:00Z</dcterms:modified>
</cp:coreProperties>
</file>