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E7F17" w14:textId="5382DD36" w:rsidR="00392C87" w:rsidRPr="00483376" w:rsidRDefault="00392C87" w:rsidP="00392C87">
      <w:pPr>
        <w:ind w:left="5670"/>
        <w:rPr>
          <w:rFonts w:asciiTheme="minorBidi" w:hAnsiTheme="minorBidi" w:cstheme="minorBidi"/>
        </w:rPr>
      </w:pPr>
      <w:bookmarkStart w:id="0" w:name="_Toc363117251"/>
      <w:bookmarkStart w:id="1" w:name="_Toc363117277"/>
      <w:r w:rsidRPr="00483376">
        <w:rPr>
          <w:rFonts w:asciiTheme="minorBidi" w:hAnsiTheme="minorBidi" w:cstheme="minorBidi"/>
        </w:rPr>
        <w:t xml:space="preserve">Załącznik </w:t>
      </w:r>
      <w:r w:rsidRPr="00483376">
        <w:rPr>
          <w:rFonts w:asciiTheme="minorBidi" w:hAnsiTheme="minorBidi" w:cstheme="minorBidi"/>
          <w:color w:val="000000" w:themeColor="text1"/>
        </w:rPr>
        <w:t>nr 1</w:t>
      </w:r>
      <w:r>
        <w:rPr>
          <w:rFonts w:asciiTheme="minorBidi" w:hAnsiTheme="minorBidi" w:cstheme="minorBidi"/>
          <w:color w:val="000000" w:themeColor="text1"/>
        </w:rPr>
        <w:t>2</w:t>
      </w:r>
      <w:r w:rsidRPr="00483376">
        <w:rPr>
          <w:rFonts w:asciiTheme="minorBidi" w:hAnsiTheme="minorBidi" w:cstheme="minorBidi"/>
          <w:color w:val="A6A6A6" w:themeColor="background1" w:themeShade="A6"/>
        </w:rPr>
        <w:t xml:space="preserve"> </w:t>
      </w:r>
      <w:r w:rsidRPr="00483376">
        <w:rPr>
          <w:rFonts w:asciiTheme="minorBidi" w:hAnsiTheme="minorBidi" w:cstheme="minorBidi"/>
        </w:rPr>
        <w:t>do zarządzenia</w:t>
      </w:r>
    </w:p>
    <w:p w14:paraId="0A8E6A07" w14:textId="77777777" w:rsidR="00392C87" w:rsidRPr="00483376" w:rsidRDefault="00392C87" w:rsidP="00392C87">
      <w:pPr>
        <w:tabs>
          <w:tab w:val="left" w:pos="4680"/>
          <w:tab w:val="left" w:pos="4860"/>
          <w:tab w:val="left" w:pos="5040"/>
        </w:tabs>
        <w:ind w:left="5670"/>
        <w:rPr>
          <w:rFonts w:asciiTheme="minorBidi" w:hAnsiTheme="minorBidi" w:cstheme="minorBidi"/>
        </w:rPr>
      </w:pPr>
      <w:r w:rsidRPr="00483376">
        <w:rPr>
          <w:rFonts w:asciiTheme="minorBidi" w:hAnsiTheme="minorBidi" w:cstheme="minorBidi"/>
        </w:rPr>
        <w:t>Wojewody Pomorskiego</w:t>
      </w:r>
    </w:p>
    <w:bookmarkEnd w:id="0"/>
    <w:bookmarkEnd w:id="1"/>
    <w:p w14:paraId="7F153AAC" w14:textId="2031A320" w:rsidR="00392C87" w:rsidRDefault="003C46C6" w:rsidP="00392C87">
      <w:pPr>
        <w:tabs>
          <w:tab w:val="left" w:pos="4680"/>
          <w:tab w:val="left" w:pos="4860"/>
          <w:tab w:val="left" w:pos="5040"/>
        </w:tabs>
        <w:ind w:left="5670"/>
        <w:rPr>
          <w:rFonts w:asciiTheme="minorBidi" w:hAnsiTheme="minorBidi" w:cstheme="minorBidi"/>
        </w:rPr>
      </w:pPr>
      <w:r w:rsidRPr="00775FD2">
        <w:rPr>
          <w:rFonts w:asciiTheme="minorBidi" w:hAnsiTheme="minorBidi" w:cstheme="minorBidi"/>
        </w:rPr>
        <w:t xml:space="preserve">z dnia </w:t>
      </w:r>
      <w:r>
        <w:rPr>
          <w:rFonts w:asciiTheme="minorBidi" w:hAnsiTheme="minorBidi" w:cstheme="minorBidi"/>
        </w:rPr>
        <w:t>26 marca 2024 r.</w:t>
      </w:r>
    </w:p>
    <w:p w14:paraId="3F866738" w14:textId="48030C6B" w:rsidR="00392C87" w:rsidRPr="00392C87" w:rsidRDefault="00392C87" w:rsidP="00392C87">
      <w:pPr>
        <w:spacing w:after="164" w:line="259" w:lineRule="auto"/>
        <w:ind w:left="1788" w:hanging="1930"/>
        <w:jc w:val="left"/>
        <w:rPr>
          <w:rStyle w:val="Nagwek2Znak"/>
          <w:rFonts w:asciiTheme="minorBidi" w:hAnsiTheme="minorBidi" w:cstheme="minorBidi"/>
          <w:b w:val="0"/>
          <w:bCs/>
          <w:sz w:val="24"/>
          <w:szCs w:val="18"/>
        </w:rPr>
      </w:pPr>
      <w:bookmarkStart w:id="2" w:name="_Toc68090734"/>
      <w:bookmarkStart w:id="3" w:name="_Toc68096770"/>
    </w:p>
    <w:p w14:paraId="2232B7E9" w14:textId="77777777" w:rsidR="00392C87" w:rsidRPr="00392C87" w:rsidRDefault="00392C87" w:rsidP="00392C87">
      <w:pPr>
        <w:spacing w:after="164" w:line="259" w:lineRule="auto"/>
        <w:ind w:left="0" w:firstLine="0"/>
        <w:jc w:val="center"/>
        <w:rPr>
          <w:rStyle w:val="Nagwek2Znak"/>
          <w:rFonts w:asciiTheme="minorBidi" w:hAnsiTheme="minorBidi" w:cstheme="minorBidi"/>
        </w:rPr>
      </w:pPr>
      <w:r w:rsidRPr="00392C87">
        <w:rPr>
          <w:rStyle w:val="Nagwek2Znak"/>
          <w:rFonts w:asciiTheme="minorBidi" w:hAnsiTheme="minorBidi" w:cstheme="minorBidi"/>
        </w:rPr>
        <w:t>Program Zapewnienia Jakości</w:t>
      </w:r>
      <w:bookmarkEnd w:id="2"/>
      <w:bookmarkEnd w:id="3"/>
    </w:p>
    <w:p w14:paraId="0EC62F4D" w14:textId="77777777" w:rsidR="00392C87" w:rsidRPr="00392C87" w:rsidRDefault="00392C87" w:rsidP="00392C87">
      <w:pPr>
        <w:spacing w:after="600"/>
        <w:ind w:left="0" w:firstLine="0"/>
        <w:jc w:val="center"/>
        <w:rPr>
          <w:rFonts w:asciiTheme="minorBidi" w:hAnsiTheme="minorBidi" w:cstheme="minorBidi"/>
          <w:b/>
          <w:bCs/>
          <w:szCs w:val="24"/>
        </w:rPr>
      </w:pPr>
      <w:r w:rsidRPr="00392C87">
        <w:rPr>
          <w:rFonts w:asciiTheme="minorBidi" w:hAnsiTheme="minorBidi" w:cstheme="minorBidi"/>
          <w:b/>
          <w:bCs/>
          <w:szCs w:val="24"/>
        </w:rPr>
        <w:t>komórek do spraw kontroli Pomorskiego Urzędu Wojewódzkiego – realizujących czynności kontrolne na podstawie ustawy o kontroli w administracji rządowej</w:t>
      </w:r>
    </w:p>
    <w:p w14:paraId="641165A7" w14:textId="77777777" w:rsidR="00392C87" w:rsidRPr="00392C87" w:rsidRDefault="00392C87" w:rsidP="00392C87">
      <w:pPr>
        <w:pStyle w:val="Spistreci2"/>
        <w:rPr>
          <w:rFonts w:asciiTheme="minorBidi" w:eastAsiaTheme="minorEastAsia" w:hAnsiTheme="minorBidi" w:cstheme="minorBidi"/>
          <w:noProof/>
          <w:color w:val="auto"/>
        </w:rPr>
      </w:pPr>
      <w:r w:rsidRPr="00392C87">
        <w:rPr>
          <w:rFonts w:asciiTheme="minorBidi" w:hAnsiTheme="minorBidi" w:cstheme="minorBidi"/>
        </w:rPr>
        <w:t>Spis treści</w:t>
      </w:r>
      <w:r w:rsidRPr="00392C87">
        <w:rPr>
          <w:rFonts w:asciiTheme="minorBidi" w:hAnsiTheme="minorBidi" w:cstheme="minorBidi"/>
        </w:rPr>
        <w:fldChar w:fldCharType="begin"/>
      </w:r>
      <w:r w:rsidRPr="00392C87">
        <w:rPr>
          <w:rFonts w:asciiTheme="minorBidi" w:hAnsiTheme="minorBidi" w:cstheme="minorBidi"/>
        </w:rPr>
        <w:instrText xml:space="preserve"> TOC \o "1-4" \h \z \u </w:instrText>
      </w:r>
      <w:r w:rsidRPr="00392C87">
        <w:rPr>
          <w:rFonts w:asciiTheme="minorBidi" w:hAnsiTheme="minorBidi" w:cstheme="minorBidi"/>
        </w:rPr>
        <w:fldChar w:fldCharType="separate"/>
      </w:r>
    </w:p>
    <w:p w14:paraId="0A7598DB" w14:textId="0AA636DD" w:rsidR="00392C87" w:rsidRPr="00392C87" w:rsidRDefault="00000000" w:rsidP="00392C87">
      <w:pPr>
        <w:pStyle w:val="Spistreci3"/>
        <w:jc w:val="right"/>
        <w:rPr>
          <w:rFonts w:asciiTheme="minorBidi" w:eastAsiaTheme="minorEastAsia" w:hAnsiTheme="minorBidi" w:cstheme="minorBidi"/>
          <w:noProof/>
          <w:color w:val="auto"/>
          <w:sz w:val="22"/>
        </w:rPr>
      </w:pPr>
      <w:hyperlink w:anchor="_Toc68096771" w:history="1">
        <w:r w:rsidR="00392C87" w:rsidRPr="00392C87">
          <w:rPr>
            <w:rStyle w:val="Hipercze"/>
            <w:rFonts w:asciiTheme="minorBidi" w:eastAsiaTheme="majorEastAsia" w:hAnsiTheme="minorBidi" w:cstheme="minorBidi"/>
            <w:noProof/>
          </w:rPr>
          <w:t>I.</w:t>
        </w:r>
        <w:r w:rsidR="00392C87" w:rsidRPr="00392C87">
          <w:rPr>
            <w:rFonts w:asciiTheme="minorBidi" w:eastAsiaTheme="minorEastAsia" w:hAnsiTheme="minorBidi" w:cstheme="minorBidi"/>
            <w:noProof/>
            <w:color w:val="auto"/>
            <w:sz w:val="22"/>
          </w:rPr>
          <w:tab/>
        </w:r>
        <w:r w:rsidR="00392C87" w:rsidRPr="00392C87">
          <w:rPr>
            <w:rStyle w:val="Hipercze"/>
            <w:rFonts w:asciiTheme="minorBidi" w:eastAsiaTheme="majorEastAsia" w:hAnsiTheme="minorBidi" w:cstheme="minorBidi"/>
            <w:noProof/>
          </w:rPr>
          <w:t>Wprowadzenie</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_Toc68096771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2</w:t>
        </w:r>
        <w:r w:rsidR="00392C87" w:rsidRPr="00392C87">
          <w:rPr>
            <w:rFonts w:asciiTheme="minorBidi" w:hAnsiTheme="minorBidi" w:cstheme="minorBidi"/>
            <w:noProof/>
            <w:webHidden/>
          </w:rPr>
          <w:fldChar w:fldCharType="end"/>
        </w:r>
      </w:hyperlink>
    </w:p>
    <w:p w14:paraId="5C75AD39" w14:textId="18E35EE2" w:rsidR="00392C87" w:rsidRPr="00392C87" w:rsidRDefault="00000000" w:rsidP="00392C87">
      <w:pPr>
        <w:pStyle w:val="Spistreci3"/>
        <w:jc w:val="right"/>
        <w:rPr>
          <w:rFonts w:asciiTheme="minorBidi" w:eastAsiaTheme="minorEastAsia" w:hAnsiTheme="minorBidi" w:cstheme="minorBidi"/>
          <w:noProof/>
          <w:color w:val="auto"/>
          <w:sz w:val="22"/>
        </w:rPr>
      </w:pPr>
      <w:hyperlink w:anchor="_Toc68096772" w:history="1">
        <w:r w:rsidR="00392C87" w:rsidRPr="00392C87">
          <w:rPr>
            <w:rStyle w:val="Hipercze"/>
            <w:rFonts w:asciiTheme="minorBidi" w:eastAsiaTheme="majorEastAsia" w:hAnsiTheme="minorBidi" w:cstheme="minorBidi"/>
            <w:noProof/>
          </w:rPr>
          <w:t>II.</w:t>
        </w:r>
        <w:r w:rsidR="00392C87" w:rsidRPr="00392C87">
          <w:rPr>
            <w:rFonts w:asciiTheme="minorBidi" w:eastAsiaTheme="minorEastAsia" w:hAnsiTheme="minorBidi" w:cstheme="minorBidi"/>
            <w:noProof/>
            <w:color w:val="auto"/>
            <w:sz w:val="22"/>
          </w:rPr>
          <w:tab/>
        </w:r>
        <w:r w:rsidR="00392C87" w:rsidRPr="00392C87">
          <w:rPr>
            <w:rStyle w:val="Hipercze"/>
            <w:rFonts w:asciiTheme="minorBidi" w:eastAsiaTheme="majorEastAsia" w:hAnsiTheme="minorBidi" w:cstheme="minorBidi"/>
            <w:noProof/>
          </w:rPr>
          <w:t>Organizacja działalności kontrolnej</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_Toc68096772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2</w:t>
        </w:r>
        <w:r w:rsidR="00392C87" w:rsidRPr="00392C87">
          <w:rPr>
            <w:rFonts w:asciiTheme="minorBidi" w:hAnsiTheme="minorBidi" w:cstheme="minorBidi"/>
            <w:noProof/>
            <w:webHidden/>
          </w:rPr>
          <w:fldChar w:fldCharType="end"/>
        </w:r>
      </w:hyperlink>
    </w:p>
    <w:p w14:paraId="29834F3B" w14:textId="6E75AF50" w:rsidR="00392C87" w:rsidRPr="00392C87" w:rsidRDefault="00000000" w:rsidP="00392C87">
      <w:pPr>
        <w:pStyle w:val="Spistreci4"/>
        <w:ind w:left="426"/>
        <w:jc w:val="right"/>
        <w:rPr>
          <w:rFonts w:asciiTheme="minorBidi" w:hAnsiTheme="minorBidi" w:cstheme="minorBidi"/>
          <w:noProof/>
        </w:rPr>
      </w:pPr>
      <w:hyperlink w:anchor="_Toc68096773" w:history="1">
        <w:r w:rsidR="00392C87" w:rsidRPr="00392C87">
          <w:rPr>
            <w:rStyle w:val="Hipercze"/>
            <w:rFonts w:asciiTheme="minorBidi" w:eastAsiaTheme="majorEastAsia" w:hAnsiTheme="minorBidi" w:cstheme="minorBidi"/>
            <w:noProof/>
          </w:rPr>
          <w:t>Komórka do spraw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_Toc68096773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2</w:t>
        </w:r>
        <w:r w:rsidR="00392C87" w:rsidRPr="00392C87">
          <w:rPr>
            <w:rFonts w:asciiTheme="minorBidi" w:hAnsiTheme="minorBidi" w:cstheme="minorBidi"/>
            <w:noProof/>
            <w:webHidden/>
          </w:rPr>
          <w:fldChar w:fldCharType="end"/>
        </w:r>
      </w:hyperlink>
    </w:p>
    <w:p w14:paraId="2D835703" w14:textId="54E26301" w:rsidR="00392C87" w:rsidRPr="00392C87" w:rsidRDefault="00000000" w:rsidP="00392C87">
      <w:pPr>
        <w:pStyle w:val="Spistreci4"/>
        <w:ind w:left="426"/>
        <w:rPr>
          <w:rFonts w:asciiTheme="minorBidi" w:hAnsiTheme="minorBidi" w:cstheme="minorBidi"/>
          <w:noProof/>
        </w:rPr>
      </w:pPr>
      <w:hyperlink w:anchor="_Toc68096774" w:history="1">
        <w:r w:rsidR="00392C87" w:rsidRPr="00392C87">
          <w:rPr>
            <w:rStyle w:val="Hipercze"/>
            <w:rFonts w:asciiTheme="minorBidi" w:eastAsiaTheme="majorEastAsia" w:hAnsiTheme="minorBidi" w:cstheme="minorBidi"/>
            <w:noProof/>
          </w:rPr>
          <w:t>Zapewnienie niezależności organizacyjnej i niezależności w działaniu komórki do spraw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_Toc68096774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2</w:t>
        </w:r>
        <w:r w:rsidR="00392C87" w:rsidRPr="00392C87">
          <w:rPr>
            <w:rFonts w:asciiTheme="minorBidi" w:hAnsiTheme="minorBidi" w:cstheme="minorBidi"/>
            <w:noProof/>
            <w:webHidden/>
          </w:rPr>
          <w:fldChar w:fldCharType="end"/>
        </w:r>
      </w:hyperlink>
    </w:p>
    <w:p w14:paraId="22ADD9FF" w14:textId="022E7CDE" w:rsidR="00392C87" w:rsidRPr="00392C87" w:rsidRDefault="00000000" w:rsidP="00392C87">
      <w:pPr>
        <w:pStyle w:val="Spistreci4"/>
        <w:ind w:left="426"/>
        <w:jc w:val="right"/>
        <w:rPr>
          <w:rFonts w:asciiTheme="minorBidi" w:hAnsiTheme="minorBidi" w:cstheme="minorBidi"/>
          <w:noProof/>
        </w:rPr>
      </w:pPr>
      <w:hyperlink w:anchor="_Toc68096775" w:history="1">
        <w:r w:rsidR="00392C87" w:rsidRPr="00392C87">
          <w:rPr>
            <w:rStyle w:val="Hipercze"/>
            <w:rFonts w:asciiTheme="minorBidi" w:eastAsiaTheme="majorEastAsia" w:hAnsiTheme="minorBidi" w:cstheme="minorBidi"/>
            <w:noProof/>
          </w:rPr>
          <w:t>Właściwy dobór kadry do komórek do spraw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_Toc68096775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3</w:t>
        </w:r>
        <w:r w:rsidR="00392C87" w:rsidRPr="00392C87">
          <w:rPr>
            <w:rFonts w:asciiTheme="minorBidi" w:hAnsiTheme="minorBidi" w:cstheme="minorBidi"/>
            <w:noProof/>
            <w:webHidden/>
          </w:rPr>
          <w:fldChar w:fldCharType="end"/>
        </w:r>
      </w:hyperlink>
    </w:p>
    <w:p w14:paraId="0290BF31" w14:textId="5BE1D74E" w:rsidR="00392C87" w:rsidRPr="00392C87" w:rsidRDefault="00000000" w:rsidP="00392C87">
      <w:pPr>
        <w:pStyle w:val="Spistreci4"/>
        <w:ind w:left="426"/>
        <w:jc w:val="right"/>
        <w:rPr>
          <w:rFonts w:asciiTheme="minorBidi" w:hAnsiTheme="minorBidi" w:cstheme="minorBidi"/>
          <w:noProof/>
        </w:rPr>
      </w:pPr>
      <w:hyperlink w:anchor="_Toc68096776" w:history="1">
        <w:r w:rsidR="00392C87" w:rsidRPr="00392C87">
          <w:rPr>
            <w:rStyle w:val="Hipercze"/>
            <w:rFonts w:asciiTheme="minorBidi" w:eastAsiaTheme="majorEastAsia" w:hAnsiTheme="minorBidi" w:cstheme="minorBidi"/>
            <w:noProof/>
          </w:rPr>
          <w:t>Podnoszenie kwalifikacji zawodowych kontrolerów</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_Toc68096776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4</w:t>
        </w:r>
        <w:r w:rsidR="00392C87" w:rsidRPr="00392C87">
          <w:rPr>
            <w:rFonts w:asciiTheme="minorBidi" w:hAnsiTheme="minorBidi" w:cstheme="minorBidi"/>
            <w:noProof/>
            <w:webHidden/>
          </w:rPr>
          <w:fldChar w:fldCharType="end"/>
        </w:r>
      </w:hyperlink>
    </w:p>
    <w:p w14:paraId="06036D15" w14:textId="6080C147" w:rsidR="00392C87" w:rsidRPr="00392C87" w:rsidRDefault="00000000" w:rsidP="00392C87">
      <w:pPr>
        <w:pStyle w:val="Spistreci4"/>
        <w:ind w:left="426"/>
        <w:jc w:val="right"/>
        <w:rPr>
          <w:rFonts w:asciiTheme="minorBidi" w:hAnsiTheme="minorBidi" w:cstheme="minorBidi"/>
          <w:noProof/>
        </w:rPr>
      </w:pPr>
      <w:hyperlink w:anchor="_Toc68096777" w:history="1">
        <w:r w:rsidR="00392C87" w:rsidRPr="00392C87">
          <w:rPr>
            <w:rStyle w:val="Hipercze"/>
            <w:rFonts w:asciiTheme="minorBidi" w:eastAsiaTheme="majorEastAsia" w:hAnsiTheme="minorBidi" w:cstheme="minorBidi"/>
            <w:noProof/>
          </w:rPr>
          <w:t>Planowanie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_Toc68096777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4</w:t>
        </w:r>
        <w:r w:rsidR="00392C87" w:rsidRPr="00392C87">
          <w:rPr>
            <w:rFonts w:asciiTheme="minorBidi" w:hAnsiTheme="minorBidi" w:cstheme="minorBidi"/>
            <w:noProof/>
            <w:webHidden/>
          </w:rPr>
          <w:fldChar w:fldCharType="end"/>
        </w:r>
      </w:hyperlink>
    </w:p>
    <w:p w14:paraId="4C7C6D89" w14:textId="42FB1414" w:rsidR="00392C87" w:rsidRPr="00392C87" w:rsidRDefault="00000000" w:rsidP="00392C87">
      <w:pPr>
        <w:pStyle w:val="Spistreci4"/>
        <w:ind w:left="426"/>
        <w:jc w:val="right"/>
        <w:rPr>
          <w:rFonts w:asciiTheme="minorBidi" w:hAnsiTheme="minorBidi" w:cstheme="minorBidi"/>
          <w:noProof/>
        </w:rPr>
      </w:pPr>
      <w:hyperlink w:anchor="_Toc68096778" w:history="1">
        <w:r w:rsidR="00392C87" w:rsidRPr="00392C87">
          <w:rPr>
            <w:rStyle w:val="Hipercze"/>
            <w:rFonts w:asciiTheme="minorBidi" w:eastAsiaTheme="majorEastAsia" w:hAnsiTheme="minorBidi" w:cstheme="minorBidi"/>
            <w:noProof/>
          </w:rPr>
          <w:t>Przydział odpowiednich zasobów do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_Toc68096778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5</w:t>
        </w:r>
        <w:r w:rsidR="00392C87" w:rsidRPr="00392C87">
          <w:rPr>
            <w:rFonts w:asciiTheme="minorBidi" w:hAnsiTheme="minorBidi" w:cstheme="minorBidi"/>
            <w:noProof/>
            <w:webHidden/>
          </w:rPr>
          <w:fldChar w:fldCharType="end"/>
        </w:r>
      </w:hyperlink>
    </w:p>
    <w:p w14:paraId="5C83065D" w14:textId="2885624A" w:rsidR="00392C87" w:rsidRPr="00392C87" w:rsidRDefault="00000000" w:rsidP="00392C87">
      <w:pPr>
        <w:pStyle w:val="Spistreci4"/>
        <w:ind w:left="426"/>
        <w:jc w:val="right"/>
        <w:rPr>
          <w:rFonts w:asciiTheme="minorBidi" w:hAnsiTheme="minorBidi" w:cstheme="minorBidi"/>
          <w:noProof/>
        </w:rPr>
      </w:pPr>
      <w:hyperlink w:anchor="_Toc68096779" w:history="1">
        <w:r w:rsidR="00392C87" w:rsidRPr="00392C87">
          <w:rPr>
            <w:rStyle w:val="Hipercze"/>
            <w:rFonts w:asciiTheme="minorBidi" w:eastAsiaTheme="majorEastAsia" w:hAnsiTheme="minorBidi" w:cstheme="minorBidi"/>
            <w:noProof/>
          </w:rPr>
          <w:t>Dobór personelu</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_Toc68096779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5</w:t>
        </w:r>
        <w:r w:rsidR="00392C87" w:rsidRPr="00392C87">
          <w:rPr>
            <w:rFonts w:asciiTheme="minorBidi" w:hAnsiTheme="minorBidi" w:cstheme="minorBidi"/>
            <w:noProof/>
            <w:webHidden/>
          </w:rPr>
          <w:fldChar w:fldCharType="end"/>
        </w:r>
      </w:hyperlink>
    </w:p>
    <w:p w14:paraId="2997F408" w14:textId="634A8988" w:rsidR="00392C87" w:rsidRPr="00392C87" w:rsidRDefault="00000000" w:rsidP="00392C87">
      <w:pPr>
        <w:pStyle w:val="Spistreci4"/>
        <w:ind w:left="426"/>
        <w:jc w:val="right"/>
        <w:rPr>
          <w:rFonts w:asciiTheme="minorBidi" w:hAnsiTheme="minorBidi" w:cstheme="minorBidi"/>
          <w:noProof/>
        </w:rPr>
      </w:pPr>
      <w:hyperlink w:anchor="_Toc68096780" w:history="1">
        <w:r w:rsidR="00392C87" w:rsidRPr="00392C87">
          <w:rPr>
            <w:rStyle w:val="Hipercze"/>
            <w:rFonts w:asciiTheme="minorBidi" w:eastAsiaTheme="majorEastAsia" w:hAnsiTheme="minorBidi" w:cstheme="minorBidi"/>
            <w:noProof/>
          </w:rPr>
          <w:t>Monitorowanie i nadzór jakości pracy w komórce do spraw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_Toc68096780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6</w:t>
        </w:r>
        <w:r w:rsidR="00392C87" w:rsidRPr="00392C87">
          <w:rPr>
            <w:rFonts w:asciiTheme="minorBidi" w:hAnsiTheme="minorBidi" w:cstheme="minorBidi"/>
            <w:noProof/>
            <w:webHidden/>
          </w:rPr>
          <w:fldChar w:fldCharType="end"/>
        </w:r>
      </w:hyperlink>
    </w:p>
    <w:p w14:paraId="45798D01" w14:textId="1AB48A1E" w:rsidR="00392C87" w:rsidRPr="00392C87" w:rsidRDefault="00000000" w:rsidP="00392C87">
      <w:pPr>
        <w:pStyle w:val="Spistreci3"/>
        <w:jc w:val="right"/>
        <w:rPr>
          <w:rFonts w:asciiTheme="minorBidi" w:eastAsiaTheme="minorEastAsia" w:hAnsiTheme="minorBidi" w:cstheme="minorBidi"/>
          <w:noProof/>
          <w:color w:val="auto"/>
          <w:sz w:val="22"/>
        </w:rPr>
      </w:pPr>
      <w:hyperlink w:anchor="_Toc68096781" w:history="1">
        <w:r w:rsidR="00392C87" w:rsidRPr="00392C87">
          <w:rPr>
            <w:rStyle w:val="Hipercze"/>
            <w:rFonts w:asciiTheme="minorBidi" w:eastAsiaTheme="majorEastAsia" w:hAnsiTheme="minorBidi" w:cstheme="minorBidi"/>
            <w:noProof/>
          </w:rPr>
          <w:t>III.</w:t>
        </w:r>
        <w:r w:rsidR="00392C87" w:rsidRPr="00392C87">
          <w:rPr>
            <w:rFonts w:asciiTheme="minorBidi" w:eastAsiaTheme="minorEastAsia" w:hAnsiTheme="minorBidi" w:cstheme="minorBidi"/>
            <w:noProof/>
            <w:color w:val="auto"/>
            <w:sz w:val="22"/>
          </w:rPr>
          <w:tab/>
        </w:r>
        <w:r w:rsidR="00392C87" w:rsidRPr="00392C87">
          <w:rPr>
            <w:rStyle w:val="Hipercze"/>
            <w:rFonts w:asciiTheme="minorBidi" w:eastAsiaTheme="majorEastAsia" w:hAnsiTheme="minorBidi" w:cstheme="minorBidi"/>
            <w:noProof/>
          </w:rPr>
          <w:t>Metodyka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_Toc68096781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6</w:t>
        </w:r>
        <w:r w:rsidR="00392C87" w:rsidRPr="00392C87">
          <w:rPr>
            <w:rFonts w:asciiTheme="minorBidi" w:hAnsiTheme="minorBidi" w:cstheme="minorBidi"/>
            <w:noProof/>
            <w:webHidden/>
          </w:rPr>
          <w:fldChar w:fldCharType="end"/>
        </w:r>
      </w:hyperlink>
    </w:p>
    <w:p w14:paraId="63233EBF" w14:textId="3959AB27" w:rsidR="00392C87" w:rsidRPr="00392C87" w:rsidRDefault="00000000" w:rsidP="00392C87">
      <w:pPr>
        <w:pStyle w:val="Spistreci4"/>
        <w:ind w:hanging="567"/>
        <w:jc w:val="right"/>
        <w:rPr>
          <w:rFonts w:asciiTheme="minorBidi" w:hAnsiTheme="minorBidi" w:cstheme="minorBidi"/>
          <w:noProof/>
        </w:rPr>
      </w:pPr>
      <w:hyperlink w:anchor="_Toc68096782" w:history="1">
        <w:r w:rsidR="00392C87" w:rsidRPr="00392C87">
          <w:rPr>
            <w:rStyle w:val="Hipercze"/>
            <w:rFonts w:asciiTheme="minorBidi" w:eastAsiaTheme="majorEastAsia" w:hAnsiTheme="minorBidi" w:cstheme="minorBidi"/>
            <w:noProof/>
          </w:rPr>
          <w:t>Analiza przedkontrolna</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_Toc68096782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6</w:t>
        </w:r>
        <w:r w:rsidR="00392C87" w:rsidRPr="00392C87">
          <w:rPr>
            <w:rFonts w:asciiTheme="minorBidi" w:hAnsiTheme="minorBidi" w:cstheme="minorBidi"/>
            <w:noProof/>
            <w:webHidden/>
          </w:rPr>
          <w:fldChar w:fldCharType="end"/>
        </w:r>
      </w:hyperlink>
    </w:p>
    <w:p w14:paraId="5A2B07FE" w14:textId="088AD8A6" w:rsidR="00392C87" w:rsidRPr="00392C87" w:rsidRDefault="00000000" w:rsidP="00392C87">
      <w:pPr>
        <w:pStyle w:val="Spistreci4"/>
        <w:ind w:hanging="567"/>
        <w:jc w:val="right"/>
        <w:rPr>
          <w:rFonts w:asciiTheme="minorBidi" w:hAnsiTheme="minorBidi" w:cstheme="minorBidi"/>
          <w:noProof/>
        </w:rPr>
      </w:pPr>
      <w:hyperlink w:anchor="_Toc68096783" w:history="1">
        <w:r w:rsidR="00392C87" w:rsidRPr="00392C87">
          <w:rPr>
            <w:rStyle w:val="Hipercze"/>
            <w:rFonts w:asciiTheme="minorBidi" w:eastAsiaTheme="majorEastAsia" w:hAnsiTheme="minorBidi" w:cstheme="minorBidi"/>
            <w:noProof/>
          </w:rPr>
          <w:t>Zasady i metody doboru próby w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_Toc68096783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7</w:t>
        </w:r>
        <w:r w:rsidR="00392C87" w:rsidRPr="00392C87">
          <w:rPr>
            <w:rFonts w:asciiTheme="minorBidi" w:hAnsiTheme="minorBidi" w:cstheme="minorBidi"/>
            <w:noProof/>
            <w:webHidden/>
          </w:rPr>
          <w:fldChar w:fldCharType="end"/>
        </w:r>
      </w:hyperlink>
    </w:p>
    <w:p w14:paraId="3FDE769D" w14:textId="6C7D4E0A" w:rsidR="00392C87" w:rsidRPr="00392C87" w:rsidRDefault="00000000" w:rsidP="00392C87">
      <w:pPr>
        <w:pStyle w:val="Spistreci3"/>
        <w:jc w:val="right"/>
        <w:rPr>
          <w:rFonts w:asciiTheme="minorBidi" w:eastAsiaTheme="minorEastAsia" w:hAnsiTheme="minorBidi" w:cstheme="minorBidi"/>
          <w:noProof/>
          <w:color w:val="auto"/>
          <w:sz w:val="22"/>
        </w:rPr>
      </w:pPr>
      <w:hyperlink w:anchor="_Toc68096784" w:history="1">
        <w:r w:rsidR="00392C87" w:rsidRPr="00392C87">
          <w:rPr>
            <w:rStyle w:val="Hipercze"/>
            <w:rFonts w:asciiTheme="minorBidi" w:eastAsiaTheme="majorEastAsia" w:hAnsiTheme="minorBidi" w:cstheme="minorBidi"/>
            <w:noProof/>
          </w:rPr>
          <w:t>IV.</w:t>
        </w:r>
        <w:r w:rsidR="00392C87" w:rsidRPr="00392C87">
          <w:rPr>
            <w:rFonts w:asciiTheme="minorBidi" w:eastAsiaTheme="minorEastAsia" w:hAnsiTheme="minorBidi" w:cstheme="minorBidi"/>
            <w:noProof/>
            <w:color w:val="auto"/>
            <w:sz w:val="22"/>
          </w:rPr>
          <w:tab/>
        </w:r>
        <w:r w:rsidR="00392C87" w:rsidRPr="00392C87">
          <w:rPr>
            <w:rStyle w:val="Hipercze"/>
            <w:rFonts w:asciiTheme="minorBidi" w:eastAsiaTheme="majorEastAsia" w:hAnsiTheme="minorBidi" w:cstheme="minorBidi"/>
            <w:noProof/>
          </w:rPr>
          <w:t>Ocena działalności komórki do spraw kontroli</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_Toc68096784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9</w:t>
        </w:r>
        <w:r w:rsidR="00392C87" w:rsidRPr="00392C87">
          <w:rPr>
            <w:rFonts w:asciiTheme="minorBidi" w:hAnsiTheme="minorBidi" w:cstheme="minorBidi"/>
            <w:noProof/>
            <w:webHidden/>
          </w:rPr>
          <w:fldChar w:fldCharType="end"/>
        </w:r>
      </w:hyperlink>
    </w:p>
    <w:p w14:paraId="5479289F" w14:textId="755DD14A" w:rsidR="00392C87" w:rsidRPr="00392C87" w:rsidRDefault="00000000" w:rsidP="00392C87">
      <w:pPr>
        <w:pStyle w:val="Spistreci4"/>
        <w:ind w:left="426"/>
        <w:jc w:val="right"/>
        <w:rPr>
          <w:rFonts w:asciiTheme="minorBidi" w:hAnsiTheme="minorBidi" w:cstheme="minorBidi"/>
          <w:noProof/>
        </w:rPr>
      </w:pPr>
      <w:hyperlink w:anchor="_Toc68096785" w:history="1">
        <w:r w:rsidR="00392C87" w:rsidRPr="00392C87">
          <w:rPr>
            <w:rStyle w:val="Hipercze"/>
            <w:rFonts w:asciiTheme="minorBidi" w:eastAsiaTheme="majorEastAsia" w:hAnsiTheme="minorBidi" w:cstheme="minorBidi"/>
            <w:noProof/>
          </w:rPr>
          <w:t>Ocena wewnętrzna</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_Toc68096785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9</w:t>
        </w:r>
        <w:r w:rsidR="00392C87" w:rsidRPr="00392C87">
          <w:rPr>
            <w:rFonts w:asciiTheme="minorBidi" w:hAnsiTheme="minorBidi" w:cstheme="minorBidi"/>
            <w:noProof/>
            <w:webHidden/>
          </w:rPr>
          <w:fldChar w:fldCharType="end"/>
        </w:r>
      </w:hyperlink>
    </w:p>
    <w:p w14:paraId="47182F75" w14:textId="5AF4E292" w:rsidR="00392C87" w:rsidRPr="00392C87" w:rsidRDefault="00000000" w:rsidP="00392C87">
      <w:pPr>
        <w:pStyle w:val="Spistreci4"/>
        <w:ind w:left="426"/>
        <w:jc w:val="right"/>
        <w:rPr>
          <w:rFonts w:asciiTheme="minorBidi" w:hAnsiTheme="minorBidi" w:cstheme="minorBidi"/>
          <w:noProof/>
        </w:rPr>
      </w:pPr>
      <w:hyperlink w:anchor="_Toc68096786" w:history="1">
        <w:r w:rsidR="00392C87" w:rsidRPr="00392C87">
          <w:rPr>
            <w:rStyle w:val="Hipercze"/>
            <w:rFonts w:asciiTheme="minorBidi" w:eastAsiaTheme="majorEastAsia" w:hAnsiTheme="minorBidi" w:cstheme="minorBidi"/>
            <w:noProof/>
          </w:rPr>
          <w:t>Oceny zewnętrzne</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_Toc68096786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9</w:t>
        </w:r>
        <w:r w:rsidR="00392C87" w:rsidRPr="00392C87">
          <w:rPr>
            <w:rFonts w:asciiTheme="minorBidi" w:hAnsiTheme="minorBidi" w:cstheme="minorBidi"/>
            <w:noProof/>
            <w:webHidden/>
          </w:rPr>
          <w:fldChar w:fldCharType="end"/>
        </w:r>
      </w:hyperlink>
    </w:p>
    <w:p w14:paraId="05E1713A" w14:textId="70AA375E" w:rsidR="00392C87" w:rsidRPr="00392C87" w:rsidRDefault="00000000" w:rsidP="00392C87">
      <w:pPr>
        <w:pStyle w:val="Spistreci3"/>
        <w:jc w:val="right"/>
        <w:rPr>
          <w:rFonts w:asciiTheme="minorBidi" w:eastAsiaTheme="minorEastAsia" w:hAnsiTheme="minorBidi" w:cstheme="minorBidi"/>
          <w:noProof/>
          <w:color w:val="auto"/>
          <w:sz w:val="22"/>
        </w:rPr>
      </w:pPr>
      <w:hyperlink w:anchor="_Toc68096787" w:history="1">
        <w:r w:rsidR="00392C87" w:rsidRPr="00392C87">
          <w:rPr>
            <w:rStyle w:val="Hipercze"/>
            <w:rFonts w:asciiTheme="minorBidi" w:eastAsiaTheme="majorEastAsia" w:hAnsiTheme="minorBidi" w:cstheme="minorBidi"/>
            <w:noProof/>
          </w:rPr>
          <w:t>V.</w:t>
        </w:r>
        <w:r w:rsidR="00392C87" w:rsidRPr="00392C87">
          <w:rPr>
            <w:rFonts w:asciiTheme="minorBidi" w:eastAsiaTheme="minorEastAsia" w:hAnsiTheme="minorBidi" w:cstheme="minorBidi"/>
            <w:noProof/>
            <w:color w:val="auto"/>
            <w:sz w:val="22"/>
          </w:rPr>
          <w:tab/>
        </w:r>
        <w:r w:rsidR="00392C87" w:rsidRPr="00392C87">
          <w:rPr>
            <w:rStyle w:val="Hipercze"/>
            <w:rFonts w:asciiTheme="minorBidi" w:eastAsiaTheme="majorEastAsia" w:hAnsiTheme="minorBidi" w:cstheme="minorBidi"/>
            <w:noProof/>
          </w:rPr>
          <w:t>Wykaz załączników</w:t>
        </w:r>
        <w:r w:rsidR="00392C87" w:rsidRPr="00392C87">
          <w:rPr>
            <w:rFonts w:asciiTheme="minorBidi" w:hAnsiTheme="minorBidi" w:cstheme="minorBidi"/>
            <w:noProof/>
            <w:webHidden/>
          </w:rPr>
          <w:tab/>
        </w:r>
        <w:r w:rsidR="00392C87" w:rsidRPr="00392C87">
          <w:rPr>
            <w:rFonts w:asciiTheme="minorBidi" w:hAnsiTheme="minorBidi" w:cstheme="minorBidi"/>
            <w:noProof/>
            <w:webHidden/>
          </w:rPr>
          <w:fldChar w:fldCharType="begin"/>
        </w:r>
        <w:r w:rsidR="00392C87" w:rsidRPr="00392C87">
          <w:rPr>
            <w:rFonts w:asciiTheme="minorBidi" w:hAnsiTheme="minorBidi" w:cstheme="minorBidi"/>
            <w:noProof/>
            <w:webHidden/>
          </w:rPr>
          <w:instrText xml:space="preserve"> PAGEREF _Toc68096787 \h </w:instrText>
        </w:r>
        <w:r w:rsidR="00392C87" w:rsidRPr="00392C87">
          <w:rPr>
            <w:rFonts w:asciiTheme="minorBidi" w:hAnsiTheme="minorBidi" w:cstheme="minorBidi"/>
            <w:noProof/>
            <w:webHidden/>
          </w:rPr>
        </w:r>
        <w:r w:rsidR="00392C87" w:rsidRPr="00392C87">
          <w:rPr>
            <w:rFonts w:asciiTheme="minorBidi" w:hAnsiTheme="minorBidi" w:cstheme="minorBidi"/>
            <w:noProof/>
            <w:webHidden/>
          </w:rPr>
          <w:fldChar w:fldCharType="separate"/>
        </w:r>
        <w:r w:rsidR="00392C87">
          <w:rPr>
            <w:rFonts w:asciiTheme="minorBidi" w:hAnsiTheme="minorBidi" w:cstheme="minorBidi"/>
            <w:noProof/>
            <w:webHidden/>
          </w:rPr>
          <w:t>10</w:t>
        </w:r>
        <w:r w:rsidR="00392C87" w:rsidRPr="00392C87">
          <w:rPr>
            <w:rFonts w:asciiTheme="minorBidi" w:hAnsiTheme="minorBidi" w:cstheme="minorBidi"/>
            <w:noProof/>
            <w:webHidden/>
          </w:rPr>
          <w:fldChar w:fldCharType="end"/>
        </w:r>
      </w:hyperlink>
    </w:p>
    <w:p w14:paraId="7B02E6FA" w14:textId="7E7455F3" w:rsidR="00392C87" w:rsidRPr="00CD4A5A" w:rsidRDefault="00392C87" w:rsidP="00CD4A5A">
      <w:pPr>
        <w:ind w:left="0" w:firstLine="0"/>
        <w:rPr>
          <w:rFonts w:asciiTheme="minorBidi" w:hAnsiTheme="minorBidi" w:cstheme="minorBidi"/>
          <w:szCs w:val="24"/>
        </w:rPr>
      </w:pPr>
      <w:r w:rsidRPr="00392C87">
        <w:rPr>
          <w:rFonts w:asciiTheme="minorBidi" w:hAnsiTheme="minorBidi" w:cstheme="minorBidi"/>
          <w:szCs w:val="24"/>
        </w:rPr>
        <w:fldChar w:fldCharType="end"/>
      </w:r>
      <w:bookmarkStart w:id="4" w:name="_Toc68096771"/>
      <w:r w:rsidRPr="00392C87">
        <w:rPr>
          <w:rFonts w:asciiTheme="minorBidi" w:hAnsiTheme="minorBidi" w:cstheme="minorBidi"/>
        </w:rPr>
        <w:br w:type="page"/>
      </w:r>
    </w:p>
    <w:p w14:paraId="39640B2B" w14:textId="77777777" w:rsidR="00392C87" w:rsidRPr="00392C87" w:rsidRDefault="00392C87" w:rsidP="00392C87">
      <w:pPr>
        <w:pStyle w:val="Nagwek3"/>
        <w:spacing w:before="0"/>
        <w:rPr>
          <w:rFonts w:asciiTheme="minorBidi" w:hAnsiTheme="minorBidi" w:cstheme="minorBidi"/>
          <w:i/>
          <w:iCs/>
        </w:rPr>
      </w:pPr>
      <w:r w:rsidRPr="00392C87">
        <w:rPr>
          <w:rFonts w:asciiTheme="minorBidi" w:hAnsiTheme="minorBidi" w:cstheme="minorBidi"/>
        </w:rPr>
        <w:lastRenderedPageBreak/>
        <w:t>I.</w:t>
      </w:r>
      <w:r w:rsidRPr="00392C87">
        <w:rPr>
          <w:rFonts w:asciiTheme="minorBidi" w:hAnsiTheme="minorBidi" w:cstheme="minorBidi"/>
        </w:rPr>
        <w:tab/>
        <w:t>Wprowadzeni</w:t>
      </w:r>
      <w:bookmarkEnd w:id="4"/>
      <w:r w:rsidRPr="00392C87">
        <w:rPr>
          <w:rFonts w:asciiTheme="minorBidi" w:hAnsiTheme="minorBidi" w:cstheme="minorBidi"/>
        </w:rPr>
        <w:t>e</w:t>
      </w:r>
    </w:p>
    <w:p w14:paraId="4E0D3E52"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Działalność organów kontroli powinna być transparentna, cechować się obiektywizmem i być wiarygodna. Poprzez stałe doskonalenie procedur kontroli przy jednoczesnym podnoszeniu kwalifikacji kadr możliwe jest zapewnienie pożądanej jakości procesów kontrolnych, a także uzyskiwanych rezultatów.</w:t>
      </w:r>
    </w:p>
    <w:p w14:paraId="6D1CB77D" w14:textId="76F9923B"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Niniejszy dokument opracowano, stosując się do treści Standardów kontroli w administracji rządowej – III.3. – „Zapewnienie jakości” (dalej: Standardy).</w:t>
      </w:r>
    </w:p>
    <w:p w14:paraId="01B81F3D"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Program Zapewnienia Jakości (dalej: Program) służy ocenie wydajności i skuteczności komórek do spraw kontroli w Pomorskim Urzędzie Wojewódzkim (dalej: PUW) oraz identyfikacji możliwości poprawy funkcjonowania kontroli instytucjonalnej.</w:t>
      </w:r>
    </w:p>
    <w:p w14:paraId="0F931F23" w14:textId="487F9EC1"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Program jest dokumentem podlegającym stałej aktualizacji, uwzględniając rozwój kontroli instytucjonalnej, a także zmiany w charakterze i zakresie działania komórek do spraw kontroli w PUW.</w:t>
      </w:r>
    </w:p>
    <w:p w14:paraId="1A1E2922" w14:textId="77777777" w:rsidR="00392C87" w:rsidRPr="00392C87" w:rsidRDefault="00392C87" w:rsidP="00392C87">
      <w:pPr>
        <w:pStyle w:val="Nagwek3"/>
        <w:rPr>
          <w:rFonts w:asciiTheme="minorBidi" w:hAnsiTheme="minorBidi" w:cstheme="minorBidi"/>
          <w:i/>
          <w:iCs/>
        </w:rPr>
      </w:pPr>
      <w:bookmarkStart w:id="5" w:name="_Toc68096772"/>
      <w:r w:rsidRPr="00392C87">
        <w:rPr>
          <w:rFonts w:asciiTheme="minorBidi" w:hAnsiTheme="minorBidi" w:cstheme="minorBidi"/>
        </w:rPr>
        <w:t>II.</w:t>
      </w:r>
      <w:r w:rsidRPr="00392C87">
        <w:rPr>
          <w:rFonts w:asciiTheme="minorBidi" w:hAnsiTheme="minorBidi" w:cstheme="minorBidi"/>
        </w:rPr>
        <w:tab/>
        <w:t>Organizacja działalności kontrolnej</w:t>
      </w:r>
      <w:bookmarkEnd w:id="5"/>
    </w:p>
    <w:p w14:paraId="121CB64D" w14:textId="77777777" w:rsidR="00392C87" w:rsidRPr="00392C87" w:rsidRDefault="00392C87" w:rsidP="00392C87">
      <w:pPr>
        <w:pStyle w:val="Nagwek4"/>
        <w:spacing w:before="0"/>
        <w:ind w:left="0"/>
        <w:rPr>
          <w:rFonts w:asciiTheme="minorBidi" w:hAnsiTheme="minorBidi" w:cstheme="minorBidi"/>
        </w:rPr>
      </w:pPr>
      <w:bookmarkStart w:id="6" w:name="_Toc68096773"/>
      <w:r w:rsidRPr="00392C87">
        <w:rPr>
          <w:rFonts w:asciiTheme="minorBidi" w:hAnsiTheme="minorBidi" w:cstheme="minorBidi"/>
        </w:rPr>
        <w:t>Komórka do spraw kontroli</w:t>
      </w:r>
      <w:bookmarkEnd w:id="6"/>
    </w:p>
    <w:p w14:paraId="728A5D3E" w14:textId="77777777" w:rsidR="00392C87" w:rsidRPr="00392C87" w:rsidRDefault="00392C87" w:rsidP="00392C87">
      <w:pPr>
        <w:ind w:left="0"/>
        <w:jc w:val="left"/>
        <w:rPr>
          <w:rFonts w:asciiTheme="minorBidi" w:hAnsiTheme="minorBidi" w:cstheme="minorBidi"/>
        </w:rPr>
      </w:pPr>
      <w:r w:rsidRPr="00392C87">
        <w:rPr>
          <w:rFonts w:asciiTheme="minorBidi" w:hAnsiTheme="minorBidi" w:cstheme="minorBidi"/>
          <w:szCs w:val="24"/>
        </w:rPr>
        <w:t xml:space="preserve">Pod pojęciem komórki do spraw kontroli należy rozumieć każdą komórkę organizacyjną </w:t>
      </w:r>
      <w:r w:rsidRPr="00392C87">
        <w:rPr>
          <w:rFonts w:asciiTheme="minorBidi" w:hAnsiTheme="minorBidi" w:cstheme="minorBidi"/>
          <w:iCs/>
          <w:szCs w:val="24"/>
        </w:rPr>
        <w:t>PUW</w:t>
      </w:r>
      <w:r w:rsidRPr="00392C87">
        <w:rPr>
          <w:rFonts w:asciiTheme="minorBidi" w:hAnsiTheme="minorBidi" w:cstheme="minorBidi"/>
          <w:szCs w:val="24"/>
        </w:rPr>
        <w:t xml:space="preserve"> (biuro/wydział, samodzielne stanowisko itp.) wymienioną w regulaminie organizacyjnym, która w ramach zadań statutowych realizuje kontrole na podstawie i w trybie ustawy o kontroli, tj.:</w:t>
      </w:r>
    </w:p>
    <w:p w14:paraId="41281958"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Kontroli</w:t>
      </w:r>
    </w:p>
    <w:p w14:paraId="3A612EB1"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Finansów i Budżetu</w:t>
      </w:r>
    </w:p>
    <w:p w14:paraId="3D492174"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Infrastruktury</w:t>
      </w:r>
    </w:p>
    <w:p w14:paraId="39954139"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Nieruchomości i Skarbu Państwa</w:t>
      </w:r>
    </w:p>
    <w:p w14:paraId="2DF3F8A2"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Wydziała Spraw Obywatelskich i Cudzoziemców</w:t>
      </w:r>
    </w:p>
    <w:p w14:paraId="039618ED"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Bezpieczeństwa i Zarządzania Kryzysowego</w:t>
      </w:r>
    </w:p>
    <w:p w14:paraId="3046E6CF" w14:textId="5F6BE010"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Polityki Społecznej</w:t>
      </w:r>
    </w:p>
    <w:p w14:paraId="2B115B35"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Biuro Logistyki</w:t>
      </w:r>
    </w:p>
    <w:p w14:paraId="53E4C915" w14:textId="77777777" w:rsidR="00392C87" w:rsidRPr="00392C87" w:rsidRDefault="00392C87" w:rsidP="00392C87">
      <w:pPr>
        <w:pStyle w:val="Akapitzlist"/>
        <w:numPr>
          <w:ilvl w:val="0"/>
          <w:numId w:val="1"/>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Wydział Zdrowia.</w:t>
      </w:r>
    </w:p>
    <w:p w14:paraId="0B0319C0" w14:textId="77777777" w:rsidR="00392C87" w:rsidRPr="00392C87" w:rsidRDefault="00392C87" w:rsidP="00392C87">
      <w:pPr>
        <w:pStyle w:val="Nagwek4"/>
        <w:spacing w:before="240"/>
        <w:ind w:left="0"/>
        <w:rPr>
          <w:rFonts w:asciiTheme="minorBidi" w:hAnsiTheme="minorBidi" w:cstheme="minorBidi"/>
        </w:rPr>
      </w:pPr>
      <w:bookmarkStart w:id="7" w:name="_Toc68096774"/>
      <w:r w:rsidRPr="00392C87">
        <w:rPr>
          <w:rFonts w:asciiTheme="minorBidi" w:hAnsiTheme="minorBidi" w:cstheme="minorBidi"/>
        </w:rPr>
        <w:t>Zapewnienie niezależności organizacyjnej i niezależności w działaniu komórki do spraw kontroli</w:t>
      </w:r>
      <w:bookmarkEnd w:id="7"/>
    </w:p>
    <w:p w14:paraId="10FF9C8A" w14:textId="77777777" w:rsidR="00392C87" w:rsidRPr="00392C87" w:rsidRDefault="00392C87" w:rsidP="00392C87">
      <w:pPr>
        <w:ind w:left="0"/>
        <w:jc w:val="left"/>
        <w:rPr>
          <w:rFonts w:asciiTheme="minorBidi" w:hAnsiTheme="minorBidi" w:cstheme="minorBidi"/>
        </w:rPr>
      </w:pPr>
      <w:r w:rsidRPr="00392C87">
        <w:rPr>
          <w:rFonts w:asciiTheme="minorBidi" w:hAnsiTheme="minorBidi" w:cstheme="minorBidi"/>
        </w:rPr>
        <w:t>Kierownik komórki do spraw kontroli</w:t>
      </w:r>
      <w:r w:rsidRPr="00392C87">
        <w:rPr>
          <w:rFonts w:asciiTheme="minorBidi" w:hAnsiTheme="minorBidi" w:cstheme="minorBidi"/>
          <w:vertAlign w:val="superscript"/>
        </w:rPr>
        <w:footnoteReference w:id="1"/>
      </w:r>
      <w:r w:rsidRPr="00392C87">
        <w:rPr>
          <w:rFonts w:asciiTheme="minorBidi" w:hAnsiTheme="minorBidi" w:cstheme="minorBidi"/>
        </w:rPr>
        <w:t xml:space="preserve"> dba o zapewnienie kontrolerom:</w:t>
      </w:r>
    </w:p>
    <w:p w14:paraId="3925200B" w14:textId="77777777" w:rsidR="00392C87" w:rsidRPr="00392C87" w:rsidRDefault="00392C87" w:rsidP="00392C87">
      <w:pPr>
        <w:pStyle w:val="Akapitzlist"/>
        <w:numPr>
          <w:ilvl w:val="0"/>
          <w:numId w:val="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niezależności organizacyjnej wobec jednostki kontrolowanej, co oznacza, że są oni wolni od wszelkich osobistych, zewnętrznych i organizacyjnych czynników (zależności, okoliczności i powiązań), które naruszają lub mogą naruszyć ich obiektywizm;</w:t>
      </w:r>
    </w:p>
    <w:p w14:paraId="604B0B87" w14:textId="77777777" w:rsidR="00392C87" w:rsidRPr="00392C87" w:rsidRDefault="00392C87" w:rsidP="00392C87">
      <w:pPr>
        <w:pStyle w:val="Akapitzlist"/>
        <w:numPr>
          <w:ilvl w:val="0"/>
          <w:numId w:val="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lastRenderedPageBreak/>
        <w:t>niezależności w działaniu, to znaczy w:</w:t>
      </w:r>
    </w:p>
    <w:p w14:paraId="3A062976" w14:textId="77777777" w:rsidR="00392C87" w:rsidRPr="00392C87" w:rsidRDefault="00392C87" w:rsidP="00392C87">
      <w:pPr>
        <w:pStyle w:val="Akapitzlist"/>
        <w:numPr>
          <w:ilvl w:val="0"/>
          <w:numId w:val="21"/>
        </w:numPr>
        <w:tabs>
          <w:tab w:val="left" w:pos="284"/>
        </w:tabs>
        <w:ind w:left="284" w:firstLine="0"/>
        <w:jc w:val="left"/>
        <w:rPr>
          <w:rFonts w:asciiTheme="minorBidi" w:hAnsiTheme="minorBidi" w:cstheme="minorBidi"/>
          <w:szCs w:val="24"/>
        </w:rPr>
      </w:pPr>
      <w:r w:rsidRPr="00392C87">
        <w:rPr>
          <w:rFonts w:asciiTheme="minorBidi" w:hAnsiTheme="minorBidi" w:cstheme="minorBidi"/>
          <w:szCs w:val="24"/>
        </w:rPr>
        <w:t>planowaniu i przygotowaniu kontroli (np. poprzez sporządzanie planów kontroli, analiz przedkontrolnych, programów kontroli);</w:t>
      </w:r>
    </w:p>
    <w:p w14:paraId="19717188" w14:textId="77777777" w:rsidR="00392C87" w:rsidRPr="00392C87" w:rsidRDefault="00392C87" w:rsidP="00392C87">
      <w:pPr>
        <w:pStyle w:val="Akapitzlist"/>
        <w:numPr>
          <w:ilvl w:val="0"/>
          <w:numId w:val="21"/>
        </w:numPr>
        <w:tabs>
          <w:tab w:val="left" w:pos="284"/>
        </w:tabs>
        <w:ind w:left="284" w:firstLine="0"/>
        <w:jc w:val="left"/>
        <w:rPr>
          <w:rFonts w:asciiTheme="minorBidi" w:hAnsiTheme="minorBidi" w:cstheme="minorBidi"/>
          <w:szCs w:val="24"/>
        </w:rPr>
      </w:pPr>
      <w:r w:rsidRPr="00392C87">
        <w:rPr>
          <w:rFonts w:asciiTheme="minorBidi" w:hAnsiTheme="minorBidi" w:cstheme="minorBidi"/>
          <w:szCs w:val="24"/>
        </w:rPr>
        <w:t>przeprowadzaniu kontroli;</w:t>
      </w:r>
    </w:p>
    <w:p w14:paraId="301D23D5" w14:textId="77777777" w:rsidR="00392C87" w:rsidRPr="00392C87" w:rsidRDefault="00392C87" w:rsidP="00392C87">
      <w:pPr>
        <w:pStyle w:val="Akapitzlist"/>
        <w:numPr>
          <w:ilvl w:val="0"/>
          <w:numId w:val="21"/>
        </w:numPr>
        <w:tabs>
          <w:tab w:val="left" w:pos="284"/>
        </w:tabs>
        <w:ind w:left="284" w:firstLine="0"/>
        <w:jc w:val="left"/>
        <w:rPr>
          <w:rFonts w:asciiTheme="minorBidi" w:hAnsiTheme="minorBidi" w:cstheme="minorBidi"/>
          <w:szCs w:val="24"/>
        </w:rPr>
      </w:pPr>
      <w:r w:rsidRPr="00392C87">
        <w:rPr>
          <w:rFonts w:asciiTheme="minorBidi" w:hAnsiTheme="minorBidi" w:cstheme="minorBidi"/>
          <w:szCs w:val="24"/>
        </w:rPr>
        <w:t xml:space="preserve">sprawozdawczości z kontroli (np. poprzez sporządzanie dla kierownictwa </w:t>
      </w:r>
      <w:r w:rsidRPr="00392C87">
        <w:rPr>
          <w:rFonts w:asciiTheme="minorBidi" w:hAnsiTheme="minorBidi" w:cstheme="minorBidi"/>
          <w:iCs/>
          <w:szCs w:val="24"/>
        </w:rPr>
        <w:t>PUW</w:t>
      </w:r>
      <w:r w:rsidRPr="00392C87">
        <w:rPr>
          <w:rFonts w:asciiTheme="minorBidi" w:hAnsiTheme="minorBidi" w:cstheme="minorBidi"/>
          <w:szCs w:val="24"/>
        </w:rPr>
        <w:t xml:space="preserve"> informacji o wynikach kontroli).</w:t>
      </w:r>
    </w:p>
    <w:p w14:paraId="68F46969" w14:textId="77777777" w:rsidR="00392C87" w:rsidRPr="00392C87" w:rsidRDefault="00392C87" w:rsidP="00392C87">
      <w:pPr>
        <w:pStyle w:val="Nagwek4"/>
        <w:spacing w:before="240" w:after="240"/>
        <w:ind w:left="0"/>
        <w:rPr>
          <w:rFonts w:asciiTheme="minorBidi" w:hAnsiTheme="minorBidi" w:cstheme="minorBidi"/>
        </w:rPr>
      </w:pPr>
      <w:bookmarkStart w:id="8" w:name="_Toc68096775"/>
      <w:r w:rsidRPr="00392C87">
        <w:rPr>
          <w:rFonts w:asciiTheme="minorBidi" w:hAnsiTheme="minorBidi" w:cstheme="minorBidi"/>
        </w:rPr>
        <w:t>Właściwy dobór kadry do komórek do spraw kontroli</w:t>
      </w:r>
      <w:bookmarkEnd w:id="8"/>
    </w:p>
    <w:p w14:paraId="037CC27B" w14:textId="30333B4F"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Proces zatrudniania kontrolerów odbywa się na ogólnych zasadach zatrudniania pracowników w </w:t>
      </w:r>
      <w:r w:rsidRPr="00392C87">
        <w:rPr>
          <w:rFonts w:asciiTheme="minorBidi" w:hAnsiTheme="minorBidi" w:cstheme="minorBidi"/>
          <w:iCs/>
          <w:szCs w:val="24"/>
        </w:rPr>
        <w:t>PUW</w:t>
      </w:r>
      <w:r w:rsidRPr="00392C87">
        <w:rPr>
          <w:rFonts w:asciiTheme="minorBidi" w:hAnsiTheme="minorBidi" w:cstheme="minorBidi"/>
          <w:szCs w:val="24"/>
        </w:rPr>
        <w:t>. W celu zapewnienia zgodnego z przepisami naboru pracowników opracowano następujące regulacje wewnętrzne</w:t>
      </w:r>
      <w:r>
        <w:rPr>
          <w:rFonts w:asciiTheme="minorBidi" w:hAnsiTheme="minorBidi" w:cstheme="minorBidi"/>
          <w:szCs w:val="24"/>
        </w:rPr>
        <w:t>:</w:t>
      </w:r>
    </w:p>
    <w:p w14:paraId="643D9A49" w14:textId="77777777" w:rsidR="00392C87" w:rsidRPr="00392C87" w:rsidRDefault="00392C87" w:rsidP="00392C87">
      <w:pPr>
        <w:pStyle w:val="Akapitzlist"/>
        <w:numPr>
          <w:ilvl w:val="0"/>
          <w:numId w:val="3"/>
        </w:numPr>
        <w:tabs>
          <w:tab w:val="left" w:pos="284"/>
        </w:tabs>
        <w:spacing w:after="120"/>
        <w:ind w:left="284" w:hanging="295"/>
        <w:jc w:val="left"/>
        <w:rPr>
          <w:rFonts w:asciiTheme="minorBidi" w:hAnsiTheme="minorBidi" w:cstheme="minorBidi"/>
          <w:szCs w:val="24"/>
        </w:rPr>
      </w:pPr>
      <w:r w:rsidRPr="00392C87">
        <w:rPr>
          <w:rFonts w:asciiTheme="minorBidi" w:hAnsiTheme="minorBidi" w:cstheme="minorBidi"/>
          <w:szCs w:val="24"/>
        </w:rPr>
        <w:t>procedura dotycząca naboru pracowników,</w:t>
      </w:r>
    </w:p>
    <w:p w14:paraId="2A54C5CD" w14:textId="77777777" w:rsidR="00392C87" w:rsidRPr="00392C87" w:rsidRDefault="00392C87" w:rsidP="00392C87">
      <w:pPr>
        <w:pStyle w:val="Akapitzlist"/>
        <w:numPr>
          <w:ilvl w:val="0"/>
          <w:numId w:val="3"/>
        </w:numPr>
        <w:tabs>
          <w:tab w:val="left" w:pos="284"/>
        </w:tabs>
        <w:spacing w:after="120"/>
        <w:ind w:left="284" w:hanging="295"/>
        <w:jc w:val="left"/>
        <w:rPr>
          <w:rFonts w:asciiTheme="minorBidi" w:hAnsiTheme="minorBidi" w:cstheme="minorBidi"/>
          <w:szCs w:val="24"/>
        </w:rPr>
      </w:pPr>
      <w:r w:rsidRPr="00392C87">
        <w:rPr>
          <w:rFonts w:asciiTheme="minorBidi" w:hAnsiTheme="minorBidi" w:cstheme="minorBidi"/>
          <w:szCs w:val="24"/>
        </w:rPr>
        <w:t xml:space="preserve">zarządzenie Dyrektora Generalnego dot. </w:t>
      </w:r>
      <w:r w:rsidRPr="00392C87">
        <w:rPr>
          <w:rFonts w:asciiTheme="minorBidi" w:hAnsiTheme="minorBidi" w:cstheme="minorBidi"/>
        </w:rPr>
        <w:t>naboru na wolne stanowiska pracy w korpusie służby cywilnej,</w:t>
      </w:r>
    </w:p>
    <w:p w14:paraId="113516CD" w14:textId="77777777" w:rsidR="00392C87" w:rsidRPr="00392C87" w:rsidRDefault="00392C87" w:rsidP="00392C87">
      <w:pPr>
        <w:spacing w:before="240" w:after="240"/>
        <w:ind w:left="0"/>
        <w:jc w:val="left"/>
        <w:rPr>
          <w:rFonts w:asciiTheme="minorBidi" w:hAnsiTheme="minorBidi" w:cstheme="minorBidi"/>
          <w:szCs w:val="24"/>
        </w:rPr>
      </w:pPr>
      <w:r w:rsidRPr="00392C87">
        <w:rPr>
          <w:rFonts w:asciiTheme="minorBidi" w:hAnsiTheme="minorBidi" w:cstheme="minorBidi"/>
          <w:szCs w:val="24"/>
        </w:rPr>
        <w:t>Preferowane cechy i umiejętności przyszłych kontrolerów określa poniższa tabela:</w:t>
      </w:r>
    </w:p>
    <w:tbl>
      <w:tblPr>
        <w:tblStyle w:val="TableGrid"/>
        <w:tblW w:w="8930" w:type="dxa"/>
        <w:tblInd w:w="137" w:type="dxa"/>
        <w:tblCellMar>
          <w:top w:w="41" w:type="dxa"/>
          <w:left w:w="69" w:type="dxa"/>
          <w:right w:w="19" w:type="dxa"/>
        </w:tblCellMar>
        <w:tblLook w:val="04A0" w:firstRow="1" w:lastRow="0" w:firstColumn="1" w:lastColumn="0" w:noHBand="0" w:noVBand="1"/>
        <w:tblDescription w:val="nazwa kryterium i jego opis "/>
      </w:tblPr>
      <w:tblGrid>
        <w:gridCol w:w="3238"/>
        <w:gridCol w:w="5692"/>
      </w:tblGrid>
      <w:tr w:rsidR="00392C87" w:rsidRPr="00392C87" w14:paraId="63F51A4C" w14:textId="77777777" w:rsidTr="00392C87">
        <w:trPr>
          <w:trHeight w:val="272"/>
          <w:tblHeader/>
        </w:trPr>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87B55" w14:textId="77777777" w:rsidR="00392C87" w:rsidRPr="00392C87" w:rsidRDefault="00392C87" w:rsidP="00392C87">
            <w:pPr>
              <w:ind w:left="0"/>
              <w:jc w:val="center"/>
              <w:rPr>
                <w:rFonts w:asciiTheme="minorBidi" w:hAnsiTheme="minorBidi" w:cstheme="minorBidi"/>
                <w:b/>
                <w:bCs/>
                <w:szCs w:val="24"/>
              </w:rPr>
            </w:pPr>
            <w:r w:rsidRPr="00392C87">
              <w:rPr>
                <w:rFonts w:asciiTheme="minorBidi" w:hAnsiTheme="minorBidi" w:cstheme="minorBidi"/>
                <w:b/>
                <w:bCs/>
                <w:szCs w:val="24"/>
              </w:rPr>
              <w:t>Kryterium</w:t>
            </w:r>
          </w:p>
        </w:tc>
        <w:tc>
          <w:tcPr>
            <w:tcW w:w="5692" w:type="dxa"/>
            <w:tcBorders>
              <w:top w:val="single" w:sz="4" w:space="0" w:color="000000"/>
              <w:left w:val="single" w:sz="4" w:space="0" w:color="000000"/>
              <w:bottom w:val="single" w:sz="4" w:space="0" w:color="000000"/>
              <w:right w:val="single" w:sz="4" w:space="0" w:color="000000"/>
            </w:tcBorders>
            <w:shd w:val="clear" w:color="auto" w:fill="auto"/>
          </w:tcPr>
          <w:p w14:paraId="0C6042F3" w14:textId="77777777" w:rsidR="00392C87" w:rsidRPr="00392C87" w:rsidRDefault="00392C87" w:rsidP="007E7FCB">
            <w:pPr>
              <w:ind w:left="0"/>
              <w:jc w:val="left"/>
              <w:rPr>
                <w:rFonts w:asciiTheme="minorBidi" w:hAnsiTheme="minorBidi" w:cstheme="minorBidi"/>
                <w:b/>
                <w:bCs/>
                <w:szCs w:val="24"/>
              </w:rPr>
            </w:pPr>
            <w:r w:rsidRPr="00392C87">
              <w:rPr>
                <w:rFonts w:asciiTheme="minorBidi" w:hAnsiTheme="minorBidi" w:cstheme="minorBidi"/>
                <w:b/>
                <w:bCs/>
                <w:szCs w:val="24"/>
              </w:rPr>
              <w:t>Opis kryterium</w:t>
            </w:r>
          </w:p>
        </w:tc>
      </w:tr>
      <w:tr w:rsidR="00392C87" w:rsidRPr="00392C87" w14:paraId="54BB2143" w14:textId="77777777" w:rsidTr="00392C87">
        <w:trPr>
          <w:trHeight w:val="671"/>
        </w:trPr>
        <w:tc>
          <w:tcPr>
            <w:tcW w:w="3238" w:type="dxa"/>
            <w:tcBorders>
              <w:top w:val="single" w:sz="4" w:space="0" w:color="000000"/>
              <w:left w:val="single" w:sz="4" w:space="0" w:color="000000"/>
              <w:bottom w:val="single" w:sz="4" w:space="0" w:color="000000"/>
              <w:right w:val="single" w:sz="4" w:space="0" w:color="000000"/>
            </w:tcBorders>
            <w:vAlign w:val="center"/>
          </w:tcPr>
          <w:p w14:paraId="4CFED463"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obiektywizm w ocenie</w:t>
            </w:r>
          </w:p>
        </w:tc>
        <w:tc>
          <w:tcPr>
            <w:tcW w:w="5692" w:type="dxa"/>
            <w:tcBorders>
              <w:top w:val="single" w:sz="4" w:space="0" w:color="000000"/>
              <w:left w:val="single" w:sz="4" w:space="0" w:color="000000"/>
              <w:bottom w:val="single" w:sz="4" w:space="0" w:color="000000"/>
              <w:right w:val="single" w:sz="4" w:space="0" w:color="000000"/>
            </w:tcBorders>
            <w:vAlign w:val="center"/>
          </w:tcPr>
          <w:p w14:paraId="6726C0B1" w14:textId="77777777" w:rsidR="00392C87" w:rsidRPr="00392C87" w:rsidRDefault="00392C87" w:rsidP="007E7FCB">
            <w:pPr>
              <w:ind w:left="0"/>
              <w:jc w:val="left"/>
              <w:rPr>
                <w:rFonts w:asciiTheme="minorBidi" w:hAnsiTheme="minorBidi" w:cstheme="minorBidi"/>
                <w:sz w:val="20"/>
                <w:szCs w:val="20"/>
              </w:rPr>
            </w:pPr>
            <w:r w:rsidRPr="00392C87">
              <w:rPr>
                <w:rFonts w:asciiTheme="minorBidi" w:hAnsiTheme="minorBidi" w:cstheme="minorBidi"/>
                <w:sz w:val="20"/>
                <w:szCs w:val="20"/>
              </w:rPr>
              <w:t>wyważona ocena; przy formułowaniu osądu niekierowanie się własnym interesem i nieuleganie wpływom innych</w:t>
            </w:r>
          </w:p>
        </w:tc>
      </w:tr>
      <w:tr w:rsidR="00392C87" w:rsidRPr="00392C87" w14:paraId="0E15AF59" w14:textId="77777777" w:rsidTr="00392C87">
        <w:trPr>
          <w:trHeight w:val="803"/>
        </w:trPr>
        <w:tc>
          <w:tcPr>
            <w:tcW w:w="3238" w:type="dxa"/>
            <w:tcBorders>
              <w:top w:val="single" w:sz="4" w:space="0" w:color="000000"/>
              <w:left w:val="single" w:sz="4" w:space="0" w:color="000000"/>
              <w:bottom w:val="single" w:sz="4" w:space="0" w:color="000000"/>
              <w:right w:val="single" w:sz="4" w:space="0" w:color="000000"/>
            </w:tcBorders>
            <w:vAlign w:val="center"/>
          </w:tcPr>
          <w:p w14:paraId="29F7F4D0"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rzetelność</w:t>
            </w:r>
          </w:p>
        </w:tc>
        <w:tc>
          <w:tcPr>
            <w:tcW w:w="5692" w:type="dxa"/>
            <w:tcBorders>
              <w:top w:val="single" w:sz="4" w:space="0" w:color="000000"/>
              <w:left w:val="single" w:sz="4" w:space="0" w:color="000000"/>
              <w:bottom w:val="single" w:sz="4" w:space="0" w:color="000000"/>
              <w:right w:val="single" w:sz="4" w:space="0" w:color="000000"/>
            </w:tcBorders>
            <w:vAlign w:val="center"/>
          </w:tcPr>
          <w:p w14:paraId="28779180" w14:textId="77777777" w:rsidR="00392C87" w:rsidRPr="00392C87" w:rsidRDefault="00392C87" w:rsidP="007E7FCB">
            <w:pPr>
              <w:ind w:left="0"/>
              <w:jc w:val="left"/>
              <w:rPr>
                <w:rFonts w:asciiTheme="minorBidi" w:hAnsiTheme="minorBidi" w:cstheme="minorBidi"/>
                <w:sz w:val="20"/>
                <w:szCs w:val="20"/>
              </w:rPr>
            </w:pPr>
            <w:r w:rsidRPr="00392C87">
              <w:rPr>
                <w:rFonts w:asciiTheme="minorBidi" w:hAnsiTheme="minorBidi" w:cstheme="minorBidi"/>
                <w:sz w:val="20"/>
                <w:szCs w:val="20"/>
              </w:rPr>
              <w:t>wnikliwe rozpoznawanie sytuacji przy wykorzystaniu dostępnych źródeł, gwarantujące wiarygodność przedstawionych informacji</w:t>
            </w:r>
          </w:p>
        </w:tc>
      </w:tr>
      <w:tr w:rsidR="00392C87" w:rsidRPr="00392C87" w14:paraId="34921B7B" w14:textId="77777777" w:rsidTr="00392C87">
        <w:trPr>
          <w:trHeight w:val="1978"/>
        </w:trPr>
        <w:tc>
          <w:tcPr>
            <w:tcW w:w="3238" w:type="dxa"/>
            <w:tcBorders>
              <w:top w:val="single" w:sz="4" w:space="0" w:color="000000"/>
              <w:left w:val="single" w:sz="4" w:space="0" w:color="000000"/>
              <w:bottom w:val="single" w:sz="4" w:space="0" w:color="000000"/>
              <w:right w:val="single" w:sz="4" w:space="0" w:color="000000"/>
            </w:tcBorders>
            <w:vAlign w:val="center"/>
          </w:tcPr>
          <w:p w14:paraId="70F4A69F"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umiejętność stosowania odpowiednich przepisów prawa</w:t>
            </w:r>
          </w:p>
        </w:tc>
        <w:tc>
          <w:tcPr>
            <w:tcW w:w="5692" w:type="dxa"/>
            <w:tcBorders>
              <w:top w:val="single" w:sz="4" w:space="0" w:color="000000"/>
              <w:left w:val="single" w:sz="4" w:space="0" w:color="000000"/>
              <w:bottom w:val="single" w:sz="4" w:space="0" w:color="000000"/>
              <w:right w:val="single" w:sz="4" w:space="0" w:color="000000"/>
            </w:tcBorders>
            <w:vAlign w:val="center"/>
          </w:tcPr>
          <w:p w14:paraId="74A911ED" w14:textId="77777777" w:rsidR="00392C87" w:rsidRPr="00392C87" w:rsidRDefault="00392C87" w:rsidP="00392C87">
            <w:pPr>
              <w:pStyle w:val="Akapitzlist"/>
              <w:numPr>
                <w:ilvl w:val="0"/>
                <w:numId w:val="15"/>
              </w:numPr>
              <w:ind w:left="271" w:hanging="282"/>
              <w:jc w:val="left"/>
              <w:rPr>
                <w:rFonts w:asciiTheme="minorBidi" w:hAnsiTheme="minorBidi" w:cstheme="minorBidi"/>
                <w:sz w:val="20"/>
                <w:szCs w:val="20"/>
              </w:rPr>
            </w:pPr>
            <w:r w:rsidRPr="00392C87">
              <w:rPr>
                <w:rFonts w:asciiTheme="minorBidi" w:hAnsiTheme="minorBidi" w:cstheme="minorBidi"/>
                <w:sz w:val="20"/>
                <w:szCs w:val="20"/>
              </w:rPr>
              <w:t>znajomość przepisów niezbędnych do właściwego wykonywania obowiązków wynikających z opisu stanowiska pracy</w:t>
            </w:r>
          </w:p>
          <w:p w14:paraId="1521AE28" w14:textId="77777777" w:rsidR="00392C87" w:rsidRPr="00392C87" w:rsidRDefault="00392C87" w:rsidP="00392C87">
            <w:pPr>
              <w:pStyle w:val="Akapitzlist"/>
              <w:numPr>
                <w:ilvl w:val="0"/>
                <w:numId w:val="15"/>
              </w:numPr>
              <w:tabs>
                <w:tab w:val="left" w:pos="271"/>
              </w:tabs>
              <w:ind w:left="0" w:hanging="11"/>
              <w:jc w:val="left"/>
              <w:rPr>
                <w:rFonts w:asciiTheme="minorBidi" w:hAnsiTheme="minorBidi" w:cstheme="minorBidi"/>
                <w:sz w:val="20"/>
                <w:szCs w:val="20"/>
              </w:rPr>
            </w:pPr>
            <w:r w:rsidRPr="00392C87">
              <w:rPr>
                <w:rFonts w:asciiTheme="minorBidi" w:hAnsiTheme="minorBidi" w:cstheme="minorBidi"/>
                <w:sz w:val="20"/>
                <w:szCs w:val="20"/>
              </w:rPr>
              <w:t>umiejętność wyszukiwania potrzebnych przepisów</w:t>
            </w:r>
          </w:p>
          <w:p w14:paraId="4822EE27" w14:textId="77777777" w:rsidR="00392C87" w:rsidRPr="00392C87" w:rsidRDefault="00392C87" w:rsidP="00392C87">
            <w:pPr>
              <w:pStyle w:val="Akapitzlist"/>
              <w:numPr>
                <w:ilvl w:val="0"/>
                <w:numId w:val="15"/>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umiejętność zastosowania właściwych przepisów w zależności od rodzaju sprawy</w:t>
            </w:r>
          </w:p>
          <w:p w14:paraId="7F171BCA" w14:textId="77777777" w:rsidR="00392C87" w:rsidRPr="00392C87" w:rsidRDefault="00392C87" w:rsidP="00392C87">
            <w:pPr>
              <w:pStyle w:val="Akapitzlist"/>
              <w:numPr>
                <w:ilvl w:val="0"/>
                <w:numId w:val="15"/>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rozpoznawanie spraw, które wymagają współdziałania ze specjalistami z innych dziedzin</w:t>
            </w:r>
          </w:p>
        </w:tc>
      </w:tr>
      <w:tr w:rsidR="00392C87" w:rsidRPr="00392C87" w14:paraId="6F0C0EA1" w14:textId="77777777" w:rsidTr="00392C87">
        <w:trPr>
          <w:trHeight w:val="1912"/>
        </w:trPr>
        <w:tc>
          <w:tcPr>
            <w:tcW w:w="3238" w:type="dxa"/>
            <w:tcBorders>
              <w:top w:val="single" w:sz="4" w:space="0" w:color="000000"/>
              <w:left w:val="single" w:sz="4" w:space="0" w:color="000000"/>
              <w:bottom w:val="single" w:sz="4" w:space="0" w:color="000000"/>
              <w:right w:val="single" w:sz="4" w:space="0" w:color="000000"/>
            </w:tcBorders>
            <w:vAlign w:val="center"/>
          </w:tcPr>
          <w:p w14:paraId="64350457"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planowanie i organizowanie pracy</w:t>
            </w:r>
          </w:p>
        </w:tc>
        <w:tc>
          <w:tcPr>
            <w:tcW w:w="5692" w:type="dxa"/>
            <w:tcBorders>
              <w:top w:val="single" w:sz="4" w:space="0" w:color="000000"/>
              <w:left w:val="single" w:sz="4" w:space="0" w:color="000000"/>
              <w:bottom w:val="single" w:sz="4" w:space="0" w:color="000000"/>
              <w:right w:val="single" w:sz="4" w:space="0" w:color="000000"/>
            </w:tcBorders>
            <w:vAlign w:val="center"/>
          </w:tcPr>
          <w:p w14:paraId="60F46275" w14:textId="77777777" w:rsidR="00392C87" w:rsidRPr="00392C87" w:rsidRDefault="00392C87" w:rsidP="00392C87">
            <w:pPr>
              <w:pStyle w:val="Akapitzlist"/>
              <w:numPr>
                <w:ilvl w:val="0"/>
                <w:numId w:val="16"/>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planowanie działań i organizowanie pracy w celu wykonania zadań</w:t>
            </w:r>
          </w:p>
          <w:p w14:paraId="1A720F14" w14:textId="77777777" w:rsidR="00392C87" w:rsidRPr="00392C87" w:rsidRDefault="00392C87" w:rsidP="00392C87">
            <w:pPr>
              <w:pStyle w:val="Akapitzlist"/>
              <w:numPr>
                <w:ilvl w:val="0"/>
                <w:numId w:val="16"/>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precyzyjne określanie celów, odpowiedzialności oraz ram czasowych działania</w:t>
            </w:r>
          </w:p>
          <w:p w14:paraId="24B92D50" w14:textId="77777777" w:rsidR="00392C87" w:rsidRPr="00392C87" w:rsidRDefault="00392C87" w:rsidP="00392C87">
            <w:pPr>
              <w:pStyle w:val="Akapitzlist"/>
              <w:numPr>
                <w:ilvl w:val="0"/>
                <w:numId w:val="16"/>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ustalanie priorytetów działania, efektywne wykorzystywanie czasu, tworzenie szczegółowych i możliwych do realizacji planów krótko i długoterminowych</w:t>
            </w:r>
          </w:p>
        </w:tc>
      </w:tr>
      <w:tr w:rsidR="00392C87" w:rsidRPr="00392C87" w14:paraId="6096ABFF" w14:textId="77777777" w:rsidTr="00392C87">
        <w:trPr>
          <w:trHeight w:val="432"/>
        </w:trPr>
        <w:tc>
          <w:tcPr>
            <w:tcW w:w="3238" w:type="dxa"/>
            <w:tcBorders>
              <w:top w:val="single" w:sz="4" w:space="0" w:color="000000"/>
              <w:left w:val="single" w:sz="4" w:space="0" w:color="000000"/>
              <w:bottom w:val="single" w:sz="4" w:space="0" w:color="000000"/>
              <w:right w:val="single" w:sz="4" w:space="0" w:color="000000"/>
            </w:tcBorders>
            <w:vAlign w:val="center"/>
          </w:tcPr>
          <w:p w14:paraId="03420692" w14:textId="5979EF6A"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postawa etyczna</w:t>
            </w:r>
          </w:p>
        </w:tc>
        <w:tc>
          <w:tcPr>
            <w:tcW w:w="5692" w:type="dxa"/>
            <w:tcBorders>
              <w:top w:val="single" w:sz="4" w:space="0" w:color="000000"/>
              <w:left w:val="single" w:sz="4" w:space="0" w:color="000000"/>
              <w:bottom w:val="single" w:sz="4" w:space="0" w:color="000000"/>
              <w:right w:val="single" w:sz="4" w:space="0" w:color="000000"/>
            </w:tcBorders>
            <w:vAlign w:val="center"/>
          </w:tcPr>
          <w:p w14:paraId="4E96CDC4" w14:textId="77777777" w:rsidR="00392C87" w:rsidRPr="00392C87" w:rsidRDefault="00392C87" w:rsidP="00392C87">
            <w:pPr>
              <w:pStyle w:val="Akapitzlist"/>
              <w:numPr>
                <w:ilvl w:val="0"/>
                <w:numId w:val="16"/>
              </w:numPr>
              <w:tabs>
                <w:tab w:val="left" w:pos="271"/>
              </w:tabs>
              <w:ind w:left="273" w:hanging="284"/>
              <w:jc w:val="left"/>
              <w:rPr>
                <w:rFonts w:asciiTheme="minorBidi" w:hAnsiTheme="minorBidi" w:cstheme="minorBidi"/>
                <w:sz w:val="20"/>
                <w:szCs w:val="20"/>
              </w:rPr>
            </w:pPr>
            <w:r w:rsidRPr="00392C87">
              <w:rPr>
                <w:rFonts w:asciiTheme="minorBidi" w:hAnsiTheme="minorBidi" w:cstheme="minorBidi"/>
                <w:sz w:val="20"/>
                <w:szCs w:val="20"/>
              </w:rPr>
              <w:t>wykonywanie obowiązków w uczciwy sposób, niebudzący podejrzeń o stronniczość i interesowność</w:t>
            </w:r>
          </w:p>
          <w:p w14:paraId="0A60B93D" w14:textId="77777777" w:rsidR="00392C87" w:rsidRPr="00392C87" w:rsidRDefault="00392C87" w:rsidP="00392C87">
            <w:pPr>
              <w:pStyle w:val="Akapitzlist"/>
              <w:numPr>
                <w:ilvl w:val="0"/>
                <w:numId w:val="16"/>
              </w:numPr>
              <w:tabs>
                <w:tab w:val="left" w:pos="271"/>
              </w:tabs>
              <w:ind w:left="273" w:hanging="284"/>
              <w:jc w:val="left"/>
              <w:rPr>
                <w:rFonts w:asciiTheme="minorBidi" w:hAnsiTheme="minorBidi" w:cstheme="minorBidi"/>
                <w:sz w:val="20"/>
                <w:szCs w:val="20"/>
              </w:rPr>
            </w:pPr>
            <w:r w:rsidRPr="00392C87">
              <w:rPr>
                <w:rFonts w:asciiTheme="minorBidi" w:hAnsiTheme="minorBidi" w:cstheme="minorBidi"/>
                <w:sz w:val="20"/>
                <w:szCs w:val="20"/>
              </w:rPr>
              <w:t>dbałość o nieposzlakowaną opinię</w:t>
            </w:r>
          </w:p>
          <w:p w14:paraId="1702C6F0" w14:textId="3BAF1541" w:rsidR="00392C87" w:rsidRPr="00392C87" w:rsidRDefault="00392C87" w:rsidP="00392C87">
            <w:pPr>
              <w:pStyle w:val="Akapitzlist"/>
              <w:numPr>
                <w:ilvl w:val="0"/>
                <w:numId w:val="16"/>
              </w:numPr>
              <w:tabs>
                <w:tab w:val="left" w:pos="271"/>
              </w:tabs>
              <w:ind w:left="273" w:hanging="284"/>
              <w:jc w:val="left"/>
              <w:rPr>
                <w:rFonts w:asciiTheme="minorBidi" w:hAnsiTheme="minorBidi" w:cstheme="minorBidi"/>
                <w:sz w:val="20"/>
                <w:szCs w:val="20"/>
              </w:rPr>
            </w:pPr>
            <w:r w:rsidRPr="00392C87">
              <w:rPr>
                <w:rFonts w:asciiTheme="minorBidi" w:hAnsiTheme="minorBidi" w:cstheme="minorBidi"/>
                <w:sz w:val="20"/>
                <w:szCs w:val="20"/>
              </w:rPr>
              <w:t>postępowanie zgodne z etyką zawodową</w:t>
            </w:r>
          </w:p>
        </w:tc>
      </w:tr>
      <w:tr w:rsidR="00392C87" w:rsidRPr="00392C87" w14:paraId="739E56F9" w14:textId="77777777" w:rsidTr="00392C87">
        <w:trPr>
          <w:trHeight w:val="875"/>
        </w:trPr>
        <w:tc>
          <w:tcPr>
            <w:tcW w:w="3238" w:type="dxa"/>
            <w:tcBorders>
              <w:top w:val="single" w:sz="4" w:space="0" w:color="000000"/>
              <w:left w:val="single" w:sz="4" w:space="0" w:color="000000"/>
              <w:bottom w:val="single" w:sz="4" w:space="0" w:color="auto"/>
              <w:right w:val="single" w:sz="4" w:space="0" w:color="000000"/>
            </w:tcBorders>
            <w:vAlign w:val="center"/>
          </w:tcPr>
          <w:p w14:paraId="7736CFF6"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punktualność i terminowość</w:t>
            </w:r>
          </w:p>
        </w:tc>
        <w:tc>
          <w:tcPr>
            <w:tcW w:w="5692" w:type="dxa"/>
            <w:tcBorders>
              <w:top w:val="single" w:sz="4" w:space="0" w:color="000000"/>
              <w:left w:val="single" w:sz="4" w:space="0" w:color="000000"/>
              <w:bottom w:val="single" w:sz="4" w:space="0" w:color="auto"/>
              <w:right w:val="single" w:sz="4" w:space="0" w:color="000000"/>
            </w:tcBorders>
            <w:vAlign w:val="center"/>
          </w:tcPr>
          <w:p w14:paraId="0CD50050" w14:textId="679B751E" w:rsidR="00392C87" w:rsidRPr="00392C87" w:rsidRDefault="00392C87" w:rsidP="00392C87">
            <w:pPr>
              <w:pStyle w:val="Akapitzlist"/>
              <w:numPr>
                <w:ilvl w:val="0"/>
                <w:numId w:val="20"/>
              </w:numPr>
              <w:ind w:left="271" w:hanging="283"/>
              <w:jc w:val="left"/>
              <w:rPr>
                <w:rFonts w:asciiTheme="minorBidi" w:hAnsiTheme="minorBidi" w:cstheme="minorBidi"/>
                <w:sz w:val="20"/>
                <w:szCs w:val="20"/>
              </w:rPr>
            </w:pPr>
            <w:r w:rsidRPr="00392C87">
              <w:rPr>
                <w:rFonts w:asciiTheme="minorBidi" w:hAnsiTheme="minorBidi" w:cstheme="minorBidi"/>
                <w:sz w:val="20"/>
                <w:szCs w:val="20"/>
              </w:rPr>
              <w:t>przestrzeganie terminu zakończenia powierzonych zadań z uwzględnieniem wymogu rzetelności</w:t>
            </w:r>
          </w:p>
          <w:p w14:paraId="6279BEEC" w14:textId="77777777" w:rsidR="00392C87" w:rsidRPr="00392C87" w:rsidRDefault="00392C87" w:rsidP="00392C87">
            <w:pPr>
              <w:pStyle w:val="Akapitzlist"/>
              <w:numPr>
                <w:ilvl w:val="0"/>
                <w:numId w:val="20"/>
              </w:numPr>
              <w:tabs>
                <w:tab w:val="left" w:pos="271"/>
              </w:tabs>
              <w:ind w:left="0" w:firstLine="0"/>
              <w:jc w:val="left"/>
              <w:rPr>
                <w:rFonts w:asciiTheme="minorBidi" w:hAnsiTheme="minorBidi" w:cstheme="minorBidi"/>
                <w:sz w:val="20"/>
                <w:szCs w:val="20"/>
              </w:rPr>
            </w:pPr>
            <w:r w:rsidRPr="00392C87">
              <w:rPr>
                <w:rFonts w:asciiTheme="minorBidi" w:hAnsiTheme="minorBidi" w:cstheme="minorBidi"/>
                <w:sz w:val="20"/>
                <w:szCs w:val="20"/>
              </w:rPr>
              <w:t>punktualne przybywanie na spotkania</w:t>
            </w:r>
          </w:p>
        </w:tc>
      </w:tr>
      <w:tr w:rsidR="00392C87" w:rsidRPr="00392C87" w14:paraId="286E54B1" w14:textId="77777777" w:rsidTr="00392C87">
        <w:trPr>
          <w:trHeight w:val="599"/>
        </w:trPr>
        <w:tc>
          <w:tcPr>
            <w:tcW w:w="3238" w:type="dxa"/>
            <w:tcBorders>
              <w:top w:val="single" w:sz="4" w:space="0" w:color="000000"/>
              <w:left w:val="single" w:sz="4" w:space="0" w:color="000000"/>
              <w:bottom w:val="single" w:sz="4" w:space="0" w:color="000000"/>
              <w:right w:val="single" w:sz="4" w:space="0" w:color="000000"/>
            </w:tcBorders>
            <w:vAlign w:val="center"/>
          </w:tcPr>
          <w:p w14:paraId="1C7B763C"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lastRenderedPageBreak/>
              <w:t>dociekliwość</w:t>
            </w:r>
          </w:p>
        </w:tc>
        <w:tc>
          <w:tcPr>
            <w:tcW w:w="5692" w:type="dxa"/>
            <w:tcBorders>
              <w:top w:val="single" w:sz="4" w:space="0" w:color="000000"/>
              <w:left w:val="single" w:sz="4" w:space="0" w:color="000000"/>
              <w:right w:val="single" w:sz="4" w:space="0" w:color="000000"/>
            </w:tcBorders>
            <w:vAlign w:val="center"/>
          </w:tcPr>
          <w:p w14:paraId="4773A54D" w14:textId="51E8E906" w:rsidR="00392C87" w:rsidRPr="00392C87" w:rsidRDefault="00392C87" w:rsidP="00392C87">
            <w:pPr>
              <w:pStyle w:val="Akapitzlist"/>
              <w:numPr>
                <w:ilvl w:val="0"/>
                <w:numId w:val="18"/>
              </w:numPr>
              <w:tabs>
                <w:tab w:val="left" w:pos="271"/>
              </w:tabs>
              <w:ind w:left="0" w:hanging="11"/>
              <w:jc w:val="left"/>
              <w:rPr>
                <w:rFonts w:asciiTheme="minorBidi" w:hAnsiTheme="minorBidi" w:cstheme="minorBidi"/>
                <w:sz w:val="20"/>
                <w:szCs w:val="20"/>
              </w:rPr>
            </w:pPr>
            <w:r w:rsidRPr="00392C87">
              <w:rPr>
                <w:rFonts w:asciiTheme="minorBidi" w:hAnsiTheme="minorBidi" w:cstheme="minorBidi"/>
                <w:sz w:val="20"/>
                <w:szCs w:val="20"/>
              </w:rPr>
              <w:t>umiejętność zadawania pytań</w:t>
            </w:r>
          </w:p>
          <w:p w14:paraId="3A995C15" w14:textId="77777777" w:rsidR="00392C87" w:rsidRPr="00392C87" w:rsidRDefault="00392C87" w:rsidP="00392C87">
            <w:pPr>
              <w:pStyle w:val="Akapitzlist"/>
              <w:numPr>
                <w:ilvl w:val="0"/>
                <w:numId w:val="18"/>
              </w:numPr>
              <w:tabs>
                <w:tab w:val="left" w:pos="271"/>
              </w:tabs>
              <w:ind w:left="0" w:hanging="11"/>
              <w:jc w:val="left"/>
              <w:rPr>
                <w:rFonts w:asciiTheme="minorBidi" w:hAnsiTheme="minorBidi" w:cstheme="minorBidi"/>
                <w:sz w:val="20"/>
                <w:szCs w:val="20"/>
              </w:rPr>
            </w:pPr>
            <w:r w:rsidRPr="00392C87">
              <w:rPr>
                <w:rFonts w:asciiTheme="minorBidi" w:hAnsiTheme="minorBidi" w:cstheme="minorBidi"/>
                <w:sz w:val="20"/>
                <w:szCs w:val="20"/>
              </w:rPr>
              <w:t>dążenie do dogłębnego zrozumienia badanego obszaru</w:t>
            </w:r>
          </w:p>
        </w:tc>
      </w:tr>
      <w:tr w:rsidR="00392C87" w:rsidRPr="00392C87" w14:paraId="2D93D74E" w14:textId="77777777" w:rsidTr="00392C87">
        <w:trPr>
          <w:trHeight w:val="274"/>
        </w:trPr>
        <w:tc>
          <w:tcPr>
            <w:tcW w:w="3238" w:type="dxa"/>
            <w:tcBorders>
              <w:top w:val="single" w:sz="4" w:space="0" w:color="000000"/>
              <w:left w:val="single" w:sz="4" w:space="0" w:color="000000"/>
              <w:bottom w:val="single" w:sz="4" w:space="0" w:color="000000"/>
              <w:right w:val="single" w:sz="4" w:space="0" w:color="000000"/>
            </w:tcBorders>
            <w:vAlign w:val="center"/>
          </w:tcPr>
          <w:p w14:paraId="2BB3D395"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zdecydowanie</w:t>
            </w:r>
          </w:p>
        </w:tc>
        <w:tc>
          <w:tcPr>
            <w:tcW w:w="5692" w:type="dxa"/>
            <w:tcBorders>
              <w:top w:val="single" w:sz="4" w:space="0" w:color="000000"/>
              <w:left w:val="single" w:sz="4" w:space="0" w:color="000000"/>
              <w:bottom w:val="single" w:sz="4" w:space="0" w:color="000000"/>
              <w:right w:val="single" w:sz="4" w:space="0" w:color="000000"/>
            </w:tcBorders>
            <w:vAlign w:val="center"/>
          </w:tcPr>
          <w:p w14:paraId="2CC8C755" w14:textId="77777777" w:rsidR="00392C87" w:rsidRPr="00392C87" w:rsidRDefault="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umiejętność podejmowania decyzji</w:t>
            </w:r>
          </w:p>
        </w:tc>
      </w:tr>
      <w:tr w:rsidR="00392C87" w:rsidRPr="00392C87" w14:paraId="22A0D803" w14:textId="77777777" w:rsidTr="00392C87">
        <w:trPr>
          <w:trHeight w:val="565"/>
        </w:trPr>
        <w:tc>
          <w:tcPr>
            <w:tcW w:w="3238" w:type="dxa"/>
            <w:tcBorders>
              <w:top w:val="single" w:sz="4" w:space="0" w:color="000000"/>
              <w:left w:val="single" w:sz="4" w:space="0" w:color="000000"/>
              <w:bottom w:val="single" w:sz="4" w:space="0" w:color="000000"/>
              <w:right w:val="single" w:sz="4" w:space="0" w:color="000000"/>
            </w:tcBorders>
            <w:vAlign w:val="center"/>
          </w:tcPr>
          <w:p w14:paraId="1BB7937F"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kreatywność</w:t>
            </w:r>
          </w:p>
        </w:tc>
        <w:tc>
          <w:tcPr>
            <w:tcW w:w="5692" w:type="dxa"/>
            <w:tcBorders>
              <w:top w:val="single" w:sz="4" w:space="0" w:color="000000"/>
              <w:left w:val="single" w:sz="4" w:space="0" w:color="000000"/>
              <w:bottom w:val="single" w:sz="4" w:space="0" w:color="000000"/>
              <w:right w:val="single" w:sz="4" w:space="0" w:color="000000"/>
            </w:tcBorders>
            <w:vAlign w:val="center"/>
          </w:tcPr>
          <w:p w14:paraId="6CA21F8A" w14:textId="77777777" w:rsidR="00392C87" w:rsidRPr="00392C87" w:rsidRDefault="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poszukiwanie alternatywnych rozwiązań, jeżeli założenie/plan nie może być zrealizowany lub jest nieefektywne(y)</w:t>
            </w:r>
          </w:p>
        </w:tc>
      </w:tr>
      <w:tr w:rsidR="00392C87" w:rsidRPr="00392C87" w14:paraId="4543A7A3" w14:textId="77777777" w:rsidTr="00392C87">
        <w:trPr>
          <w:trHeight w:val="550"/>
        </w:trPr>
        <w:tc>
          <w:tcPr>
            <w:tcW w:w="3238" w:type="dxa"/>
            <w:tcBorders>
              <w:top w:val="single" w:sz="4" w:space="0" w:color="000000"/>
              <w:left w:val="single" w:sz="4" w:space="0" w:color="000000"/>
              <w:bottom w:val="single" w:sz="4" w:space="0" w:color="000000"/>
              <w:right w:val="single" w:sz="4" w:space="0" w:color="000000"/>
            </w:tcBorders>
            <w:vAlign w:val="center"/>
          </w:tcPr>
          <w:p w14:paraId="0F8BADB4"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umiejętność komunikowania się</w:t>
            </w:r>
          </w:p>
        </w:tc>
        <w:tc>
          <w:tcPr>
            <w:tcW w:w="5692" w:type="dxa"/>
            <w:tcBorders>
              <w:top w:val="single" w:sz="4" w:space="0" w:color="000000"/>
              <w:left w:val="single" w:sz="4" w:space="0" w:color="000000"/>
              <w:bottom w:val="single" w:sz="4" w:space="0" w:color="000000"/>
              <w:right w:val="single" w:sz="4" w:space="0" w:color="000000"/>
            </w:tcBorders>
            <w:vAlign w:val="center"/>
          </w:tcPr>
          <w:p w14:paraId="7C939838" w14:textId="77777777" w:rsidR="00392C87" w:rsidRPr="00392C87" w:rsidRDefault="00392C87" w:rsidP="00392C87">
            <w:pPr>
              <w:tabs>
                <w:tab w:val="left" w:pos="1030"/>
              </w:tabs>
              <w:ind w:left="0"/>
              <w:jc w:val="left"/>
              <w:rPr>
                <w:rFonts w:asciiTheme="minorBidi" w:hAnsiTheme="minorBidi" w:cstheme="minorBidi"/>
                <w:sz w:val="20"/>
                <w:szCs w:val="20"/>
              </w:rPr>
            </w:pPr>
            <w:r w:rsidRPr="00392C87">
              <w:rPr>
                <w:rFonts w:asciiTheme="minorBidi" w:hAnsiTheme="minorBidi" w:cstheme="minorBidi"/>
                <w:sz w:val="20"/>
                <w:szCs w:val="20"/>
              </w:rPr>
              <w:t>jasność formułowania myśli w mowie i piśmie, w sposób zrozumiały dla kontrolowanych i przełożonych</w:t>
            </w:r>
          </w:p>
        </w:tc>
      </w:tr>
      <w:tr w:rsidR="00392C87" w:rsidRPr="00392C87" w14:paraId="304C43E3" w14:textId="77777777" w:rsidTr="00392C87">
        <w:trPr>
          <w:trHeight w:val="1148"/>
        </w:trPr>
        <w:tc>
          <w:tcPr>
            <w:tcW w:w="3238" w:type="dxa"/>
            <w:tcBorders>
              <w:top w:val="single" w:sz="4" w:space="0" w:color="000000"/>
              <w:left w:val="single" w:sz="4" w:space="0" w:color="000000"/>
              <w:bottom w:val="single" w:sz="4" w:space="0" w:color="000000"/>
              <w:right w:val="single" w:sz="4" w:space="0" w:color="000000"/>
            </w:tcBorders>
            <w:vAlign w:val="center"/>
          </w:tcPr>
          <w:p w14:paraId="4F82E577"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wiedza zawodowa, własny rozwój, podnoszenie kwalifikacji</w:t>
            </w:r>
          </w:p>
        </w:tc>
        <w:tc>
          <w:tcPr>
            <w:tcW w:w="5692" w:type="dxa"/>
            <w:tcBorders>
              <w:top w:val="single" w:sz="4" w:space="0" w:color="000000"/>
              <w:left w:val="single" w:sz="4" w:space="0" w:color="000000"/>
              <w:right w:val="single" w:sz="4" w:space="0" w:color="000000"/>
            </w:tcBorders>
            <w:vAlign w:val="center"/>
          </w:tcPr>
          <w:p w14:paraId="6BA9EA7B" w14:textId="77777777" w:rsidR="00392C87" w:rsidRPr="00392C87" w:rsidRDefault="00392C87" w:rsidP="00392C87">
            <w:pPr>
              <w:pStyle w:val="Akapitzlist"/>
              <w:numPr>
                <w:ilvl w:val="0"/>
                <w:numId w:val="19"/>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znajomość technik wymaganych przy wykonywaniu kontroli</w:t>
            </w:r>
          </w:p>
          <w:p w14:paraId="7095723B" w14:textId="77777777" w:rsidR="00392C87" w:rsidRPr="00392C87" w:rsidRDefault="00392C87" w:rsidP="00392C87">
            <w:pPr>
              <w:pStyle w:val="Akapitzlist"/>
              <w:numPr>
                <w:ilvl w:val="0"/>
                <w:numId w:val="19"/>
              </w:numPr>
              <w:tabs>
                <w:tab w:val="left" w:pos="271"/>
              </w:tabs>
              <w:ind w:left="271" w:hanging="282"/>
              <w:jc w:val="left"/>
              <w:rPr>
                <w:rFonts w:asciiTheme="minorBidi" w:hAnsiTheme="minorBidi" w:cstheme="minorBidi"/>
                <w:sz w:val="20"/>
                <w:szCs w:val="20"/>
              </w:rPr>
            </w:pPr>
            <w:r w:rsidRPr="00392C87">
              <w:rPr>
                <w:rFonts w:asciiTheme="minorBidi" w:hAnsiTheme="minorBidi" w:cstheme="minorBidi"/>
                <w:sz w:val="20"/>
                <w:szCs w:val="20"/>
              </w:rPr>
              <w:t>zdolność i skłonność do uczenia się, uzupełniania wiedzy oraz podnoszenia kwalifikacji tak, aby zawsze posiadać aktualną wiedzę</w:t>
            </w:r>
          </w:p>
        </w:tc>
      </w:tr>
      <w:tr w:rsidR="00392C87" w:rsidRPr="00392C87" w14:paraId="6982ABC1" w14:textId="77777777" w:rsidTr="00392C87">
        <w:trPr>
          <w:trHeight w:val="910"/>
        </w:trPr>
        <w:tc>
          <w:tcPr>
            <w:tcW w:w="3238" w:type="dxa"/>
            <w:tcBorders>
              <w:top w:val="single" w:sz="4" w:space="0" w:color="000000"/>
              <w:left w:val="single" w:sz="4" w:space="0" w:color="000000"/>
              <w:bottom w:val="single" w:sz="4" w:space="0" w:color="000000"/>
              <w:right w:val="single" w:sz="4" w:space="0" w:color="000000"/>
            </w:tcBorders>
            <w:vAlign w:val="center"/>
          </w:tcPr>
          <w:p w14:paraId="78D51814"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współpraca</w:t>
            </w:r>
          </w:p>
        </w:tc>
        <w:tc>
          <w:tcPr>
            <w:tcW w:w="5692" w:type="dxa"/>
            <w:tcBorders>
              <w:top w:val="single" w:sz="4" w:space="0" w:color="000000"/>
              <w:left w:val="single" w:sz="4" w:space="0" w:color="000000"/>
              <w:bottom w:val="single" w:sz="4" w:space="0" w:color="000000"/>
              <w:right w:val="single" w:sz="4" w:space="0" w:color="000000"/>
            </w:tcBorders>
            <w:vAlign w:val="center"/>
          </w:tcPr>
          <w:p w14:paraId="2209B572" w14:textId="77777777" w:rsidR="00392C87" w:rsidRPr="00392C87" w:rsidRDefault="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umiejętność współpracy z zespołem, dzielenia się swoim doświadczeniem i wiedzą, zwłaszcza informacjami mogącymi mieć wpływ na wyniki kontroli i ocenę ryzyka</w:t>
            </w:r>
          </w:p>
        </w:tc>
      </w:tr>
      <w:tr w:rsidR="00392C87" w:rsidRPr="00392C87" w14:paraId="0B1DA8B5" w14:textId="77777777" w:rsidTr="00392C87">
        <w:trPr>
          <w:trHeight w:val="610"/>
        </w:trPr>
        <w:tc>
          <w:tcPr>
            <w:tcW w:w="3238" w:type="dxa"/>
            <w:tcBorders>
              <w:top w:val="single" w:sz="4" w:space="0" w:color="000000"/>
              <w:left w:val="single" w:sz="4" w:space="0" w:color="000000"/>
              <w:bottom w:val="single" w:sz="4" w:space="0" w:color="000000"/>
              <w:right w:val="single" w:sz="4" w:space="0" w:color="000000"/>
            </w:tcBorders>
            <w:vAlign w:val="center"/>
          </w:tcPr>
          <w:p w14:paraId="5504070B" w14:textId="77777777" w:rsidR="00392C87" w:rsidRPr="00392C87" w:rsidRDefault="00392C87" w:rsidP="00392C87">
            <w:pPr>
              <w:ind w:left="0"/>
              <w:jc w:val="center"/>
              <w:rPr>
                <w:rFonts w:asciiTheme="minorBidi" w:hAnsiTheme="minorBidi" w:cstheme="minorBidi"/>
                <w:sz w:val="20"/>
                <w:szCs w:val="20"/>
              </w:rPr>
            </w:pPr>
            <w:r w:rsidRPr="00392C87">
              <w:rPr>
                <w:rFonts w:asciiTheme="minorBidi" w:hAnsiTheme="minorBidi" w:cstheme="minorBidi"/>
                <w:sz w:val="20"/>
                <w:szCs w:val="20"/>
              </w:rPr>
              <w:t>samodzielność</w:t>
            </w:r>
          </w:p>
        </w:tc>
        <w:tc>
          <w:tcPr>
            <w:tcW w:w="5692" w:type="dxa"/>
            <w:tcBorders>
              <w:top w:val="single" w:sz="4" w:space="0" w:color="000000"/>
              <w:left w:val="single" w:sz="4" w:space="0" w:color="000000"/>
              <w:bottom w:val="single" w:sz="4" w:space="0" w:color="000000"/>
              <w:right w:val="single" w:sz="4" w:space="0" w:color="000000"/>
            </w:tcBorders>
            <w:vAlign w:val="center"/>
          </w:tcPr>
          <w:p w14:paraId="168F1B79" w14:textId="77777777" w:rsidR="00392C87" w:rsidRPr="00392C87" w:rsidRDefault="00392C87" w:rsidP="00392C87">
            <w:pPr>
              <w:ind w:left="0"/>
              <w:jc w:val="left"/>
              <w:rPr>
                <w:rFonts w:asciiTheme="minorBidi" w:hAnsiTheme="minorBidi" w:cstheme="minorBidi"/>
                <w:sz w:val="20"/>
                <w:szCs w:val="20"/>
              </w:rPr>
            </w:pPr>
            <w:r w:rsidRPr="00392C87">
              <w:rPr>
                <w:rFonts w:asciiTheme="minorBidi" w:hAnsiTheme="minorBidi" w:cstheme="minorBidi"/>
                <w:sz w:val="20"/>
                <w:szCs w:val="20"/>
              </w:rPr>
              <w:t>formułowanie wniosków i proponowanie rozwiązań w celu wykonania zleconego zadania/kontroli</w:t>
            </w:r>
          </w:p>
        </w:tc>
      </w:tr>
    </w:tbl>
    <w:p w14:paraId="0BDDE0A1" w14:textId="77777777" w:rsidR="00392C87" w:rsidRPr="00392C87" w:rsidRDefault="00392C87" w:rsidP="00392C87">
      <w:pPr>
        <w:pStyle w:val="Nagwek4"/>
        <w:spacing w:before="480" w:after="240"/>
        <w:ind w:left="0"/>
        <w:rPr>
          <w:rFonts w:asciiTheme="minorBidi" w:hAnsiTheme="minorBidi" w:cstheme="minorBidi"/>
        </w:rPr>
      </w:pPr>
      <w:bookmarkStart w:id="9" w:name="_Toc68096776"/>
      <w:r w:rsidRPr="00392C87">
        <w:rPr>
          <w:rFonts w:asciiTheme="minorBidi" w:hAnsiTheme="minorBidi" w:cstheme="minorBidi"/>
        </w:rPr>
        <w:t>Podnoszenie kwalifikacji zawodowych kontrolerów</w:t>
      </w:r>
      <w:bookmarkEnd w:id="9"/>
    </w:p>
    <w:p w14:paraId="59FF2ECB"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Kontroler zobowiązany jest do poszerzania swojej wiedzy, umiejętności oraz kompetencji poprzez ciągły rozwój zawodowy. Sposobem realizacji nałożonego obowiązku jest samokształcenie, jednakże kontrolerom powinno się udostępniać narzędzia wspomagające i ułatwiające pracę. Jednym z takich narzędzi jest uczestnictwo w szkoleniach podnoszących poziom kwalifikacji zawodowych.</w:t>
      </w:r>
    </w:p>
    <w:p w14:paraId="2DB30554"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Kontroler powinien przestrzegać obowiązków nałożonych na niego przepisami prawa oraz wypełniać cele przyjęte do realizacji w poszczególnych komórkach kontrolnych </w:t>
      </w:r>
      <w:r w:rsidRPr="003B4C0C">
        <w:rPr>
          <w:rFonts w:asciiTheme="minorBidi" w:hAnsiTheme="minorBidi" w:cstheme="minorBidi"/>
          <w:iCs/>
          <w:szCs w:val="24"/>
        </w:rPr>
        <w:t>PUW</w:t>
      </w:r>
      <w:r w:rsidRPr="00392C87">
        <w:rPr>
          <w:rFonts w:asciiTheme="minorBidi" w:hAnsiTheme="minorBidi" w:cstheme="minorBidi"/>
          <w:szCs w:val="24"/>
        </w:rPr>
        <w:t>.</w:t>
      </w:r>
    </w:p>
    <w:p w14:paraId="47E02A5A" w14:textId="77777777" w:rsidR="00392C87" w:rsidRPr="00392C87" w:rsidRDefault="00392C87" w:rsidP="00392C87">
      <w:pPr>
        <w:pStyle w:val="Nagwek4"/>
        <w:spacing w:before="240" w:after="240"/>
        <w:ind w:left="0"/>
        <w:rPr>
          <w:rFonts w:asciiTheme="minorBidi" w:hAnsiTheme="minorBidi" w:cstheme="minorBidi"/>
        </w:rPr>
      </w:pPr>
      <w:bookmarkStart w:id="10" w:name="_Toc68096777"/>
      <w:r w:rsidRPr="00392C87">
        <w:rPr>
          <w:rFonts w:asciiTheme="minorBidi" w:hAnsiTheme="minorBidi" w:cstheme="minorBidi"/>
        </w:rPr>
        <w:t>Planowanie kontroli</w:t>
      </w:r>
      <w:bookmarkEnd w:id="10"/>
    </w:p>
    <w:p w14:paraId="7DC5996E" w14:textId="2BB94AB9"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Dla zapewnienia wymogu planowej realizacji zadań kontrolnych, jak również efektywnego zarządzania zasobami kadrowymi, kontrole realizuje się zgodnie z Rocznym Planem Kontroli Zewnętrznych oraz Rocznym Planem Kontroli Wewnętrznych, które zatwierdza wojewoda pomorski.</w:t>
      </w:r>
    </w:p>
    <w:p w14:paraId="209C0FE4" w14:textId="4572E4D5" w:rsidR="00392C87" w:rsidRPr="00392C87" w:rsidRDefault="00392C87" w:rsidP="00392C87">
      <w:pPr>
        <w:spacing w:after="240"/>
        <w:ind w:left="0"/>
        <w:jc w:val="left"/>
        <w:rPr>
          <w:rFonts w:asciiTheme="minorBidi" w:hAnsiTheme="minorBidi" w:cstheme="minorBidi"/>
          <w:szCs w:val="24"/>
        </w:rPr>
      </w:pPr>
      <w:r w:rsidRPr="00392C87">
        <w:rPr>
          <w:rFonts w:asciiTheme="minorBidi" w:hAnsiTheme="minorBidi" w:cstheme="minorBidi"/>
          <w:szCs w:val="24"/>
        </w:rPr>
        <w:t xml:space="preserve">Zadania dotyczące opracowywania planów kontroli określone zostały w </w:t>
      </w:r>
      <w:r w:rsidRPr="00392C87">
        <w:rPr>
          <w:rFonts w:asciiTheme="minorBidi" w:hAnsiTheme="minorBidi" w:cstheme="minorBidi"/>
          <w:iCs/>
          <w:szCs w:val="24"/>
        </w:rPr>
        <w:t>zarządzeniu w sprawie kontroli</w:t>
      </w:r>
      <w:r w:rsidR="0000399E">
        <w:rPr>
          <w:rFonts w:asciiTheme="minorBidi" w:hAnsiTheme="minorBidi" w:cstheme="minorBidi"/>
          <w:iCs/>
          <w:szCs w:val="24"/>
        </w:rPr>
        <w:t xml:space="preserve"> </w:t>
      </w:r>
      <w:r w:rsidR="0000399E" w:rsidRPr="0000399E">
        <w:rPr>
          <w:rFonts w:asciiTheme="minorBidi" w:hAnsiTheme="minorBidi" w:cstheme="minorBidi"/>
          <w:iCs/>
          <w:szCs w:val="24"/>
        </w:rPr>
        <w:t>realizowanych przez Wojewodę Pomorskiego</w:t>
      </w:r>
      <w:r w:rsidRPr="00392C87">
        <w:rPr>
          <w:rFonts w:asciiTheme="minorBidi" w:hAnsiTheme="minorBidi" w:cstheme="minorBidi"/>
          <w:szCs w:val="24"/>
        </w:rPr>
        <w:t>.</w:t>
      </w:r>
    </w:p>
    <w:p w14:paraId="1E1A6C48" w14:textId="053F9FB6"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Oprócz wymogów określonych w </w:t>
      </w:r>
      <w:r w:rsidRPr="00392C87">
        <w:rPr>
          <w:rFonts w:asciiTheme="minorBidi" w:hAnsiTheme="minorBidi" w:cstheme="minorBidi"/>
          <w:iCs/>
          <w:szCs w:val="24"/>
        </w:rPr>
        <w:t>zarządzeniu w sprawie kontroli</w:t>
      </w:r>
      <w:r w:rsidR="0000399E">
        <w:rPr>
          <w:rFonts w:asciiTheme="minorBidi" w:hAnsiTheme="minorBidi" w:cstheme="minorBidi"/>
          <w:iCs/>
          <w:szCs w:val="24"/>
        </w:rPr>
        <w:t xml:space="preserve"> </w:t>
      </w:r>
      <w:r w:rsidR="0000399E" w:rsidRPr="0000399E">
        <w:rPr>
          <w:rFonts w:asciiTheme="minorBidi" w:hAnsiTheme="minorBidi" w:cstheme="minorBidi"/>
          <w:iCs/>
          <w:szCs w:val="24"/>
        </w:rPr>
        <w:t>realizowanych przez Wojewodę Pomorskiego</w:t>
      </w:r>
      <w:r w:rsidRPr="00392C87">
        <w:rPr>
          <w:rFonts w:asciiTheme="minorBidi" w:hAnsiTheme="minorBidi" w:cstheme="minorBidi"/>
          <w:iCs/>
          <w:szCs w:val="24"/>
        </w:rPr>
        <w:t>,</w:t>
      </w:r>
      <w:r w:rsidRPr="00392C87">
        <w:rPr>
          <w:rFonts w:asciiTheme="minorBidi" w:hAnsiTheme="minorBidi" w:cstheme="minorBidi"/>
          <w:szCs w:val="24"/>
        </w:rPr>
        <w:t xml:space="preserve"> które dotyczą doboru jednostek do kontroli, należy wziąć pod uwagę:</w:t>
      </w:r>
    </w:p>
    <w:p w14:paraId="76B8C073" w14:textId="77777777" w:rsidR="00392C87" w:rsidRPr="00392C87" w:rsidRDefault="00392C87" w:rsidP="00392C87">
      <w:pPr>
        <w:pStyle w:val="Akapitzlist"/>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zaangażowanie znacznych środków finansowych lub znaczące zmiany w ilości zaangażowanych środków,</w:t>
      </w:r>
    </w:p>
    <w:p w14:paraId="28BBE1C2" w14:textId="77777777" w:rsidR="00392C87" w:rsidRPr="00392C87" w:rsidRDefault="00392C87" w:rsidP="00392C87">
      <w:pPr>
        <w:pStyle w:val="Akapitzlist"/>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lastRenderedPageBreak/>
        <w:t>obszary tradycyjnie narażone na ryzyko (zamówienia publiczne itp.) lub obszary nieakceptowalnego ryzyka,</w:t>
      </w:r>
    </w:p>
    <w:p w14:paraId="4AD08B32" w14:textId="77777777" w:rsidR="00392C87" w:rsidRPr="00392C87" w:rsidRDefault="00392C87" w:rsidP="00392C87">
      <w:pPr>
        <w:pStyle w:val="Akapitzlist"/>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nowe lub pilne działania (potrzeby, wymogi),</w:t>
      </w:r>
    </w:p>
    <w:p w14:paraId="3D78CE16" w14:textId="77777777" w:rsidR="00392C87" w:rsidRPr="00392C87" w:rsidRDefault="00392C87" w:rsidP="00392C87">
      <w:pPr>
        <w:pStyle w:val="Akapitzlist"/>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złożoność struktur zarządzania i możliwość występowania pewnych nieporozumień co do zakresu kompetencji,</w:t>
      </w:r>
    </w:p>
    <w:p w14:paraId="5E87026C" w14:textId="77777777" w:rsidR="00392C87" w:rsidRPr="00392C87" w:rsidRDefault="00392C87" w:rsidP="00392C87">
      <w:pPr>
        <w:pStyle w:val="Akapitzlist"/>
        <w:numPr>
          <w:ilvl w:val="0"/>
          <w:numId w:val="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brak wiarygodnych, niezależnych i aktualnych informacji na temat wydajności i skuteczności organu lub programu publicznego (np. niewiarygodne sprawozdania).</w:t>
      </w:r>
    </w:p>
    <w:p w14:paraId="7C74E0AB"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Plan działalności wydziału, który stanowi wkład do Rocznego Planu Działalności </w:t>
      </w:r>
      <w:r w:rsidRPr="003B4C0C">
        <w:rPr>
          <w:rFonts w:asciiTheme="minorBidi" w:hAnsiTheme="minorBidi" w:cstheme="minorBidi"/>
          <w:iCs/>
          <w:szCs w:val="24"/>
        </w:rPr>
        <w:t>PUW</w:t>
      </w:r>
      <w:r w:rsidRPr="00392C87">
        <w:rPr>
          <w:rFonts w:asciiTheme="minorBidi" w:hAnsiTheme="minorBidi" w:cstheme="minorBidi"/>
          <w:i/>
          <w:szCs w:val="24"/>
        </w:rPr>
        <w:t xml:space="preserve"> </w:t>
      </w:r>
      <w:r w:rsidRPr="00392C87">
        <w:rPr>
          <w:rFonts w:asciiTheme="minorBidi" w:hAnsiTheme="minorBidi" w:cstheme="minorBidi"/>
          <w:szCs w:val="24"/>
        </w:rPr>
        <w:t>sprzyja przejrzystości w działaniu oraz pozwala na zachowanie spójności w działaniu komórki do spraw kontroli. Może również służyć jako mechanizm wyboru przyszłej tematyki kontrolnej, stanowiąc podstawę bardziej szczegółowego planowania.</w:t>
      </w:r>
    </w:p>
    <w:p w14:paraId="2ADBEE7E" w14:textId="77777777" w:rsidR="00392C87" w:rsidRPr="00392C87" w:rsidRDefault="00392C87" w:rsidP="00392C87">
      <w:pPr>
        <w:spacing w:before="240"/>
        <w:ind w:left="0"/>
        <w:jc w:val="left"/>
        <w:rPr>
          <w:rFonts w:asciiTheme="minorBidi" w:hAnsiTheme="minorBidi" w:cstheme="minorBidi"/>
          <w:szCs w:val="24"/>
        </w:rPr>
      </w:pPr>
      <w:r w:rsidRPr="00392C87">
        <w:rPr>
          <w:rFonts w:asciiTheme="minorBidi" w:hAnsiTheme="minorBidi" w:cstheme="minorBidi"/>
          <w:szCs w:val="24"/>
        </w:rPr>
        <w:t xml:space="preserve">Z uwagi na charakter kontroli instytucjonalnej w </w:t>
      </w:r>
      <w:r w:rsidRPr="003B4C0C">
        <w:rPr>
          <w:rFonts w:asciiTheme="minorBidi" w:hAnsiTheme="minorBidi" w:cstheme="minorBidi"/>
          <w:iCs/>
          <w:szCs w:val="24"/>
        </w:rPr>
        <w:t>PUW</w:t>
      </w:r>
      <w:r w:rsidRPr="00392C87">
        <w:rPr>
          <w:rFonts w:asciiTheme="minorBidi" w:hAnsiTheme="minorBidi" w:cstheme="minorBidi"/>
          <w:i/>
          <w:szCs w:val="24"/>
        </w:rPr>
        <w:t xml:space="preserve"> </w:t>
      </w:r>
      <w:r w:rsidRPr="00392C87">
        <w:rPr>
          <w:rFonts w:asciiTheme="minorBidi" w:hAnsiTheme="minorBidi" w:cstheme="minorBidi"/>
          <w:szCs w:val="24"/>
        </w:rPr>
        <w:t>stosuje się następujące priorytety, które mogą w istotny sposób ukierunkować kontrole poszczególnych komórek do spraw kontroli:</w:t>
      </w:r>
    </w:p>
    <w:p w14:paraId="525920AE" w14:textId="77777777" w:rsidR="00392C87" w:rsidRPr="00392C87" w:rsidRDefault="00392C87" w:rsidP="00392C87">
      <w:pPr>
        <w:pStyle w:val="Akapitzlist"/>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kontrolach wykonywanych w organach administracji zespolonej – kontrole przeprowadzane według kryterium: skuteczności, wydajności oraz oszczędności,</w:t>
      </w:r>
    </w:p>
    <w:p w14:paraId="404782EF" w14:textId="77777777" w:rsidR="00392C87" w:rsidRPr="00392C87" w:rsidRDefault="00392C87" w:rsidP="00392C87">
      <w:pPr>
        <w:pStyle w:val="Akapitzlist"/>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kontrolach wykonywanych w jednostkach administracji samorządowej – kontrole polegające na zgodności z prawem w celu zapewnienia realizacji (np. zadania zlecone),</w:t>
      </w:r>
    </w:p>
    <w:p w14:paraId="1276EEDB" w14:textId="5AC3C1E0" w:rsidR="00392C87" w:rsidRPr="00392C87" w:rsidRDefault="00392C87" w:rsidP="00392C87">
      <w:pPr>
        <w:pStyle w:val="Akapitzlist"/>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poszczególnych jednostkach organizacyjnych,</w:t>
      </w:r>
    </w:p>
    <w:p w14:paraId="77B60DD7" w14:textId="22F19867" w:rsidR="00392C87" w:rsidRPr="00392C87" w:rsidRDefault="00392C87" w:rsidP="00392C87">
      <w:pPr>
        <w:pStyle w:val="Akapitzlist"/>
        <w:numPr>
          <w:ilvl w:val="0"/>
          <w:numId w:val="5"/>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koncentracja na przedsięwzięciach / programach publicznych.</w:t>
      </w:r>
    </w:p>
    <w:p w14:paraId="1E3DD97C" w14:textId="77777777" w:rsidR="00392C87" w:rsidRPr="00392C87" w:rsidRDefault="00392C87" w:rsidP="00392C87">
      <w:pPr>
        <w:pStyle w:val="Nagwek4"/>
        <w:spacing w:before="240"/>
        <w:ind w:left="0"/>
        <w:rPr>
          <w:rFonts w:asciiTheme="minorBidi" w:hAnsiTheme="minorBidi" w:cstheme="minorBidi"/>
        </w:rPr>
      </w:pPr>
      <w:bookmarkStart w:id="11" w:name="_Toc68096778"/>
      <w:r w:rsidRPr="00392C87">
        <w:rPr>
          <w:rFonts w:asciiTheme="minorBidi" w:hAnsiTheme="minorBidi" w:cstheme="minorBidi"/>
        </w:rPr>
        <w:t>Przydział odpowiednich zasobów do kontroli</w:t>
      </w:r>
      <w:bookmarkEnd w:id="11"/>
    </w:p>
    <w:p w14:paraId="45CD1E92"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Przydział zasobów do przeprowadzenia zadania kontrolnego powinien być dokonywany w sposób oszczędny i adekwatny do zamierzonych celów. Zasoby te obejmują zarówno odpowiedni dobór zespołu kontrolującego, metod, narzędzi, a także czas przeznaczony na realizację zadania.</w:t>
      </w:r>
    </w:p>
    <w:p w14:paraId="691AAD8A" w14:textId="77777777" w:rsidR="00392C87" w:rsidRPr="00392C87" w:rsidRDefault="00392C87" w:rsidP="00392C87">
      <w:pPr>
        <w:pStyle w:val="Nagwek4"/>
        <w:spacing w:before="240" w:after="240"/>
        <w:ind w:left="0"/>
        <w:rPr>
          <w:rFonts w:asciiTheme="minorBidi" w:hAnsiTheme="minorBidi" w:cstheme="minorBidi"/>
        </w:rPr>
      </w:pPr>
      <w:bookmarkStart w:id="12" w:name="_Toc68096779"/>
      <w:r w:rsidRPr="00392C87">
        <w:rPr>
          <w:rFonts w:asciiTheme="minorBidi" w:hAnsiTheme="minorBidi" w:cstheme="minorBidi"/>
        </w:rPr>
        <w:t>Dobór personelu</w:t>
      </w:r>
      <w:bookmarkEnd w:id="12"/>
    </w:p>
    <w:p w14:paraId="3F80738E"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W celu zapewnienia oczekiwanej jakości kontroli tworząc zespół kontrolujący, kierownik komórki do spraw kontroli rozpatruje następujące kwestie:</w:t>
      </w:r>
    </w:p>
    <w:p w14:paraId="3DDDE20E" w14:textId="77777777" w:rsidR="00392C87" w:rsidRPr="00392C87" w:rsidRDefault="00392C87" w:rsidP="00392C87">
      <w:pPr>
        <w:pStyle w:val="Akapitzlist"/>
        <w:numPr>
          <w:ilvl w:val="0"/>
          <w:numId w:val="6"/>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naturę i stopień skomplikowania tematu kontroli,</w:t>
      </w:r>
    </w:p>
    <w:p w14:paraId="04361A44" w14:textId="77777777" w:rsidR="00392C87" w:rsidRPr="00392C87" w:rsidRDefault="00392C87" w:rsidP="00392C87">
      <w:pPr>
        <w:pStyle w:val="Akapitzlist"/>
        <w:numPr>
          <w:ilvl w:val="0"/>
          <w:numId w:val="6"/>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wiedzę, umiejętności, praktykę zawodową oraz kompetencje kontrolerów.</w:t>
      </w:r>
    </w:p>
    <w:p w14:paraId="2A9A5AC0" w14:textId="567B7371" w:rsidR="00392C87" w:rsidRPr="00392C87" w:rsidRDefault="00392C87" w:rsidP="00392C87">
      <w:pPr>
        <w:spacing w:before="240"/>
        <w:ind w:left="0"/>
        <w:jc w:val="left"/>
        <w:rPr>
          <w:rFonts w:asciiTheme="minorBidi" w:hAnsiTheme="minorBidi" w:cstheme="minorBidi"/>
          <w:szCs w:val="24"/>
        </w:rPr>
      </w:pPr>
      <w:r w:rsidRPr="00392C87">
        <w:rPr>
          <w:rFonts w:asciiTheme="minorBidi" w:hAnsiTheme="minorBidi" w:cstheme="minorBidi"/>
          <w:szCs w:val="24"/>
        </w:rPr>
        <w:t xml:space="preserve">Dobór metod – m. in. </w:t>
      </w:r>
      <w:r w:rsidR="003B4C0C">
        <w:rPr>
          <w:rFonts w:asciiTheme="minorBidi" w:hAnsiTheme="minorBidi" w:cstheme="minorBidi"/>
          <w:szCs w:val="24"/>
        </w:rPr>
        <w:t>d</w:t>
      </w:r>
      <w:r w:rsidRPr="00392C87">
        <w:rPr>
          <w:rFonts w:asciiTheme="minorBidi" w:hAnsiTheme="minorBidi" w:cstheme="minorBidi"/>
          <w:szCs w:val="24"/>
        </w:rPr>
        <w:t xml:space="preserve">obór próby kontroli, który powinien być stosowany, gdy niemożliwe jest zbadanie całej dokumentacji objętej zadaniem kontrolnym. Szczegółowy opis doboru próby znajduje się w Rozdziale III </w:t>
      </w:r>
      <w:r w:rsidRPr="003B4C0C">
        <w:rPr>
          <w:rFonts w:asciiTheme="minorBidi" w:hAnsiTheme="minorBidi" w:cstheme="minorBidi"/>
          <w:iCs/>
          <w:szCs w:val="24"/>
        </w:rPr>
        <w:t>Programu</w:t>
      </w:r>
      <w:r w:rsidRPr="00392C87">
        <w:rPr>
          <w:rFonts w:asciiTheme="minorBidi" w:hAnsiTheme="minorBidi" w:cstheme="minorBidi"/>
          <w:szCs w:val="24"/>
        </w:rPr>
        <w:t>.</w:t>
      </w:r>
    </w:p>
    <w:p w14:paraId="7E984C7E" w14:textId="59088878"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Dobór odpowiednich narzędzi – m.in. sprzęt komputerowy wraz z oprogramowaniem (System informacji prawnej LEGALIS, Microsoft Excel).</w:t>
      </w:r>
    </w:p>
    <w:p w14:paraId="33BB6853"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lastRenderedPageBreak/>
        <w:t>Wyznaczenie czasu trwania czynności kontrolnych – zgodnie z zasadą uzyskiwania najlepszych efektów z danych nakładów.</w:t>
      </w:r>
    </w:p>
    <w:p w14:paraId="379DF705" w14:textId="77777777" w:rsidR="00392C87" w:rsidRPr="00392C87" w:rsidRDefault="00392C87" w:rsidP="00392C87">
      <w:pPr>
        <w:pStyle w:val="Nagwek4"/>
        <w:spacing w:before="240" w:after="240"/>
        <w:ind w:left="0"/>
        <w:rPr>
          <w:rFonts w:asciiTheme="minorBidi" w:hAnsiTheme="minorBidi" w:cstheme="minorBidi"/>
        </w:rPr>
      </w:pPr>
      <w:bookmarkStart w:id="13" w:name="_Toc68096780"/>
      <w:r w:rsidRPr="00392C87">
        <w:rPr>
          <w:rFonts w:asciiTheme="minorBidi" w:hAnsiTheme="minorBidi" w:cstheme="minorBidi"/>
        </w:rPr>
        <w:t>Monitorowanie i nadzór jakości pracy w komórce do spraw kontroli</w:t>
      </w:r>
      <w:bookmarkEnd w:id="13"/>
    </w:p>
    <w:p w14:paraId="421A3D81"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Kierownik komórki do spraw kontroli jest odpowiedzialny za zapewnienie odpowiedniej jakości kontroli, wsparcie merytoryczne i zarządzanie wiedzą w komórce. W celu zapewnienia wymaganej jakości praca kontrolera na każdym etapie postępowania kontrolnego powinna być nadzorowana. W szczególności weryfikacji powinna podlegać dokumentacja kontroli sporządzana przez kontrolerów.</w:t>
      </w:r>
    </w:p>
    <w:p w14:paraId="03B64AAB" w14:textId="77777777" w:rsidR="00392C87" w:rsidRPr="00392C87" w:rsidRDefault="00392C87" w:rsidP="00392C87">
      <w:pPr>
        <w:spacing w:before="240"/>
        <w:ind w:left="0"/>
        <w:jc w:val="left"/>
        <w:rPr>
          <w:rFonts w:asciiTheme="minorBidi" w:hAnsiTheme="minorBidi" w:cstheme="minorBidi"/>
          <w:b/>
          <w:bCs/>
          <w:szCs w:val="24"/>
        </w:rPr>
      </w:pPr>
      <w:r w:rsidRPr="00392C87">
        <w:rPr>
          <w:rFonts w:asciiTheme="minorBidi" w:hAnsiTheme="minorBidi" w:cstheme="minorBidi"/>
          <w:b/>
          <w:bCs/>
          <w:szCs w:val="24"/>
        </w:rPr>
        <w:t>Nadzór obejmuje realizację celów i zakresu kontroli oraz metodologię kontroli, dzięki czemu zapewnia:</w:t>
      </w:r>
    </w:p>
    <w:p w14:paraId="035B3C92" w14:textId="77777777" w:rsidR="00392C87" w:rsidRPr="00392C87" w:rsidRDefault="00392C87" w:rsidP="00392C87">
      <w:pPr>
        <w:pStyle w:val="Akapitzlist"/>
        <w:numPr>
          <w:ilvl w:val="0"/>
          <w:numId w:val="7"/>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odpowiednie przygotowanie kontrolerów do kontroli,</w:t>
      </w:r>
    </w:p>
    <w:p w14:paraId="5E2F543A" w14:textId="77777777" w:rsidR="00392C87" w:rsidRPr="00392C87" w:rsidRDefault="00392C87" w:rsidP="00392C87">
      <w:pPr>
        <w:pStyle w:val="Akapitzlist"/>
        <w:numPr>
          <w:ilvl w:val="0"/>
          <w:numId w:val="7"/>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prawidłowe ustalanie stanu faktycznego,</w:t>
      </w:r>
    </w:p>
    <w:p w14:paraId="58BF0ED5" w14:textId="77777777" w:rsidR="00392C87" w:rsidRPr="00392C87" w:rsidRDefault="00392C87" w:rsidP="00392C87">
      <w:pPr>
        <w:pStyle w:val="Akapitzlist"/>
        <w:numPr>
          <w:ilvl w:val="0"/>
          <w:numId w:val="7"/>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pełną i terminową realizacja celu i zakresu kontroli,</w:t>
      </w:r>
    </w:p>
    <w:p w14:paraId="34A8F272" w14:textId="77777777" w:rsidR="00392C87" w:rsidRPr="00392C87" w:rsidRDefault="00392C87" w:rsidP="00392C87">
      <w:pPr>
        <w:pStyle w:val="Akapitzlist"/>
        <w:numPr>
          <w:ilvl w:val="0"/>
          <w:numId w:val="7"/>
        </w:numPr>
        <w:ind w:left="284" w:hanging="295"/>
        <w:jc w:val="left"/>
        <w:rPr>
          <w:rFonts w:asciiTheme="minorBidi" w:hAnsiTheme="minorBidi" w:cstheme="minorBidi"/>
          <w:szCs w:val="24"/>
        </w:rPr>
      </w:pPr>
      <w:r w:rsidRPr="00392C87">
        <w:rPr>
          <w:rFonts w:asciiTheme="minorBidi" w:hAnsiTheme="minorBidi" w:cstheme="minorBidi"/>
          <w:szCs w:val="24"/>
        </w:rPr>
        <w:t>przedstawienie prawidłowych, tj. uzasadnionych i popartych właściwymi dowodami ocen, uwag, wniosków i zaleceń pokontrolnych,</w:t>
      </w:r>
    </w:p>
    <w:p w14:paraId="5069DCED" w14:textId="77777777" w:rsidR="00392C87" w:rsidRPr="00392C87" w:rsidRDefault="00392C87" w:rsidP="00392C87">
      <w:pPr>
        <w:pStyle w:val="Akapitzlist"/>
        <w:numPr>
          <w:ilvl w:val="0"/>
          <w:numId w:val="7"/>
        </w:numPr>
        <w:ind w:left="284" w:hanging="295"/>
        <w:jc w:val="left"/>
        <w:rPr>
          <w:rFonts w:asciiTheme="minorBidi" w:hAnsiTheme="minorBidi" w:cstheme="minorBidi"/>
          <w:szCs w:val="24"/>
        </w:rPr>
      </w:pPr>
      <w:r w:rsidRPr="00392C87">
        <w:rPr>
          <w:rFonts w:asciiTheme="minorBidi" w:hAnsiTheme="minorBidi" w:cstheme="minorBidi"/>
          <w:szCs w:val="24"/>
        </w:rPr>
        <w:t>dokonanie oceny wdrożenia zaleceń pokontrolnych oraz analizy przyczyn ich niewdrożenia,</w:t>
      </w:r>
    </w:p>
    <w:p w14:paraId="084D3DF4" w14:textId="77777777" w:rsidR="00392C87" w:rsidRPr="00392C87" w:rsidRDefault="00392C87" w:rsidP="00392C87">
      <w:pPr>
        <w:pStyle w:val="Akapitzlist"/>
        <w:numPr>
          <w:ilvl w:val="0"/>
          <w:numId w:val="7"/>
        </w:numPr>
        <w:ind w:left="284" w:hanging="295"/>
        <w:jc w:val="left"/>
        <w:rPr>
          <w:rFonts w:asciiTheme="minorBidi" w:hAnsiTheme="minorBidi" w:cstheme="minorBidi"/>
          <w:szCs w:val="24"/>
        </w:rPr>
      </w:pPr>
      <w:r w:rsidRPr="00392C87">
        <w:rPr>
          <w:rFonts w:asciiTheme="minorBidi" w:hAnsiTheme="minorBidi" w:cstheme="minorBidi"/>
          <w:szCs w:val="24"/>
        </w:rPr>
        <w:t>rozpoznanie zmian i ulepszeń, niezbędnych do prowadzenia następnych kontroli oraz uwzględnienie ich w przyszłych kontrolach.</w:t>
      </w:r>
    </w:p>
    <w:p w14:paraId="164E628E" w14:textId="77777777" w:rsidR="00392C87" w:rsidRPr="00392C87" w:rsidRDefault="00392C87" w:rsidP="00392C87">
      <w:pPr>
        <w:spacing w:before="240"/>
        <w:ind w:left="0"/>
        <w:jc w:val="left"/>
        <w:rPr>
          <w:rFonts w:asciiTheme="minorBidi" w:hAnsiTheme="minorBidi" w:cstheme="minorBidi"/>
          <w:szCs w:val="24"/>
        </w:rPr>
      </w:pPr>
      <w:r w:rsidRPr="00392C87">
        <w:rPr>
          <w:rFonts w:asciiTheme="minorBidi" w:hAnsiTheme="minorBidi" w:cstheme="minorBidi"/>
          <w:szCs w:val="24"/>
        </w:rPr>
        <w:t>Również zapewnienie wysokiego poziomu wykonania zadania kontrolnego odbywa się m.in. poprzez sprawowanie dostatecznego nadzoru kierowniczego, który polega m.in. na:</w:t>
      </w:r>
    </w:p>
    <w:p w14:paraId="58279BCE"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przydzielaniu zadań kontrolnych do realizacji,</w:t>
      </w:r>
    </w:p>
    <w:p w14:paraId="02910CD9"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zatwierdzaniu programu kontroli i czuwaniu nad jego realizacją,</w:t>
      </w:r>
    </w:p>
    <w:p w14:paraId="11A6A099"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monitorowaniu ilości zasobów potrzebnych do przeprowadzenia kontroli,</w:t>
      </w:r>
    </w:p>
    <w:p w14:paraId="406BD72A"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ustalaniu, czy cele kontroli zostały zrealizowane,</w:t>
      </w:r>
    </w:p>
    <w:p w14:paraId="042A3EFA"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zatwierdzaniu dokumentacji pokontrolnej z przeprowadzonych kontroli,</w:t>
      </w:r>
    </w:p>
    <w:p w14:paraId="63BEB2B1"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przeglądzie dokumentacji kontrolnej,</w:t>
      </w:r>
    </w:p>
    <w:p w14:paraId="25DA2125" w14:textId="77777777" w:rsidR="00392C87" w:rsidRPr="00392C87" w:rsidRDefault="00392C87" w:rsidP="00392C87">
      <w:pPr>
        <w:pStyle w:val="Akapitzlist"/>
        <w:numPr>
          <w:ilvl w:val="0"/>
          <w:numId w:val="8"/>
        </w:numPr>
        <w:tabs>
          <w:tab w:val="left" w:pos="284"/>
        </w:tabs>
        <w:ind w:left="0" w:hanging="11"/>
        <w:jc w:val="left"/>
        <w:rPr>
          <w:rFonts w:asciiTheme="minorBidi" w:hAnsiTheme="minorBidi" w:cstheme="minorBidi"/>
          <w:szCs w:val="24"/>
        </w:rPr>
      </w:pPr>
      <w:r w:rsidRPr="00392C87">
        <w:rPr>
          <w:rFonts w:asciiTheme="minorBidi" w:hAnsiTheme="minorBidi" w:cstheme="minorBidi"/>
          <w:szCs w:val="24"/>
        </w:rPr>
        <w:t>monitorowaniu potrzeb szkoleniowych kontrolerów.</w:t>
      </w:r>
    </w:p>
    <w:p w14:paraId="3C36510C" w14:textId="77777777" w:rsidR="00392C87" w:rsidRPr="00392C87" w:rsidRDefault="00392C87" w:rsidP="00392C87">
      <w:pPr>
        <w:pStyle w:val="Nagwek3"/>
        <w:rPr>
          <w:rFonts w:asciiTheme="minorBidi" w:hAnsiTheme="minorBidi" w:cstheme="minorBidi"/>
          <w:i/>
          <w:iCs/>
        </w:rPr>
      </w:pPr>
      <w:bookmarkStart w:id="14" w:name="_Toc68096781"/>
      <w:r w:rsidRPr="00392C87">
        <w:rPr>
          <w:rFonts w:asciiTheme="minorBidi" w:hAnsiTheme="minorBidi" w:cstheme="minorBidi"/>
        </w:rPr>
        <w:t>III. Metodyka kontroli</w:t>
      </w:r>
      <w:bookmarkEnd w:id="14"/>
    </w:p>
    <w:p w14:paraId="0AD01394" w14:textId="77777777" w:rsidR="00392C87" w:rsidRPr="00392C87" w:rsidRDefault="00392C87" w:rsidP="00392C87">
      <w:pPr>
        <w:pStyle w:val="Nagwek4"/>
        <w:spacing w:before="0"/>
        <w:ind w:left="0"/>
        <w:rPr>
          <w:rFonts w:asciiTheme="minorBidi" w:hAnsiTheme="minorBidi" w:cstheme="minorBidi"/>
        </w:rPr>
      </w:pPr>
      <w:bookmarkStart w:id="15" w:name="_Toc68096782"/>
      <w:r w:rsidRPr="00392C87">
        <w:rPr>
          <w:rFonts w:asciiTheme="minorBidi" w:hAnsiTheme="minorBidi" w:cstheme="minorBidi"/>
        </w:rPr>
        <w:t>Analiza przedkontrolna</w:t>
      </w:r>
      <w:bookmarkEnd w:id="15"/>
    </w:p>
    <w:p w14:paraId="6B8BBC8D"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Zgodnie ze standardami kontroli w administracji rządowej, opracowując program kontroli, dokonuje się analizy przedkontrolnej. Jest to jeden z etapów przygotowania do kontroli, dzięki któremu w wyniku przeprowadzenia analizy uzyskuje się wiedzę ogólną i informacje potrzebne do zapoznania się z kontrolowaną jednostką lub zagadnieniem. Właściwie przygotowana analiza przedkontrolna może gwarantować, że zakres kontroli będzie wyczerpujący i realny. W przypadku gromadzenia materiału dowodowego (wydruki z BIP, stron internetowych) należy go włączyć do akt kontroli.</w:t>
      </w:r>
    </w:p>
    <w:p w14:paraId="6ACD585E" w14:textId="77777777" w:rsidR="00392C87" w:rsidRPr="00392C87" w:rsidRDefault="00392C87" w:rsidP="00392C87">
      <w:pPr>
        <w:pStyle w:val="Nagwek4"/>
        <w:spacing w:before="240"/>
        <w:ind w:left="0"/>
        <w:rPr>
          <w:rFonts w:asciiTheme="minorBidi" w:hAnsiTheme="minorBidi" w:cstheme="minorBidi"/>
        </w:rPr>
      </w:pPr>
      <w:bookmarkStart w:id="16" w:name="_Toc68096783"/>
      <w:r w:rsidRPr="00392C87">
        <w:rPr>
          <w:rFonts w:asciiTheme="minorBidi" w:hAnsiTheme="minorBidi" w:cstheme="minorBidi"/>
        </w:rPr>
        <w:lastRenderedPageBreak/>
        <w:t>Zasady i metody doboru próby w kontroli</w:t>
      </w:r>
      <w:bookmarkEnd w:id="16"/>
    </w:p>
    <w:p w14:paraId="62C404C2"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Ustalenie właściwych metod i narzędzi przeprowadzania kontroli uzależnione jest od przeprowadzenia rzetelnej analizy przedkontrolnej obszaru (zagadnienia) podlegającego kontroli. Należy przy tym pamiętać, że nie zawsze możliwe jest objęcie badaniem kontrolnym wszystkich elementów badanego zagadnienia. Najczęściej kontroler musi dokonać wyboru obszarów, jednostek, operacji itp., które poddane zostaną kontroli i na podstawie wyników badania wybranej przez siebie próby musi sformułować wnioski kontrolne. Aby wnioski te były miarodajne, dokonując doboru próby, kontroler musi kierować się nie tylko własnym doświadczeniem, ale także informacjami pozyskanymi z różnych źródeł oraz wynikami analizy przedkontrolnej.</w:t>
      </w:r>
    </w:p>
    <w:p w14:paraId="14F77500" w14:textId="77777777" w:rsidR="00392C87" w:rsidRPr="00392C87" w:rsidRDefault="00392C87" w:rsidP="00392C87">
      <w:pPr>
        <w:spacing w:after="120"/>
        <w:ind w:left="0"/>
        <w:jc w:val="left"/>
        <w:rPr>
          <w:rFonts w:asciiTheme="minorBidi" w:hAnsiTheme="minorBidi" w:cstheme="minorBidi"/>
          <w:szCs w:val="24"/>
        </w:rPr>
      </w:pPr>
      <w:r w:rsidRPr="00392C87">
        <w:rPr>
          <w:rFonts w:asciiTheme="minorBidi" w:hAnsiTheme="minorBidi" w:cstheme="minorBidi"/>
          <w:szCs w:val="24"/>
        </w:rPr>
        <w:t>Można wyróżnić dwie podstawowe metody doboru próby do kontroli: statystyczne i niestatystyczne (które dzielą się na kolejne dwie metody):</w:t>
      </w:r>
    </w:p>
    <w:p w14:paraId="74503167" w14:textId="77777777" w:rsidR="00392C87" w:rsidRPr="00392C87" w:rsidRDefault="00392C87" w:rsidP="00392C87">
      <w:pPr>
        <w:spacing w:after="120"/>
        <w:ind w:left="0"/>
        <w:jc w:val="left"/>
        <w:rPr>
          <w:rFonts w:asciiTheme="minorBidi" w:hAnsiTheme="minorBidi" w:cstheme="minorBidi"/>
          <w:szCs w:val="24"/>
        </w:rPr>
      </w:pPr>
      <w:r w:rsidRPr="00392C87">
        <w:rPr>
          <w:rFonts w:asciiTheme="minorBidi" w:hAnsiTheme="minorBidi" w:cstheme="minorBidi"/>
          <w:b/>
          <w:bCs/>
          <w:szCs w:val="24"/>
        </w:rPr>
        <w:t>Metody statystyczne</w:t>
      </w:r>
      <w:r w:rsidRPr="00392C87">
        <w:rPr>
          <w:rFonts w:asciiTheme="minorBidi" w:hAnsiTheme="minorBidi" w:cstheme="minorBidi"/>
          <w:szCs w:val="24"/>
        </w:rPr>
        <w:t xml:space="preserve"> umożliwiają otrzymanie próby reprezentatywnej, czyli takiej, dla której uzyskane wyniki badań, z założoną ufnością, odpowiadają wynikom, jakie można uzyskać w przypadku zbadania całej populacji.</w:t>
      </w:r>
    </w:p>
    <w:p w14:paraId="4384234B" w14:textId="77777777" w:rsidR="00392C87" w:rsidRPr="00392C87" w:rsidRDefault="00392C87" w:rsidP="00392C87">
      <w:pPr>
        <w:spacing w:after="120"/>
        <w:ind w:left="0"/>
        <w:jc w:val="left"/>
        <w:rPr>
          <w:rFonts w:asciiTheme="minorBidi" w:hAnsiTheme="minorBidi" w:cstheme="minorBidi"/>
          <w:szCs w:val="24"/>
        </w:rPr>
      </w:pPr>
      <w:r w:rsidRPr="00392C87">
        <w:rPr>
          <w:rFonts w:asciiTheme="minorBidi" w:hAnsiTheme="minorBidi" w:cstheme="minorBidi"/>
          <w:b/>
          <w:bCs/>
          <w:szCs w:val="24"/>
        </w:rPr>
        <w:t>Metody niestatystyczne z zastosowaniem wnioskowania matematycznego</w:t>
      </w:r>
      <w:r w:rsidRPr="00392C87">
        <w:rPr>
          <w:rFonts w:asciiTheme="minorBidi" w:hAnsiTheme="minorBidi" w:cstheme="minorBidi"/>
          <w:szCs w:val="24"/>
        </w:rPr>
        <w:t xml:space="preserve"> z zamierzeniem uzyskania próby jak najbardziej zbliżonej do reprezentatywnej, w których dobór próby jest przeprowadzany z zastosowaniem technik losowych, ale wielkość próby określana na podstawie osądu kontrolera.</w:t>
      </w:r>
    </w:p>
    <w:p w14:paraId="3F4ADD39" w14:textId="77777777" w:rsidR="00392C87" w:rsidRPr="00392C87" w:rsidRDefault="00392C87" w:rsidP="00392C87">
      <w:pPr>
        <w:spacing w:after="120"/>
        <w:ind w:left="0"/>
        <w:jc w:val="left"/>
        <w:rPr>
          <w:rFonts w:asciiTheme="minorBidi" w:hAnsiTheme="minorBidi" w:cstheme="minorBidi"/>
          <w:szCs w:val="24"/>
        </w:rPr>
      </w:pPr>
      <w:r w:rsidRPr="00392C87">
        <w:rPr>
          <w:rFonts w:asciiTheme="minorBidi" w:hAnsiTheme="minorBidi" w:cstheme="minorBidi"/>
          <w:b/>
          <w:bCs/>
          <w:szCs w:val="24"/>
        </w:rPr>
        <w:t>Metody niestatystyczne z wnioskowaniem niematematycznym</w:t>
      </w:r>
      <w:r w:rsidRPr="00392C87">
        <w:rPr>
          <w:rFonts w:asciiTheme="minorBidi" w:hAnsiTheme="minorBidi" w:cstheme="minorBidi"/>
          <w:szCs w:val="24"/>
        </w:rPr>
        <w:t>, w których wybór próby do kontroli opiera się na osądzie kontrolera, wynikającym z jego doświadczenia zawodowego oraz wiedzy na temat kontrolowanej działalności.</w:t>
      </w:r>
    </w:p>
    <w:p w14:paraId="3615998B" w14:textId="77777777" w:rsidR="00392C87" w:rsidRPr="00392C87" w:rsidRDefault="00392C87" w:rsidP="00392C87">
      <w:pPr>
        <w:ind w:left="0"/>
        <w:jc w:val="left"/>
        <w:rPr>
          <w:rFonts w:asciiTheme="minorBidi" w:hAnsiTheme="minorBidi" w:cstheme="minorBidi"/>
          <w:b/>
          <w:bCs/>
          <w:szCs w:val="24"/>
        </w:rPr>
      </w:pPr>
      <w:r w:rsidRPr="00392C87">
        <w:rPr>
          <w:rFonts w:asciiTheme="minorBidi" w:hAnsiTheme="minorBidi" w:cstheme="minorBidi"/>
          <w:b/>
          <w:bCs/>
          <w:szCs w:val="24"/>
        </w:rPr>
        <w:t>W ramach poszczególnych metod, wyróżnia się techniki doboru próby.</w:t>
      </w:r>
    </w:p>
    <w:p w14:paraId="75B0280F"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Do technik, w ramach metod statystycznych, zalicza się następujące:</w:t>
      </w:r>
    </w:p>
    <w:p w14:paraId="01FDBAFE" w14:textId="77777777" w:rsidR="00392C87" w:rsidRPr="00392C87" w:rsidRDefault="00392C87" w:rsidP="00392C87">
      <w:pPr>
        <w:pStyle w:val="Akapitzlist"/>
        <w:numPr>
          <w:ilvl w:val="0"/>
          <w:numId w:val="14"/>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losowy prosty – polega na losowym wyborze elementów próby z całej populacji, przy założeniu, że każdy element populacji ma jednakową szansę wyboru do próby. W przypadku kontroli wprowadza się na ogół dodatkowy warunek, że raz wybrany element, nie bierze udziału w dalszym losowaniu (losowanie bez zwracania). Technika stosowana najczęściej w badaniu populacji, które składają się z elementów podobnych wielkością, charakterem lub ryzykiem, na jakie są narażone;</w:t>
      </w:r>
    </w:p>
    <w:p w14:paraId="7DFB5958" w14:textId="77777777" w:rsidR="00392C87" w:rsidRPr="00392C87" w:rsidRDefault="00392C87" w:rsidP="00392C87">
      <w:pPr>
        <w:pStyle w:val="Akapitzlist"/>
        <w:numPr>
          <w:ilvl w:val="0"/>
          <w:numId w:val="9"/>
        </w:numPr>
        <w:tabs>
          <w:tab w:val="left" w:pos="284"/>
        </w:tabs>
        <w:spacing w:after="240"/>
        <w:ind w:left="284" w:hanging="295"/>
        <w:jc w:val="left"/>
        <w:rPr>
          <w:rFonts w:asciiTheme="minorBidi" w:hAnsiTheme="minorBidi" w:cstheme="minorBidi"/>
          <w:szCs w:val="24"/>
        </w:rPr>
      </w:pPr>
      <w:r w:rsidRPr="00392C87">
        <w:rPr>
          <w:rFonts w:asciiTheme="minorBidi" w:hAnsiTheme="minorBidi" w:cstheme="minorBidi"/>
          <w:szCs w:val="24"/>
        </w:rPr>
        <w:t>dobór losowy z interwałem (systematyczny) – technika, w której pierwszy element próby dobiera się losowo, a każdy kolejny – z zachowaniem jednakowego odstępu (interwału) w populacji, w stosunku do poprzedniego, przy czym najczęściej pierwszy element jest wybierany z przedziału od 1 do wartości interwału;</w:t>
      </w:r>
    </w:p>
    <w:p w14:paraId="2E9F7238" w14:textId="77777777" w:rsidR="00392C87" w:rsidRPr="00392C87" w:rsidRDefault="00392C87" w:rsidP="00392C87">
      <w:pPr>
        <w:pStyle w:val="Akapitzlist"/>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 xml:space="preserve">dobór próby na podstawie jednostki monetarnej (ang. </w:t>
      </w:r>
      <w:r w:rsidRPr="00133E37">
        <w:rPr>
          <w:rFonts w:asciiTheme="minorBidi" w:hAnsiTheme="minorBidi" w:cstheme="minorBidi"/>
          <w:iCs/>
          <w:szCs w:val="24"/>
        </w:rPr>
        <w:t>MUS, Monetarny Unit Sampling</w:t>
      </w:r>
      <w:r w:rsidRPr="00392C87">
        <w:rPr>
          <w:rFonts w:asciiTheme="minorBidi" w:hAnsiTheme="minorBidi" w:cstheme="minorBidi"/>
          <w:szCs w:val="24"/>
        </w:rPr>
        <w:t xml:space="preserve">) – technika doboru próby z prawdopodobieństwem proporcjonalnym do wielkości, stosowana szczególnie w kontroli finansowej, w której logiczną jednostką doboru próby jest jednostka monetarna (na przykład złotówka), zapisana w księgach rachunkowych. Prawdopodobieństwo wyboru zapisu księgowego (elementu fizycznego) jest tym samym proporcjonalne do wartości </w:t>
      </w:r>
      <w:r w:rsidRPr="00392C87">
        <w:rPr>
          <w:rFonts w:asciiTheme="minorBidi" w:hAnsiTheme="minorBidi" w:cstheme="minorBidi"/>
          <w:szCs w:val="24"/>
        </w:rPr>
        <w:lastRenderedPageBreak/>
        <w:t>(liczby jednostek logicznych), jakiej dotyczy ten zapis. Metoda jest zazwyczaj stosowana przy zakładanym niskim poziomie błędu oczekiwanego w badanej populacji;</w:t>
      </w:r>
    </w:p>
    <w:p w14:paraId="35ED9274" w14:textId="77777777" w:rsidR="00392C87" w:rsidRPr="00392C87" w:rsidRDefault="00392C87" w:rsidP="00392C87">
      <w:pPr>
        <w:pStyle w:val="Akapitzlist"/>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próby z prawdopodobieństwem proporcjonalnym do wielkości – technika, w której prawdopodobieństwo wyboru elementu populacji jest wprost proporcjonalne do jego wielkości (liczebności), na przykład urząd wydający więcej decyzji administracyjnych będzie miał większe szanse wyboru. Zastosowanie techniki wymaga posiadania informacji o wielkości (liczebności) wszystkich elementów składających się na populację. Jednym z zastosowań tej techniki jest dobór próby na podstawie jednostki monetarnej;</w:t>
      </w:r>
    </w:p>
    <w:p w14:paraId="76184A3F" w14:textId="77777777" w:rsidR="00392C87" w:rsidRPr="00392C87" w:rsidRDefault="00392C87" w:rsidP="00392C87">
      <w:pPr>
        <w:pStyle w:val="Akapitzlist"/>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wielostopniowy – polega na doborze próby w dwóch lub więcej krokach, przy czym populację, dla danego kroku, stanowią elementy, dobrane w kroku poprzednim. Najczęściej technika ogranicza się do doboru dwustopniowego, kiedy w kroku pierwszym dobiera się kontrolowane obszary (jednostki), a w kroku drugim – operacje lub rozliczenia w ramach wybranych obszarów (jednostek);</w:t>
      </w:r>
    </w:p>
    <w:p w14:paraId="1CE5587D" w14:textId="77777777" w:rsidR="00392C87" w:rsidRPr="00392C87" w:rsidRDefault="00392C87" w:rsidP="00392C87">
      <w:pPr>
        <w:pStyle w:val="Akapitzlist"/>
        <w:numPr>
          <w:ilvl w:val="0"/>
          <w:numId w:val="9"/>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warstwowy (stratyfikacja) – polega na podziale populacji na rozłączne homogeniczne (jednorodne) warstwy, grupujące elementy o podobnych charakterystykach badanej cechy (na przykład, podobne wartości, narażenie na podobne ryzyko, podział zamówień publicznych według różnych trybów), a tym samym, charakteryzujące się małą zmiennością cechy, oraz na niezależnym losowaniu elementów z każdej z warstw. Technika zalecana w przypadku dużej zmienności badanej cechy w populacji, a jej zastosowanie prowadzi do zwiększenia efektywności badania, czyli zwiększenia dokładności przy zadanej wielkości próby.</w:t>
      </w:r>
    </w:p>
    <w:p w14:paraId="258061CB" w14:textId="77777777" w:rsidR="00392C87" w:rsidRPr="00392C87" w:rsidRDefault="00392C87" w:rsidP="00392C87">
      <w:pPr>
        <w:spacing w:before="240"/>
        <w:ind w:left="0"/>
        <w:jc w:val="left"/>
        <w:rPr>
          <w:rFonts w:asciiTheme="minorBidi" w:hAnsiTheme="minorBidi" w:cstheme="minorBidi"/>
          <w:b/>
          <w:bCs/>
          <w:szCs w:val="24"/>
        </w:rPr>
      </w:pPr>
      <w:r w:rsidRPr="00392C87">
        <w:rPr>
          <w:rFonts w:asciiTheme="minorBidi" w:hAnsiTheme="minorBidi" w:cstheme="minorBidi"/>
          <w:b/>
          <w:bCs/>
          <w:szCs w:val="24"/>
        </w:rPr>
        <w:t>Do technik, w ramach metod niestatystycznych, zalicza się następujące:</w:t>
      </w:r>
    </w:p>
    <w:p w14:paraId="49346CEE" w14:textId="77777777" w:rsidR="00392C87" w:rsidRPr="00392C87" w:rsidRDefault="00392C87" w:rsidP="00392C87">
      <w:pPr>
        <w:pStyle w:val="Akapitzlist"/>
        <w:numPr>
          <w:ilvl w:val="0"/>
          <w:numId w:val="13"/>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próby na podstawie osądu – technika, w której kontroler wskazuje elementy populacji, które zostaną zbadane, w sposób przemyślany, na podstawie posiadanych informacji o kontrolowanej działalności lub na podstawie wiedzy oraz doświadczenia zawodowego. Zamiarem kontrolera jest, w takim przypadku, objęcie badaniem tych elementów populacji, o których wiadomo, że są bardziej narażone na ryzyko wystąpienia nieprawidłowości. Wyniki badania nie mogą podlegać ekstrapolacji na całą populację (niezalecane);</w:t>
      </w:r>
    </w:p>
    <w:p w14:paraId="7B43CB89" w14:textId="77777777" w:rsidR="00392C87" w:rsidRPr="00392C87" w:rsidRDefault="00392C87" w:rsidP="00392C87">
      <w:pPr>
        <w:pStyle w:val="Akapitzlist"/>
        <w:numPr>
          <w:ilvl w:val="0"/>
          <w:numId w:val="10"/>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próby według wygody – kontroler wybiera do zbadania te elementy, które są łatwo dostępne, są mu proponowane przez jednostkę kontrolowaną, lub te jednostki, które same się zgłaszają. Wyniki badania próby mogą wykazywać znaczne odchylenie od warunków istniejących w populacji (niezalecane);</w:t>
      </w:r>
    </w:p>
    <w:p w14:paraId="72E4483E" w14:textId="77777777" w:rsidR="00392C87" w:rsidRPr="00392C87" w:rsidRDefault="00392C87" w:rsidP="00392C87">
      <w:pPr>
        <w:pStyle w:val="Akapitzlist"/>
        <w:numPr>
          <w:ilvl w:val="0"/>
          <w:numId w:val="10"/>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dobór przypadkowy – technika, w której kontroler wybiera elementy populacji w sposób przypadkowy, czyli bez stosowania osądu kontrolera oraz bez stosowania metod statystycznych. Wyniki badania nie mogą podlegać ekstrapolacji na całą populację.</w:t>
      </w:r>
    </w:p>
    <w:p w14:paraId="3AB46DEE" w14:textId="77777777" w:rsidR="00392C87" w:rsidRPr="00392C87" w:rsidRDefault="00392C87" w:rsidP="00392C87">
      <w:pPr>
        <w:pStyle w:val="Nagwek3"/>
        <w:rPr>
          <w:rFonts w:asciiTheme="minorBidi" w:hAnsiTheme="minorBidi" w:cstheme="minorBidi"/>
          <w:i/>
        </w:rPr>
      </w:pPr>
      <w:bookmarkStart w:id="17" w:name="_Toc68096784"/>
      <w:r w:rsidRPr="00392C87">
        <w:rPr>
          <w:rFonts w:asciiTheme="minorBidi" w:hAnsiTheme="minorBidi" w:cstheme="minorBidi"/>
        </w:rPr>
        <w:lastRenderedPageBreak/>
        <w:t>IV.</w:t>
      </w:r>
      <w:r w:rsidRPr="00392C87">
        <w:rPr>
          <w:rFonts w:asciiTheme="minorBidi" w:hAnsiTheme="minorBidi" w:cstheme="minorBidi"/>
        </w:rPr>
        <w:tab/>
        <w:t>Ocena działalności komórki do spraw kontroli</w:t>
      </w:r>
      <w:bookmarkEnd w:id="17"/>
    </w:p>
    <w:p w14:paraId="36EA2398" w14:textId="77777777" w:rsidR="00392C87" w:rsidRPr="00392C87" w:rsidRDefault="00392C87" w:rsidP="00392C87">
      <w:pPr>
        <w:pStyle w:val="Nagwek4"/>
        <w:spacing w:before="0"/>
        <w:ind w:left="0"/>
        <w:rPr>
          <w:rFonts w:asciiTheme="minorBidi" w:hAnsiTheme="minorBidi" w:cstheme="minorBidi"/>
        </w:rPr>
      </w:pPr>
      <w:bookmarkStart w:id="18" w:name="_Toc68096785"/>
      <w:r w:rsidRPr="00392C87">
        <w:rPr>
          <w:rFonts w:asciiTheme="minorBidi" w:hAnsiTheme="minorBidi" w:cstheme="minorBidi"/>
        </w:rPr>
        <w:t>Ocena wewnętrzna</w:t>
      </w:r>
      <w:bookmarkEnd w:id="18"/>
    </w:p>
    <w:p w14:paraId="4F6459C8"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Standardy kontroli w administracji rządowej zalecają przeprowadzanie ocen wewnętrznych, które dotyczą przeglądów okresowych, obejmujących wybrane lub wszystkie aspekty działalności kontrolnej.</w:t>
      </w:r>
    </w:p>
    <w:p w14:paraId="57D52625" w14:textId="77777777" w:rsidR="00392C87" w:rsidRPr="00392C87" w:rsidRDefault="00392C87" w:rsidP="00392C87">
      <w:pPr>
        <w:spacing w:before="240" w:after="240"/>
        <w:ind w:left="0"/>
        <w:jc w:val="left"/>
        <w:rPr>
          <w:rFonts w:asciiTheme="minorBidi" w:hAnsiTheme="minorBidi" w:cstheme="minorBidi"/>
          <w:szCs w:val="24"/>
        </w:rPr>
      </w:pPr>
      <w:r w:rsidRPr="00392C87">
        <w:rPr>
          <w:rFonts w:asciiTheme="minorBidi" w:hAnsiTheme="minorBidi" w:cstheme="minorBidi"/>
          <w:b/>
          <w:bCs/>
          <w:szCs w:val="24"/>
        </w:rPr>
        <w:t xml:space="preserve">Ocena wewnętrzna w </w:t>
      </w:r>
      <w:r w:rsidRPr="00133E37">
        <w:rPr>
          <w:rFonts w:asciiTheme="minorBidi" w:hAnsiTheme="minorBidi" w:cstheme="minorBidi"/>
          <w:b/>
          <w:bCs/>
          <w:iCs/>
          <w:szCs w:val="24"/>
        </w:rPr>
        <w:t>PUW</w:t>
      </w:r>
      <w:r w:rsidRPr="00392C87">
        <w:rPr>
          <w:rFonts w:asciiTheme="minorBidi" w:hAnsiTheme="minorBidi" w:cstheme="minorBidi"/>
          <w:b/>
          <w:bCs/>
          <w:szCs w:val="24"/>
        </w:rPr>
        <w:t xml:space="preserve"> dzieli się na</w:t>
      </w:r>
      <w:r w:rsidRPr="00392C87">
        <w:rPr>
          <w:rFonts w:asciiTheme="minorBidi" w:hAnsiTheme="minorBidi" w:cstheme="minorBidi"/>
          <w:szCs w:val="24"/>
        </w:rPr>
        <w:t>:</w:t>
      </w:r>
    </w:p>
    <w:p w14:paraId="27254723"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b/>
          <w:szCs w:val="24"/>
        </w:rPr>
        <w:t>Samoocenę niepełną</w:t>
      </w:r>
      <w:r w:rsidRPr="00392C87">
        <w:rPr>
          <w:rFonts w:asciiTheme="minorBidi" w:hAnsiTheme="minorBidi" w:cstheme="minorBidi"/>
          <w:szCs w:val="24"/>
        </w:rPr>
        <w:t>, która obejmuje:</w:t>
      </w:r>
    </w:p>
    <w:p w14:paraId="5C26E08E" w14:textId="77777777" w:rsidR="00392C87" w:rsidRPr="00392C87" w:rsidRDefault="00392C87" w:rsidP="00392C87">
      <w:pPr>
        <w:pStyle w:val="Akapitzlist"/>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zatwierdzanie poprawności programu kontroli,</w:t>
      </w:r>
    </w:p>
    <w:p w14:paraId="5A81956E" w14:textId="77777777" w:rsidR="00392C87" w:rsidRPr="00392C87" w:rsidRDefault="00392C87" w:rsidP="00392C87">
      <w:pPr>
        <w:pStyle w:val="Akapitzlist"/>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zrealizowanie celu i założeń programu,</w:t>
      </w:r>
    </w:p>
    <w:p w14:paraId="384E81BE" w14:textId="08A5FEC7" w:rsidR="00392C87" w:rsidRPr="00392C87" w:rsidRDefault="00392C87" w:rsidP="00392C87">
      <w:pPr>
        <w:pStyle w:val="Akapitzlist"/>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ocenę wykonywania zadań kontrolnych w kontekście realizacji harmonogramu kontroli oraz odpowiedzialności przypisanej za jej wykonanie w dokumentacji przedkontrolnej, akceptację i ostateczne zatwierdzenie dokumentacji pokontrolnej,</w:t>
      </w:r>
    </w:p>
    <w:p w14:paraId="36D41544" w14:textId="77777777" w:rsidR="00392C87" w:rsidRPr="00392C87" w:rsidRDefault="00392C87" w:rsidP="00392C87">
      <w:pPr>
        <w:pStyle w:val="Akapitzlist"/>
        <w:numPr>
          <w:ilvl w:val="0"/>
          <w:numId w:val="12"/>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zatwierdzanie analizy zaleceń pokontrolnych.</w:t>
      </w:r>
    </w:p>
    <w:p w14:paraId="014090DF" w14:textId="632BBDFB" w:rsidR="00392C87" w:rsidRPr="00392C87" w:rsidRDefault="00392C87" w:rsidP="00392C87">
      <w:pPr>
        <w:spacing w:before="240"/>
        <w:ind w:left="0"/>
        <w:jc w:val="left"/>
        <w:rPr>
          <w:rFonts w:asciiTheme="minorBidi" w:hAnsiTheme="minorBidi" w:cstheme="minorBidi"/>
          <w:szCs w:val="24"/>
        </w:rPr>
      </w:pPr>
      <w:r w:rsidRPr="00392C87">
        <w:rPr>
          <w:rFonts w:asciiTheme="minorBidi" w:hAnsiTheme="minorBidi" w:cstheme="minorBidi"/>
          <w:b/>
          <w:szCs w:val="24"/>
        </w:rPr>
        <w:t>Samoocenę pełną</w:t>
      </w:r>
      <w:r w:rsidRPr="00392C87">
        <w:rPr>
          <w:rFonts w:asciiTheme="minorBidi" w:hAnsiTheme="minorBidi" w:cstheme="minorBidi"/>
          <w:szCs w:val="24"/>
        </w:rPr>
        <w:t xml:space="preserve">, obejmującą wszystkie aspekty działalności kontrolnej </w:t>
      </w:r>
      <w:r w:rsidRPr="00133E37">
        <w:rPr>
          <w:rFonts w:asciiTheme="minorBidi" w:hAnsiTheme="minorBidi" w:cstheme="minorBidi"/>
          <w:iCs/>
          <w:szCs w:val="24"/>
        </w:rPr>
        <w:t>PUW</w:t>
      </w:r>
      <w:r w:rsidRPr="00392C87">
        <w:rPr>
          <w:rFonts w:asciiTheme="minorBidi" w:hAnsiTheme="minorBidi" w:cstheme="minorBidi"/>
          <w:i/>
          <w:szCs w:val="24"/>
        </w:rPr>
        <w:t>.</w:t>
      </w:r>
    </w:p>
    <w:p w14:paraId="25027336" w14:textId="0925A74F"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Samoocenę pełną, za rok poprzedni, przeprowadzają kierownicy komórek do spraw kontroli w terminie do 30 czerwca poprzez wypełnienie formularza (załącznik nr 1</w:t>
      </w:r>
      <w:r w:rsidRPr="00392C87">
        <w:rPr>
          <w:rFonts w:asciiTheme="minorBidi" w:hAnsiTheme="minorBidi" w:cstheme="minorBidi"/>
          <w:iCs/>
          <w:szCs w:val="24"/>
        </w:rPr>
        <w:t>),</w:t>
      </w:r>
      <w:r w:rsidRPr="00392C87">
        <w:rPr>
          <w:rFonts w:asciiTheme="minorBidi" w:hAnsiTheme="minorBidi" w:cstheme="minorBidi"/>
          <w:i/>
          <w:szCs w:val="24"/>
        </w:rPr>
        <w:t xml:space="preserve"> </w:t>
      </w:r>
      <w:r w:rsidRPr="00392C87">
        <w:rPr>
          <w:rFonts w:asciiTheme="minorBidi" w:hAnsiTheme="minorBidi" w:cstheme="minorBidi"/>
          <w:szCs w:val="24"/>
        </w:rPr>
        <w:t>a następnie w tym terminie jej wyniki przekazują do Wydziału Kontroli.</w:t>
      </w:r>
    </w:p>
    <w:p w14:paraId="6A0A9AEF" w14:textId="77777777" w:rsidR="00392C87" w:rsidRPr="00392C87" w:rsidRDefault="00392C87" w:rsidP="00392C87">
      <w:pPr>
        <w:spacing w:before="240"/>
        <w:ind w:left="0"/>
        <w:jc w:val="left"/>
        <w:rPr>
          <w:rFonts w:asciiTheme="minorBidi" w:hAnsiTheme="minorBidi" w:cstheme="minorBidi"/>
          <w:b/>
          <w:bCs/>
          <w:szCs w:val="24"/>
        </w:rPr>
      </w:pPr>
      <w:r w:rsidRPr="00392C87">
        <w:rPr>
          <w:rFonts w:asciiTheme="minorBidi" w:hAnsiTheme="minorBidi" w:cstheme="minorBidi"/>
          <w:b/>
          <w:bCs/>
          <w:szCs w:val="24"/>
        </w:rPr>
        <w:t>Przegląd akt kontroli</w:t>
      </w:r>
    </w:p>
    <w:p w14:paraId="33E6B0A2" w14:textId="4EB4955F"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Kierownicy komórek ds. kontroli w </w:t>
      </w:r>
      <w:r w:rsidRPr="00133E37">
        <w:rPr>
          <w:rFonts w:asciiTheme="minorBidi" w:hAnsiTheme="minorBidi" w:cstheme="minorBidi"/>
          <w:iCs/>
          <w:szCs w:val="24"/>
        </w:rPr>
        <w:t>PUW</w:t>
      </w:r>
      <w:r w:rsidRPr="00392C87">
        <w:rPr>
          <w:rFonts w:asciiTheme="minorBidi" w:hAnsiTheme="minorBidi" w:cstheme="minorBidi"/>
          <w:szCs w:val="24"/>
        </w:rPr>
        <w:t xml:space="preserve"> zobowiązani są do przeprowadzania okresowego przeglądu akt kontroli (za rok poprzedni) poprzez wypełnienie </w:t>
      </w:r>
      <w:r w:rsidRPr="00392C87">
        <w:rPr>
          <w:rFonts w:asciiTheme="minorBidi" w:hAnsiTheme="minorBidi" w:cstheme="minorBidi"/>
          <w:iCs/>
          <w:szCs w:val="24"/>
        </w:rPr>
        <w:t>Karty Nadzoru</w:t>
      </w:r>
      <w:r w:rsidRPr="00392C87">
        <w:rPr>
          <w:rFonts w:asciiTheme="minorBidi" w:hAnsiTheme="minorBidi" w:cstheme="minorBidi"/>
          <w:i/>
          <w:szCs w:val="24"/>
        </w:rPr>
        <w:t xml:space="preserve"> </w:t>
      </w:r>
      <w:r w:rsidRPr="00392C87">
        <w:rPr>
          <w:rFonts w:asciiTheme="minorBidi" w:hAnsiTheme="minorBidi" w:cstheme="minorBidi"/>
          <w:szCs w:val="24"/>
        </w:rPr>
        <w:t>(załącznik nr 2)</w:t>
      </w:r>
      <w:r w:rsidRPr="00392C87">
        <w:rPr>
          <w:rFonts w:asciiTheme="minorBidi" w:hAnsiTheme="minorBidi" w:cstheme="minorBidi"/>
          <w:i/>
          <w:szCs w:val="24"/>
        </w:rPr>
        <w:t xml:space="preserve"> </w:t>
      </w:r>
      <w:r w:rsidRPr="00392C87">
        <w:rPr>
          <w:rFonts w:asciiTheme="minorBidi" w:hAnsiTheme="minorBidi" w:cstheme="minorBidi"/>
          <w:szCs w:val="24"/>
        </w:rPr>
        <w:t xml:space="preserve">do końca II kwartału każdego roku. Przegląd ten dotyczy kontroli prowadzonych na podstawie </w:t>
      </w:r>
      <w:r w:rsidRPr="00133E37">
        <w:rPr>
          <w:rFonts w:asciiTheme="minorBidi" w:hAnsiTheme="minorBidi" w:cstheme="minorBidi"/>
          <w:iCs/>
          <w:szCs w:val="24"/>
        </w:rPr>
        <w:t>ustawy o kontroli</w:t>
      </w:r>
      <w:r w:rsidRPr="00392C87">
        <w:rPr>
          <w:rFonts w:asciiTheme="minorBidi" w:hAnsiTheme="minorBidi" w:cstheme="minorBidi"/>
          <w:szCs w:val="24"/>
        </w:rPr>
        <w:t>. Ma on na celu ocenę sposobu prowadzenia akt kontroli przez kontrolerów (kompletność akt, sporządzenie wykazu akt kontroli, numeracja akt kontroli).</w:t>
      </w:r>
    </w:p>
    <w:p w14:paraId="341304EE"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Kierownik komórki ds. kontroli raz do roku wyznacza osobę odpowiedzialną za przeprowadzenie przeglądu akt za rok ubiegły. Pracownik przeprowadzający okresowy przegląd akt kontroli uzupełnione Karty Nadzoru przekazuje do zatwierdzenia kierownikowi komórki ds. kontroli. Zatwierdzone Karty Nadzoru należy włączyć do akt sprawy.</w:t>
      </w:r>
    </w:p>
    <w:p w14:paraId="58B0DC47" w14:textId="77777777" w:rsidR="00392C87" w:rsidRPr="00392C87" w:rsidRDefault="00392C87" w:rsidP="00392C87">
      <w:pPr>
        <w:pStyle w:val="Nagwek4"/>
        <w:spacing w:before="240" w:after="240"/>
        <w:ind w:left="0"/>
        <w:rPr>
          <w:rFonts w:asciiTheme="minorBidi" w:hAnsiTheme="minorBidi" w:cstheme="minorBidi"/>
        </w:rPr>
      </w:pPr>
      <w:bookmarkStart w:id="19" w:name="_Toc68096786"/>
      <w:r w:rsidRPr="00392C87">
        <w:rPr>
          <w:rFonts w:asciiTheme="minorBidi" w:hAnsiTheme="minorBidi" w:cstheme="minorBidi"/>
        </w:rPr>
        <w:t>Oceny zewnętrzne</w:t>
      </w:r>
      <w:bookmarkEnd w:id="19"/>
    </w:p>
    <w:p w14:paraId="13FF6404"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 xml:space="preserve">Zgodnie ze </w:t>
      </w:r>
      <w:r w:rsidRPr="00392C87">
        <w:rPr>
          <w:rFonts w:asciiTheme="minorBidi" w:hAnsiTheme="minorBidi" w:cstheme="minorBidi"/>
          <w:iCs/>
          <w:szCs w:val="24"/>
        </w:rPr>
        <w:t>Standardami kontroli w administracji rządowej</w:t>
      </w:r>
      <w:r w:rsidRPr="00392C87">
        <w:rPr>
          <w:rFonts w:asciiTheme="minorBidi" w:hAnsiTheme="minorBidi" w:cstheme="minorBidi"/>
          <w:szCs w:val="24"/>
        </w:rPr>
        <w:t xml:space="preserve"> oceny zewnętrzne powinny być przeprowadzane przynajmniej raz na 5 lat przez wykwalifikowaną, niezależną osobę lub zespół spoza </w:t>
      </w:r>
      <w:r w:rsidRPr="00133E37">
        <w:rPr>
          <w:rFonts w:asciiTheme="minorBidi" w:hAnsiTheme="minorBidi" w:cstheme="minorBidi"/>
          <w:iCs/>
          <w:szCs w:val="24"/>
        </w:rPr>
        <w:t>urzędu</w:t>
      </w:r>
      <w:r w:rsidRPr="00392C87">
        <w:rPr>
          <w:rFonts w:asciiTheme="minorBidi" w:hAnsiTheme="minorBidi" w:cstheme="minorBidi"/>
          <w:szCs w:val="24"/>
        </w:rPr>
        <w:t>. Przedmiotowa ocena obejmuje szeroki zakres działalności komórek do spraw kontroli, uwzględniając:</w:t>
      </w:r>
    </w:p>
    <w:p w14:paraId="47ACA739" w14:textId="77777777" w:rsidR="00392C87" w:rsidRPr="00392C87" w:rsidRDefault="00392C87" w:rsidP="00392C87">
      <w:pPr>
        <w:pStyle w:val="Akapitzlist"/>
        <w:numPr>
          <w:ilvl w:val="0"/>
          <w:numId w:val="11"/>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zgodność z przyjętymi procedurami;</w:t>
      </w:r>
    </w:p>
    <w:p w14:paraId="45981145" w14:textId="77777777" w:rsidR="00392C87" w:rsidRPr="00392C87" w:rsidRDefault="00392C87" w:rsidP="00392C87">
      <w:pPr>
        <w:pStyle w:val="Akapitzlist"/>
        <w:numPr>
          <w:ilvl w:val="0"/>
          <w:numId w:val="11"/>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t xml:space="preserve">zgodność ze </w:t>
      </w:r>
      <w:r w:rsidRPr="00392C87">
        <w:rPr>
          <w:rFonts w:asciiTheme="minorBidi" w:hAnsiTheme="minorBidi" w:cstheme="minorBidi"/>
          <w:iCs/>
          <w:szCs w:val="24"/>
        </w:rPr>
        <w:t>Standardami;</w:t>
      </w:r>
    </w:p>
    <w:p w14:paraId="75DB5C8E" w14:textId="51F22F99" w:rsidR="00392C87" w:rsidRPr="00392C87" w:rsidRDefault="00392C87" w:rsidP="00392C87">
      <w:pPr>
        <w:pStyle w:val="Akapitzlist"/>
        <w:numPr>
          <w:ilvl w:val="0"/>
          <w:numId w:val="11"/>
        </w:numPr>
        <w:tabs>
          <w:tab w:val="left" w:pos="284"/>
        </w:tabs>
        <w:ind w:left="284" w:hanging="295"/>
        <w:jc w:val="left"/>
        <w:rPr>
          <w:rFonts w:asciiTheme="minorBidi" w:hAnsiTheme="minorBidi" w:cstheme="minorBidi"/>
          <w:szCs w:val="24"/>
        </w:rPr>
      </w:pPr>
      <w:r w:rsidRPr="00392C87">
        <w:rPr>
          <w:rFonts w:asciiTheme="minorBidi" w:hAnsiTheme="minorBidi" w:cstheme="minorBidi"/>
          <w:szCs w:val="24"/>
        </w:rPr>
        <w:lastRenderedPageBreak/>
        <w:t>ocenę spełniania przez kontrolerów kwalifikacji zawodowych, ich kompetencji i doświadczenia zawodowego</w:t>
      </w:r>
      <w:r w:rsidR="00133E37">
        <w:rPr>
          <w:rFonts w:asciiTheme="minorBidi" w:hAnsiTheme="minorBidi" w:cstheme="minorBidi"/>
          <w:szCs w:val="24"/>
        </w:rPr>
        <w:t>.</w:t>
      </w:r>
    </w:p>
    <w:p w14:paraId="7B7AA147" w14:textId="77777777" w:rsidR="00392C87" w:rsidRPr="00392C87" w:rsidRDefault="00392C87" w:rsidP="00392C87">
      <w:pPr>
        <w:ind w:left="0"/>
        <w:jc w:val="left"/>
        <w:rPr>
          <w:rFonts w:asciiTheme="minorBidi" w:hAnsiTheme="minorBidi" w:cstheme="minorBidi"/>
          <w:szCs w:val="24"/>
        </w:rPr>
      </w:pPr>
      <w:r w:rsidRPr="00392C87">
        <w:rPr>
          <w:rFonts w:asciiTheme="minorBidi" w:hAnsiTheme="minorBidi" w:cstheme="minorBidi"/>
          <w:szCs w:val="24"/>
        </w:rPr>
        <w:t>Sposób i kryteria dokonywania powyższych ocen będą każdorazowo ustalane z podmiotami zewnętrznymi, bezpośrednio przed dokonaniem przeglądu.</w:t>
      </w:r>
    </w:p>
    <w:p w14:paraId="2A8A1E00" w14:textId="77777777" w:rsidR="00392C87" w:rsidRPr="00392C87" w:rsidRDefault="00392C87" w:rsidP="00392C87">
      <w:pPr>
        <w:pStyle w:val="Nagwek3"/>
        <w:rPr>
          <w:rFonts w:asciiTheme="minorBidi" w:hAnsiTheme="minorBidi" w:cstheme="minorBidi"/>
          <w:i/>
        </w:rPr>
      </w:pPr>
      <w:bookmarkStart w:id="20" w:name="_Toc68096787"/>
      <w:r w:rsidRPr="00392C87">
        <w:rPr>
          <w:rFonts w:asciiTheme="minorBidi" w:hAnsiTheme="minorBidi" w:cstheme="minorBidi"/>
        </w:rPr>
        <w:t>V.</w:t>
      </w:r>
      <w:r w:rsidRPr="00392C87">
        <w:rPr>
          <w:rFonts w:asciiTheme="minorBidi" w:hAnsiTheme="minorBidi" w:cstheme="minorBidi"/>
        </w:rPr>
        <w:tab/>
        <w:t>Wykaz załączników</w:t>
      </w:r>
      <w:bookmarkEnd w:id="20"/>
    </w:p>
    <w:p w14:paraId="3128C1A3" w14:textId="6F74B63C" w:rsidR="009570EB" w:rsidRDefault="0000399E" w:rsidP="00133E37">
      <w:pPr>
        <w:ind w:left="0"/>
        <w:jc w:val="left"/>
        <w:rPr>
          <w:rFonts w:asciiTheme="minorBidi" w:hAnsiTheme="minorBidi" w:cstheme="minorBidi"/>
          <w:szCs w:val="24"/>
          <w:u w:color="000000"/>
        </w:rPr>
      </w:pPr>
      <w:r>
        <w:rPr>
          <w:rFonts w:asciiTheme="minorBidi" w:hAnsiTheme="minorBidi" w:cstheme="minorBidi"/>
          <w:szCs w:val="24"/>
          <w:u w:color="000000"/>
        </w:rPr>
        <w:t>Załącznik nr 1</w:t>
      </w:r>
      <w:r w:rsidR="00E72F94">
        <w:rPr>
          <w:rFonts w:asciiTheme="minorBidi" w:hAnsiTheme="minorBidi" w:cstheme="minorBidi"/>
          <w:szCs w:val="24"/>
          <w:u w:color="000000"/>
        </w:rPr>
        <w:t xml:space="preserve"> </w:t>
      </w:r>
      <w:r>
        <w:rPr>
          <w:rFonts w:asciiTheme="minorBidi" w:hAnsiTheme="minorBidi" w:cstheme="minorBidi"/>
          <w:szCs w:val="24"/>
          <w:u w:color="000000"/>
        </w:rPr>
        <w:t>– Formularz samooceny pełnej;</w:t>
      </w:r>
    </w:p>
    <w:p w14:paraId="252DFA5D" w14:textId="37634077" w:rsidR="00D803AE" w:rsidRPr="00133E37" w:rsidRDefault="0000399E" w:rsidP="00133E37">
      <w:pPr>
        <w:ind w:left="0"/>
        <w:jc w:val="left"/>
        <w:rPr>
          <w:rFonts w:asciiTheme="minorBidi" w:hAnsiTheme="minorBidi" w:cstheme="minorBidi"/>
          <w:szCs w:val="24"/>
        </w:rPr>
      </w:pPr>
      <w:r>
        <w:rPr>
          <w:rFonts w:asciiTheme="minorBidi" w:hAnsiTheme="minorBidi" w:cstheme="minorBidi"/>
          <w:szCs w:val="24"/>
          <w:u w:color="000000"/>
        </w:rPr>
        <w:t xml:space="preserve">Załącznik nr 2 </w:t>
      </w:r>
      <w:r w:rsidR="00E72F94">
        <w:rPr>
          <w:rFonts w:asciiTheme="minorBidi" w:hAnsiTheme="minorBidi" w:cstheme="minorBidi"/>
          <w:szCs w:val="24"/>
          <w:u w:color="000000"/>
        </w:rPr>
        <w:t xml:space="preserve">– </w:t>
      </w:r>
      <w:r w:rsidR="00E72F94" w:rsidRPr="005A524A">
        <w:rPr>
          <w:rFonts w:cs="Arial"/>
          <w:szCs w:val="24"/>
          <w:u w:color="000000"/>
        </w:rPr>
        <w:t>Karta nadzoru</w:t>
      </w:r>
      <w:r>
        <w:rPr>
          <w:rFonts w:asciiTheme="minorBidi" w:hAnsiTheme="minorBidi" w:cstheme="minorBidi"/>
          <w:szCs w:val="24"/>
          <w:u w:color="000000"/>
        </w:rPr>
        <w:t>.</w:t>
      </w:r>
    </w:p>
    <w:sectPr w:rsidR="00D803AE" w:rsidRPr="00133E37" w:rsidSect="00AF65CC">
      <w:pgSz w:w="11906" w:h="16838"/>
      <w:pgMar w:top="1417" w:right="1417" w:bottom="1418"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C207A" w14:textId="77777777" w:rsidR="00AF65CC" w:rsidRDefault="00AF65CC" w:rsidP="00392C87">
      <w:pPr>
        <w:spacing w:line="240" w:lineRule="auto"/>
      </w:pPr>
      <w:r>
        <w:separator/>
      </w:r>
    </w:p>
  </w:endnote>
  <w:endnote w:type="continuationSeparator" w:id="0">
    <w:p w14:paraId="2F815DF2" w14:textId="77777777" w:rsidR="00AF65CC" w:rsidRDefault="00AF65CC" w:rsidP="00392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62EFC" w14:textId="77777777" w:rsidR="00AF65CC" w:rsidRDefault="00AF65CC" w:rsidP="00392C87">
      <w:pPr>
        <w:spacing w:line="240" w:lineRule="auto"/>
      </w:pPr>
      <w:r>
        <w:separator/>
      </w:r>
    </w:p>
  </w:footnote>
  <w:footnote w:type="continuationSeparator" w:id="0">
    <w:p w14:paraId="0AC9D9F7" w14:textId="77777777" w:rsidR="00AF65CC" w:rsidRDefault="00AF65CC" w:rsidP="00392C87">
      <w:pPr>
        <w:spacing w:line="240" w:lineRule="auto"/>
      </w:pPr>
      <w:r>
        <w:continuationSeparator/>
      </w:r>
    </w:p>
  </w:footnote>
  <w:footnote w:id="1">
    <w:p w14:paraId="17FD4BAB" w14:textId="2586420A" w:rsidR="00392C87" w:rsidRPr="00525A7C" w:rsidRDefault="00392C87" w:rsidP="00392C87">
      <w:pPr>
        <w:pStyle w:val="footnotedescription"/>
        <w:rPr>
          <w:rFonts w:ascii="Arial" w:hAnsi="Arial" w:cs="Arial"/>
        </w:rPr>
      </w:pPr>
      <w:r w:rsidRPr="00525A7C">
        <w:rPr>
          <w:rStyle w:val="footnotemark"/>
          <w:rFonts w:ascii="Arial" w:hAnsi="Arial" w:cs="Arial"/>
        </w:rPr>
        <w:footnoteRef/>
      </w:r>
      <w:r w:rsidRPr="00525A7C">
        <w:rPr>
          <w:rFonts w:ascii="Arial" w:hAnsi="Arial" w:cs="Arial"/>
        </w:rPr>
        <w:t xml:space="preserve"> należy przez to rozumieć dyrektora wydziału/biura właściwego ze względu na zakres przeprowadzania kontroli</w:t>
      </w:r>
      <w:r w:rsidR="00386551">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292"/>
    <w:multiLevelType w:val="hybridMultilevel"/>
    <w:tmpl w:val="3A58B48A"/>
    <w:lvl w:ilvl="0" w:tplc="6D0A7FDC">
      <w:start w:val="1"/>
      <w:numFmt w:val="bullet"/>
      <w:lvlText w:val=""/>
      <w:lvlJc w:val="left"/>
      <w:pPr>
        <w:ind w:left="1752" w:hanging="360"/>
      </w:pPr>
      <w:rPr>
        <w:rFonts w:ascii="Symbol" w:hAnsi="Symbol" w:hint="default"/>
      </w:rPr>
    </w:lvl>
    <w:lvl w:ilvl="1" w:tplc="A8F2FAF2" w:tentative="1">
      <w:start w:val="1"/>
      <w:numFmt w:val="bullet"/>
      <w:lvlText w:val="o"/>
      <w:lvlJc w:val="left"/>
      <w:pPr>
        <w:ind w:left="2472" w:hanging="360"/>
      </w:pPr>
      <w:rPr>
        <w:rFonts w:ascii="Courier New" w:hAnsi="Courier New" w:cs="Courier New" w:hint="default"/>
      </w:rPr>
    </w:lvl>
    <w:lvl w:ilvl="2" w:tplc="A57AA2BA" w:tentative="1">
      <w:start w:val="1"/>
      <w:numFmt w:val="bullet"/>
      <w:lvlText w:val=""/>
      <w:lvlJc w:val="left"/>
      <w:pPr>
        <w:ind w:left="3192" w:hanging="360"/>
      </w:pPr>
      <w:rPr>
        <w:rFonts w:ascii="Wingdings" w:hAnsi="Wingdings" w:hint="default"/>
      </w:rPr>
    </w:lvl>
    <w:lvl w:ilvl="3" w:tplc="5FC6B032" w:tentative="1">
      <w:start w:val="1"/>
      <w:numFmt w:val="bullet"/>
      <w:lvlText w:val=""/>
      <w:lvlJc w:val="left"/>
      <w:pPr>
        <w:ind w:left="3912" w:hanging="360"/>
      </w:pPr>
      <w:rPr>
        <w:rFonts w:ascii="Symbol" w:hAnsi="Symbol" w:hint="default"/>
      </w:rPr>
    </w:lvl>
    <w:lvl w:ilvl="4" w:tplc="DD0A87A6" w:tentative="1">
      <w:start w:val="1"/>
      <w:numFmt w:val="bullet"/>
      <w:lvlText w:val="o"/>
      <w:lvlJc w:val="left"/>
      <w:pPr>
        <w:ind w:left="4632" w:hanging="360"/>
      </w:pPr>
      <w:rPr>
        <w:rFonts w:ascii="Courier New" w:hAnsi="Courier New" w:cs="Courier New" w:hint="default"/>
      </w:rPr>
    </w:lvl>
    <w:lvl w:ilvl="5" w:tplc="4F6E8C2C" w:tentative="1">
      <w:start w:val="1"/>
      <w:numFmt w:val="bullet"/>
      <w:lvlText w:val=""/>
      <w:lvlJc w:val="left"/>
      <w:pPr>
        <w:ind w:left="5352" w:hanging="360"/>
      </w:pPr>
      <w:rPr>
        <w:rFonts w:ascii="Wingdings" w:hAnsi="Wingdings" w:hint="default"/>
      </w:rPr>
    </w:lvl>
    <w:lvl w:ilvl="6" w:tplc="1512D63E" w:tentative="1">
      <w:start w:val="1"/>
      <w:numFmt w:val="bullet"/>
      <w:lvlText w:val=""/>
      <w:lvlJc w:val="left"/>
      <w:pPr>
        <w:ind w:left="6072" w:hanging="360"/>
      </w:pPr>
      <w:rPr>
        <w:rFonts w:ascii="Symbol" w:hAnsi="Symbol" w:hint="default"/>
      </w:rPr>
    </w:lvl>
    <w:lvl w:ilvl="7" w:tplc="A6F0B560" w:tentative="1">
      <w:start w:val="1"/>
      <w:numFmt w:val="bullet"/>
      <w:lvlText w:val="o"/>
      <w:lvlJc w:val="left"/>
      <w:pPr>
        <w:ind w:left="6792" w:hanging="360"/>
      </w:pPr>
      <w:rPr>
        <w:rFonts w:ascii="Courier New" w:hAnsi="Courier New" w:cs="Courier New" w:hint="default"/>
      </w:rPr>
    </w:lvl>
    <w:lvl w:ilvl="8" w:tplc="98A69594" w:tentative="1">
      <w:start w:val="1"/>
      <w:numFmt w:val="bullet"/>
      <w:lvlText w:val=""/>
      <w:lvlJc w:val="left"/>
      <w:pPr>
        <w:ind w:left="7512" w:hanging="360"/>
      </w:pPr>
      <w:rPr>
        <w:rFonts w:ascii="Wingdings" w:hAnsi="Wingdings" w:hint="default"/>
      </w:rPr>
    </w:lvl>
  </w:abstractNum>
  <w:abstractNum w:abstractNumId="1" w15:restartNumberingAfterBreak="0">
    <w:nsid w:val="04421103"/>
    <w:multiLevelType w:val="hybridMultilevel"/>
    <w:tmpl w:val="9E747888"/>
    <w:lvl w:ilvl="0" w:tplc="3FDC6B8E">
      <w:start w:val="1"/>
      <w:numFmt w:val="bullet"/>
      <w:lvlText w:val=""/>
      <w:lvlJc w:val="left"/>
      <w:pPr>
        <w:ind w:left="720" w:hanging="360"/>
      </w:pPr>
      <w:rPr>
        <w:rFonts w:ascii="Symbol" w:hAnsi="Symbol" w:hint="default"/>
      </w:rPr>
    </w:lvl>
    <w:lvl w:ilvl="1" w:tplc="C530661C" w:tentative="1">
      <w:start w:val="1"/>
      <w:numFmt w:val="bullet"/>
      <w:lvlText w:val="o"/>
      <w:lvlJc w:val="left"/>
      <w:pPr>
        <w:ind w:left="1440" w:hanging="360"/>
      </w:pPr>
      <w:rPr>
        <w:rFonts w:ascii="Courier New" w:hAnsi="Courier New" w:cs="Courier New" w:hint="default"/>
      </w:rPr>
    </w:lvl>
    <w:lvl w:ilvl="2" w:tplc="B838AF6E" w:tentative="1">
      <w:start w:val="1"/>
      <w:numFmt w:val="bullet"/>
      <w:lvlText w:val=""/>
      <w:lvlJc w:val="left"/>
      <w:pPr>
        <w:ind w:left="2160" w:hanging="360"/>
      </w:pPr>
      <w:rPr>
        <w:rFonts w:ascii="Wingdings" w:hAnsi="Wingdings" w:hint="default"/>
      </w:rPr>
    </w:lvl>
    <w:lvl w:ilvl="3" w:tplc="B7526810" w:tentative="1">
      <w:start w:val="1"/>
      <w:numFmt w:val="bullet"/>
      <w:lvlText w:val=""/>
      <w:lvlJc w:val="left"/>
      <w:pPr>
        <w:ind w:left="2880" w:hanging="360"/>
      </w:pPr>
      <w:rPr>
        <w:rFonts w:ascii="Symbol" w:hAnsi="Symbol" w:hint="default"/>
      </w:rPr>
    </w:lvl>
    <w:lvl w:ilvl="4" w:tplc="91FA94D8" w:tentative="1">
      <w:start w:val="1"/>
      <w:numFmt w:val="bullet"/>
      <w:lvlText w:val="o"/>
      <w:lvlJc w:val="left"/>
      <w:pPr>
        <w:ind w:left="3600" w:hanging="360"/>
      </w:pPr>
      <w:rPr>
        <w:rFonts w:ascii="Courier New" w:hAnsi="Courier New" w:cs="Courier New" w:hint="default"/>
      </w:rPr>
    </w:lvl>
    <w:lvl w:ilvl="5" w:tplc="8DCE977A" w:tentative="1">
      <w:start w:val="1"/>
      <w:numFmt w:val="bullet"/>
      <w:lvlText w:val=""/>
      <w:lvlJc w:val="left"/>
      <w:pPr>
        <w:ind w:left="4320" w:hanging="360"/>
      </w:pPr>
      <w:rPr>
        <w:rFonts w:ascii="Wingdings" w:hAnsi="Wingdings" w:hint="default"/>
      </w:rPr>
    </w:lvl>
    <w:lvl w:ilvl="6" w:tplc="8B642044" w:tentative="1">
      <w:start w:val="1"/>
      <w:numFmt w:val="bullet"/>
      <w:lvlText w:val=""/>
      <w:lvlJc w:val="left"/>
      <w:pPr>
        <w:ind w:left="5040" w:hanging="360"/>
      </w:pPr>
      <w:rPr>
        <w:rFonts w:ascii="Symbol" w:hAnsi="Symbol" w:hint="default"/>
      </w:rPr>
    </w:lvl>
    <w:lvl w:ilvl="7" w:tplc="55B441C6" w:tentative="1">
      <w:start w:val="1"/>
      <w:numFmt w:val="bullet"/>
      <w:lvlText w:val="o"/>
      <w:lvlJc w:val="left"/>
      <w:pPr>
        <w:ind w:left="5760" w:hanging="360"/>
      </w:pPr>
      <w:rPr>
        <w:rFonts w:ascii="Courier New" w:hAnsi="Courier New" w:cs="Courier New" w:hint="default"/>
      </w:rPr>
    </w:lvl>
    <w:lvl w:ilvl="8" w:tplc="BC988E52" w:tentative="1">
      <w:start w:val="1"/>
      <w:numFmt w:val="bullet"/>
      <w:lvlText w:val=""/>
      <w:lvlJc w:val="left"/>
      <w:pPr>
        <w:ind w:left="6480" w:hanging="360"/>
      </w:pPr>
      <w:rPr>
        <w:rFonts w:ascii="Wingdings" w:hAnsi="Wingdings" w:hint="default"/>
      </w:rPr>
    </w:lvl>
  </w:abstractNum>
  <w:abstractNum w:abstractNumId="2" w15:restartNumberingAfterBreak="0">
    <w:nsid w:val="106946BE"/>
    <w:multiLevelType w:val="hybridMultilevel"/>
    <w:tmpl w:val="3440F5D2"/>
    <w:lvl w:ilvl="0" w:tplc="2E086766">
      <w:start w:val="1"/>
      <w:numFmt w:val="bullet"/>
      <w:lvlText w:val=""/>
      <w:lvlJc w:val="left"/>
      <w:pPr>
        <w:ind w:left="1752" w:hanging="360"/>
      </w:pPr>
      <w:rPr>
        <w:rFonts w:ascii="Symbol" w:hAnsi="Symbol" w:hint="default"/>
      </w:rPr>
    </w:lvl>
    <w:lvl w:ilvl="1" w:tplc="24729770" w:tentative="1">
      <w:start w:val="1"/>
      <w:numFmt w:val="bullet"/>
      <w:lvlText w:val="o"/>
      <w:lvlJc w:val="left"/>
      <w:pPr>
        <w:ind w:left="2472" w:hanging="360"/>
      </w:pPr>
      <w:rPr>
        <w:rFonts w:ascii="Courier New" w:hAnsi="Courier New" w:cs="Courier New" w:hint="default"/>
      </w:rPr>
    </w:lvl>
    <w:lvl w:ilvl="2" w:tplc="195E9B68" w:tentative="1">
      <w:start w:val="1"/>
      <w:numFmt w:val="bullet"/>
      <w:lvlText w:val=""/>
      <w:lvlJc w:val="left"/>
      <w:pPr>
        <w:ind w:left="3192" w:hanging="360"/>
      </w:pPr>
      <w:rPr>
        <w:rFonts w:ascii="Wingdings" w:hAnsi="Wingdings" w:hint="default"/>
      </w:rPr>
    </w:lvl>
    <w:lvl w:ilvl="3" w:tplc="69E014E2" w:tentative="1">
      <w:start w:val="1"/>
      <w:numFmt w:val="bullet"/>
      <w:lvlText w:val=""/>
      <w:lvlJc w:val="left"/>
      <w:pPr>
        <w:ind w:left="3912" w:hanging="360"/>
      </w:pPr>
      <w:rPr>
        <w:rFonts w:ascii="Symbol" w:hAnsi="Symbol" w:hint="default"/>
      </w:rPr>
    </w:lvl>
    <w:lvl w:ilvl="4" w:tplc="94D2CAB8" w:tentative="1">
      <w:start w:val="1"/>
      <w:numFmt w:val="bullet"/>
      <w:lvlText w:val="o"/>
      <w:lvlJc w:val="left"/>
      <w:pPr>
        <w:ind w:left="4632" w:hanging="360"/>
      </w:pPr>
      <w:rPr>
        <w:rFonts w:ascii="Courier New" w:hAnsi="Courier New" w:cs="Courier New" w:hint="default"/>
      </w:rPr>
    </w:lvl>
    <w:lvl w:ilvl="5" w:tplc="77E64AC0" w:tentative="1">
      <w:start w:val="1"/>
      <w:numFmt w:val="bullet"/>
      <w:lvlText w:val=""/>
      <w:lvlJc w:val="left"/>
      <w:pPr>
        <w:ind w:left="5352" w:hanging="360"/>
      </w:pPr>
      <w:rPr>
        <w:rFonts w:ascii="Wingdings" w:hAnsi="Wingdings" w:hint="default"/>
      </w:rPr>
    </w:lvl>
    <w:lvl w:ilvl="6" w:tplc="02780D98" w:tentative="1">
      <w:start w:val="1"/>
      <w:numFmt w:val="bullet"/>
      <w:lvlText w:val=""/>
      <w:lvlJc w:val="left"/>
      <w:pPr>
        <w:ind w:left="6072" w:hanging="360"/>
      </w:pPr>
      <w:rPr>
        <w:rFonts w:ascii="Symbol" w:hAnsi="Symbol" w:hint="default"/>
      </w:rPr>
    </w:lvl>
    <w:lvl w:ilvl="7" w:tplc="01E6497C" w:tentative="1">
      <w:start w:val="1"/>
      <w:numFmt w:val="bullet"/>
      <w:lvlText w:val="o"/>
      <w:lvlJc w:val="left"/>
      <w:pPr>
        <w:ind w:left="6792" w:hanging="360"/>
      </w:pPr>
      <w:rPr>
        <w:rFonts w:ascii="Courier New" w:hAnsi="Courier New" w:cs="Courier New" w:hint="default"/>
      </w:rPr>
    </w:lvl>
    <w:lvl w:ilvl="8" w:tplc="7D76AA26" w:tentative="1">
      <w:start w:val="1"/>
      <w:numFmt w:val="bullet"/>
      <w:lvlText w:val=""/>
      <w:lvlJc w:val="left"/>
      <w:pPr>
        <w:ind w:left="7512" w:hanging="360"/>
      </w:pPr>
      <w:rPr>
        <w:rFonts w:ascii="Wingdings" w:hAnsi="Wingdings" w:hint="default"/>
      </w:rPr>
    </w:lvl>
  </w:abstractNum>
  <w:abstractNum w:abstractNumId="3" w15:restartNumberingAfterBreak="0">
    <w:nsid w:val="1985457D"/>
    <w:multiLevelType w:val="hybridMultilevel"/>
    <w:tmpl w:val="1E3E78AE"/>
    <w:lvl w:ilvl="0" w:tplc="0EA2D1F8">
      <w:start w:val="1"/>
      <w:numFmt w:val="bullet"/>
      <w:lvlText w:val=""/>
      <w:lvlJc w:val="left"/>
      <w:pPr>
        <w:ind w:left="720" w:hanging="360"/>
      </w:pPr>
      <w:rPr>
        <w:rFonts w:ascii="Symbol" w:hAnsi="Symbol" w:hint="default"/>
      </w:rPr>
    </w:lvl>
    <w:lvl w:ilvl="1" w:tplc="A21A5192" w:tentative="1">
      <w:start w:val="1"/>
      <w:numFmt w:val="bullet"/>
      <w:lvlText w:val="o"/>
      <w:lvlJc w:val="left"/>
      <w:pPr>
        <w:ind w:left="1440" w:hanging="360"/>
      </w:pPr>
      <w:rPr>
        <w:rFonts w:ascii="Courier New" w:hAnsi="Courier New" w:cs="Courier New" w:hint="default"/>
      </w:rPr>
    </w:lvl>
    <w:lvl w:ilvl="2" w:tplc="CB24D820" w:tentative="1">
      <w:start w:val="1"/>
      <w:numFmt w:val="bullet"/>
      <w:lvlText w:val=""/>
      <w:lvlJc w:val="left"/>
      <w:pPr>
        <w:ind w:left="2160" w:hanging="360"/>
      </w:pPr>
      <w:rPr>
        <w:rFonts w:ascii="Wingdings" w:hAnsi="Wingdings" w:hint="default"/>
      </w:rPr>
    </w:lvl>
    <w:lvl w:ilvl="3" w:tplc="D4904ED4" w:tentative="1">
      <w:start w:val="1"/>
      <w:numFmt w:val="bullet"/>
      <w:lvlText w:val=""/>
      <w:lvlJc w:val="left"/>
      <w:pPr>
        <w:ind w:left="2880" w:hanging="360"/>
      </w:pPr>
      <w:rPr>
        <w:rFonts w:ascii="Symbol" w:hAnsi="Symbol" w:hint="default"/>
      </w:rPr>
    </w:lvl>
    <w:lvl w:ilvl="4" w:tplc="7D5EFCC6" w:tentative="1">
      <w:start w:val="1"/>
      <w:numFmt w:val="bullet"/>
      <w:lvlText w:val="o"/>
      <w:lvlJc w:val="left"/>
      <w:pPr>
        <w:ind w:left="3600" w:hanging="360"/>
      </w:pPr>
      <w:rPr>
        <w:rFonts w:ascii="Courier New" w:hAnsi="Courier New" w:cs="Courier New" w:hint="default"/>
      </w:rPr>
    </w:lvl>
    <w:lvl w:ilvl="5" w:tplc="C1C08B56" w:tentative="1">
      <w:start w:val="1"/>
      <w:numFmt w:val="bullet"/>
      <w:lvlText w:val=""/>
      <w:lvlJc w:val="left"/>
      <w:pPr>
        <w:ind w:left="4320" w:hanging="360"/>
      </w:pPr>
      <w:rPr>
        <w:rFonts w:ascii="Wingdings" w:hAnsi="Wingdings" w:hint="default"/>
      </w:rPr>
    </w:lvl>
    <w:lvl w:ilvl="6" w:tplc="F04C5B62" w:tentative="1">
      <w:start w:val="1"/>
      <w:numFmt w:val="bullet"/>
      <w:lvlText w:val=""/>
      <w:lvlJc w:val="left"/>
      <w:pPr>
        <w:ind w:left="5040" w:hanging="360"/>
      </w:pPr>
      <w:rPr>
        <w:rFonts w:ascii="Symbol" w:hAnsi="Symbol" w:hint="default"/>
      </w:rPr>
    </w:lvl>
    <w:lvl w:ilvl="7" w:tplc="2AD69C00" w:tentative="1">
      <w:start w:val="1"/>
      <w:numFmt w:val="bullet"/>
      <w:lvlText w:val="o"/>
      <w:lvlJc w:val="left"/>
      <w:pPr>
        <w:ind w:left="5760" w:hanging="360"/>
      </w:pPr>
      <w:rPr>
        <w:rFonts w:ascii="Courier New" w:hAnsi="Courier New" w:cs="Courier New" w:hint="default"/>
      </w:rPr>
    </w:lvl>
    <w:lvl w:ilvl="8" w:tplc="31560C1C" w:tentative="1">
      <w:start w:val="1"/>
      <w:numFmt w:val="bullet"/>
      <w:lvlText w:val=""/>
      <w:lvlJc w:val="left"/>
      <w:pPr>
        <w:ind w:left="6480" w:hanging="360"/>
      </w:pPr>
      <w:rPr>
        <w:rFonts w:ascii="Wingdings" w:hAnsi="Wingdings" w:hint="default"/>
      </w:rPr>
    </w:lvl>
  </w:abstractNum>
  <w:abstractNum w:abstractNumId="4" w15:restartNumberingAfterBreak="0">
    <w:nsid w:val="1EBC43D1"/>
    <w:multiLevelType w:val="hybridMultilevel"/>
    <w:tmpl w:val="B9BE3608"/>
    <w:lvl w:ilvl="0" w:tplc="2C3657F2">
      <w:start w:val="1"/>
      <w:numFmt w:val="bullet"/>
      <w:lvlText w:val=""/>
      <w:lvlJc w:val="left"/>
      <w:pPr>
        <w:ind w:left="1752" w:hanging="360"/>
      </w:pPr>
      <w:rPr>
        <w:rFonts w:ascii="Symbol" w:hAnsi="Symbol" w:hint="default"/>
      </w:rPr>
    </w:lvl>
    <w:lvl w:ilvl="1" w:tplc="5FC8CFF0" w:tentative="1">
      <w:start w:val="1"/>
      <w:numFmt w:val="bullet"/>
      <w:lvlText w:val="o"/>
      <w:lvlJc w:val="left"/>
      <w:pPr>
        <w:ind w:left="2472" w:hanging="360"/>
      </w:pPr>
      <w:rPr>
        <w:rFonts w:ascii="Courier New" w:hAnsi="Courier New" w:cs="Courier New" w:hint="default"/>
      </w:rPr>
    </w:lvl>
    <w:lvl w:ilvl="2" w:tplc="C2C465CE" w:tentative="1">
      <w:start w:val="1"/>
      <w:numFmt w:val="bullet"/>
      <w:lvlText w:val=""/>
      <w:lvlJc w:val="left"/>
      <w:pPr>
        <w:ind w:left="3192" w:hanging="360"/>
      </w:pPr>
      <w:rPr>
        <w:rFonts w:ascii="Wingdings" w:hAnsi="Wingdings" w:hint="default"/>
      </w:rPr>
    </w:lvl>
    <w:lvl w:ilvl="3" w:tplc="2F1CCA0A" w:tentative="1">
      <w:start w:val="1"/>
      <w:numFmt w:val="bullet"/>
      <w:lvlText w:val=""/>
      <w:lvlJc w:val="left"/>
      <w:pPr>
        <w:ind w:left="3912" w:hanging="360"/>
      </w:pPr>
      <w:rPr>
        <w:rFonts w:ascii="Symbol" w:hAnsi="Symbol" w:hint="default"/>
      </w:rPr>
    </w:lvl>
    <w:lvl w:ilvl="4" w:tplc="6D6C4740" w:tentative="1">
      <w:start w:val="1"/>
      <w:numFmt w:val="bullet"/>
      <w:lvlText w:val="o"/>
      <w:lvlJc w:val="left"/>
      <w:pPr>
        <w:ind w:left="4632" w:hanging="360"/>
      </w:pPr>
      <w:rPr>
        <w:rFonts w:ascii="Courier New" w:hAnsi="Courier New" w:cs="Courier New" w:hint="default"/>
      </w:rPr>
    </w:lvl>
    <w:lvl w:ilvl="5" w:tplc="C8C00854" w:tentative="1">
      <w:start w:val="1"/>
      <w:numFmt w:val="bullet"/>
      <w:lvlText w:val=""/>
      <w:lvlJc w:val="left"/>
      <w:pPr>
        <w:ind w:left="5352" w:hanging="360"/>
      </w:pPr>
      <w:rPr>
        <w:rFonts w:ascii="Wingdings" w:hAnsi="Wingdings" w:hint="default"/>
      </w:rPr>
    </w:lvl>
    <w:lvl w:ilvl="6" w:tplc="FC76CEA0" w:tentative="1">
      <w:start w:val="1"/>
      <w:numFmt w:val="bullet"/>
      <w:lvlText w:val=""/>
      <w:lvlJc w:val="left"/>
      <w:pPr>
        <w:ind w:left="6072" w:hanging="360"/>
      </w:pPr>
      <w:rPr>
        <w:rFonts w:ascii="Symbol" w:hAnsi="Symbol" w:hint="default"/>
      </w:rPr>
    </w:lvl>
    <w:lvl w:ilvl="7" w:tplc="5CC422A4" w:tentative="1">
      <w:start w:val="1"/>
      <w:numFmt w:val="bullet"/>
      <w:lvlText w:val="o"/>
      <w:lvlJc w:val="left"/>
      <w:pPr>
        <w:ind w:left="6792" w:hanging="360"/>
      </w:pPr>
      <w:rPr>
        <w:rFonts w:ascii="Courier New" w:hAnsi="Courier New" w:cs="Courier New" w:hint="default"/>
      </w:rPr>
    </w:lvl>
    <w:lvl w:ilvl="8" w:tplc="4B045DA4" w:tentative="1">
      <w:start w:val="1"/>
      <w:numFmt w:val="bullet"/>
      <w:lvlText w:val=""/>
      <w:lvlJc w:val="left"/>
      <w:pPr>
        <w:ind w:left="7512" w:hanging="360"/>
      </w:pPr>
      <w:rPr>
        <w:rFonts w:ascii="Wingdings" w:hAnsi="Wingdings" w:hint="default"/>
      </w:rPr>
    </w:lvl>
  </w:abstractNum>
  <w:abstractNum w:abstractNumId="5" w15:restartNumberingAfterBreak="0">
    <w:nsid w:val="206E5C86"/>
    <w:multiLevelType w:val="hybridMultilevel"/>
    <w:tmpl w:val="7CF2E16E"/>
    <w:lvl w:ilvl="0" w:tplc="582ADE1E">
      <w:start w:val="1"/>
      <w:numFmt w:val="bullet"/>
      <w:lvlText w:val=""/>
      <w:lvlJc w:val="left"/>
      <w:pPr>
        <w:ind w:left="1752" w:hanging="360"/>
      </w:pPr>
      <w:rPr>
        <w:rFonts w:ascii="Symbol" w:hAnsi="Symbol" w:hint="default"/>
      </w:rPr>
    </w:lvl>
    <w:lvl w:ilvl="1" w:tplc="D58A974A" w:tentative="1">
      <w:start w:val="1"/>
      <w:numFmt w:val="lowerLetter"/>
      <w:lvlText w:val="%2."/>
      <w:lvlJc w:val="left"/>
      <w:pPr>
        <w:ind w:left="2472" w:hanging="360"/>
      </w:pPr>
    </w:lvl>
    <w:lvl w:ilvl="2" w:tplc="770EC050" w:tentative="1">
      <w:start w:val="1"/>
      <w:numFmt w:val="lowerRoman"/>
      <w:lvlText w:val="%3."/>
      <w:lvlJc w:val="right"/>
      <w:pPr>
        <w:ind w:left="3192" w:hanging="180"/>
      </w:pPr>
    </w:lvl>
    <w:lvl w:ilvl="3" w:tplc="474A7030" w:tentative="1">
      <w:start w:val="1"/>
      <w:numFmt w:val="decimal"/>
      <w:lvlText w:val="%4."/>
      <w:lvlJc w:val="left"/>
      <w:pPr>
        <w:ind w:left="3912" w:hanging="360"/>
      </w:pPr>
    </w:lvl>
    <w:lvl w:ilvl="4" w:tplc="7FF41BC0" w:tentative="1">
      <w:start w:val="1"/>
      <w:numFmt w:val="lowerLetter"/>
      <w:lvlText w:val="%5."/>
      <w:lvlJc w:val="left"/>
      <w:pPr>
        <w:ind w:left="4632" w:hanging="360"/>
      </w:pPr>
    </w:lvl>
    <w:lvl w:ilvl="5" w:tplc="F5D8EFAE" w:tentative="1">
      <w:start w:val="1"/>
      <w:numFmt w:val="lowerRoman"/>
      <w:lvlText w:val="%6."/>
      <w:lvlJc w:val="right"/>
      <w:pPr>
        <w:ind w:left="5352" w:hanging="180"/>
      </w:pPr>
    </w:lvl>
    <w:lvl w:ilvl="6" w:tplc="771ABB76" w:tentative="1">
      <w:start w:val="1"/>
      <w:numFmt w:val="decimal"/>
      <w:lvlText w:val="%7."/>
      <w:lvlJc w:val="left"/>
      <w:pPr>
        <w:ind w:left="6072" w:hanging="360"/>
      </w:pPr>
    </w:lvl>
    <w:lvl w:ilvl="7" w:tplc="24A099E8" w:tentative="1">
      <w:start w:val="1"/>
      <w:numFmt w:val="lowerLetter"/>
      <w:lvlText w:val="%8."/>
      <w:lvlJc w:val="left"/>
      <w:pPr>
        <w:ind w:left="6792" w:hanging="360"/>
      </w:pPr>
    </w:lvl>
    <w:lvl w:ilvl="8" w:tplc="E66EAC88" w:tentative="1">
      <w:start w:val="1"/>
      <w:numFmt w:val="lowerRoman"/>
      <w:lvlText w:val="%9."/>
      <w:lvlJc w:val="right"/>
      <w:pPr>
        <w:ind w:left="7512" w:hanging="180"/>
      </w:pPr>
    </w:lvl>
  </w:abstractNum>
  <w:abstractNum w:abstractNumId="6" w15:restartNumberingAfterBreak="0">
    <w:nsid w:val="239D6E87"/>
    <w:multiLevelType w:val="hybridMultilevel"/>
    <w:tmpl w:val="DA744794"/>
    <w:lvl w:ilvl="0" w:tplc="014035DA">
      <w:start w:val="1"/>
      <w:numFmt w:val="bullet"/>
      <w:lvlText w:val=""/>
      <w:lvlJc w:val="left"/>
      <w:pPr>
        <w:ind w:left="1752" w:hanging="360"/>
      </w:pPr>
      <w:rPr>
        <w:rFonts w:ascii="Symbol" w:hAnsi="Symbol" w:hint="default"/>
      </w:rPr>
    </w:lvl>
    <w:lvl w:ilvl="1" w:tplc="60E6D3CE" w:tentative="1">
      <w:start w:val="1"/>
      <w:numFmt w:val="bullet"/>
      <w:lvlText w:val="o"/>
      <w:lvlJc w:val="left"/>
      <w:pPr>
        <w:ind w:left="2472" w:hanging="360"/>
      </w:pPr>
      <w:rPr>
        <w:rFonts w:ascii="Courier New" w:hAnsi="Courier New" w:cs="Courier New" w:hint="default"/>
      </w:rPr>
    </w:lvl>
    <w:lvl w:ilvl="2" w:tplc="1668E124" w:tentative="1">
      <w:start w:val="1"/>
      <w:numFmt w:val="bullet"/>
      <w:lvlText w:val=""/>
      <w:lvlJc w:val="left"/>
      <w:pPr>
        <w:ind w:left="3192" w:hanging="360"/>
      </w:pPr>
      <w:rPr>
        <w:rFonts w:ascii="Wingdings" w:hAnsi="Wingdings" w:hint="default"/>
      </w:rPr>
    </w:lvl>
    <w:lvl w:ilvl="3" w:tplc="C1C65174" w:tentative="1">
      <w:start w:val="1"/>
      <w:numFmt w:val="bullet"/>
      <w:lvlText w:val=""/>
      <w:lvlJc w:val="left"/>
      <w:pPr>
        <w:ind w:left="3912" w:hanging="360"/>
      </w:pPr>
      <w:rPr>
        <w:rFonts w:ascii="Symbol" w:hAnsi="Symbol" w:hint="default"/>
      </w:rPr>
    </w:lvl>
    <w:lvl w:ilvl="4" w:tplc="28406E42" w:tentative="1">
      <w:start w:val="1"/>
      <w:numFmt w:val="bullet"/>
      <w:lvlText w:val="o"/>
      <w:lvlJc w:val="left"/>
      <w:pPr>
        <w:ind w:left="4632" w:hanging="360"/>
      </w:pPr>
      <w:rPr>
        <w:rFonts w:ascii="Courier New" w:hAnsi="Courier New" w:cs="Courier New" w:hint="default"/>
      </w:rPr>
    </w:lvl>
    <w:lvl w:ilvl="5" w:tplc="6F66F82A" w:tentative="1">
      <w:start w:val="1"/>
      <w:numFmt w:val="bullet"/>
      <w:lvlText w:val=""/>
      <w:lvlJc w:val="left"/>
      <w:pPr>
        <w:ind w:left="5352" w:hanging="360"/>
      </w:pPr>
      <w:rPr>
        <w:rFonts w:ascii="Wingdings" w:hAnsi="Wingdings" w:hint="default"/>
      </w:rPr>
    </w:lvl>
    <w:lvl w:ilvl="6" w:tplc="E724DE14" w:tentative="1">
      <w:start w:val="1"/>
      <w:numFmt w:val="bullet"/>
      <w:lvlText w:val=""/>
      <w:lvlJc w:val="left"/>
      <w:pPr>
        <w:ind w:left="6072" w:hanging="360"/>
      </w:pPr>
      <w:rPr>
        <w:rFonts w:ascii="Symbol" w:hAnsi="Symbol" w:hint="default"/>
      </w:rPr>
    </w:lvl>
    <w:lvl w:ilvl="7" w:tplc="4E86E1EE" w:tentative="1">
      <w:start w:val="1"/>
      <w:numFmt w:val="bullet"/>
      <w:lvlText w:val="o"/>
      <w:lvlJc w:val="left"/>
      <w:pPr>
        <w:ind w:left="6792" w:hanging="360"/>
      </w:pPr>
      <w:rPr>
        <w:rFonts w:ascii="Courier New" w:hAnsi="Courier New" w:cs="Courier New" w:hint="default"/>
      </w:rPr>
    </w:lvl>
    <w:lvl w:ilvl="8" w:tplc="0ED6A9C4" w:tentative="1">
      <w:start w:val="1"/>
      <w:numFmt w:val="bullet"/>
      <w:lvlText w:val=""/>
      <w:lvlJc w:val="left"/>
      <w:pPr>
        <w:ind w:left="7512" w:hanging="360"/>
      </w:pPr>
      <w:rPr>
        <w:rFonts w:ascii="Wingdings" w:hAnsi="Wingdings" w:hint="default"/>
      </w:rPr>
    </w:lvl>
  </w:abstractNum>
  <w:abstractNum w:abstractNumId="7" w15:restartNumberingAfterBreak="0">
    <w:nsid w:val="36B321E4"/>
    <w:multiLevelType w:val="hybridMultilevel"/>
    <w:tmpl w:val="C772D40E"/>
    <w:lvl w:ilvl="0" w:tplc="64847042">
      <w:start w:val="1"/>
      <w:numFmt w:val="bullet"/>
      <w:lvlText w:val=""/>
      <w:lvlJc w:val="left"/>
      <w:pPr>
        <w:ind w:left="1752" w:hanging="360"/>
      </w:pPr>
      <w:rPr>
        <w:rFonts w:ascii="Symbol" w:hAnsi="Symbol" w:hint="default"/>
      </w:rPr>
    </w:lvl>
    <w:lvl w:ilvl="1" w:tplc="FB5A62CA" w:tentative="1">
      <w:start w:val="1"/>
      <w:numFmt w:val="bullet"/>
      <w:lvlText w:val="o"/>
      <w:lvlJc w:val="left"/>
      <w:pPr>
        <w:ind w:left="2472" w:hanging="360"/>
      </w:pPr>
      <w:rPr>
        <w:rFonts w:ascii="Courier New" w:hAnsi="Courier New" w:cs="Courier New" w:hint="default"/>
      </w:rPr>
    </w:lvl>
    <w:lvl w:ilvl="2" w:tplc="575A8EDA" w:tentative="1">
      <w:start w:val="1"/>
      <w:numFmt w:val="bullet"/>
      <w:lvlText w:val=""/>
      <w:lvlJc w:val="left"/>
      <w:pPr>
        <w:ind w:left="3192" w:hanging="360"/>
      </w:pPr>
      <w:rPr>
        <w:rFonts w:ascii="Wingdings" w:hAnsi="Wingdings" w:hint="default"/>
      </w:rPr>
    </w:lvl>
    <w:lvl w:ilvl="3" w:tplc="B35A0858" w:tentative="1">
      <w:start w:val="1"/>
      <w:numFmt w:val="bullet"/>
      <w:lvlText w:val=""/>
      <w:lvlJc w:val="left"/>
      <w:pPr>
        <w:ind w:left="3912" w:hanging="360"/>
      </w:pPr>
      <w:rPr>
        <w:rFonts w:ascii="Symbol" w:hAnsi="Symbol" w:hint="default"/>
      </w:rPr>
    </w:lvl>
    <w:lvl w:ilvl="4" w:tplc="6A7202A6" w:tentative="1">
      <w:start w:val="1"/>
      <w:numFmt w:val="bullet"/>
      <w:lvlText w:val="o"/>
      <w:lvlJc w:val="left"/>
      <w:pPr>
        <w:ind w:left="4632" w:hanging="360"/>
      </w:pPr>
      <w:rPr>
        <w:rFonts w:ascii="Courier New" w:hAnsi="Courier New" w:cs="Courier New" w:hint="default"/>
      </w:rPr>
    </w:lvl>
    <w:lvl w:ilvl="5" w:tplc="FEA0F8F0" w:tentative="1">
      <w:start w:val="1"/>
      <w:numFmt w:val="bullet"/>
      <w:lvlText w:val=""/>
      <w:lvlJc w:val="left"/>
      <w:pPr>
        <w:ind w:left="5352" w:hanging="360"/>
      </w:pPr>
      <w:rPr>
        <w:rFonts w:ascii="Wingdings" w:hAnsi="Wingdings" w:hint="default"/>
      </w:rPr>
    </w:lvl>
    <w:lvl w:ilvl="6" w:tplc="B34E34D0" w:tentative="1">
      <w:start w:val="1"/>
      <w:numFmt w:val="bullet"/>
      <w:lvlText w:val=""/>
      <w:lvlJc w:val="left"/>
      <w:pPr>
        <w:ind w:left="6072" w:hanging="360"/>
      </w:pPr>
      <w:rPr>
        <w:rFonts w:ascii="Symbol" w:hAnsi="Symbol" w:hint="default"/>
      </w:rPr>
    </w:lvl>
    <w:lvl w:ilvl="7" w:tplc="82603700" w:tentative="1">
      <w:start w:val="1"/>
      <w:numFmt w:val="bullet"/>
      <w:lvlText w:val="o"/>
      <w:lvlJc w:val="left"/>
      <w:pPr>
        <w:ind w:left="6792" w:hanging="360"/>
      </w:pPr>
      <w:rPr>
        <w:rFonts w:ascii="Courier New" w:hAnsi="Courier New" w:cs="Courier New" w:hint="default"/>
      </w:rPr>
    </w:lvl>
    <w:lvl w:ilvl="8" w:tplc="7FF8F02C" w:tentative="1">
      <w:start w:val="1"/>
      <w:numFmt w:val="bullet"/>
      <w:lvlText w:val=""/>
      <w:lvlJc w:val="left"/>
      <w:pPr>
        <w:ind w:left="7512" w:hanging="360"/>
      </w:pPr>
      <w:rPr>
        <w:rFonts w:ascii="Wingdings" w:hAnsi="Wingdings" w:hint="default"/>
      </w:rPr>
    </w:lvl>
  </w:abstractNum>
  <w:abstractNum w:abstractNumId="8" w15:restartNumberingAfterBreak="0">
    <w:nsid w:val="38914740"/>
    <w:multiLevelType w:val="hybridMultilevel"/>
    <w:tmpl w:val="2DE4D160"/>
    <w:lvl w:ilvl="0" w:tplc="7D662AE6">
      <w:start w:val="1"/>
      <w:numFmt w:val="bullet"/>
      <w:lvlText w:val=""/>
      <w:lvlJc w:val="left"/>
      <w:pPr>
        <w:ind w:left="1752" w:hanging="360"/>
      </w:pPr>
      <w:rPr>
        <w:rFonts w:ascii="Symbol" w:hAnsi="Symbol" w:hint="default"/>
      </w:rPr>
    </w:lvl>
    <w:lvl w:ilvl="1" w:tplc="16E80F8C" w:tentative="1">
      <w:start w:val="1"/>
      <w:numFmt w:val="bullet"/>
      <w:lvlText w:val="o"/>
      <w:lvlJc w:val="left"/>
      <w:pPr>
        <w:ind w:left="2472" w:hanging="360"/>
      </w:pPr>
      <w:rPr>
        <w:rFonts w:ascii="Courier New" w:hAnsi="Courier New" w:cs="Courier New" w:hint="default"/>
      </w:rPr>
    </w:lvl>
    <w:lvl w:ilvl="2" w:tplc="A90A87DA" w:tentative="1">
      <w:start w:val="1"/>
      <w:numFmt w:val="bullet"/>
      <w:lvlText w:val=""/>
      <w:lvlJc w:val="left"/>
      <w:pPr>
        <w:ind w:left="3192" w:hanging="360"/>
      </w:pPr>
      <w:rPr>
        <w:rFonts w:ascii="Wingdings" w:hAnsi="Wingdings" w:hint="default"/>
      </w:rPr>
    </w:lvl>
    <w:lvl w:ilvl="3" w:tplc="56A42D94" w:tentative="1">
      <w:start w:val="1"/>
      <w:numFmt w:val="bullet"/>
      <w:lvlText w:val=""/>
      <w:lvlJc w:val="left"/>
      <w:pPr>
        <w:ind w:left="3912" w:hanging="360"/>
      </w:pPr>
      <w:rPr>
        <w:rFonts w:ascii="Symbol" w:hAnsi="Symbol" w:hint="default"/>
      </w:rPr>
    </w:lvl>
    <w:lvl w:ilvl="4" w:tplc="DA8E0746" w:tentative="1">
      <w:start w:val="1"/>
      <w:numFmt w:val="bullet"/>
      <w:lvlText w:val="o"/>
      <w:lvlJc w:val="left"/>
      <w:pPr>
        <w:ind w:left="4632" w:hanging="360"/>
      </w:pPr>
      <w:rPr>
        <w:rFonts w:ascii="Courier New" w:hAnsi="Courier New" w:cs="Courier New" w:hint="default"/>
      </w:rPr>
    </w:lvl>
    <w:lvl w:ilvl="5" w:tplc="63C4AA60" w:tentative="1">
      <w:start w:val="1"/>
      <w:numFmt w:val="bullet"/>
      <w:lvlText w:val=""/>
      <w:lvlJc w:val="left"/>
      <w:pPr>
        <w:ind w:left="5352" w:hanging="360"/>
      </w:pPr>
      <w:rPr>
        <w:rFonts w:ascii="Wingdings" w:hAnsi="Wingdings" w:hint="default"/>
      </w:rPr>
    </w:lvl>
    <w:lvl w:ilvl="6" w:tplc="AECC5DD0" w:tentative="1">
      <w:start w:val="1"/>
      <w:numFmt w:val="bullet"/>
      <w:lvlText w:val=""/>
      <w:lvlJc w:val="left"/>
      <w:pPr>
        <w:ind w:left="6072" w:hanging="360"/>
      </w:pPr>
      <w:rPr>
        <w:rFonts w:ascii="Symbol" w:hAnsi="Symbol" w:hint="default"/>
      </w:rPr>
    </w:lvl>
    <w:lvl w:ilvl="7" w:tplc="8B34D16A" w:tentative="1">
      <w:start w:val="1"/>
      <w:numFmt w:val="bullet"/>
      <w:lvlText w:val="o"/>
      <w:lvlJc w:val="left"/>
      <w:pPr>
        <w:ind w:left="6792" w:hanging="360"/>
      </w:pPr>
      <w:rPr>
        <w:rFonts w:ascii="Courier New" w:hAnsi="Courier New" w:cs="Courier New" w:hint="default"/>
      </w:rPr>
    </w:lvl>
    <w:lvl w:ilvl="8" w:tplc="718C9CD2" w:tentative="1">
      <w:start w:val="1"/>
      <w:numFmt w:val="bullet"/>
      <w:lvlText w:val=""/>
      <w:lvlJc w:val="left"/>
      <w:pPr>
        <w:ind w:left="7512" w:hanging="360"/>
      </w:pPr>
      <w:rPr>
        <w:rFonts w:ascii="Wingdings" w:hAnsi="Wingdings" w:hint="default"/>
      </w:rPr>
    </w:lvl>
  </w:abstractNum>
  <w:abstractNum w:abstractNumId="9" w15:restartNumberingAfterBreak="0">
    <w:nsid w:val="391B7A86"/>
    <w:multiLevelType w:val="hybridMultilevel"/>
    <w:tmpl w:val="757204F0"/>
    <w:lvl w:ilvl="0" w:tplc="FB76961C">
      <w:start w:val="1"/>
      <w:numFmt w:val="bullet"/>
      <w:lvlText w:val=""/>
      <w:lvlJc w:val="left"/>
      <w:pPr>
        <w:ind w:left="1752" w:hanging="360"/>
      </w:pPr>
      <w:rPr>
        <w:rFonts w:ascii="Symbol" w:hAnsi="Symbol" w:hint="default"/>
      </w:rPr>
    </w:lvl>
    <w:lvl w:ilvl="1" w:tplc="27987FB2" w:tentative="1">
      <w:start w:val="1"/>
      <w:numFmt w:val="lowerLetter"/>
      <w:lvlText w:val="%2."/>
      <w:lvlJc w:val="left"/>
      <w:pPr>
        <w:ind w:left="2472" w:hanging="360"/>
      </w:pPr>
    </w:lvl>
    <w:lvl w:ilvl="2" w:tplc="5A2E311A" w:tentative="1">
      <w:start w:val="1"/>
      <w:numFmt w:val="lowerRoman"/>
      <w:lvlText w:val="%3."/>
      <w:lvlJc w:val="right"/>
      <w:pPr>
        <w:ind w:left="3192" w:hanging="180"/>
      </w:pPr>
    </w:lvl>
    <w:lvl w:ilvl="3" w:tplc="F9FCE13A" w:tentative="1">
      <w:start w:val="1"/>
      <w:numFmt w:val="decimal"/>
      <w:lvlText w:val="%4."/>
      <w:lvlJc w:val="left"/>
      <w:pPr>
        <w:ind w:left="3912" w:hanging="360"/>
      </w:pPr>
    </w:lvl>
    <w:lvl w:ilvl="4" w:tplc="1FF8F062" w:tentative="1">
      <w:start w:val="1"/>
      <w:numFmt w:val="lowerLetter"/>
      <w:lvlText w:val="%5."/>
      <w:lvlJc w:val="left"/>
      <w:pPr>
        <w:ind w:left="4632" w:hanging="360"/>
      </w:pPr>
    </w:lvl>
    <w:lvl w:ilvl="5" w:tplc="75FA5CFA" w:tentative="1">
      <w:start w:val="1"/>
      <w:numFmt w:val="lowerRoman"/>
      <w:lvlText w:val="%6."/>
      <w:lvlJc w:val="right"/>
      <w:pPr>
        <w:ind w:left="5352" w:hanging="180"/>
      </w:pPr>
    </w:lvl>
    <w:lvl w:ilvl="6" w:tplc="51A829A4" w:tentative="1">
      <w:start w:val="1"/>
      <w:numFmt w:val="decimal"/>
      <w:lvlText w:val="%7."/>
      <w:lvlJc w:val="left"/>
      <w:pPr>
        <w:ind w:left="6072" w:hanging="360"/>
      </w:pPr>
    </w:lvl>
    <w:lvl w:ilvl="7" w:tplc="D8968404" w:tentative="1">
      <w:start w:val="1"/>
      <w:numFmt w:val="lowerLetter"/>
      <w:lvlText w:val="%8."/>
      <w:lvlJc w:val="left"/>
      <w:pPr>
        <w:ind w:left="6792" w:hanging="360"/>
      </w:pPr>
    </w:lvl>
    <w:lvl w:ilvl="8" w:tplc="1F06A8CA" w:tentative="1">
      <w:start w:val="1"/>
      <w:numFmt w:val="lowerRoman"/>
      <w:lvlText w:val="%9."/>
      <w:lvlJc w:val="right"/>
      <w:pPr>
        <w:ind w:left="7512" w:hanging="180"/>
      </w:pPr>
    </w:lvl>
  </w:abstractNum>
  <w:abstractNum w:abstractNumId="10" w15:restartNumberingAfterBreak="0">
    <w:nsid w:val="3BEE4DB1"/>
    <w:multiLevelType w:val="hybridMultilevel"/>
    <w:tmpl w:val="945C0272"/>
    <w:lvl w:ilvl="0" w:tplc="83164E3C">
      <w:start w:val="1"/>
      <w:numFmt w:val="bullet"/>
      <w:lvlText w:val=""/>
      <w:lvlJc w:val="left"/>
      <w:pPr>
        <w:ind w:left="1752" w:hanging="360"/>
      </w:pPr>
      <w:rPr>
        <w:rFonts w:ascii="Symbol" w:hAnsi="Symbol" w:hint="default"/>
      </w:rPr>
    </w:lvl>
    <w:lvl w:ilvl="1" w:tplc="B1209C3A" w:tentative="1">
      <w:start w:val="1"/>
      <w:numFmt w:val="bullet"/>
      <w:lvlText w:val="o"/>
      <w:lvlJc w:val="left"/>
      <w:pPr>
        <w:ind w:left="2472" w:hanging="360"/>
      </w:pPr>
      <w:rPr>
        <w:rFonts w:ascii="Courier New" w:hAnsi="Courier New" w:cs="Courier New" w:hint="default"/>
      </w:rPr>
    </w:lvl>
    <w:lvl w:ilvl="2" w:tplc="CE623AD8" w:tentative="1">
      <w:start w:val="1"/>
      <w:numFmt w:val="bullet"/>
      <w:lvlText w:val=""/>
      <w:lvlJc w:val="left"/>
      <w:pPr>
        <w:ind w:left="3192" w:hanging="360"/>
      </w:pPr>
      <w:rPr>
        <w:rFonts w:ascii="Wingdings" w:hAnsi="Wingdings" w:hint="default"/>
      </w:rPr>
    </w:lvl>
    <w:lvl w:ilvl="3" w:tplc="BE4AB174" w:tentative="1">
      <w:start w:val="1"/>
      <w:numFmt w:val="bullet"/>
      <w:lvlText w:val=""/>
      <w:lvlJc w:val="left"/>
      <w:pPr>
        <w:ind w:left="3912" w:hanging="360"/>
      </w:pPr>
      <w:rPr>
        <w:rFonts w:ascii="Symbol" w:hAnsi="Symbol" w:hint="default"/>
      </w:rPr>
    </w:lvl>
    <w:lvl w:ilvl="4" w:tplc="31422D76" w:tentative="1">
      <w:start w:val="1"/>
      <w:numFmt w:val="bullet"/>
      <w:lvlText w:val="o"/>
      <w:lvlJc w:val="left"/>
      <w:pPr>
        <w:ind w:left="4632" w:hanging="360"/>
      </w:pPr>
      <w:rPr>
        <w:rFonts w:ascii="Courier New" w:hAnsi="Courier New" w:cs="Courier New" w:hint="default"/>
      </w:rPr>
    </w:lvl>
    <w:lvl w:ilvl="5" w:tplc="62084120" w:tentative="1">
      <w:start w:val="1"/>
      <w:numFmt w:val="bullet"/>
      <w:lvlText w:val=""/>
      <w:lvlJc w:val="left"/>
      <w:pPr>
        <w:ind w:left="5352" w:hanging="360"/>
      </w:pPr>
      <w:rPr>
        <w:rFonts w:ascii="Wingdings" w:hAnsi="Wingdings" w:hint="default"/>
      </w:rPr>
    </w:lvl>
    <w:lvl w:ilvl="6" w:tplc="F6A49A78" w:tentative="1">
      <w:start w:val="1"/>
      <w:numFmt w:val="bullet"/>
      <w:lvlText w:val=""/>
      <w:lvlJc w:val="left"/>
      <w:pPr>
        <w:ind w:left="6072" w:hanging="360"/>
      </w:pPr>
      <w:rPr>
        <w:rFonts w:ascii="Symbol" w:hAnsi="Symbol" w:hint="default"/>
      </w:rPr>
    </w:lvl>
    <w:lvl w:ilvl="7" w:tplc="85E8B34C" w:tentative="1">
      <w:start w:val="1"/>
      <w:numFmt w:val="bullet"/>
      <w:lvlText w:val="o"/>
      <w:lvlJc w:val="left"/>
      <w:pPr>
        <w:ind w:left="6792" w:hanging="360"/>
      </w:pPr>
      <w:rPr>
        <w:rFonts w:ascii="Courier New" w:hAnsi="Courier New" w:cs="Courier New" w:hint="default"/>
      </w:rPr>
    </w:lvl>
    <w:lvl w:ilvl="8" w:tplc="0388B26C" w:tentative="1">
      <w:start w:val="1"/>
      <w:numFmt w:val="bullet"/>
      <w:lvlText w:val=""/>
      <w:lvlJc w:val="left"/>
      <w:pPr>
        <w:ind w:left="7512" w:hanging="360"/>
      </w:pPr>
      <w:rPr>
        <w:rFonts w:ascii="Wingdings" w:hAnsi="Wingdings" w:hint="default"/>
      </w:rPr>
    </w:lvl>
  </w:abstractNum>
  <w:abstractNum w:abstractNumId="11" w15:restartNumberingAfterBreak="0">
    <w:nsid w:val="3D6D342F"/>
    <w:multiLevelType w:val="hybridMultilevel"/>
    <w:tmpl w:val="5F326680"/>
    <w:lvl w:ilvl="0" w:tplc="B49EB3AA">
      <w:start w:val="1"/>
      <w:numFmt w:val="bullet"/>
      <w:lvlText w:val=""/>
      <w:lvlJc w:val="left"/>
      <w:pPr>
        <w:ind w:left="1752" w:hanging="360"/>
      </w:pPr>
      <w:rPr>
        <w:rFonts w:ascii="Symbol" w:hAnsi="Symbol" w:hint="default"/>
      </w:rPr>
    </w:lvl>
    <w:lvl w:ilvl="1" w:tplc="F8D830C6" w:tentative="1">
      <w:start w:val="1"/>
      <w:numFmt w:val="bullet"/>
      <w:lvlText w:val="o"/>
      <w:lvlJc w:val="left"/>
      <w:pPr>
        <w:ind w:left="2472" w:hanging="360"/>
      </w:pPr>
      <w:rPr>
        <w:rFonts w:ascii="Courier New" w:hAnsi="Courier New" w:cs="Courier New" w:hint="default"/>
      </w:rPr>
    </w:lvl>
    <w:lvl w:ilvl="2" w:tplc="78F4BA66" w:tentative="1">
      <w:start w:val="1"/>
      <w:numFmt w:val="bullet"/>
      <w:lvlText w:val=""/>
      <w:lvlJc w:val="left"/>
      <w:pPr>
        <w:ind w:left="3192" w:hanging="360"/>
      </w:pPr>
      <w:rPr>
        <w:rFonts w:ascii="Wingdings" w:hAnsi="Wingdings" w:hint="default"/>
      </w:rPr>
    </w:lvl>
    <w:lvl w:ilvl="3" w:tplc="559CA390" w:tentative="1">
      <w:start w:val="1"/>
      <w:numFmt w:val="bullet"/>
      <w:lvlText w:val=""/>
      <w:lvlJc w:val="left"/>
      <w:pPr>
        <w:ind w:left="3912" w:hanging="360"/>
      </w:pPr>
      <w:rPr>
        <w:rFonts w:ascii="Symbol" w:hAnsi="Symbol" w:hint="default"/>
      </w:rPr>
    </w:lvl>
    <w:lvl w:ilvl="4" w:tplc="712C02FC" w:tentative="1">
      <w:start w:val="1"/>
      <w:numFmt w:val="bullet"/>
      <w:lvlText w:val="o"/>
      <w:lvlJc w:val="left"/>
      <w:pPr>
        <w:ind w:left="4632" w:hanging="360"/>
      </w:pPr>
      <w:rPr>
        <w:rFonts w:ascii="Courier New" w:hAnsi="Courier New" w:cs="Courier New" w:hint="default"/>
      </w:rPr>
    </w:lvl>
    <w:lvl w:ilvl="5" w:tplc="BB7E5F58" w:tentative="1">
      <w:start w:val="1"/>
      <w:numFmt w:val="bullet"/>
      <w:lvlText w:val=""/>
      <w:lvlJc w:val="left"/>
      <w:pPr>
        <w:ind w:left="5352" w:hanging="360"/>
      </w:pPr>
      <w:rPr>
        <w:rFonts w:ascii="Wingdings" w:hAnsi="Wingdings" w:hint="default"/>
      </w:rPr>
    </w:lvl>
    <w:lvl w:ilvl="6" w:tplc="46EC283A" w:tentative="1">
      <w:start w:val="1"/>
      <w:numFmt w:val="bullet"/>
      <w:lvlText w:val=""/>
      <w:lvlJc w:val="left"/>
      <w:pPr>
        <w:ind w:left="6072" w:hanging="360"/>
      </w:pPr>
      <w:rPr>
        <w:rFonts w:ascii="Symbol" w:hAnsi="Symbol" w:hint="default"/>
      </w:rPr>
    </w:lvl>
    <w:lvl w:ilvl="7" w:tplc="94F2AEF2" w:tentative="1">
      <w:start w:val="1"/>
      <w:numFmt w:val="bullet"/>
      <w:lvlText w:val="o"/>
      <w:lvlJc w:val="left"/>
      <w:pPr>
        <w:ind w:left="6792" w:hanging="360"/>
      </w:pPr>
      <w:rPr>
        <w:rFonts w:ascii="Courier New" w:hAnsi="Courier New" w:cs="Courier New" w:hint="default"/>
      </w:rPr>
    </w:lvl>
    <w:lvl w:ilvl="8" w:tplc="EA52D196" w:tentative="1">
      <w:start w:val="1"/>
      <w:numFmt w:val="bullet"/>
      <w:lvlText w:val=""/>
      <w:lvlJc w:val="left"/>
      <w:pPr>
        <w:ind w:left="7512" w:hanging="360"/>
      </w:pPr>
      <w:rPr>
        <w:rFonts w:ascii="Wingdings" w:hAnsi="Wingdings" w:hint="default"/>
      </w:rPr>
    </w:lvl>
  </w:abstractNum>
  <w:abstractNum w:abstractNumId="12" w15:restartNumberingAfterBreak="0">
    <w:nsid w:val="45482708"/>
    <w:multiLevelType w:val="hybridMultilevel"/>
    <w:tmpl w:val="52DAF574"/>
    <w:lvl w:ilvl="0" w:tplc="FFE6B934">
      <w:start w:val="1"/>
      <w:numFmt w:val="bullet"/>
      <w:lvlText w:val=""/>
      <w:lvlJc w:val="left"/>
      <w:pPr>
        <w:ind w:left="1752" w:hanging="360"/>
      </w:pPr>
      <w:rPr>
        <w:rFonts w:ascii="Symbol" w:hAnsi="Symbol" w:hint="default"/>
      </w:rPr>
    </w:lvl>
    <w:lvl w:ilvl="1" w:tplc="72DCF5F6" w:tentative="1">
      <w:start w:val="1"/>
      <w:numFmt w:val="bullet"/>
      <w:lvlText w:val="o"/>
      <w:lvlJc w:val="left"/>
      <w:pPr>
        <w:ind w:left="2472" w:hanging="360"/>
      </w:pPr>
      <w:rPr>
        <w:rFonts w:ascii="Courier New" w:hAnsi="Courier New" w:cs="Courier New" w:hint="default"/>
      </w:rPr>
    </w:lvl>
    <w:lvl w:ilvl="2" w:tplc="62BAF19E" w:tentative="1">
      <w:start w:val="1"/>
      <w:numFmt w:val="bullet"/>
      <w:lvlText w:val=""/>
      <w:lvlJc w:val="left"/>
      <w:pPr>
        <w:ind w:left="3192" w:hanging="360"/>
      </w:pPr>
      <w:rPr>
        <w:rFonts w:ascii="Wingdings" w:hAnsi="Wingdings" w:hint="default"/>
      </w:rPr>
    </w:lvl>
    <w:lvl w:ilvl="3" w:tplc="D6E0E040" w:tentative="1">
      <w:start w:val="1"/>
      <w:numFmt w:val="bullet"/>
      <w:lvlText w:val=""/>
      <w:lvlJc w:val="left"/>
      <w:pPr>
        <w:ind w:left="3912" w:hanging="360"/>
      </w:pPr>
      <w:rPr>
        <w:rFonts w:ascii="Symbol" w:hAnsi="Symbol" w:hint="default"/>
      </w:rPr>
    </w:lvl>
    <w:lvl w:ilvl="4" w:tplc="B3E4A13C" w:tentative="1">
      <w:start w:val="1"/>
      <w:numFmt w:val="bullet"/>
      <w:lvlText w:val="o"/>
      <w:lvlJc w:val="left"/>
      <w:pPr>
        <w:ind w:left="4632" w:hanging="360"/>
      </w:pPr>
      <w:rPr>
        <w:rFonts w:ascii="Courier New" w:hAnsi="Courier New" w:cs="Courier New" w:hint="default"/>
      </w:rPr>
    </w:lvl>
    <w:lvl w:ilvl="5" w:tplc="FA703334" w:tentative="1">
      <w:start w:val="1"/>
      <w:numFmt w:val="bullet"/>
      <w:lvlText w:val=""/>
      <w:lvlJc w:val="left"/>
      <w:pPr>
        <w:ind w:left="5352" w:hanging="360"/>
      </w:pPr>
      <w:rPr>
        <w:rFonts w:ascii="Wingdings" w:hAnsi="Wingdings" w:hint="default"/>
      </w:rPr>
    </w:lvl>
    <w:lvl w:ilvl="6" w:tplc="BFFE0888" w:tentative="1">
      <w:start w:val="1"/>
      <w:numFmt w:val="bullet"/>
      <w:lvlText w:val=""/>
      <w:lvlJc w:val="left"/>
      <w:pPr>
        <w:ind w:left="6072" w:hanging="360"/>
      </w:pPr>
      <w:rPr>
        <w:rFonts w:ascii="Symbol" w:hAnsi="Symbol" w:hint="default"/>
      </w:rPr>
    </w:lvl>
    <w:lvl w:ilvl="7" w:tplc="95961432" w:tentative="1">
      <w:start w:val="1"/>
      <w:numFmt w:val="bullet"/>
      <w:lvlText w:val="o"/>
      <w:lvlJc w:val="left"/>
      <w:pPr>
        <w:ind w:left="6792" w:hanging="360"/>
      </w:pPr>
      <w:rPr>
        <w:rFonts w:ascii="Courier New" w:hAnsi="Courier New" w:cs="Courier New" w:hint="default"/>
      </w:rPr>
    </w:lvl>
    <w:lvl w:ilvl="8" w:tplc="4148E8D6" w:tentative="1">
      <w:start w:val="1"/>
      <w:numFmt w:val="bullet"/>
      <w:lvlText w:val=""/>
      <w:lvlJc w:val="left"/>
      <w:pPr>
        <w:ind w:left="7512" w:hanging="360"/>
      </w:pPr>
      <w:rPr>
        <w:rFonts w:ascii="Wingdings" w:hAnsi="Wingdings" w:hint="default"/>
      </w:rPr>
    </w:lvl>
  </w:abstractNum>
  <w:abstractNum w:abstractNumId="13" w15:restartNumberingAfterBreak="0">
    <w:nsid w:val="46C35EB4"/>
    <w:multiLevelType w:val="hybridMultilevel"/>
    <w:tmpl w:val="D814FF0E"/>
    <w:lvl w:ilvl="0" w:tplc="4856660C">
      <w:start w:val="1"/>
      <w:numFmt w:val="bullet"/>
      <w:lvlText w:val=""/>
      <w:lvlJc w:val="left"/>
      <w:pPr>
        <w:ind w:left="720" w:hanging="360"/>
      </w:pPr>
      <w:rPr>
        <w:rFonts w:ascii="Symbol" w:hAnsi="Symbol" w:hint="default"/>
      </w:rPr>
    </w:lvl>
    <w:lvl w:ilvl="1" w:tplc="6E9E446A" w:tentative="1">
      <w:start w:val="1"/>
      <w:numFmt w:val="bullet"/>
      <w:lvlText w:val="o"/>
      <w:lvlJc w:val="left"/>
      <w:pPr>
        <w:ind w:left="1440" w:hanging="360"/>
      </w:pPr>
      <w:rPr>
        <w:rFonts w:ascii="Courier New" w:hAnsi="Courier New" w:cs="Courier New" w:hint="default"/>
      </w:rPr>
    </w:lvl>
    <w:lvl w:ilvl="2" w:tplc="2D708308" w:tentative="1">
      <w:start w:val="1"/>
      <w:numFmt w:val="bullet"/>
      <w:lvlText w:val=""/>
      <w:lvlJc w:val="left"/>
      <w:pPr>
        <w:ind w:left="2160" w:hanging="360"/>
      </w:pPr>
      <w:rPr>
        <w:rFonts w:ascii="Wingdings" w:hAnsi="Wingdings" w:hint="default"/>
      </w:rPr>
    </w:lvl>
    <w:lvl w:ilvl="3" w:tplc="588C44BC" w:tentative="1">
      <w:start w:val="1"/>
      <w:numFmt w:val="bullet"/>
      <w:lvlText w:val=""/>
      <w:lvlJc w:val="left"/>
      <w:pPr>
        <w:ind w:left="2880" w:hanging="360"/>
      </w:pPr>
      <w:rPr>
        <w:rFonts w:ascii="Symbol" w:hAnsi="Symbol" w:hint="default"/>
      </w:rPr>
    </w:lvl>
    <w:lvl w:ilvl="4" w:tplc="3F4CAEEA" w:tentative="1">
      <w:start w:val="1"/>
      <w:numFmt w:val="bullet"/>
      <w:lvlText w:val="o"/>
      <w:lvlJc w:val="left"/>
      <w:pPr>
        <w:ind w:left="3600" w:hanging="360"/>
      </w:pPr>
      <w:rPr>
        <w:rFonts w:ascii="Courier New" w:hAnsi="Courier New" w:cs="Courier New" w:hint="default"/>
      </w:rPr>
    </w:lvl>
    <w:lvl w:ilvl="5" w:tplc="C1FED204" w:tentative="1">
      <w:start w:val="1"/>
      <w:numFmt w:val="bullet"/>
      <w:lvlText w:val=""/>
      <w:lvlJc w:val="left"/>
      <w:pPr>
        <w:ind w:left="4320" w:hanging="360"/>
      </w:pPr>
      <w:rPr>
        <w:rFonts w:ascii="Wingdings" w:hAnsi="Wingdings" w:hint="default"/>
      </w:rPr>
    </w:lvl>
    <w:lvl w:ilvl="6" w:tplc="A1944AE8" w:tentative="1">
      <w:start w:val="1"/>
      <w:numFmt w:val="bullet"/>
      <w:lvlText w:val=""/>
      <w:lvlJc w:val="left"/>
      <w:pPr>
        <w:ind w:left="5040" w:hanging="360"/>
      </w:pPr>
      <w:rPr>
        <w:rFonts w:ascii="Symbol" w:hAnsi="Symbol" w:hint="default"/>
      </w:rPr>
    </w:lvl>
    <w:lvl w:ilvl="7" w:tplc="FCD4D978" w:tentative="1">
      <w:start w:val="1"/>
      <w:numFmt w:val="bullet"/>
      <w:lvlText w:val="o"/>
      <w:lvlJc w:val="left"/>
      <w:pPr>
        <w:ind w:left="5760" w:hanging="360"/>
      </w:pPr>
      <w:rPr>
        <w:rFonts w:ascii="Courier New" w:hAnsi="Courier New" w:cs="Courier New" w:hint="default"/>
      </w:rPr>
    </w:lvl>
    <w:lvl w:ilvl="8" w:tplc="4FB43918" w:tentative="1">
      <w:start w:val="1"/>
      <w:numFmt w:val="bullet"/>
      <w:lvlText w:val=""/>
      <w:lvlJc w:val="left"/>
      <w:pPr>
        <w:ind w:left="6480" w:hanging="360"/>
      </w:pPr>
      <w:rPr>
        <w:rFonts w:ascii="Wingdings" w:hAnsi="Wingdings" w:hint="default"/>
      </w:rPr>
    </w:lvl>
  </w:abstractNum>
  <w:abstractNum w:abstractNumId="14" w15:restartNumberingAfterBreak="0">
    <w:nsid w:val="4E2D4A4E"/>
    <w:multiLevelType w:val="hybridMultilevel"/>
    <w:tmpl w:val="915E5788"/>
    <w:lvl w:ilvl="0" w:tplc="D3FAB8F0">
      <w:start w:val="1"/>
      <w:numFmt w:val="bullet"/>
      <w:lvlText w:val=""/>
      <w:lvlJc w:val="left"/>
      <w:pPr>
        <w:ind w:left="720" w:hanging="360"/>
      </w:pPr>
      <w:rPr>
        <w:rFonts w:ascii="Symbol" w:hAnsi="Symbol" w:hint="default"/>
      </w:rPr>
    </w:lvl>
    <w:lvl w:ilvl="1" w:tplc="56AC6D6A" w:tentative="1">
      <w:start w:val="1"/>
      <w:numFmt w:val="bullet"/>
      <w:lvlText w:val="o"/>
      <w:lvlJc w:val="left"/>
      <w:pPr>
        <w:ind w:left="1440" w:hanging="360"/>
      </w:pPr>
      <w:rPr>
        <w:rFonts w:ascii="Courier New" w:hAnsi="Courier New" w:cs="Courier New" w:hint="default"/>
      </w:rPr>
    </w:lvl>
    <w:lvl w:ilvl="2" w:tplc="1D1AD40C" w:tentative="1">
      <w:start w:val="1"/>
      <w:numFmt w:val="bullet"/>
      <w:lvlText w:val=""/>
      <w:lvlJc w:val="left"/>
      <w:pPr>
        <w:ind w:left="2160" w:hanging="360"/>
      </w:pPr>
      <w:rPr>
        <w:rFonts w:ascii="Wingdings" w:hAnsi="Wingdings" w:hint="default"/>
      </w:rPr>
    </w:lvl>
    <w:lvl w:ilvl="3" w:tplc="4F52534A" w:tentative="1">
      <w:start w:val="1"/>
      <w:numFmt w:val="bullet"/>
      <w:lvlText w:val=""/>
      <w:lvlJc w:val="left"/>
      <w:pPr>
        <w:ind w:left="2880" w:hanging="360"/>
      </w:pPr>
      <w:rPr>
        <w:rFonts w:ascii="Symbol" w:hAnsi="Symbol" w:hint="default"/>
      </w:rPr>
    </w:lvl>
    <w:lvl w:ilvl="4" w:tplc="90E08B56" w:tentative="1">
      <w:start w:val="1"/>
      <w:numFmt w:val="bullet"/>
      <w:lvlText w:val="o"/>
      <w:lvlJc w:val="left"/>
      <w:pPr>
        <w:ind w:left="3600" w:hanging="360"/>
      </w:pPr>
      <w:rPr>
        <w:rFonts w:ascii="Courier New" w:hAnsi="Courier New" w:cs="Courier New" w:hint="default"/>
      </w:rPr>
    </w:lvl>
    <w:lvl w:ilvl="5" w:tplc="F0A0B5DC" w:tentative="1">
      <w:start w:val="1"/>
      <w:numFmt w:val="bullet"/>
      <w:lvlText w:val=""/>
      <w:lvlJc w:val="left"/>
      <w:pPr>
        <w:ind w:left="4320" w:hanging="360"/>
      </w:pPr>
      <w:rPr>
        <w:rFonts w:ascii="Wingdings" w:hAnsi="Wingdings" w:hint="default"/>
      </w:rPr>
    </w:lvl>
    <w:lvl w:ilvl="6" w:tplc="670822EE" w:tentative="1">
      <w:start w:val="1"/>
      <w:numFmt w:val="bullet"/>
      <w:lvlText w:val=""/>
      <w:lvlJc w:val="left"/>
      <w:pPr>
        <w:ind w:left="5040" w:hanging="360"/>
      </w:pPr>
      <w:rPr>
        <w:rFonts w:ascii="Symbol" w:hAnsi="Symbol" w:hint="default"/>
      </w:rPr>
    </w:lvl>
    <w:lvl w:ilvl="7" w:tplc="8CE806C6" w:tentative="1">
      <w:start w:val="1"/>
      <w:numFmt w:val="bullet"/>
      <w:lvlText w:val="o"/>
      <w:lvlJc w:val="left"/>
      <w:pPr>
        <w:ind w:left="5760" w:hanging="360"/>
      </w:pPr>
      <w:rPr>
        <w:rFonts w:ascii="Courier New" w:hAnsi="Courier New" w:cs="Courier New" w:hint="default"/>
      </w:rPr>
    </w:lvl>
    <w:lvl w:ilvl="8" w:tplc="38F8DEB2" w:tentative="1">
      <w:start w:val="1"/>
      <w:numFmt w:val="bullet"/>
      <w:lvlText w:val=""/>
      <w:lvlJc w:val="left"/>
      <w:pPr>
        <w:ind w:left="6480" w:hanging="360"/>
      </w:pPr>
      <w:rPr>
        <w:rFonts w:ascii="Wingdings" w:hAnsi="Wingdings" w:hint="default"/>
      </w:rPr>
    </w:lvl>
  </w:abstractNum>
  <w:abstractNum w:abstractNumId="15" w15:restartNumberingAfterBreak="0">
    <w:nsid w:val="53702688"/>
    <w:multiLevelType w:val="hybridMultilevel"/>
    <w:tmpl w:val="D7B25FDE"/>
    <w:lvl w:ilvl="0" w:tplc="3BAC9EE0">
      <w:start w:val="1"/>
      <w:numFmt w:val="bullet"/>
      <w:lvlText w:val=""/>
      <w:lvlJc w:val="left"/>
      <w:pPr>
        <w:ind w:left="1752" w:hanging="360"/>
      </w:pPr>
      <w:rPr>
        <w:rFonts w:ascii="Symbol" w:hAnsi="Symbol" w:hint="default"/>
      </w:rPr>
    </w:lvl>
    <w:lvl w:ilvl="1" w:tplc="A046464E">
      <w:start w:val="1"/>
      <w:numFmt w:val="lowerLetter"/>
      <w:lvlText w:val="%2."/>
      <w:lvlJc w:val="left"/>
      <w:pPr>
        <w:ind w:left="2472" w:hanging="360"/>
      </w:pPr>
    </w:lvl>
    <w:lvl w:ilvl="2" w:tplc="A198AC90" w:tentative="1">
      <w:start w:val="1"/>
      <w:numFmt w:val="lowerRoman"/>
      <w:lvlText w:val="%3."/>
      <w:lvlJc w:val="right"/>
      <w:pPr>
        <w:ind w:left="3192" w:hanging="180"/>
      </w:pPr>
    </w:lvl>
    <w:lvl w:ilvl="3" w:tplc="972E45FC" w:tentative="1">
      <w:start w:val="1"/>
      <w:numFmt w:val="decimal"/>
      <w:lvlText w:val="%4."/>
      <w:lvlJc w:val="left"/>
      <w:pPr>
        <w:ind w:left="3912" w:hanging="360"/>
      </w:pPr>
    </w:lvl>
    <w:lvl w:ilvl="4" w:tplc="41DC1E06" w:tentative="1">
      <w:start w:val="1"/>
      <w:numFmt w:val="lowerLetter"/>
      <w:lvlText w:val="%5."/>
      <w:lvlJc w:val="left"/>
      <w:pPr>
        <w:ind w:left="4632" w:hanging="360"/>
      </w:pPr>
    </w:lvl>
    <w:lvl w:ilvl="5" w:tplc="0CC68CDC" w:tentative="1">
      <w:start w:val="1"/>
      <w:numFmt w:val="lowerRoman"/>
      <w:lvlText w:val="%6."/>
      <w:lvlJc w:val="right"/>
      <w:pPr>
        <w:ind w:left="5352" w:hanging="180"/>
      </w:pPr>
    </w:lvl>
    <w:lvl w:ilvl="6" w:tplc="365A8656" w:tentative="1">
      <w:start w:val="1"/>
      <w:numFmt w:val="decimal"/>
      <w:lvlText w:val="%7."/>
      <w:lvlJc w:val="left"/>
      <w:pPr>
        <w:ind w:left="6072" w:hanging="360"/>
      </w:pPr>
    </w:lvl>
    <w:lvl w:ilvl="7" w:tplc="F6361A02" w:tentative="1">
      <w:start w:val="1"/>
      <w:numFmt w:val="lowerLetter"/>
      <w:lvlText w:val="%8."/>
      <w:lvlJc w:val="left"/>
      <w:pPr>
        <w:ind w:left="6792" w:hanging="360"/>
      </w:pPr>
    </w:lvl>
    <w:lvl w:ilvl="8" w:tplc="FF40DA04" w:tentative="1">
      <w:start w:val="1"/>
      <w:numFmt w:val="lowerRoman"/>
      <w:lvlText w:val="%9."/>
      <w:lvlJc w:val="right"/>
      <w:pPr>
        <w:ind w:left="7512" w:hanging="180"/>
      </w:pPr>
    </w:lvl>
  </w:abstractNum>
  <w:abstractNum w:abstractNumId="16" w15:restartNumberingAfterBreak="0">
    <w:nsid w:val="59D8769D"/>
    <w:multiLevelType w:val="hybridMultilevel"/>
    <w:tmpl w:val="5E2404EC"/>
    <w:lvl w:ilvl="0" w:tplc="9EE4042C">
      <w:start w:val="1"/>
      <w:numFmt w:val="bullet"/>
      <w:lvlText w:val=""/>
      <w:lvlJc w:val="left"/>
      <w:pPr>
        <w:ind w:left="1752" w:hanging="360"/>
      </w:pPr>
      <w:rPr>
        <w:rFonts w:ascii="Symbol" w:hAnsi="Symbol" w:hint="default"/>
      </w:rPr>
    </w:lvl>
    <w:lvl w:ilvl="1" w:tplc="4CEA330A">
      <w:start w:val="1"/>
      <w:numFmt w:val="lowerLetter"/>
      <w:lvlText w:val="%2."/>
      <w:lvlJc w:val="left"/>
      <w:pPr>
        <w:ind w:left="2472" w:hanging="360"/>
      </w:pPr>
    </w:lvl>
    <w:lvl w:ilvl="2" w:tplc="8666713C" w:tentative="1">
      <w:start w:val="1"/>
      <w:numFmt w:val="lowerRoman"/>
      <w:lvlText w:val="%3."/>
      <w:lvlJc w:val="right"/>
      <w:pPr>
        <w:ind w:left="3192" w:hanging="180"/>
      </w:pPr>
    </w:lvl>
    <w:lvl w:ilvl="3" w:tplc="ADF2AFF4" w:tentative="1">
      <w:start w:val="1"/>
      <w:numFmt w:val="decimal"/>
      <w:lvlText w:val="%4."/>
      <w:lvlJc w:val="left"/>
      <w:pPr>
        <w:ind w:left="3912" w:hanging="360"/>
      </w:pPr>
    </w:lvl>
    <w:lvl w:ilvl="4" w:tplc="D2E8BCF6" w:tentative="1">
      <w:start w:val="1"/>
      <w:numFmt w:val="lowerLetter"/>
      <w:lvlText w:val="%5."/>
      <w:lvlJc w:val="left"/>
      <w:pPr>
        <w:ind w:left="4632" w:hanging="360"/>
      </w:pPr>
    </w:lvl>
    <w:lvl w:ilvl="5" w:tplc="E1089DCC" w:tentative="1">
      <w:start w:val="1"/>
      <w:numFmt w:val="lowerRoman"/>
      <w:lvlText w:val="%6."/>
      <w:lvlJc w:val="right"/>
      <w:pPr>
        <w:ind w:left="5352" w:hanging="180"/>
      </w:pPr>
    </w:lvl>
    <w:lvl w:ilvl="6" w:tplc="1ED41EF6" w:tentative="1">
      <w:start w:val="1"/>
      <w:numFmt w:val="decimal"/>
      <w:lvlText w:val="%7."/>
      <w:lvlJc w:val="left"/>
      <w:pPr>
        <w:ind w:left="6072" w:hanging="360"/>
      </w:pPr>
    </w:lvl>
    <w:lvl w:ilvl="7" w:tplc="42F8AF00" w:tentative="1">
      <w:start w:val="1"/>
      <w:numFmt w:val="lowerLetter"/>
      <w:lvlText w:val="%8."/>
      <w:lvlJc w:val="left"/>
      <w:pPr>
        <w:ind w:left="6792" w:hanging="360"/>
      </w:pPr>
    </w:lvl>
    <w:lvl w:ilvl="8" w:tplc="05CCBB36" w:tentative="1">
      <w:start w:val="1"/>
      <w:numFmt w:val="lowerRoman"/>
      <w:lvlText w:val="%9."/>
      <w:lvlJc w:val="right"/>
      <w:pPr>
        <w:ind w:left="7512" w:hanging="180"/>
      </w:pPr>
    </w:lvl>
  </w:abstractNum>
  <w:abstractNum w:abstractNumId="17" w15:restartNumberingAfterBreak="0">
    <w:nsid w:val="5D001C72"/>
    <w:multiLevelType w:val="hybridMultilevel"/>
    <w:tmpl w:val="01D0C0E0"/>
    <w:lvl w:ilvl="0" w:tplc="B78ABA9E">
      <w:start w:val="1"/>
      <w:numFmt w:val="bullet"/>
      <w:lvlText w:val=""/>
      <w:lvlJc w:val="left"/>
      <w:pPr>
        <w:ind w:left="1752" w:hanging="360"/>
      </w:pPr>
      <w:rPr>
        <w:rFonts w:ascii="Symbol" w:hAnsi="Symbol" w:hint="default"/>
      </w:rPr>
    </w:lvl>
    <w:lvl w:ilvl="1" w:tplc="CE065E00" w:tentative="1">
      <w:start w:val="1"/>
      <w:numFmt w:val="bullet"/>
      <w:lvlText w:val="o"/>
      <w:lvlJc w:val="left"/>
      <w:pPr>
        <w:ind w:left="2472" w:hanging="360"/>
      </w:pPr>
      <w:rPr>
        <w:rFonts w:ascii="Courier New" w:hAnsi="Courier New" w:cs="Courier New" w:hint="default"/>
      </w:rPr>
    </w:lvl>
    <w:lvl w:ilvl="2" w:tplc="C0BA1506" w:tentative="1">
      <w:start w:val="1"/>
      <w:numFmt w:val="bullet"/>
      <w:lvlText w:val=""/>
      <w:lvlJc w:val="left"/>
      <w:pPr>
        <w:ind w:left="3192" w:hanging="360"/>
      </w:pPr>
      <w:rPr>
        <w:rFonts w:ascii="Wingdings" w:hAnsi="Wingdings" w:hint="default"/>
      </w:rPr>
    </w:lvl>
    <w:lvl w:ilvl="3" w:tplc="E31AD8D0" w:tentative="1">
      <w:start w:val="1"/>
      <w:numFmt w:val="bullet"/>
      <w:lvlText w:val=""/>
      <w:lvlJc w:val="left"/>
      <w:pPr>
        <w:ind w:left="3912" w:hanging="360"/>
      </w:pPr>
      <w:rPr>
        <w:rFonts w:ascii="Symbol" w:hAnsi="Symbol" w:hint="default"/>
      </w:rPr>
    </w:lvl>
    <w:lvl w:ilvl="4" w:tplc="424A796E" w:tentative="1">
      <w:start w:val="1"/>
      <w:numFmt w:val="bullet"/>
      <w:lvlText w:val="o"/>
      <w:lvlJc w:val="left"/>
      <w:pPr>
        <w:ind w:left="4632" w:hanging="360"/>
      </w:pPr>
      <w:rPr>
        <w:rFonts w:ascii="Courier New" w:hAnsi="Courier New" w:cs="Courier New" w:hint="default"/>
      </w:rPr>
    </w:lvl>
    <w:lvl w:ilvl="5" w:tplc="163A00D2" w:tentative="1">
      <w:start w:val="1"/>
      <w:numFmt w:val="bullet"/>
      <w:lvlText w:val=""/>
      <w:lvlJc w:val="left"/>
      <w:pPr>
        <w:ind w:left="5352" w:hanging="360"/>
      </w:pPr>
      <w:rPr>
        <w:rFonts w:ascii="Wingdings" w:hAnsi="Wingdings" w:hint="default"/>
      </w:rPr>
    </w:lvl>
    <w:lvl w:ilvl="6" w:tplc="CF42B2CC" w:tentative="1">
      <w:start w:val="1"/>
      <w:numFmt w:val="bullet"/>
      <w:lvlText w:val=""/>
      <w:lvlJc w:val="left"/>
      <w:pPr>
        <w:ind w:left="6072" w:hanging="360"/>
      </w:pPr>
      <w:rPr>
        <w:rFonts w:ascii="Symbol" w:hAnsi="Symbol" w:hint="default"/>
      </w:rPr>
    </w:lvl>
    <w:lvl w:ilvl="7" w:tplc="E078F006" w:tentative="1">
      <w:start w:val="1"/>
      <w:numFmt w:val="bullet"/>
      <w:lvlText w:val="o"/>
      <w:lvlJc w:val="left"/>
      <w:pPr>
        <w:ind w:left="6792" w:hanging="360"/>
      </w:pPr>
      <w:rPr>
        <w:rFonts w:ascii="Courier New" w:hAnsi="Courier New" w:cs="Courier New" w:hint="default"/>
      </w:rPr>
    </w:lvl>
    <w:lvl w:ilvl="8" w:tplc="CA64FCAA" w:tentative="1">
      <w:start w:val="1"/>
      <w:numFmt w:val="bullet"/>
      <w:lvlText w:val=""/>
      <w:lvlJc w:val="left"/>
      <w:pPr>
        <w:ind w:left="7512" w:hanging="360"/>
      </w:pPr>
      <w:rPr>
        <w:rFonts w:ascii="Wingdings" w:hAnsi="Wingdings" w:hint="default"/>
      </w:rPr>
    </w:lvl>
  </w:abstractNum>
  <w:abstractNum w:abstractNumId="18" w15:restartNumberingAfterBreak="0">
    <w:nsid w:val="634E67AC"/>
    <w:multiLevelType w:val="hybridMultilevel"/>
    <w:tmpl w:val="1A9A0E6A"/>
    <w:lvl w:ilvl="0" w:tplc="8ACAD81E">
      <w:start w:val="1"/>
      <w:numFmt w:val="bullet"/>
      <w:lvlText w:val=""/>
      <w:lvlJc w:val="left"/>
      <w:pPr>
        <w:ind w:left="1752" w:hanging="360"/>
      </w:pPr>
      <w:rPr>
        <w:rFonts w:ascii="Symbol" w:hAnsi="Symbol" w:hint="default"/>
      </w:rPr>
    </w:lvl>
    <w:lvl w:ilvl="1" w:tplc="A9907982" w:tentative="1">
      <w:start w:val="1"/>
      <w:numFmt w:val="bullet"/>
      <w:lvlText w:val="o"/>
      <w:lvlJc w:val="left"/>
      <w:pPr>
        <w:ind w:left="2472" w:hanging="360"/>
      </w:pPr>
      <w:rPr>
        <w:rFonts w:ascii="Courier New" w:hAnsi="Courier New" w:cs="Courier New" w:hint="default"/>
      </w:rPr>
    </w:lvl>
    <w:lvl w:ilvl="2" w:tplc="F7008758" w:tentative="1">
      <w:start w:val="1"/>
      <w:numFmt w:val="bullet"/>
      <w:lvlText w:val=""/>
      <w:lvlJc w:val="left"/>
      <w:pPr>
        <w:ind w:left="3192" w:hanging="360"/>
      </w:pPr>
      <w:rPr>
        <w:rFonts w:ascii="Wingdings" w:hAnsi="Wingdings" w:hint="default"/>
      </w:rPr>
    </w:lvl>
    <w:lvl w:ilvl="3" w:tplc="A91ACC3E" w:tentative="1">
      <w:start w:val="1"/>
      <w:numFmt w:val="bullet"/>
      <w:lvlText w:val=""/>
      <w:lvlJc w:val="left"/>
      <w:pPr>
        <w:ind w:left="3912" w:hanging="360"/>
      </w:pPr>
      <w:rPr>
        <w:rFonts w:ascii="Symbol" w:hAnsi="Symbol" w:hint="default"/>
      </w:rPr>
    </w:lvl>
    <w:lvl w:ilvl="4" w:tplc="DBA610EC" w:tentative="1">
      <w:start w:val="1"/>
      <w:numFmt w:val="bullet"/>
      <w:lvlText w:val="o"/>
      <w:lvlJc w:val="left"/>
      <w:pPr>
        <w:ind w:left="4632" w:hanging="360"/>
      </w:pPr>
      <w:rPr>
        <w:rFonts w:ascii="Courier New" w:hAnsi="Courier New" w:cs="Courier New" w:hint="default"/>
      </w:rPr>
    </w:lvl>
    <w:lvl w:ilvl="5" w:tplc="6ABE5288" w:tentative="1">
      <w:start w:val="1"/>
      <w:numFmt w:val="bullet"/>
      <w:lvlText w:val=""/>
      <w:lvlJc w:val="left"/>
      <w:pPr>
        <w:ind w:left="5352" w:hanging="360"/>
      </w:pPr>
      <w:rPr>
        <w:rFonts w:ascii="Wingdings" w:hAnsi="Wingdings" w:hint="default"/>
      </w:rPr>
    </w:lvl>
    <w:lvl w:ilvl="6" w:tplc="B478E39A" w:tentative="1">
      <w:start w:val="1"/>
      <w:numFmt w:val="bullet"/>
      <w:lvlText w:val=""/>
      <w:lvlJc w:val="left"/>
      <w:pPr>
        <w:ind w:left="6072" w:hanging="360"/>
      </w:pPr>
      <w:rPr>
        <w:rFonts w:ascii="Symbol" w:hAnsi="Symbol" w:hint="default"/>
      </w:rPr>
    </w:lvl>
    <w:lvl w:ilvl="7" w:tplc="222C35B8" w:tentative="1">
      <w:start w:val="1"/>
      <w:numFmt w:val="bullet"/>
      <w:lvlText w:val="o"/>
      <w:lvlJc w:val="left"/>
      <w:pPr>
        <w:ind w:left="6792" w:hanging="360"/>
      </w:pPr>
      <w:rPr>
        <w:rFonts w:ascii="Courier New" w:hAnsi="Courier New" w:cs="Courier New" w:hint="default"/>
      </w:rPr>
    </w:lvl>
    <w:lvl w:ilvl="8" w:tplc="1BCCB204" w:tentative="1">
      <w:start w:val="1"/>
      <w:numFmt w:val="bullet"/>
      <w:lvlText w:val=""/>
      <w:lvlJc w:val="left"/>
      <w:pPr>
        <w:ind w:left="7512" w:hanging="360"/>
      </w:pPr>
      <w:rPr>
        <w:rFonts w:ascii="Wingdings" w:hAnsi="Wingdings" w:hint="default"/>
      </w:rPr>
    </w:lvl>
  </w:abstractNum>
  <w:abstractNum w:abstractNumId="19" w15:restartNumberingAfterBreak="0">
    <w:nsid w:val="6A3D72E6"/>
    <w:multiLevelType w:val="hybridMultilevel"/>
    <w:tmpl w:val="6500491C"/>
    <w:lvl w:ilvl="0" w:tplc="48D48000">
      <w:start w:val="1"/>
      <w:numFmt w:val="bullet"/>
      <w:lvlText w:val=""/>
      <w:lvlJc w:val="left"/>
      <w:pPr>
        <w:ind w:left="1752" w:hanging="360"/>
      </w:pPr>
      <w:rPr>
        <w:rFonts w:ascii="Symbol" w:hAnsi="Symbol" w:hint="default"/>
      </w:rPr>
    </w:lvl>
    <w:lvl w:ilvl="1" w:tplc="F1F04CB2" w:tentative="1">
      <w:start w:val="1"/>
      <w:numFmt w:val="bullet"/>
      <w:lvlText w:val="o"/>
      <w:lvlJc w:val="left"/>
      <w:pPr>
        <w:ind w:left="2472" w:hanging="360"/>
      </w:pPr>
      <w:rPr>
        <w:rFonts w:ascii="Courier New" w:hAnsi="Courier New" w:cs="Courier New" w:hint="default"/>
      </w:rPr>
    </w:lvl>
    <w:lvl w:ilvl="2" w:tplc="A8AA192A" w:tentative="1">
      <w:start w:val="1"/>
      <w:numFmt w:val="bullet"/>
      <w:lvlText w:val=""/>
      <w:lvlJc w:val="left"/>
      <w:pPr>
        <w:ind w:left="3192" w:hanging="360"/>
      </w:pPr>
      <w:rPr>
        <w:rFonts w:ascii="Wingdings" w:hAnsi="Wingdings" w:hint="default"/>
      </w:rPr>
    </w:lvl>
    <w:lvl w:ilvl="3" w:tplc="A2B69E32" w:tentative="1">
      <w:start w:val="1"/>
      <w:numFmt w:val="bullet"/>
      <w:lvlText w:val=""/>
      <w:lvlJc w:val="left"/>
      <w:pPr>
        <w:ind w:left="3912" w:hanging="360"/>
      </w:pPr>
      <w:rPr>
        <w:rFonts w:ascii="Symbol" w:hAnsi="Symbol" w:hint="default"/>
      </w:rPr>
    </w:lvl>
    <w:lvl w:ilvl="4" w:tplc="75F2278E" w:tentative="1">
      <w:start w:val="1"/>
      <w:numFmt w:val="bullet"/>
      <w:lvlText w:val="o"/>
      <w:lvlJc w:val="left"/>
      <w:pPr>
        <w:ind w:left="4632" w:hanging="360"/>
      </w:pPr>
      <w:rPr>
        <w:rFonts w:ascii="Courier New" w:hAnsi="Courier New" w:cs="Courier New" w:hint="default"/>
      </w:rPr>
    </w:lvl>
    <w:lvl w:ilvl="5" w:tplc="E68074DC" w:tentative="1">
      <w:start w:val="1"/>
      <w:numFmt w:val="bullet"/>
      <w:lvlText w:val=""/>
      <w:lvlJc w:val="left"/>
      <w:pPr>
        <w:ind w:left="5352" w:hanging="360"/>
      </w:pPr>
      <w:rPr>
        <w:rFonts w:ascii="Wingdings" w:hAnsi="Wingdings" w:hint="default"/>
      </w:rPr>
    </w:lvl>
    <w:lvl w:ilvl="6" w:tplc="A6FEF8A4" w:tentative="1">
      <w:start w:val="1"/>
      <w:numFmt w:val="bullet"/>
      <w:lvlText w:val=""/>
      <w:lvlJc w:val="left"/>
      <w:pPr>
        <w:ind w:left="6072" w:hanging="360"/>
      </w:pPr>
      <w:rPr>
        <w:rFonts w:ascii="Symbol" w:hAnsi="Symbol" w:hint="default"/>
      </w:rPr>
    </w:lvl>
    <w:lvl w:ilvl="7" w:tplc="4F8E4AF2" w:tentative="1">
      <w:start w:val="1"/>
      <w:numFmt w:val="bullet"/>
      <w:lvlText w:val="o"/>
      <w:lvlJc w:val="left"/>
      <w:pPr>
        <w:ind w:left="6792" w:hanging="360"/>
      </w:pPr>
      <w:rPr>
        <w:rFonts w:ascii="Courier New" w:hAnsi="Courier New" w:cs="Courier New" w:hint="default"/>
      </w:rPr>
    </w:lvl>
    <w:lvl w:ilvl="8" w:tplc="78BA05A4" w:tentative="1">
      <w:start w:val="1"/>
      <w:numFmt w:val="bullet"/>
      <w:lvlText w:val=""/>
      <w:lvlJc w:val="left"/>
      <w:pPr>
        <w:ind w:left="7512" w:hanging="360"/>
      </w:pPr>
      <w:rPr>
        <w:rFonts w:ascii="Wingdings" w:hAnsi="Wingdings" w:hint="default"/>
      </w:rPr>
    </w:lvl>
  </w:abstractNum>
  <w:abstractNum w:abstractNumId="20" w15:restartNumberingAfterBreak="0">
    <w:nsid w:val="6B3C2799"/>
    <w:multiLevelType w:val="hybridMultilevel"/>
    <w:tmpl w:val="8F24E658"/>
    <w:lvl w:ilvl="0" w:tplc="7CEABC78">
      <w:start w:val="1"/>
      <w:numFmt w:val="bullet"/>
      <w:lvlText w:val=""/>
      <w:lvlJc w:val="left"/>
      <w:pPr>
        <w:ind w:left="360" w:hanging="360"/>
      </w:pPr>
      <w:rPr>
        <w:rFonts w:ascii="Symbol" w:hAnsi="Symbol" w:hint="default"/>
      </w:rPr>
    </w:lvl>
    <w:lvl w:ilvl="1" w:tplc="E96C5A3E" w:tentative="1">
      <w:start w:val="1"/>
      <w:numFmt w:val="bullet"/>
      <w:lvlText w:val="o"/>
      <w:lvlJc w:val="left"/>
      <w:pPr>
        <w:ind w:left="1440" w:hanging="360"/>
      </w:pPr>
      <w:rPr>
        <w:rFonts w:ascii="Courier New" w:hAnsi="Courier New" w:cs="Courier New" w:hint="default"/>
      </w:rPr>
    </w:lvl>
    <w:lvl w:ilvl="2" w:tplc="7136AF16" w:tentative="1">
      <w:start w:val="1"/>
      <w:numFmt w:val="bullet"/>
      <w:lvlText w:val=""/>
      <w:lvlJc w:val="left"/>
      <w:pPr>
        <w:ind w:left="2160" w:hanging="360"/>
      </w:pPr>
      <w:rPr>
        <w:rFonts w:ascii="Wingdings" w:hAnsi="Wingdings" w:hint="default"/>
      </w:rPr>
    </w:lvl>
    <w:lvl w:ilvl="3" w:tplc="7640D3EA" w:tentative="1">
      <w:start w:val="1"/>
      <w:numFmt w:val="bullet"/>
      <w:lvlText w:val=""/>
      <w:lvlJc w:val="left"/>
      <w:pPr>
        <w:ind w:left="2880" w:hanging="360"/>
      </w:pPr>
      <w:rPr>
        <w:rFonts w:ascii="Symbol" w:hAnsi="Symbol" w:hint="default"/>
      </w:rPr>
    </w:lvl>
    <w:lvl w:ilvl="4" w:tplc="5F14E4C4" w:tentative="1">
      <w:start w:val="1"/>
      <w:numFmt w:val="bullet"/>
      <w:lvlText w:val="o"/>
      <w:lvlJc w:val="left"/>
      <w:pPr>
        <w:ind w:left="3600" w:hanging="360"/>
      </w:pPr>
      <w:rPr>
        <w:rFonts w:ascii="Courier New" w:hAnsi="Courier New" w:cs="Courier New" w:hint="default"/>
      </w:rPr>
    </w:lvl>
    <w:lvl w:ilvl="5" w:tplc="ED626CCE" w:tentative="1">
      <w:start w:val="1"/>
      <w:numFmt w:val="bullet"/>
      <w:lvlText w:val=""/>
      <w:lvlJc w:val="left"/>
      <w:pPr>
        <w:ind w:left="4320" w:hanging="360"/>
      </w:pPr>
      <w:rPr>
        <w:rFonts w:ascii="Wingdings" w:hAnsi="Wingdings" w:hint="default"/>
      </w:rPr>
    </w:lvl>
    <w:lvl w:ilvl="6" w:tplc="ADB80784" w:tentative="1">
      <w:start w:val="1"/>
      <w:numFmt w:val="bullet"/>
      <w:lvlText w:val=""/>
      <w:lvlJc w:val="left"/>
      <w:pPr>
        <w:ind w:left="5040" w:hanging="360"/>
      </w:pPr>
      <w:rPr>
        <w:rFonts w:ascii="Symbol" w:hAnsi="Symbol" w:hint="default"/>
      </w:rPr>
    </w:lvl>
    <w:lvl w:ilvl="7" w:tplc="95240CCC" w:tentative="1">
      <w:start w:val="1"/>
      <w:numFmt w:val="bullet"/>
      <w:lvlText w:val="o"/>
      <w:lvlJc w:val="left"/>
      <w:pPr>
        <w:ind w:left="5760" w:hanging="360"/>
      </w:pPr>
      <w:rPr>
        <w:rFonts w:ascii="Courier New" w:hAnsi="Courier New" w:cs="Courier New" w:hint="default"/>
      </w:rPr>
    </w:lvl>
    <w:lvl w:ilvl="8" w:tplc="325EB946" w:tentative="1">
      <w:start w:val="1"/>
      <w:numFmt w:val="bullet"/>
      <w:lvlText w:val=""/>
      <w:lvlJc w:val="left"/>
      <w:pPr>
        <w:ind w:left="6480" w:hanging="360"/>
      </w:pPr>
      <w:rPr>
        <w:rFonts w:ascii="Wingdings" w:hAnsi="Wingdings" w:hint="default"/>
      </w:rPr>
    </w:lvl>
  </w:abstractNum>
  <w:num w:numId="1" w16cid:durableId="1356808677">
    <w:abstractNumId w:val="19"/>
  </w:num>
  <w:num w:numId="2" w16cid:durableId="1868907942">
    <w:abstractNumId w:val="16"/>
  </w:num>
  <w:num w:numId="3" w16cid:durableId="253394805">
    <w:abstractNumId w:val="9"/>
  </w:num>
  <w:num w:numId="4" w16cid:durableId="1758552593">
    <w:abstractNumId w:val="5"/>
  </w:num>
  <w:num w:numId="5" w16cid:durableId="1043021735">
    <w:abstractNumId w:val="6"/>
  </w:num>
  <w:num w:numId="6" w16cid:durableId="234557563">
    <w:abstractNumId w:val="18"/>
  </w:num>
  <w:num w:numId="7" w16cid:durableId="1756972663">
    <w:abstractNumId w:val="4"/>
  </w:num>
  <w:num w:numId="8" w16cid:durableId="162552326">
    <w:abstractNumId w:val="0"/>
  </w:num>
  <w:num w:numId="9" w16cid:durableId="860364514">
    <w:abstractNumId w:val="2"/>
  </w:num>
  <w:num w:numId="10" w16cid:durableId="1438523182">
    <w:abstractNumId w:val="11"/>
  </w:num>
  <w:num w:numId="11" w16cid:durableId="914822131">
    <w:abstractNumId w:val="8"/>
  </w:num>
  <w:num w:numId="12" w16cid:durableId="1745372792">
    <w:abstractNumId w:val="12"/>
  </w:num>
  <w:num w:numId="13" w16cid:durableId="1089081020">
    <w:abstractNumId w:val="17"/>
  </w:num>
  <w:num w:numId="14" w16cid:durableId="1593586198">
    <w:abstractNumId w:val="7"/>
  </w:num>
  <w:num w:numId="15" w16cid:durableId="498427182">
    <w:abstractNumId w:val="10"/>
  </w:num>
  <w:num w:numId="16" w16cid:durableId="1421877290">
    <w:abstractNumId w:val="20"/>
  </w:num>
  <w:num w:numId="17" w16cid:durableId="941376213">
    <w:abstractNumId w:val="14"/>
  </w:num>
  <w:num w:numId="18" w16cid:durableId="767507549">
    <w:abstractNumId w:val="13"/>
  </w:num>
  <w:num w:numId="19" w16cid:durableId="1168444583">
    <w:abstractNumId w:val="3"/>
  </w:num>
  <w:num w:numId="20" w16cid:durableId="746535605">
    <w:abstractNumId w:val="1"/>
  </w:num>
  <w:num w:numId="21" w16cid:durableId="1957590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87"/>
    <w:rsid w:val="0000399E"/>
    <w:rsid w:val="00133E37"/>
    <w:rsid w:val="002F62BE"/>
    <w:rsid w:val="00386551"/>
    <w:rsid w:val="00392C87"/>
    <w:rsid w:val="003B4C0C"/>
    <w:rsid w:val="003C46C6"/>
    <w:rsid w:val="00713C8E"/>
    <w:rsid w:val="007B7CB8"/>
    <w:rsid w:val="008D1DB1"/>
    <w:rsid w:val="009570EB"/>
    <w:rsid w:val="00AC5133"/>
    <w:rsid w:val="00AF65CC"/>
    <w:rsid w:val="00BD2EA1"/>
    <w:rsid w:val="00CD4A5A"/>
    <w:rsid w:val="00D803AE"/>
    <w:rsid w:val="00E72F94"/>
    <w:rsid w:val="00F94BE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1883"/>
  <w15:chartTrackingRefBased/>
  <w15:docId w15:val="{DD5D7CD0-D110-4B4C-89DE-7DFC5988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2C87"/>
    <w:pPr>
      <w:spacing w:after="0" w:line="276" w:lineRule="auto"/>
      <w:ind w:left="1043" w:hanging="11"/>
      <w:jc w:val="both"/>
    </w:pPr>
    <w:rPr>
      <w:rFonts w:ascii="Arial" w:eastAsia="Times New Roman" w:hAnsi="Arial" w:cs="Times New Roman"/>
      <w:color w:val="000000"/>
      <w:kern w:val="0"/>
      <w:sz w:val="24"/>
      <w:lang w:eastAsia="pl-PL"/>
      <w14:ligatures w14:val="none"/>
    </w:rPr>
  </w:style>
  <w:style w:type="paragraph" w:styleId="Nagwek2">
    <w:name w:val="heading 2"/>
    <w:next w:val="Normalny"/>
    <w:link w:val="Nagwek2Znak"/>
    <w:uiPriority w:val="9"/>
    <w:unhideWhenUsed/>
    <w:qFormat/>
    <w:rsid w:val="00392C87"/>
    <w:pPr>
      <w:keepNext/>
      <w:keepLines/>
      <w:spacing w:before="360" w:after="240" w:line="276" w:lineRule="auto"/>
      <w:ind w:left="181" w:hanging="11"/>
      <w:jc w:val="center"/>
      <w:outlineLvl w:val="1"/>
    </w:pPr>
    <w:rPr>
      <w:rFonts w:ascii="Arial" w:eastAsia="Times New Roman" w:hAnsi="Arial" w:cs="Times New Roman"/>
      <w:b/>
      <w:color w:val="000000"/>
      <w:kern w:val="0"/>
      <w:sz w:val="32"/>
      <w:lang w:eastAsia="pl-PL"/>
      <w14:ligatures w14:val="none"/>
    </w:rPr>
  </w:style>
  <w:style w:type="paragraph" w:styleId="Nagwek3">
    <w:name w:val="heading 3"/>
    <w:basedOn w:val="Normalny"/>
    <w:next w:val="Normalny"/>
    <w:link w:val="Nagwek3Znak"/>
    <w:uiPriority w:val="9"/>
    <w:unhideWhenUsed/>
    <w:qFormat/>
    <w:rsid w:val="00392C87"/>
    <w:pPr>
      <w:keepNext/>
      <w:keepLines/>
      <w:spacing w:before="240" w:after="240"/>
      <w:ind w:left="0" w:firstLine="0"/>
      <w:jc w:val="center"/>
      <w:outlineLvl w:val="2"/>
    </w:pPr>
    <w:rPr>
      <w:rFonts w:eastAsiaTheme="majorEastAsia" w:cstheme="majorBidi"/>
      <w:b/>
      <w:color w:val="auto"/>
      <w:sz w:val="28"/>
      <w:szCs w:val="24"/>
    </w:rPr>
  </w:style>
  <w:style w:type="paragraph" w:styleId="Nagwek4">
    <w:name w:val="heading 4"/>
    <w:basedOn w:val="Normalny"/>
    <w:next w:val="Normalny"/>
    <w:link w:val="Nagwek4Znak"/>
    <w:uiPriority w:val="9"/>
    <w:unhideWhenUsed/>
    <w:qFormat/>
    <w:rsid w:val="00392C87"/>
    <w:pPr>
      <w:keepNext/>
      <w:keepLines/>
      <w:spacing w:before="120" w:after="120"/>
      <w:jc w:val="center"/>
      <w:outlineLvl w:val="3"/>
    </w:pPr>
    <w:rPr>
      <w:rFonts w:eastAsiaTheme="majorEastAsia" w:cstheme="majorBidi"/>
      <w:b/>
      <w:iCs/>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92C87"/>
    <w:rPr>
      <w:rFonts w:ascii="Arial" w:eastAsia="Times New Roman" w:hAnsi="Arial" w:cs="Times New Roman"/>
      <w:b/>
      <w:color w:val="000000"/>
      <w:kern w:val="0"/>
      <w:sz w:val="32"/>
      <w:lang w:eastAsia="pl-PL"/>
      <w14:ligatures w14:val="none"/>
    </w:rPr>
  </w:style>
  <w:style w:type="character" w:customStyle="1" w:styleId="Nagwek3Znak">
    <w:name w:val="Nagłówek 3 Znak"/>
    <w:basedOn w:val="Domylnaczcionkaakapitu"/>
    <w:link w:val="Nagwek3"/>
    <w:uiPriority w:val="9"/>
    <w:rsid w:val="00392C87"/>
    <w:rPr>
      <w:rFonts w:ascii="Arial" w:eastAsiaTheme="majorEastAsia" w:hAnsi="Arial" w:cstheme="majorBidi"/>
      <w:b/>
      <w:kern w:val="0"/>
      <w:sz w:val="28"/>
      <w:szCs w:val="24"/>
      <w:lang w:eastAsia="pl-PL"/>
      <w14:ligatures w14:val="none"/>
    </w:rPr>
  </w:style>
  <w:style w:type="character" w:customStyle="1" w:styleId="Nagwek4Znak">
    <w:name w:val="Nagłówek 4 Znak"/>
    <w:basedOn w:val="Domylnaczcionkaakapitu"/>
    <w:link w:val="Nagwek4"/>
    <w:uiPriority w:val="9"/>
    <w:rsid w:val="00392C87"/>
    <w:rPr>
      <w:rFonts w:ascii="Arial" w:eastAsiaTheme="majorEastAsia" w:hAnsi="Arial" w:cstheme="majorBidi"/>
      <w:b/>
      <w:iCs/>
      <w:kern w:val="0"/>
      <w:sz w:val="26"/>
      <w:lang w:eastAsia="pl-PL"/>
      <w14:ligatures w14:val="none"/>
    </w:rPr>
  </w:style>
  <w:style w:type="paragraph" w:customStyle="1" w:styleId="footnotedescription">
    <w:name w:val="footnote description"/>
    <w:next w:val="Normalny"/>
    <w:link w:val="footnotedescriptionChar"/>
    <w:hidden/>
    <w:rsid w:val="00392C87"/>
    <w:pPr>
      <w:spacing w:after="0"/>
      <w:ind w:left="312"/>
    </w:pPr>
    <w:rPr>
      <w:rFonts w:ascii="Times New Roman" w:eastAsia="Times New Roman" w:hAnsi="Times New Roman" w:cs="Times New Roman"/>
      <w:color w:val="000000"/>
      <w:kern w:val="0"/>
      <w:sz w:val="20"/>
      <w:lang w:eastAsia="pl-PL"/>
      <w14:ligatures w14:val="none"/>
    </w:rPr>
  </w:style>
  <w:style w:type="character" w:customStyle="1" w:styleId="footnotedescriptionChar">
    <w:name w:val="footnote description Char"/>
    <w:link w:val="footnotedescription"/>
    <w:rsid w:val="00392C87"/>
    <w:rPr>
      <w:rFonts w:ascii="Times New Roman" w:eastAsia="Times New Roman" w:hAnsi="Times New Roman" w:cs="Times New Roman"/>
      <w:color w:val="000000"/>
      <w:kern w:val="0"/>
      <w:sz w:val="20"/>
      <w:lang w:eastAsia="pl-PL"/>
      <w14:ligatures w14:val="none"/>
    </w:rPr>
  </w:style>
  <w:style w:type="character" w:customStyle="1" w:styleId="footnotemark">
    <w:name w:val="footnote mark"/>
    <w:hidden/>
    <w:rsid w:val="00392C87"/>
    <w:rPr>
      <w:rFonts w:ascii="Times New Roman" w:eastAsia="Times New Roman" w:hAnsi="Times New Roman" w:cs="Times New Roman"/>
      <w:color w:val="000000"/>
      <w:sz w:val="20"/>
      <w:vertAlign w:val="superscript"/>
    </w:rPr>
  </w:style>
  <w:style w:type="table" w:customStyle="1" w:styleId="TableGrid">
    <w:name w:val="TableGrid"/>
    <w:rsid w:val="00392C87"/>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Spistreci2">
    <w:name w:val="toc 2"/>
    <w:basedOn w:val="Normalny"/>
    <w:next w:val="Normalny"/>
    <w:autoRedefine/>
    <w:uiPriority w:val="39"/>
    <w:unhideWhenUsed/>
    <w:rsid w:val="00392C87"/>
    <w:pPr>
      <w:tabs>
        <w:tab w:val="right" w:pos="9374"/>
      </w:tabs>
      <w:spacing w:after="100"/>
      <w:ind w:left="0" w:firstLine="0"/>
    </w:pPr>
    <w:rPr>
      <w:rFonts w:cs="Arial"/>
      <w:b/>
      <w:bCs/>
      <w:sz w:val="28"/>
      <w:szCs w:val="28"/>
    </w:rPr>
  </w:style>
  <w:style w:type="paragraph" w:styleId="Spistreci3">
    <w:name w:val="toc 3"/>
    <w:basedOn w:val="Normalny"/>
    <w:next w:val="Normalny"/>
    <w:autoRedefine/>
    <w:uiPriority w:val="39"/>
    <w:unhideWhenUsed/>
    <w:rsid w:val="00392C87"/>
    <w:pPr>
      <w:tabs>
        <w:tab w:val="left" w:pos="426"/>
        <w:tab w:val="right" w:pos="9374"/>
      </w:tabs>
      <w:spacing w:after="100"/>
      <w:ind w:left="0" w:firstLine="0"/>
    </w:pPr>
  </w:style>
  <w:style w:type="character" w:styleId="Hipercze">
    <w:name w:val="Hyperlink"/>
    <w:basedOn w:val="Domylnaczcionkaakapitu"/>
    <w:uiPriority w:val="99"/>
    <w:unhideWhenUsed/>
    <w:rsid w:val="00392C87"/>
    <w:rPr>
      <w:color w:val="0563C1" w:themeColor="hyperlink"/>
      <w:u w:val="single"/>
    </w:rPr>
  </w:style>
  <w:style w:type="paragraph" w:styleId="Akapitzlist">
    <w:name w:val="List Paragraph"/>
    <w:basedOn w:val="Normalny"/>
    <w:uiPriority w:val="34"/>
    <w:qFormat/>
    <w:rsid w:val="00392C87"/>
    <w:pPr>
      <w:ind w:left="720"/>
      <w:contextualSpacing/>
    </w:pPr>
  </w:style>
  <w:style w:type="paragraph" w:styleId="Spistreci4">
    <w:name w:val="toc 4"/>
    <w:basedOn w:val="Normalny"/>
    <w:next w:val="Normalny"/>
    <w:autoRedefine/>
    <w:uiPriority w:val="39"/>
    <w:unhideWhenUsed/>
    <w:rsid w:val="00392C87"/>
    <w:pPr>
      <w:tabs>
        <w:tab w:val="right" w:pos="9374"/>
      </w:tabs>
      <w:spacing w:after="100"/>
      <w:ind w:left="993" w:firstLine="0"/>
    </w:pPr>
  </w:style>
  <w:style w:type="paragraph" w:styleId="Poprawka">
    <w:name w:val="Revision"/>
    <w:hidden/>
    <w:uiPriority w:val="99"/>
    <w:semiHidden/>
    <w:rsid w:val="0000399E"/>
    <w:pPr>
      <w:spacing w:after="0" w:line="240" w:lineRule="auto"/>
    </w:pPr>
    <w:rPr>
      <w:rFonts w:ascii="Arial" w:eastAsia="Times New Roman" w:hAnsi="Arial" w:cs="Times New Roman"/>
      <w:color w:val="000000"/>
      <w:kern w:val="0"/>
      <w:sz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2993</Words>
  <Characters>17963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12 Program Zapewnienia Jakości</dc:title>
  <dc:subject/>
  <dc:creator>Bożena Czarnecka-Lech</dc:creator>
  <cp:keywords/>
  <dc:description/>
  <cp:lastModifiedBy>Agata Matuszewska</cp:lastModifiedBy>
  <cp:revision>2</cp:revision>
  <dcterms:created xsi:type="dcterms:W3CDTF">2024-03-27T12:48:00Z</dcterms:created>
  <dcterms:modified xsi:type="dcterms:W3CDTF">2024-03-27T12:48:00Z</dcterms:modified>
</cp:coreProperties>
</file>