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F372E7" w:rsidP="009536C0">
      <w:pPr>
        <w:pStyle w:val="Tytu"/>
        <w:rPr>
          <w:b w:val="0"/>
        </w:rPr>
      </w:pPr>
      <w:r w:rsidRPr="00243151">
        <w:t>ZARZĄDZENIE</w:t>
      </w:r>
      <w:r>
        <w:t xml:space="preserve"> </w:t>
      </w:r>
    </w:p>
    <w:p w:rsidR="00E227AF" w:rsidRPr="00E53A80" w:rsidRDefault="00F372E7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F372E7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F372E7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26 marca 2026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F372E7" w:rsidP="00603D2F">
      <w:pPr>
        <w:pStyle w:val="Nagwek2"/>
        <w:rPr>
          <w:rFonts w:ascii="Times New Roman" w:hAnsi="Times New Roman"/>
          <w:color w:val="808080" w:themeColor="background1" w:themeShade="80"/>
          <w:szCs w:val="24"/>
        </w:rPr>
      </w:pPr>
      <w:r w:rsidRPr="00E53A80">
        <w:t xml:space="preserve">w sprawie </w:t>
      </w:r>
      <w:r>
        <w:t>powołania w Pomorskim Urzędzie Wojewódzkim</w:t>
      </w:r>
      <w:r>
        <w:t xml:space="preserve"> </w:t>
      </w:r>
      <w:r>
        <w:br/>
      </w:r>
      <w:r>
        <w:t xml:space="preserve">w Gdańsku Komisji </w:t>
      </w:r>
      <w:r>
        <w:t>P</w:t>
      </w:r>
      <w:r>
        <w:t>rzetargowej w celu przygotowania</w:t>
      </w:r>
      <w:r>
        <w:br/>
      </w:r>
      <w:r>
        <w:t xml:space="preserve">i przeprowadzenia postępowania o </w:t>
      </w:r>
      <w:bookmarkStart w:id="1" w:name="_GoBack"/>
      <w:r>
        <w:t xml:space="preserve">udzielenie </w:t>
      </w:r>
      <w:r>
        <w:t>zamówienia</w:t>
      </w:r>
      <w:r>
        <w:t xml:space="preserve"> </w:t>
      </w:r>
      <w:r>
        <w:t xml:space="preserve">na </w:t>
      </w:r>
      <w:r>
        <w:t>„</w:t>
      </w:r>
      <w:r>
        <w:t>Budowę Dyspozytorni Medycznej na potrzeby systemu Państwowego Ratownictwa Medycznego</w:t>
      </w:r>
      <w:bookmarkEnd w:id="1"/>
      <w:r>
        <w:t>”.</w:t>
      </w:r>
    </w:p>
    <w:p w:rsidR="00E53A80" w:rsidRPr="00E53A80" w:rsidRDefault="00F372E7" w:rsidP="00E53A80">
      <w:pPr>
        <w:spacing w:after="360"/>
      </w:pPr>
      <w:r w:rsidRPr="00E53A80">
        <w:t xml:space="preserve">Na podstawie </w:t>
      </w:r>
      <w:r w:rsidRPr="0067501D">
        <w:t xml:space="preserve">art. 25 ust. 4 pkt 1 lit. </w:t>
      </w:r>
      <w:r w:rsidRPr="00CA56C2">
        <w:t xml:space="preserve">f i art. 25 ust. 10 </w:t>
      </w:r>
      <w:r w:rsidRPr="0067501D">
        <w:t xml:space="preserve">ustawy z dnia </w:t>
      </w:r>
      <w:r>
        <w:br/>
      </w:r>
      <w:r w:rsidRPr="0067501D">
        <w:t>21 listopada 2008 r. o</w:t>
      </w:r>
      <w:r>
        <w:t xml:space="preserve"> </w:t>
      </w:r>
      <w:r w:rsidRPr="0067501D">
        <w:t>służbie cywilnej (Dz. U. z 202</w:t>
      </w:r>
      <w:r>
        <w:t>4</w:t>
      </w:r>
      <w:r w:rsidRPr="0067501D">
        <w:t xml:space="preserve"> r. poz. </w:t>
      </w:r>
      <w:r>
        <w:t>409</w:t>
      </w:r>
      <w:r>
        <w:t>, z 2025 r. po</w:t>
      </w:r>
      <w:r>
        <w:t xml:space="preserve">z. 620 </w:t>
      </w:r>
      <w:r>
        <w:br/>
        <w:t>i 1661 oraz z 2026 r. poz. 160</w:t>
      </w:r>
      <w:r w:rsidRPr="0067501D">
        <w:t>) w związku</w:t>
      </w:r>
      <w:r>
        <w:t xml:space="preserve"> </w:t>
      </w:r>
      <w:r w:rsidRPr="0067501D">
        <w:t>z art. 53</w:t>
      </w:r>
      <w:r>
        <w:t xml:space="preserve"> ust. </w:t>
      </w:r>
      <w:r>
        <w:t>1</w:t>
      </w:r>
      <w:r>
        <w:t xml:space="preserve"> i 3</w:t>
      </w:r>
      <w:r w:rsidRPr="0067501D">
        <w:t xml:space="preserve">, </w:t>
      </w:r>
      <w:r>
        <w:t xml:space="preserve">art. </w:t>
      </w:r>
      <w:r w:rsidRPr="0067501D">
        <w:t>54</w:t>
      </w:r>
      <w:r>
        <w:t xml:space="preserve"> </w:t>
      </w:r>
      <w:r w:rsidRPr="0067501D">
        <w:t>i</w:t>
      </w:r>
      <w:r>
        <w:t xml:space="preserve"> art.</w:t>
      </w:r>
      <w:r w:rsidRPr="0067501D">
        <w:t xml:space="preserve"> 55</w:t>
      </w:r>
      <w:r>
        <w:t xml:space="preserve"> ust. 1-3</w:t>
      </w:r>
      <w:r w:rsidRPr="0067501D">
        <w:t xml:space="preserve"> ustawy z dnia 11 września 2019 r. Prawo zamówień publicznych (Dz. U. z</w:t>
      </w:r>
      <w:r>
        <w:t> </w:t>
      </w:r>
      <w:r w:rsidRPr="0067501D">
        <w:t>202</w:t>
      </w:r>
      <w:r>
        <w:t>4 r.</w:t>
      </w:r>
      <w:r w:rsidRPr="0067501D">
        <w:t xml:space="preserve"> poz.</w:t>
      </w:r>
      <w:r>
        <w:t xml:space="preserve"> 1320</w:t>
      </w:r>
      <w:r>
        <w:t xml:space="preserve"> oraz z 2025 r. poz. 620, 794, 1165, 1173</w:t>
      </w:r>
      <w:r>
        <w:t>,</w:t>
      </w:r>
      <w:r>
        <w:t xml:space="preserve"> 1235</w:t>
      </w:r>
      <w:r>
        <w:t xml:space="preserve"> i 769</w:t>
      </w:r>
      <w:r w:rsidRPr="001D4960">
        <w:t xml:space="preserve">) </w:t>
      </w:r>
      <w:r w:rsidRPr="0067501D">
        <w:t xml:space="preserve">oraz art. 44 </w:t>
      </w:r>
      <w:r w:rsidRPr="0067501D">
        <w:t>ust. 4 ustaw</w:t>
      </w:r>
      <w:r>
        <w:t>y</w:t>
      </w:r>
      <w:r w:rsidRPr="0067501D">
        <w:t xml:space="preserve"> z dnia 27 sierpnia 2009 r. o</w:t>
      </w:r>
      <w:r>
        <w:t> </w:t>
      </w:r>
      <w:r w:rsidRPr="0067501D">
        <w:t>finansach publicznych (Dz. U. z 202</w:t>
      </w:r>
      <w:r>
        <w:t>5</w:t>
      </w:r>
      <w:r w:rsidRPr="0067501D">
        <w:t xml:space="preserve"> r. poz. </w:t>
      </w:r>
      <w:r>
        <w:t>1483</w:t>
      </w:r>
      <w:r>
        <w:t>, poz. 1844 i 1846</w:t>
      </w:r>
      <w:r>
        <w:t>)</w:t>
      </w:r>
      <w:r w:rsidRPr="00E53A80">
        <w:t xml:space="preserve"> zarządza się, co następuje:</w:t>
      </w:r>
    </w:p>
    <w:p w:rsidR="006E41DC" w:rsidRPr="00F664DC" w:rsidRDefault="00F372E7" w:rsidP="00603D2F">
      <w:bookmarkStart w:id="2" w:name="_Hlk71116339"/>
      <w:r w:rsidRPr="001254F5">
        <w:rPr>
          <w:b/>
        </w:rPr>
        <w:t>§ 1</w:t>
      </w:r>
      <w:r w:rsidRPr="00E53A80">
        <w:t>.</w:t>
      </w:r>
      <w:bookmarkEnd w:id="2"/>
      <w:r>
        <w:t xml:space="preserve"> </w:t>
      </w:r>
      <w:r w:rsidRPr="00F664DC">
        <w:t xml:space="preserve">Powołuje się Komisję </w:t>
      </w:r>
      <w:r>
        <w:t>P</w:t>
      </w:r>
      <w:r w:rsidRPr="00F664DC">
        <w:t>rzetargową w celu przygotowania i przeprowadzenia postępowa</w:t>
      </w:r>
      <w:r>
        <w:t>nia</w:t>
      </w:r>
      <w:r w:rsidRPr="00F664DC">
        <w:t xml:space="preserve"> o udzielenie zamówienia pu</w:t>
      </w:r>
      <w:r w:rsidRPr="00F664DC">
        <w:t>blicznego dla zadania pn.:</w:t>
      </w:r>
      <w:r w:rsidRPr="00F664DC">
        <w:t xml:space="preserve"> </w:t>
      </w:r>
      <w:r w:rsidRPr="00F664DC">
        <w:t>„</w:t>
      </w:r>
      <w:r w:rsidRPr="00F664DC">
        <w:t>Budowa Dyspozytorni Medycznej na potrzeby systemu Państwowego Ratownictwa Medycznego</w:t>
      </w:r>
      <w:r w:rsidRPr="00F664DC">
        <w:t>”</w:t>
      </w:r>
      <w:r w:rsidRPr="00F664DC">
        <w:t>, w formule zaprojektuj i wybuduj z opcj</w:t>
      </w:r>
      <w:r w:rsidRPr="00F664DC">
        <w:t>ą</w:t>
      </w:r>
      <w:r>
        <w:t xml:space="preserve">. Zamówienie będzie dofinansowane </w:t>
      </w:r>
      <w:r>
        <w:t>z</w:t>
      </w:r>
      <w:r w:rsidRPr="00F664DC">
        <w:t xml:space="preserve"> Programu Fundusze Europejskie na Infrastrukturę, Klimat, Środowisk</w:t>
      </w:r>
      <w:r w:rsidRPr="00F664DC">
        <w:t>o 2021-2027 (priorytet FENX.06 Zdrowie, działanie FENX.06.01 System ochrony zdrowia).</w:t>
      </w:r>
    </w:p>
    <w:p w:rsidR="006E41DC" w:rsidRDefault="00F372E7" w:rsidP="00603D2F">
      <w:r w:rsidRPr="001254F5">
        <w:rPr>
          <w:b/>
        </w:rPr>
        <w:t>§ 2</w:t>
      </w:r>
      <w:r>
        <w:t xml:space="preserve">. </w:t>
      </w:r>
      <w:r>
        <w:t>W skład Komisji wchodzą:</w:t>
      </w:r>
    </w:p>
    <w:p w:rsidR="00D553E6" w:rsidRDefault="00F372E7" w:rsidP="00D553E6">
      <w:pPr>
        <w:pStyle w:val="Akapitzlist"/>
        <w:numPr>
          <w:ilvl w:val="0"/>
          <w:numId w:val="1"/>
        </w:numPr>
      </w:pPr>
      <w:r>
        <w:t>Agnieszka Szulakowska – Przewodniczący i Sekretarz,</w:t>
      </w:r>
    </w:p>
    <w:p w:rsidR="00D553E6" w:rsidRDefault="00F372E7" w:rsidP="00D553E6">
      <w:pPr>
        <w:pStyle w:val="Akapitzlist"/>
        <w:numPr>
          <w:ilvl w:val="0"/>
          <w:numId w:val="1"/>
        </w:numPr>
      </w:pPr>
      <w:r>
        <w:t>Dariusz Nitka – członek,</w:t>
      </w:r>
    </w:p>
    <w:p w:rsidR="00D553E6" w:rsidRDefault="00F372E7" w:rsidP="00D553E6">
      <w:pPr>
        <w:pStyle w:val="Akapitzlist"/>
        <w:numPr>
          <w:ilvl w:val="0"/>
          <w:numId w:val="1"/>
        </w:numPr>
      </w:pPr>
      <w:r>
        <w:t>Magdalena Zielińska – członek</w:t>
      </w:r>
      <w:r>
        <w:t>.</w:t>
      </w:r>
    </w:p>
    <w:p w:rsidR="00D553E6" w:rsidRDefault="00F372E7" w:rsidP="00D553E6">
      <w:r w:rsidRPr="001254F5">
        <w:rPr>
          <w:b/>
        </w:rPr>
        <w:t>§ 3</w:t>
      </w:r>
      <w:r>
        <w:t xml:space="preserve">. </w:t>
      </w:r>
      <w:r>
        <w:t xml:space="preserve">Do trybu działania Komisji </w:t>
      </w:r>
      <w:r>
        <w:t>stosuje się odpowiednio przepisy określone w</w:t>
      </w:r>
      <w:r w:rsidR="001254F5">
        <w:t> </w:t>
      </w:r>
      <w:r>
        <w:t>Regulaminie pracy Stałej Komisji Przetargowej Pomorskiego Urzędu Wojewódzkiego w Gdańsku, stanowiącym załącznik nr 2 do zarządzenia Dyrektora Generalnego Pomorskiego Urzędu Wojewódzkiego w Gdańsku z dnia 20 sier</w:t>
      </w:r>
      <w:r>
        <w:t>pnia 2021 roku w sprawie utworzenia Stałej Komisji Przetargowej Pomorskiego Urzędu Wojewódzkiego w Gdańsku oraz ustalenia procedur stosowanych przy udzielaniu zamówień publicznych przez Pomorski Urząd Wojewódzki w Gdańsku.</w:t>
      </w:r>
    </w:p>
    <w:p w:rsidR="00D553E6" w:rsidRDefault="00F372E7" w:rsidP="00D553E6">
      <w:r w:rsidRPr="001254F5">
        <w:rPr>
          <w:b/>
        </w:rPr>
        <w:lastRenderedPageBreak/>
        <w:t>§ 4</w:t>
      </w:r>
      <w:r>
        <w:t xml:space="preserve">. </w:t>
      </w:r>
      <w:r>
        <w:t xml:space="preserve">Komisja ulega rozwiązaniu z </w:t>
      </w:r>
      <w:r>
        <w:t>chwilą zakończenia czynności związanych z</w:t>
      </w:r>
      <w:r w:rsidR="001254F5">
        <w:t> </w:t>
      </w:r>
      <w:r>
        <w:t>prowadzonym postępowaniem i podpisaniem protokołu postępowania</w:t>
      </w:r>
      <w:r>
        <w:t>.</w:t>
      </w:r>
    </w:p>
    <w:p w:rsidR="00D553E6" w:rsidRDefault="00F372E7" w:rsidP="00D553E6">
      <w:r w:rsidRPr="001254F5">
        <w:rPr>
          <w:b/>
        </w:rPr>
        <w:t>§ 5</w:t>
      </w:r>
      <w:r>
        <w:t>. Wykonanie zarządzenia powierza się Przewodniczącemu Komisji.</w:t>
      </w:r>
    </w:p>
    <w:p w:rsidR="001254F5" w:rsidRDefault="00F372E7" w:rsidP="001254F5">
      <w:pPr>
        <w:spacing w:after="720"/>
      </w:pPr>
      <w:r w:rsidRPr="001254F5">
        <w:rPr>
          <w:b/>
        </w:rPr>
        <w:t xml:space="preserve">§ </w:t>
      </w:r>
      <w:r w:rsidRPr="001254F5">
        <w:rPr>
          <w:b/>
        </w:rPr>
        <w:t>6</w:t>
      </w:r>
      <w:r>
        <w:t>. Zarządzenie wchodzi w życie z dniem podpisania.</w:t>
      </w:r>
    </w:p>
    <w:p w:rsidR="001254F5" w:rsidRPr="00F2167F" w:rsidRDefault="001254F5" w:rsidP="001254F5">
      <w:pPr>
        <w:ind w:firstLine="439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1254F5" w:rsidRPr="00F2167F" w:rsidRDefault="001254F5" w:rsidP="001254F5">
      <w:pPr>
        <w:ind w:firstLine="439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D32FED" w:rsidRDefault="00F372E7" w:rsidP="00D32FED">
      <w:pPr>
        <w:rPr>
          <w:i/>
          <w:iCs/>
          <w:color w:val="808080" w:themeColor="background1" w:themeShade="80"/>
        </w:rPr>
      </w:pPr>
      <w:r w:rsidRPr="00E53A80">
        <w:rPr>
          <w:i/>
          <w:iCs/>
          <w:color w:val="808080" w:themeColor="background1" w:themeShade="80"/>
        </w:rPr>
        <w:t xml:space="preserve"> </w:t>
      </w:r>
    </w:p>
    <w:p w:rsidR="00D32FED" w:rsidRDefault="00F372E7" w:rsidP="00D32FED">
      <w:pPr>
        <w:rPr>
          <w:i/>
          <w:iCs/>
          <w:color w:val="808080" w:themeColor="background1" w:themeShade="80"/>
        </w:rPr>
      </w:pPr>
    </w:p>
    <w:p w:rsidR="00D32FED" w:rsidRPr="00F2167F" w:rsidRDefault="00F372E7" w:rsidP="00D32FED">
      <w:pPr>
        <w:rPr>
          <w:rFonts w:ascii="Times New Roman" w:hAnsi="Times New Roman"/>
        </w:rPr>
      </w:pPr>
    </w:p>
    <w:p w:rsidR="005269E2" w:rsidRPr="00F2167F" w:rsidRDefault="00F372E7" w:rsidP="00F2167F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C8D"/>
    <w:multiLevelType w:val="hybridMultilevel"/>
    <w:tmpl w:val="4FD2B0E4"/>
    <w:lvl w:ilvl="0" w:tplc="D3142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7D64228" w:tentative="1">
      <w:start w:val="1"/>
      <w:numFmt w:val="lowerLetter"/>
      <w:lvlText w:val="%2."/>
      <w:lvlJc w:val="left"/>
      <w:pPr>
        <w:ind w:left="1789" w:hanging="360"/>
      </w:pPr>
    </w:lvl>
    <w:lvl w:ilvl="2" w:tplc="8A347390" w:tentative="1">
      <w:start w:val="1"/>
      <w:numFmt w:val="lowerRoman"/>
      <w:lvlText w:val="%3."/>
      <w:lvlJc w:val="right"/>
      <w:pPr>
        <w:ind w:left="2509" w:hanging="180"/>
      </w:pPr>
    </w:lvl>
    <w:lvl w:ilvl="3" w:tplc="C3FC29AE" w:tentative="1">
      <w:start w:val="1"/>
      <w:numFmt w:val="decimal"/>
      <w:lvlText w:val="%4."/>
      <w:lvlJc w:val="left"/>
      <w:pPr>
        <w:ind w:left="3229" w:hanging="360"/>
      </w:pPr>
    </w:lvl>
    <w:lvl w:ilvl="4" w:tplc="40E8574C" w:tentative="1">
      <w:start w:val="1"/>
      <w:numFmt w:val="lowerLetter"/>
      <w:lvlText w:val="%5."/>
      <w:lvlJc w:val="left"/>
      <w:pPr>
        <w:ind w:left="3949" w:hanging="360"/>
      </w:pPr>
    </w:lvl>
    <w:lvl w:ilvl="5" w:tplc="756C162A" w:tentative="1">
      <w:start w:val="1"/>
      <w:numFmt w:val="lowerRoman"/>
      <w:lvlText w:val="%6."/>
      <w:lvlJc w:val="right"/>
      <w:pPr>
        <w:ind w:left="4669" w:hanging="180"/>
      </w:pPr>
    </w:lvl>
    <w:lvl w:ilvl="6" w:tplc="AEBE3BB4" w:tentative="1">
      <w:start w:val="1"/>
      <w:numFmt w:val="decimal"/>
      <w:lvlText w:val="%7."/>
      <w:lvlJc w:val="left"/>
      <w:pPr>
        <w:ind w:left="5389" w:hanging="360"/>
      </w:pPr>
    </w:lvl>
    <w:lvl w:ilvl="7" w:tplc="D84C94B0" w:tentative="1">
      <w:start w:val="1"/>
      <w:numFmt w:val="lowerLetter"/>
      <w:lvlText w:val="%8."/>
      <w:lvlJc w:val="left"/>
      <w:pPr>
        <w:ind w:left="6109" w:hanging="360"/>
      </w:pPr>
    </w:lvl>
    <w:lvl w:ilvl="8" w:tplc="A8D45BB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F5"/>
    <w:rsid w:val="001254F5"/>
    <w:rsid w:val="00F3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CB2F"/>
  <w15:docId w15:val="{F45651C3-E36C-484F-BBB4-7541197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553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B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B2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B2B"/>
    <w:rPr>
      <w:vertAlign w:val="superscript"/>
    </w:rPr>
  </w:style>
  <w:style w:type="paragraph" w:styleId="Poprawka">
    <w:name w:val="Revision"/>
    <w:hidden/>
    <w:uiPriority w:val="99"/>
    <w:semiHidden/>
    <w:rsid w:val="00E115E9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E2F0-FA5A-4201-AC89-12124EB8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26 marca 2026 r. w sprawie powołania w Pomorskim Urzędzie Wojewódzkim w Gdańsku Komisji Przetargowej w celu przygotowania i przeprowadzenia postępowania o udzielenie zamówienia na „Budowę Dyspozytorni Medycznej na potrzeby systemu Państwowego Ratownictwa Medycznego"</dc:title>
  <dc:creator>Maria Leszczyńska</dc:creator>
  <cp:lastModifiedBy>Monika Giedrojć</cp:lastModifiedBy>
  <cp:revision>2</cp:revision>
  <cp:lastPrinted>2017-01-05T08:08:00Z</cp:lastPrinted>
  <dcterms:created xsi:type="dcterms:W3CDTF">2026-03-27T12:12:00Z</dcterms:created>
  <dcterms:modified xsi:type="dcterms:W3CDTF">2026-03-27T12:12:00Z</dcterms:modified>
</cp:coreProperties>
</file>