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4394"/>
        <w:gridCol w:w="2410"/>
        <w:gridCol w:w="4394"/>
      </w:tblGrid>
      <w:tr w:rsidR="00021818" w:rsidRPr="00021818" w14:paraId="1A3A67CC" w14:textId="77777777" w:rsidTr="00680B35">
        <w:tc>
          <w:tcPr>
            <w:tcW w:w="14312" w:type="dxa"/>
            <w:gridSpan w:val="6"/>
            <w:shd w:val="clear" w:color="auto" w:fill="auto"/>
            <w:vAlign w:val="center"/>
          </w:tcPr>
          <w:p w14:paraId="0CC40567" w14:textId="77777777" w:rsidR="00021818" w:rsidRPr="00021818" w:rsidRDefault="00021818" w:rsidP="00021818">
            <w:pPr>
              <w:spacing w:before="120" w:after="120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i/>
                <w:kern w:val="0"/>
                <w:sz w:val="18"/>
                <w:szCs w:val="18"/>
                <w14:ligatures w14:val="none"/>
              </w:rPr>
              <w:t xml:space="preserve">Nazwa dokumentu: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autopoprawka do projektu ustawy o zmianie ustawy o Centralnej Ewidencji i Informacji o Działalności Gospodarczej i Punkcie Informacji dla Przedsiębiorcy oraz niektórych innych ustaw (UD38)</w:t>
            </w:r>
          </w:p>
          <w:p w14:paraId="570FF517" w14:textId="77777777" w:rsidR="00021818" w:rsidRPr="00021818" w:rsidRDefault="00021818" w:rsidP="00021818">
            <w:pPr>
              <w:spacing w:before="120" w:after="120"/>
              <w:rPr>
                <w:rFonts w:ascii="Lato" w:eastAsia="Calibri" w:hAnsi="Lato" w:cs="Calibri"/>
                <w:b/>
                <w:i/>
                <w:kern w:val="0"/>
                <w:sz w:val="18"/>
                <w:szCs w:val="18"/>
                <w14:ligatures w14:val="none"/>
              </w:rPr>
            </w:pPr>
          </w:p>
        </w:tc>
      </w:tr>
      <w:tr w:rsidR="00021818" w:rsidRPr="00021818" w14:paraId="21DA764E" w14:textId="77777777" w:rsidTr="00680B35">
        <w:tc>
          <w:tcPr>
            <w:tcW w:w="562" w:type="dxa"/>
            <w:shd w:val="clear" w:color="auto" w:fill="auto"/>
            <w:vAlign w:val="center"/>
          </w:tcPr>
          <w:p w14:paraId="4DACBAED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BEA50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A9058E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F471A97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D3CC08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Propozycja zmian zapisu</w:t>
            </w:r>
          </w:p>
        </w:tc>
        <w:tc>
          <w:tcPr>
            <w:tcW w:w="4394" w:type="dxa"/>
            <w:vAlign w:val="center"/>
          </w:tcPr>
          <w:p w14:paraId="2946F2B9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Odniesienie do uwagi</w:t>
            </w:r>
          </w:p>
        </w:tc>
      </w:tr>
      <w:tr w:rsidR="00021818" w:rsidRPr="00021818" w14:paraId="0D947BDE" w14:textId="77777777" w:rsidTr="00680B35">
        <w:tc>
          <w:tcPr>
            <w:tcW w:w="562" w:type="dxa"/>
            <w:shd w:val="clear" w:color="auto" w:fill="auto"/>
          </w:tcPr>
          <w:p w14:paraId="54F952AB" w14:textId="77777777" w:rsidR="00021818" w:rsidRPr="00021818" w:rsidRDefault="00021818" w:rsidP="00021818">
            <w:pPr>
              <w:spacing w:before="120" w:after="12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BE55D22" w14:textId="77777777" w:rsidR="00021818" w:rsidRPr="00021818" w:rsidRDefault="00021818" w:rsidP="00021818">
            <w:pPr>
              <w:spacing w:before="60" w:after="6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MF</w:t>
            </w:r>
          </w:p>
        </w:tc>
        <w:tc>
          <w:tcPr>
            <w:tcW w:w="1418" w:type="dxa"/>
            <w:shd w:val="clear" w:color="auto" w:fill="auto"/>
          </w:tcPr>
          <w:p w14:paraId="2932DA96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Art. 1 pkt 41 projektu (art. 42b ust. 2 i 3)</w:t>
            </w:r>
          </w:p>
          <w:p w14:paraId="1EF88270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</w:p>
          <w:p w14:paraId="3EB0C347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94" w:type="dxa"/>
            <w:shd w:val="clear" w:color="auto" w:fill="auto"/>
          </w:tcPr>
          <w:p w14:paraId="1E40444D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Zgadzamy się z propozycją MRiT polegającą na dodaniu pkt 4 w art. 42b ust. 2 ustawy o </w:t>
            </w:r>
            <w:proofErr w:type="spellStart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CEIDGiPIP</w:t>
            </w:r>
            <w:proofErr w:type="spellEnd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. W naszej ocenie taki przepis realizuje cel, jakim jest zapewnienie uznawania skuteczności zgłoszeń do VAT (rejestracyjnego lub aktualizacyjnego, lub o zaprzestaniu wykonywania czynności podlegających opodatkowaniu podatkiem od towarów i usług) w nowej – proponowanej w projekcie ustawy – procedurze publikacji informacji o spółce cywilnej i ww. zgłoszeń do VAT będących jej integralną częścią.</w:t>
            </w:r>
          </w:p>
          <w:p w14:paraId="2288F8B8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W związku z zaproponowaną zmianą polegającą na dodaniu pkt 4 w art. 42b ust. 2 ustawy o </w:t>
            </w:r>
            <w:proofErr w:type="spellStart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CEIDGiPIP</w:t>
            </w:r>
            <w:proofErr w:type="spellEnd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 należy w art. 42b ust. 3 wykreślić pkt 1.</w:t>
            </w:r>
          </w:p>
          <w:p w14:paraId="7BBA6DE7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3A172690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94" w:type="dxa"/>
          </w:tcPr>
          <w:p w14:paraId="252F2EAB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Uwaga zaakceptowana</w:t>
            </w:r>
          </w:p>
          <w:p w14:paraId="1E1E0D1F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Odnosząc się do pkt 1 pisma MF uwagi do art. 1 pkt 41 dotyczącą projektowanego art. 42b ust. 2, MRiT uprzejmie dziękuje za akceptację zaproponowanej zmiany i potwierdza konieczność dokonania korekty w ust. 3 ww. art. 42b. MF trafnie zwróciło uwagę, że w związku ze zmianami zgłoszonymi autopoprawką należy w art. 42b ust. 3 wykreślić pkt 1. Stosowna korekta zostanie dokonana na kolejne etapy procedowania projektu.</w:t>
            </w:r>
          </w:p>
          <w:p w14:paraId="01EA1E2E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021818" w:rsidRPr="00021818" w14:paraId="6D6BF485" w14:textId="77777777" w:rsidTr="00680B35">
        <w:trPr>
          <w:trHeight w:val="1180"/>
        </w:trPr>
        <w:tc>
          <w:tcPr>
            <w:tcW w:w="562" w:type="dxa"/>
            <w:shd w:val="clear" w:color="auto" w:fill="auto"/>
          </w:tcPr>
          <w:p w14:paraId="1460AD20" w14:textId="77777777" w:rsidR="00021818" w:rsidRPr="00021818" w:rsidRDefault="00021818" w:rsidP="00021818">
            <w:pPr>
              <w:spacing w:before="120" w:after="12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BDE54F4" w14:textId="77777777" w:rsidR="00021818" w:rsidRPr="00021818" w:rsidRDefault="00021818" w:rsidP="00021818">
            <w:pPr>
              <w:spacing w:before="60" w:after="6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MF</w:t>
            </w:r>
          </w:p>
        </w:tc>
        <w:tc>
          <w:tcPr>
            <w:tcW w:w="1418" w:type="dxa"/>
            <w:shd w:val="clear" w:color="auto" w:fill="auto"/>
          </w:tcPr>
          <w:p w14:paraId="7B6DF48C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Art. 1 pkt 41 projektu (art. 42g) oraz art. 6 projektu</w:t>
            </w:r>
          </w:p>
        </w:tc>
        <w:tc>
          <w:tcPr>
            <w:tcW w:w="4394" w:type="dxa"/>
            <w:shd w:val="clear" w:color="auto" w:fill="auto"/>
          </w:tcPr>
          <w:p w14:paraId="444B8BE1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Podtrzymujemy swoje stanowisko, że należy wykreślić zawartą w art. 6 projektu zmianę polegającą na dodaniu w art. 96 ustawy o VAT dodatkowego ust. 3e i wskazaną treść normatywną przenieść do regulacji dotyczących weryfikacji wniosku o publikację danych o spółce cywilnej zawartych w art. 42g ustawy o </w:t>
            </w:r>
            <w:proofErr w:type="spellStart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CEIDGiPIP</w:t>
            </w:r>
            <w:proofErr w:type="spellEnd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. </w:t>
            </w:r>
          </w:p>
          <w:p w14:paraId="21421BAB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Jednocześnie – podobnie jak MRiT – w związku z tym, że wątpliwości dotyczą rozwiązań o charakterze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lastRenderedPageBreak/>
              <w:t>legislacyjnym, uważamy, że kwestia umiejscowienia tej regulacji ostatecznie powinna być rozstrzygnięta przez Rządowe Centrum Legislacji</w:t>
            </w:r>
          </w:p>
        </w:tc>
        <w:tc>
          <w:tcPr>
            <w:tcW w:w="2410" w:type="dxa"/>
            <w:shd w:val="clear" w:color="auto" w:fill="auto"/>
          </w:tcPr>
          <w:p w14:paraId="002C3C4D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94" w:type="dxa"/>
          </w:tcPr>
          <w:p w14:paraId="3C120CE5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Uwaga zaakceptowana</w:t>
            </w:r>
          </w:p>
          <w:p w14:paraId="1B858C81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Nawiązując do kwestii poruszonych w pkt 2 stanowiska MF, MRiT ponownie potwierdza, że w zakresie umiejscowienia, treści normatywnej związanej z pozostawieniem bez rozpoznania składanych wraz z wnioskiem o publikację informacji o spółce cywilnej zgłoszeń rejestracyjnych lub aktualizacyjnych, lub o zaprzestaniu wykonywania czynności podlegających opodatkowaniu podatkiem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lastRenderedPageBreak/>
              <w:t>od towarów i usług, o którym mowa w przepisach o podatku od towarów i usług (m. in. VAT-R), przyjmie sugestię rozstrzygnięta wskazaną przez Rządowe Centrum Legislacji na etapie Komisji Prawniczej.</w:t>
            </w:r>
          </w:p>
        </w:tc>
      </w:tr>
      <w:tr w:rsidR="00021818" w:rsidRPr="00021818" w14:paraId="7949DF78" w14:textId="77777777" w:rsidTr="00680B35">
        <w:tc>
          <w:tcPr>
            <w:tcW w:w="562" w:type="dxa"/>
            <w:shd w:val="clear" w:color="auto" w:fill="auto"/>
          </w:tcPr>
          <w:p w14:paraId="61909357" w14:textId="77777777" w:rsidR="00021818" w:rsidRPr="00021818" w:rsidRDefault="00021818" w:rsidP="00021818">
            <w:pPr>
              <w:spacing w:before="120" w:after="12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027168B8" w14:textId="77777777" w:rsidR="00021818" w:rsidRPr="00021818" w:rsidRDefault="00021818" w:rsidP="00021818">
            <w:pPr>
              <w:spacing w:before="60" w:after="6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MF</w:t>
            </w:r>
          </w:p>
        </w:tc>
        <w:tc>
          <w:tcPr>
            <w:tcW w:w="1418" w:type="dxa"/>
            <w:shd w:val="clear" w:color="auto" w:fill="auto"/>
          </w:tcPr>
          <w:p w14:paraId="53CB14D6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Art. 1 pkt 41 projektu (art. 42g)</w:t>
            </w:r>
          </w:p>
        </w:tc>
        <w:tc>
          <w:tcPr>
            <w:tcW w:w="4394" w:type="dxa"/>
            <w:shd w:val="clear" w:color="auto" w:fill="auto"/>
          </w:tcPr>
          <w:p w14:paraId="30EB4637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W związku z zaproponowaną zmianą polegającą na dodaniu pkt 4 w art. 42b ust. 2 ustawy o </w:t>
            </w:r>
            <w:proofErr w:type="spellStart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CEIDGiPIP</w:t>
            </w:r>
            <w:proofErr w:type="spellEnd"/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, należy uwzględnić ust. 2 pkt 4 w zgłoszonej autopoprawce do art. 42g, który powinien otrzymać następujące brzmienie:</w:t>
            </w:r>
          </w:p>
          <w:p w14:paraId="4CF168BF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„Art. 42g 1. W przypadku, gdy wniosek o publikację informacji o spółce cywilnej jest poprawny w zakresie, o którym mowa w 42e ust. 2 pkt 2–4, CEIDG przesyła odpowiednie dane zawarte we wniosku o publikację informacji o spółce cywilnej wraz z załącznikami, o których mowa w art. 42b ust. 2 pkt 4 i ust. 3 lub art. 42c ust. 3 i 4, za pośrednictwem systemu teleinformatycznego lub innego zintegrowanego z nim systemu teleinformatycznego, nie później niż w dniu roboczym następującym po dniu złożenia poprawnego wniosku, do właściwego naczelnika urzędu skarbowego.”.</w:t>
            </w:r>
          </w:p>
        </w:tc>
        <w:tc>
          <w:tcPr>
            <w:tcW w:w="2410" w:type="dxa"/>
            <w:shd w:val="clear" w:color="auto" w:fill="auto"/>
          </w:tcPr>
          <w:p w14:paraId="644C4D23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94" w:type="dxa"/>
          </w:tcPr>
          <w:p w14:paraId="5E382B2E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Uwaga wyjaśniona</w:t>
            </w:r>
          </w:p>
          <w:p w14:paraId="2BDD5A08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Odpowiadając na propozycję MF zawartą w pkt 3 pisma dotyczącą uwzględnienia ust. 2 pkt 4 w zgłoszonej autopoprawce do art. 42g ust. 1,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:u w:val="single"/>
                <w14:ligatures w14:val="none"/>
              </w:rPr>
              <w:t>MRiT stoi na stanowisku, że dodanie w ww. art. 42g ust. 1 sformułowania „…wraz z załącznikami, o których mowa w art. 42b ust. 2 pkt 4” jest nadmiarowe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, bowiem przepis art. 42g ust. 1 powinien być spójny z art. 42b ust. 2 nowelizacji ustawy CEIDG. </w:t>
            </w:r>
          </w:p>
          <w:p w14:paraId="65D3A1F9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Na wstępie pragnę wyjaśnić, że w art. 42b ust. 2 i 3 przewidziano rozwiązania dla dwóch sytuacji – w ust. 2 zawarto regulację wskazującą, że wymienione w ust. 2 żądania zawsze stanowią integralną część wniosku, natomiast w ust. 3 wymienione zostały załączniki, które wnioskodawca może załączyć do wniosku, a które dopiero w przypadku ich załączenia i podpisania wniosku staną się jego integralną częścią. Należy bowiem podkreślić, że w art. 42b ust. 2 jako integralną część wniosku o publikację informacji o spółce cywilnej dodano zgłoszenia rejestracyjne lub aktualizacyjne, lub o zaprzestaniu wykonywania czynności podlegających opodatkowaniu podatkiem od towarów i usług, o którym mowa w przepisach o podatku od towarów i usług.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:u w:val="single"/>
                <w14:ligatures w14:val="none"/>
              </w:rPr>
              <w:t>A zatem skoro zgłoszenie VAT-R albo VAT-Z ma być integralną częścią wniosku to nie może być jednocześnie załącznikiem do wniosku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. Zgodnie z postulatem zawartym w piśmie MF: DTC3.021.38.2025 z dnia 16 kwietnia 2025 r.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lastRenderedPageBreak/>
              <w:t>zgłoszenie VAT-R i VAT-Z powinny być integralna częścią wniosku, tak aby odrzucenie wniosku o publikację informacji o spółce cywilnej skutkowało pozostawieniem zgłoszeń VAT-R i VAT-Z bez rozpoznania. W związku z powyższym MRiT, zaproponował, aby zgłoszenie rejestracyjne lub aktualizacyjne, lub o zaprzestaniu wykonywania czynności podlegających opodatkowaniu podatkiem od towarów i usług, o którym mowa w przepisach o podatku od towarów i usług (m. in. VAT-R) przenieść z ust.3 art. 42b do ust. 2 tego przepisu. Wówczas zgłoszenie VAT-R i VAT-Z będzie zawsze integralną częścią wniosku o publikację informacji o spółce cywilnej, a nie załącznikiem.</w:t>
            </w:r>
          </w:p>
          <w:p w14:paraId="02F9A8B9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Ponadto należy podkreślić, że art. 42b ust. 2 mówi o integralnych częściach wniosku (np. zgłoszenie NIP, zgłoszenie REGON- są one elementem wniosku), a ust. 3 art. 42 b o załącznikach (są odrębnym formularzem dołączanym odrębnie do wniosku).</w:t>
            </w:r>
          </w:p>
          <w:p w14:paraId="3ECA7DD3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W razie dalszych wątpliwości, MRiT pozostaje otwarte na dyskusję na temat powyższego przepisu na Komisji Prawniczej.</w:t>
            </w:r>
          </w:p>
        </w:tc>
      </w:tr>
      <w:tr w:rsidR="00021818" w:rsidRPr="00021818" w14:paraId="1DD6628F" w14:textId="77777777" w:rsidTr="00680B35">
        <w:tc>
          <w:tcPr>
            <w:tcW w:w="562" w:type="dxa"/>
            <w:shd w:val="clear" w:color="auto" w:fill="auto"/>
          </w:tcPr>
          <w:p w14:paraId="220EEAF1" w14:textId="77777777" w:rsidR="00021818" w:rsidRPr="00021818" w:rsidRDefault="00021818" w:rsidP="00021818">
            <w:pPr>
              <w:spacing w:before="120" w:after="12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3157EC34" w14:textId="77777777" w:rsidR="00021818" w:rsidRPr="00021818" w:rsidRDefault="00021818" w:rsidP="00021818">
            <w:pPr>
              <w:spacing w:before="60" w:after="60"/>
              <w:jc w:val="center"/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b/>
                <w:kern w:val="0"/>
                <w:sz w:val="18"/>
                <w:szCs w:val="18"/>
                <w14:ligatures w14:val="none"/>
              </w:rPr>
              <w:t>RCL</w:t>
            </w:r>
          </w:p>
        </w:tc>
        <w:tc>
          <w:tcPr>
            <w:tcW w:w="1418" w:type="dxa"/>
            <w:shd w:val="clear" w:color="auto" w:fill="auto"/>
          </w:tcPr>
          <w:p w14:paraId="150D59C4" w14:textId="77777777" w:rsidR="00021818" w:rsidRPr="00021818" w:rsidRDefault="00021818" w:rsidP="00021818">
            <w:pPr>
              <w:jc w:val="center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Art. 1 pkt 41 projektu (art. 42b ust. 2 pkt 4)</w:t>
            </w:r>
          </w:p>
        </w:tc>
        <w:tc>
          <w:tcPr>
            <w:tcW w:w="4394" w:type="dxa"/>
            <w:shd w:val="clear" w:color="auto" w:fill="auto"/>
          </w:tcPr>
          <w:p w14:paraId="3C3963A2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Zastrzeżenia natury prawno-legislacyjnej budzi zaproponowana zmiana projektowanego art. 42b ust. 2 pkt 4 ustawy o Centralnej Ewidencji i Informacji o Działalności Gospodarczej i Punkcie Informacji dla Przedsiębiorcy. Zaproponowane w autopoprawce brzmienie ww. przepisu skutkuje tym, że zakres danych przesyłanych przez CEIDG do właściwego naczelnika urzędu skarbowego będzie niesprecyzowany. Użycie w tym przepisie określenia „odpowiednie dane” nie precyzuje jakie dane z wniosku o publikację informacji o spółce cywilnej maja być przesyłane. Przepis w tym zakresie kreuje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lastRenderedPageBreak/>
              <w:t xml:space="preserve">dowolność w przesyłaniu danych zawartych ww. wniosku o publikację.  </w:t>
            </w:r>
          </w:p>
        </w:tc>
        <w:tc>
          <w:tcPr>
            <w:tcW w:w="2410" w:type="dxa"/>
            <w:shd w:val="clear" w:color="auto" w:fill="auto"/>
          </w:tcPr>
          <w:p w14:paraId="00B016DF" w14:textId="77777777" w:rsidR="00021818" w:rsidRPr="00021818" w:rsidRDefault="00021818" w:rsidP="00021818">
            <w:pPr>
              <w:jc w:val="both"/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lastRenderedPageBreak/>
              <w:t>Niezbędna jest wskazanie (sprecyzowanie) zakresu danych przekazywanych przez CEIDG do właściwego naczelnika urzędu skarbowego zawartych we wniosku o publikację informacji o spółce cywilnej.</w:t>
            </w:r>
          </w:p>
        </w:tc>
        <w:tc>
          <w:tcPr>
            <w:tcW w:w="4394" w:type="dxa"/>
          </w:tcPr>
          <w:p w14:paraId="7E6A1464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Uwaga wyjaśniona</w:t>
            </w:r>
          </w:p>
          <w:p w14:paraId="469D470D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Odnosząc się do wątpliwości RCL, MRiT pragnie wyjaśnić, że wyrażenie „odpowiednie dane” dodane do art. 42g ust. 1 należy oceniać w kontekście zakresu danych podlegającego weryfikacji NUS (naczelnik urzędu skarbowego). Kwestia zakresu wniosku jaki podlega weryfikacji poszczególnych uczestników/podmiotów biorących udział w prosie publikacji informacji o spółce cywilnej w CEIDG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lastRenderedPageBreak/>
              <w:t xml:space="preserve">została rozstrzygnięta w art. 42f oraz 42b ust. 2 i 3 projektowanej nowelizacji. </w:t>
            </w:r>
          </w:p>
          <w:p w14:paraId="1ABB935E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W art. 42f ust. 5 wskazano: „5. Naczelnik właściwego urzędu skarbowego weryfikuje poprawność wniosku w zakresie danych niezbędnych do zgłoszenia identyfikacyjnego lub aktualizacyjnego, o którym mowa w przepisach o zasadach ewidencji i identyfikacji podatników i płatników oraz określonych w art. 42e ust. 2 pkt 3, jeżeli weryfikacja przez CEIDG w tym zakresie nie była możliwa.” Natomiast ww. art. 42b ust. 2 i 3 określają integralne części wniosku (ust. 2) i możliwe załączniki to wniosku (ust. 3), które również oznaczają pewien zakres danych.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:u w:val="single"/>
                <w14:ligatures w14:val="none"/>
              </w:rPr>
              <w:t>W zależności od wniosku i sytuacji przedsiębiorcy (spółki cywilnej) integralne części wniosku i możliwe załączniki (art. 42b ust. 2 i 3) będą wyznaczały odpowiednie dane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 np. jeżeli s.c. jest płatnikiem podatku VAT to we wniosku uzupełnione będą rubryki związane z zgłoszeniem VAT (zakres zgłoszenia VAT określają już przepisy szczególne – rozporządzenie wydane na podstawie art. 98 ust. 1 pkt 2 ustawy o VAT). </w:t>
            </w:r>
          </w:p>
          <w:p w14:paraId="2911483A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Warto podkreślić, że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:u w:val="single"/>
                <w14:ligatures w14:val="none"/>
              </w:rPr>
              <w:t>w ramach aktualnie obowiązującej ustawy o CEIDG i PIP funkcjonuje już sformułowanie „odpowiednie dane” - w art. 12 ww. ustawy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 i nie budzi ono wątpliwości interpretacyjnych co do określenia właściwego zakresu danych dla poszczególnych podmiotów będących uczestnikami obiegu wniosku w ramach tzw. „jednego okienka”. </w:t>
            </w:r>
          </w:p>
          <w:p w14:paraId="170CB310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 xml:space="preserve">Co ważne, w art. 42 b ust. 2 i 3 projektowanej nowelizacji, na wzór aktualnie obowiązującego art. 6 ust. 3 i 4 ustawy o CEIDG i PIP, określono „dodatkowe” elementy wniosku i załączniki do wniosku, które związane są z realizacją postulatu </w:t>
            </w: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lastRenderedPageBreak/>
              <w:t>przedsiębiorców, aby możliwe było dokonanie formalności związanych z prowadzeniem działalności w formie spółki cywilnej w jednym miejscu -  w CEIDG.</w:t>
            </w:r>
          </w:p>
          <w:p w14:paraId="5D3E260E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W ocenie MRiT oraz na podstawie dotychczasowych doświadczeń z analogicznym rozwiązaniem zastosowanym w art. 12 ustawy o CEIDG i PIP, kwestia właściwych/odpowiednich danych nie budzi wątpliwości i nie będzie wywoływała trudności, w określeniu które dane są odpowiednie.</w:t>
            </w:r>
          </w:p>
          <w:p w14:paraId="3446DE99" w14:textId="77777777" w:rsidR="00021818" w:rsidRPr="00021818" w:rsidRDefault="00021818" w:rsidP="00021818">
            <w:pPr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</w:pPr>
            <w:r w:rsidRPr="00021818">
              <w:rPr>
                <w:rFonts w:ascii="Lato" w:eastAsia="Calibri" w:hAnsi="Lato" w:cs="Calibri"/>
                <w:kern w:val="0"/>
                <w:sz w:val="18"/>
                <w:szCs w:val="18"/>
                <w14:ligatures w14:val="none"/>
              </w:rPr>
              <w:t>MRiT pozostaje otwarte na dyskusję na temat powyższego przepisu na Komisji Prawniczej.</w:t>
            </w:r>
          </w:p>
        </w:tc>
      </w:tr>
    </w:tbl>
    <w:p w14:paraId="448FCCA9" w14:textId="77777777" w:rsidR="00021818" w:rsidRPr="00021818" w:rsidRDefault="00021818" w:rsidP="00021818">
      <w:pPr>
        <w:spacing w:line="240" w:lineRule="exact"/>
        <w:jc w:val="both"/>
        <w:rPr>
          <w:rFonts w:ascii="Lato" w:eastAsia="Calibri" w:hAnsi="Lato" w:cs="Calibri"/>
          <w:kern w:val="0"/>
          <w:sz w:val="18"/>
          <w:szCs w:val="18"/>
          <w14:ligatures w14:val="none"/>
        </w:rPr>
      </w:pPr>
    </w:p>
    <w:p w14:paraId="058C39C6" w14:textId="77777777" w:rsidR="0064338E" w:rsidRDefault="0064338E"/>
    <w:sectPr w:rsidR="0064338E" w:rsidSect="00021818">
      <w:pgSz w:w="16838" w:h="11906" w:orient="landscape"/>
      <w:pgMar w:top="1418" w:right="1134" w:bottom="1985" w:left="1418" w:header="0" w:footer="102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18"/>
    <w:rsid w:val="00021818"/>
    <w:rsid w:val="001F1C08"/>
    <w:rsid w:val="0064338E"/>
    <w:rsid w:val="00B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E9B0"/>
  <w15:chartTrackingRefBased/>
  <w15:docId w15:val="{4636AB34-1E96-4914-84BB-084DFC54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18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18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18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18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18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8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18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18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18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18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18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18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18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18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8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18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18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18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18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1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18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18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18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18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18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18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18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18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18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1320</Words>
  <Characters>7921</Characters>
  <Application>Microsoft Office Word</Application>
  <DocSecurity>0</DocSecurity>
  <Lines>66</Lines>
  <Paragraphs>18</Paragraphs>
  <ScaleCrop>false</ScaleCrop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Anna</dc:creator>
  <cp:keywords/>
  <dc:description/>
  <cp:lastModifiedBy>Herman Anna</cp:lastModifiedBy>
  <cp:revision>1</cp:revision>
  <dcterms:created xsi:type="dcterms:W3CDTF">2025-05-14T09:12:00Z</dcterms:created>
  <dcterms:modified xsi:type="dcterms:W3CDTF">2025-05-14T09:14:00Z</dcterms:modified>
</cp:coreProperties>
</file>