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640" w:rsidRPr="00637582" w:rsidRDefault="00830640" w:rsidP="00637582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637582">
        <w:rPr>
          <w:rFonts w:asciiTheme="minorHAnsi" w:hAnsiTheme="minorHAnsi" w:cstheme="minorHAnsi"/>
          <w:b/>
          <w:lang w:eastAsia="ar-SA"/>
        </w:rPr>
        <w:t>ZARZĄDZENIE ZASTĘPCZE NR</w:t>
      </w:r>
      <w:r w:rsidR="00637582" w:rsidRPr="00637582">
        <w:rPr>
          <w:rFonts w:asciiTheme="minorHAnsi" w:hAnsiTheme="minorHAnsi" w:cstheme="minorHAnsi"/>
          <w:b/>
          <w:lang w:eastAsia="ar-SA"/>
        </w:rPr>
        <w:t xml:space="preserve"> 29</w:t>
      </w:r>
    </w:p>
    <w:p w:rsidR="00830640" w:rsidRPr="00637582" w:rsidRDefault="00830640" w:rsidP="00637582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637582">
        <w:rPr>
          <w:rFonts w:asciiTheme="minorHAnsi" w:hAnsiTheme="minorHAnsi" w:cstheme="minorHAnsi"/>
          <w:b/>
          <w:lang w:eastAsia="ar-SA"/>
        </w:rPr>
        <w:t>WOJEWODY MAZOWIECKIEGO</w:t>
      </w:r>
    </w:p>
    <w:p w:rsidR="002E66BA" w:rsidRPr="00637582" w:rsidRDefault="00830640" w:rsidP="00637582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z dnia </w:t>
      </w:r>
      <w:r w:rsidR="00637582" w:rsidRPr="00637582">
        <w:rPr>
          <w:rFonts w:asciiTheme="minorHAnsi" w:hAnsiTheme="minorHAnsi" w:cstheme="minorHAnsi"/>
          <w:lang w:eastAsia="ar-SA"/>
        </w:rPr>
        <w:t xml:space="preserve">21 października </w:t>
      </w:r>
      <w:r w:rsidRPr="00637582">
        <w:rPr>
          <w:rFonts w:asciiTheme="minorHAnsi" w:hAnsiTheme="minorHAnsi" w:cstheme="minorHAnsi"/>
          <w:lang w:eastAsia="ar-SA"/>
        </w:rPr>
        <w:t>2021</w:t>
      </w:r>
      <w:r w:rsidR="002735CC" w:rsidRPr="00637582">
        <w:rPr>
          <w:rFonts w:asciiTheme="minorHAnsi" w:hAnsiTheme="minorHAnsi" w:cstheme="minorHAnsi"/>
          <w:lang w:eastAsia="ar-SA"/>
        </w:rPr>
        <w:t xml:space="preserve"> </w:t>
      </w:r>
      <w:r w:rsidRPr="00637582">
        <w:rPr>
          <w:rFonts w:asciiTheme="minorHAnsi" w:hAnsiTheme="minorHAnsi" w:cstheme="minorHAnsi"/>
          <w:lang w:eastAsia="ar-SA"/>
        </w:rPr>
        <w:t>r.</w:t>
      </w:r>
    </w:p>
    <w:p w:rsidR="00300CC5" w:rsidRPr="00637582" w:rsidRDefault="00300CC5" w:rsidP="00637582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637582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637582">
        <w:rPr>
          <w:rFonts w:asciiTheme="minorHAnsi" w:hAnsiTheme="minorHAnsi" w:cstheme="minorHAnsi"/>
          <w:b/>
          <w:lang w:eastAsia="ar-SA"/>
        </w:rPr>
        <w:t xml:space="preserve"> </w:t>
      </w:r>
      <w:r w:rsidR="006140BA" w:rsidRPr="00637582">
        <w:rPr>
          <w:rFonts w:asciiTheme="minorHAnsi" w:hAnsiTheme="minorHAnsi" w:cstheme="minorHAnsi"/>
          <w:b/>
          <w:lang w:eastAsia="ar-SA"/>
        </w:rPr>
        <w:t>gminy Kotuń</w:t>
      </w:r>
    </w:p>
    <w:p w:rsidR="00300CC5" w:rsidRPr="00637582" w:rsidRDefault="00300CC5" w:rsidP="0063758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637582" w:rsidRDefault="00300CC5" w:rsidP="00637582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>Na</w:t>
      </w:r>
      <w:r w:rsidR="009F6CDC" w:rsidRPr="00637582">
        <w:rPr>
          <w:rFonts w:asciiTheme="minorHAnsi" w:hAnsiTheme="minorHAnsi" w:cstheme="minorHAnsi"/>
          <w:lang w:eastAsia="ar-SA"/>
        </w:rPr>
        <w:t xml:space="preserve"> podstawie </w:t>
      </w:r>
      <w:r w:rsidR="006140BA" w:rsidRPr="00637582">
        <w:rPr>
          <w:rFonts w:asciiTheme="minorHAnsi" w:hAnsiTheme="minorHAnsi" w:cstheme="minorHAnsi"/>
        </w:rPr>
        <w:t xml:space="preserve">art. 96 ust. 1 pkt 1, ust. 3 i 8 oraz art. 208 ust. 2, 3 i 5 </w:t>
      </w:r>
      <w:r w:rsidRPr="00637582">
        <w:rPr>
          <w:rFonts w:asciiTheme="minorHAnsi" w:hAnsiTheme="minorHAnsi" w:cstheme="minorHAnsi"/>
          <w:lang w:eastAsia="ar-SA"/>
        </w:rPr>
        <w:t xml:space="preserve">ustawy z dnia 9 czerwca 2011 r. Prawo geologiczne i górnicze </w:t>
      </w:r>
      <w:r w:rsidR="0096475E" w:rsidRPr="00637582">
        <w:rPr>
          <w:rFonts w:asciiTheme="minorHAnsi" w:hAnsiTheme="minorHAnsi" w:cstheme="minorHAnsi"/>
          <w:lang w:eastAsia="ar-SA"/>
        </w:rPr>
        <w:t xml:space="preserve"> (Dz. U. z 2021 r. poz. 1420) </w:t>
      </w:r>
      <w:r w:rsidRPr="00637582">
        <w:rPr>
          <w:rFonts w:asciiTheme="minorHAnsi" w:hAnsiTheme="minorHAnsi" w:cstheme="minorHAnsi"/>
          <w:lang w:eastAsia="ar-SA"/>
        </w:rPr>
        <w:t>zarządza się,</w:t>
      </w:r>
      <w:r w:rsidR="00EC008A" w:rsidRPr="00637582">
        <w:rPr>
          <w:rFonts w:asciiTheme="minorHAnsi" w:hAnsiTheme="minorHAnsi" w:cstheme="minorHAnsi"/>
          <w:lang w:eastAsia="ar-SA"/>
        </w:rPr>
        <w:t xml:space="preserve"> </w:t>
      </w:r>
      <w:r w:rsidRPr="00637582">
        <w:rPr>
          <w:rFonts w:asciiTheme="minorHAnsi" w:hAnsiTheme="minorHAnsi" w:cstheme="minorHAnsi"/>
          <w:lang w:eastAsia="ar-SA"/>
        </w:rPr>
        <w:t>co następuje:</w:t>
      </w:r>
    </w:p>
    <w:p w:rsidR="00300CC5" w:rsidRPr="00637582" w:rsidRDefault="00300CC5" w:rsidP="00637582">
      <w:pPr>
        <w:tabs>
          <w:tab w:val="left" w:pos="0"/>
          <w:tab w:val="left" w:pos="284"/>
        </w:tabs>
        <w:suppressAutoHyphens/>
        <w:spacing w:line="360" w:lineRule="auto"/>
        <w:rPr>
          <w:rFonts w:asciiTheme="minorHAnsi" w:hAnsiTheme="minorHAnsi" w:cstheme="minorHAnsi"/>
          <w:sz w:val="16"/>
          <w:szCs w:val="16"/>
          <w:lang w:eastAsia="ar-SA"/>
        </w:rPr>
      </w:pPr>
    </w:p>
    <w:p w:rsidR="00D74C36" w:rsidRPr="00637582" w:rsidRDefault="00300CC5" w:rsidP="00637582">
      <w:pPr>
        <w:spacing w:line="360" w:lineRule="auto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b/>
          <w:lang w:eastAsia="ar-SA"/>
        </w:rPr>
        <w:t>§ 1.</w:t>
      </w:r>
      <w:r w:rsidRPr="00637582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6140BA" w:rsidRPr="00637582">
        <w:rPr>
          <w:rFonts w:asciiTheme="minorHAnsi" w:hAnsiTheme="minorHAnsi" w:cstheme="minorHAnsi"/>
          <w:lang w:eastAsia="ar-SA"/>
        </w:rPr>
        <w:t>gminy Kotuń</w:t>
      </w:r>
      <w:r w:rsidRPr="00637582">
        <w:rPr>
          <w:rFonts w:asciiTheme="minorHAnsi" w:hAnsiTheme="minorHAnsi" w:cstheme="minorHAnsi"/>
          <w:lang w:eastAsia="ar-SA"/>
        </w:rPr>
        <w:t xml:space="preserve">, </w:t>
      </w:r>
      <w:r w:rsidR="003321BA" w:rsidRPr="00637582">
        <w:rPr>
          <w:rFonts w:asciiTheme="minorHAnsi" w:hAnsiTheme="minorHAnsi" w:cstheme="minorHAnsi"/>
          <w:lang w:eastAsia="ar-SA"/>
        </w:rPr>
        <w:t>przyjęt</w:t>
      </w:r>
      <w:r w:rsidR="005C1E01" w:rsidRPr="00637582">
        <w:rPr>
          <w:rFonts w:asciiTheme="minorHAnsi" w:hAnsiTheme="minorHAnsi" w:cstheme="minorHAnsi"/>
          <w:lang w:eastAsia="ar-SA"/>
        </w:rPr>
        <w:t>ego</w:t>
      </w:r>
      <w:r w:rsidR="00AC7AF8" w:rsidRPr="00637582">
        <w:rPr>
          <w:rFonts w:asciiTheme="minorHAnsi" w:hAnsiTheme="minorHAnsi" w:cstheme="minorHAnsi"/>
          <w:lang w:eastAsia="ar-SA"/>
        </w:rPr>
        <w:t xml:space="preserve"> uchwał</w:t>
      </w:r>
      <w:r w:rsidR="003321BA" w:rsidRPr="00637582">
        <w:rPr>
          <w:rFonts w:asciiTheme="minorHAnsi" w:hAnsiTheme="minorHAnsi" w:cstheme="minorHAnsi"/>
          <w:lang w:eastAsia="ar-SA"/>
        </w:rPr>
        <w:t>ą</w:t>
      </w:r>
      <w:r w:rsidR="00B01EB2" w:rsidRPr="00637582">
        <w:rPr>
          <w:rFonts w:asciiTheme="minorHAnsi" w:hAnsiTheme="minorHAnsi" w:cstheme="minorHAnsi"/>
          <w:lang w:eastAsia="ar-SA"/>
        </w:rPr>
        <w:t xml:space="preserve"> </w:t>
      </w:r>
      <w:r w:rsidR="002735CC" w:rsidRPr="00637582">
        <w:rPr>
          <w:rFonts w:asciiTheme="minorHAnsi" w:hAnsiTheme="minorHAnsi" w:cstheme="minorHAnsi"/>
        </w:rPr>
        <w:t>n</w:t>
      </w:r>
      <w:r w:rsidR="00C87887" w:rsidRPr="00637582">
        <w:rPr>
          <w:rFonts w:asciiTheme="minorHAnsi" w:hAnsiTheme="minorHAnsi" w:cstheme="minorHAnsi"/>
        </w:rPr>
        <w:t xml:space="preserve">r </w:t>
      </w:r>
      <w:r w:rsidR="00F8233A" w:rsidRPr="00637582">
        <w:rPr>
          <w:rFonts w:asciiTheme="minorHAnsi" w:hAnsiTheme="minorHAnsi" w:cstheme="minorHAnsi"/>
        </w:rPr>
        <w:t>XX</w:t>
      </w:r>
      <w:r w:rsidR="006140BA" w:rsidRPr="00637582">
        <w:rPr>
          <w:rFonts w:asciiTheme="minorHAnsi" w:hAnsiTheme="minorHAnsi" w:cstheme="minorHAnsi"/>
        </w:rPr>
        <w:t>VI</w:t>
      </w:r>
      <w:r w:rsidR="00F8233A" w:rsidRPr="00637582">
        <w:rPr>
          <w:rFonts w:asciiTheme="minorHAnsi" w:hAnsiTheme="minorHAnsi" w:cstheme="minorHAnsi"/>
        </w:rPr>
        <w:t>/</w:t>
      </w:r>
      <w:r w:rsidR="006140BA" w:rsidRPr="00637582">
        <w:rPr>
          <w:rFonts w:asciiTheme="minorHAnsi" w:hAnsiTheme="minorHAnsi" w:cstheme="minorHAnsi"/>
        </w:rPr>
        <w:t>188</w:t>
      </w:r>
      <w:r w:rsidR="00F8233A" w:rsidRPr="00637582">
        <w:rPr>
          <w:rFonts w:asciiTheme="minorHAnsi" w:hAnsiTheme="minorHAnsi" w:cstheme="minorHAnsi"/>
        </w:rPr>
        <w:t>/201</w:t>
      </w:r>
      <w:r w:rsidR="006140BA" w:rsidRPr="00637582">
        <w:rPr>
          <w:rFonts w:asciiTheme="minorHAnsi" w:hAnsiTheme="minorHAnsi" w:cstheme="minorHAnsi"/>
        </w:rPr>
        <w:t>3</w:t>
      </w:r>
      <w:r w:rsidR="00C87887" w:rsidRPr="00637582">
        <w:rPr>
          <w:rFonts w:asciiTheme="minorHAnsi" w:hAnsiTheme="minorHAnsi" w:cstheme="minorHAnsi"/>
        </w:rPr>
        <w:t xml:space="preserve"> </w:t>
      </w:r>
      <w:r w:rsidR="00B01EB2" w:rsidRPr="00637582">
        <w:rPr>
          <w:rFonts w:asciiTheme="minorHAnsi" w:hAnsiTheme="minorHAnsi" w:cstheme="minorHAnsi"/>
          <w:lang w:eastAsia="ar-SA"/>
        </w:rPr>
        <w:t>Rad</w:t>
      </w:r>
      <w:r w:rsidR="0096475E" w:rsidRPr="00637582">
        <w:rPr>
          <w:rFonts w:asciiTheme="minorHAnsi" w:hAnsiTheme="minorHAnsi" w:cstheme="minorHAnsi"/>
          <w:lang w:eastAsia="ar-SA"/>
        </w:rPr>
        <w:t xml:space="preserve">y </w:t>
      </w:r>
      <w:r w:rsidR="006140BA" w:rsidRPr="00637582">
        <w:rPr>
          <w:rFonts w:asciiTheme="minorHAnsi" w:hAnsiTheme="minorHAnsi" w:cstheme="minorHAnsi"/>
          <w:lang w:eastAsia="ar-SA"/>
        </w:rPr>
        <w:t>Gminy Kotuń</w:t>
      </w:r>
      <w:r w:rsidR="00B01EB2" w:rsidRPr="00637582">
        <w:rPr>
          <w:rFonts w:asciiTheme="minorHAnsi" w:hAnsiTheme="minorHAnsi" w:cstheme="minorHAnsi"/>
          <w:lang w:eastAsia="ar-SA"/>
        </w:rPr>
        <w:t xml:space="preserve"> </w:t>
      </w:r>
      <w:r w:rsidR="00C87887" w:rsidRPr="00637582">
        <w:rPr>
          <w:rFonts w:asciiTheme="minorHAnsi" w:hAnsiTheme="minorHAnsi" w:cstheme="minorHAnsi"/>
        </w:rPr>
        <w:t>z dnia</w:t>
      </w:r>
      <w:r w:rsidR="00725EFF" w:rsidRPr="00637582">
        <w:rPr>
          <w:rFonts w:asciiTheme="minorHAnsi" w:hAnsiTheme="minorHAnsi" w:cstheme="minorHAnsi"/>
        </w:rPr>
        <w:t xml:space="preserve"> </w:t>
      </w:r>
      <w:r w:rsidR="002735CC" w:rsidRPr="00637582">
        <w:rPr>
          <w:rFonts w:asciiTheme="minorHAnsi" w:hAnsiTheme="minorHAnsi" w:cstheme="minorHAnsi"/>
        </w:rPr>
        <w:t xml:space="preserve">15 kwietnia </w:t>
      </w:r>
      <w:r w:rsidR="006140BA" w:rsidRPr="00637582">
        <w:rPr>
          <w:rFonts w:asciiTheme="minorHAnsi" w:hAnsiTheme="minorHAnsi" w:cstheme="minorHAnsi"/>
        </w:rPr>
        <w:t>2013</w:t>
      </w:r>
      <w:r w:rsidR="002735CC" w:rsidRPr="00637582">
        <w:rPr>
          <w:rFonts w:asciiTheme="minorHAnsi" w:hAnsiTheme="minorHAnsi" w:cstheme="minorHAnsi"/>
        </w:rPr>
        <w:t xml:space="preserve"> </w:t>
      </w:r>
      <w:r w:rsidR="006140BA" w:rsidRPr="00637582">
        <w:rPr>
          <w:rFonts w:asciiTheme="minorHAnsi" w:hAnsiTheme="minorHAnsi" w:cstheme="minorHAnsi"/>
        </w:rPr>
        <w:t>r</w:t>
      </w:r>
      <w:r w:rsidR="00725EFF" w:rsidRPr="00637582">
        <w:rPr>
          <w:rFonts w:asciiTheme="minorHAnsi" w:hAnsiTheme="minorHAnsi" w:cstheme="minorHAnsi"/>
        </w:rPr>
        <w:t>.</w:t>
      </w:r>
      <w:r w:rsidR="00C87887" w:rsidRPr="00637582">
        <w:rPr>
          <w:rFonts w:asciiTheme="minorHAnsi" w:hAnsiTheme="minorHAnsi" w:cstheme="minorHAnsi"/>
        </w:rPr>
        <w:t xml:space="preserve"> w sprawie uchwalenia </w:t>
      </w:r>
      <w:r w:rsidR="006140BA" w:rsidRPr="00637582">
        <w:rPr>
          <w:rFonts w:asciiTheme="minorHAnsi" w:hAnsiTheme="minorHAnsi" w:cstheme="minorHAnsi"/>
        </w:rPr>
        <w:t>s</w:t>
      </w:r>
      <w:r w:rsidR="00C87887" w:rsidRPr="00637582">
        <w:rPr>
          <w:rFonts w:asciiTheme="minorHAnsi" w:hAnsiTheme="minorHAnsi" w:cstheme="minorHAnsi"/>
        </w:rPr>
        <w:t xml:space="preserve">tudium uwarunkowań i kierunków zagospodarowania przestrzennego </w:t>
      </w:r>
      <w:r w:rsidR="006140BA" w:rsidRPr="00637582">
        <w:rPr>
          <w:rFonts w:asciiTheme="minorHAnsi" w:hAnsiTheme="minorHAnsi" w:cstheme="minorHAnsi"/>
        </w:rPr>
        <w:t>Gminy Kotuń</w:t>
      </w:r>
      <w:r w:rsidR="00725EFF" w:rsidRPr="00637582">
        <w:rPr>
          <w:rFonts w:asciiTheme="minorHAnsi" w:hAnsiTheme="minorHAnsi" w:cstheme="minorHAnsi"/>
        </w:rPr>
        <w:t xml:space="preserve"> </w:t>
      </w:r>
      <w:r w:rsidR="00DF378B" w:rsidRPr="00637582">
        <w:rPr>
          <w:rFonts w:asciiTheme="minorHAnsi" w:hAnsiTheme="minorHAnsi" w:cstheme="minorHAnsi"/>
          <w:lang w:eastAsia="ar-SA"/>
        </w:rPr>
        <w:t>wprowadza się</w:t>
      </w:r>
      <w:r w:rsidR="00B01EB2" w:rsidRPr="00637582">
        <w:rPr>
          <w:rFonts w:asciiTheme="minorHAnsi" w:hAnsiTheme="minorHAnsi" w:cstheme="minorHAnsi"/>
        </w:rPr>
        <w:t xml:space="preserve"> </w:t>
      </w:r>
      <w:r w:rsidR="00B01EB2" w:rsidRPr="00637582">
        <w:rPr>
          <w:rFonts w:asciiTheme="minorHAnsi" w:hAnsiTheme="minorHAnsi" w:cstheme="minorHAnsi"/>
          <w:lang w:eastAsia="ar-SA"/>
        </w:rPr>
        <w:t>obszary udokumentowanych złóż kopalin</w:t>
      </w:r>
      <w:r w:rsidR="00D74C36" w:rsidRPr="00637582">
        <w:rPr>
          <w:rFonts w:asciiTheme="minorHAnsi" w:hAnsiTheme="minorHAnsi" w:cstheme="minorHAnsi"/>
          <w:lang w:eastAsia="ar-SA"/>
        </w:rPr>
        <w:t>:</w:t>
      </w:r>
    </w:p>
    <w:p w:rsidR="00D74C36" w:rsidRPr="00637582" w:rsidRDefault="0096475E" w:rsidP="0063758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 </w:t>
      </w:r>
      <w:r w:rsidR="000F3B2C" w:rsidRPr="00637582">
        <w:rPr>
          <w:rFonts w:asciiTheme="minorHAnsi" w:hAnsiTheme="minorHAnsi" w:cstheme="minorHAnsi"/>
          <w:lang w:eastAsia="ar-SA"/>
        </w:rPr>
        <w:t>z</w:t>
      </w:r>
      <w:r w:rsidRPr="00637582">
        <w:rPr>
          <w:rFonts w:asciiTheme="minorHAnsi" w:hAnsiTheme="minorHAnsi" w:cstheme="minorHAnsi"/>
          <w:lang w:eastAsia="ar-SA"/>
        </w:rPr>
        <w:t>łoże</w:t>
      </w:r>
      <w:r w:rsidR="000F3B2C" w:rsidRPr="00637582">
        <w:rPr>
          <w:rFonts w:asciiTheme="minorHAnsi" w:hAnsiTheme="minorHAnsi" w:cstheme="minorHAnsi"/>
          <w:lang w:eastAsia="ar-SA"/>
        </w:rPr>
        <w:t xml:space="preserve"> </w:t>
      </w:r>
      <w:r w:rsidR="006140BA" w:rsidRPr="00637582">
        <w:rPr>
          <w:rFonts w:asciiTheme="minorHAnsi" w:hAnsiTheme="minorHAnsi" w:cstheme="minorHAnsi"/>
          <w:lang w:eastAsia="ar-SA"/>
        </w:rPr>
        <w:t>kruszywa naturalnego</w:t>
      </w:r>
      <w:r w:rsidR="000F3B2C" w:rsidRPr="00637582">
        <w:rPr>
          <w:rFonts w:asciiTheme="minorHAnsi" w:hAnsiTheme="minorHAnsi" w:cstheme="minorHAnsi"/>
          <w:lang w:eastAsia="ar-SA"/>
        </w:rPr>
        <w:t xml:space="preserve"> </w:t>
      </w:r>
      <w:r w:rsidRPr="00637582">
        <w:rPr>
          <w:rFonts w:asciiTheme="minorHAnsi" w:hAnsiTheme="minorHAnsi" w:cstheme="minorHAnsi"/>
          <w:lang w:eastAsia="ar-SA"/>
        </w:rPr>
        <w:t xml:space="preserve"> „</w:t>
      </w:r>
      <w:r w:rsidR="006140BA" w:rsidRPr="00637582">
        <w:rPr>
          <w:rFonts w:asciiTheme="minorHAnsi" w:hAnsiTheme="minorHAnsi" w:cstheme="minorHAnsi"/>
          <w:lang w:eastAsia="ar-SA"/>
        </w:rPr>
        <w:t>Gręzów V</w:t>
      </w:r>
      <w:r w:rsidRPr="00637582">
        <w:rPr>
          <w:rFonts w:asciiTheme="minorHAnsi" w:hAnsiTheme="minorHAnsi" w:cstheme="minorHAnsi"/>
          <w:lang w:eastAsia="ar-SA"/>
        </w:rPr>
        <w:t>” w miejscowości</w:t>
      </w:r>
      <w:r w:rsidR="006140BA" w:rsidRPr="00637582">
        <w:rPr>
          <w:rFonts w:asciiTheme="minorHAnsi" w:hAnsiTheme="minorHAnsi" w:cstheme="minorHAnsi"/>
          <w:lang w:eastAsia="ar-SA"/>
        </w:rPr>
        <w:t xml:space="preserve"> Gręzów</w:t>
      </w:r>
      <w:r w:rsidRPr="00637582">
        <w:rPr>
          <w:rFonts w:asciiTheme="minorHAnsi" w:hAnsiTheme="minorHAnsi" w:cstheme="minorHAnsi"/>
          <w:lang w:eastAsia="ar-SA"/>
        </w:rPr>
        <w:t>;</w:t>
      </w:r>
    </w:p>
    <w:p w:rsidR="00B01EB2" w:rsidRPr="00637582" w:rsidRDefault="00D74C36" w:rsidP="0063758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42" w:hanging="142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złoże </w:t>
      </w:r>
      <w:r w:rsidR="006140BA" w:rsidRPr="00637582">
        <w:rPr>
          <w:rFonts w:asciiTheme="minorHAnsi" w:hAnsiTheme="minorHAnsi" w:cstheme="minorHAnsi"/>
          <w:lang w:eastAsia="ar-SA"/>
        </w:rPr>
        <w:t>kruszywa naturalnego</w:t>
      </w:r>
      <w:r w:rsidR="000F3B2C" w:rsidRPr="00637582">
        <w:rPr>
          <w:rFonts w:asciiTheme="minorHAnsi" w:hAnsiTheme="minorHAnsi" w:cstheme="minorHAnsi"/>
          <w:lang w:eastAsia="ar-SA"/>
        </w:rPr>
        <w:t xml:space="preserve">  </w:t>
      </w:r>
      <w:r w:rsidRPr="00637582">
        <w:rPr>
          <w:rFonts w:asciiTheme="minorHAnsi" w:hAnsiTheme="minorHAnsi" w:cstheme="minorHAnsi"/>
          <w:lang w:eastAsia="ar-SA"/>
        </w:rPr>
        <w:t>„</w:t>
      </w:r>
      <w:r w:rsidR="006140BA" w:rsidRPr="00637582">
        <w:rPr>
          <w:rFonts w:asciiTheme="minorHAnsi" w:hAnsiTheme="minorHAnsi" w:cstheme="minorHAnsi"/>
          <w:lang w:eastAsia="ar-SA"/>
        </w:rPr>
        <w:t>Gręzów VII</w:t>
      </w:r>
      <w:r w:rsidRPr="00637582">
        <w:rPr>
          <w:rFonts w:asciiTheme="minorHAnsi" w:hAnsiTheme="minorHAnsi" w:cstheme="minorHAnsi"/>
          <w:lang w:eastAsia="ar-SA"/>
        </w:rPr>
        <w:t>” w miejscowości</w:t>
      </w:r>
      <w:r w:rsidR="00F8233A" w:rsidRPr="00637582">
        <w:rPr>
          <w:rFonts w:asciiTheme="minorHAnsi" w:hAnsiTheme="minorHAnsi" w:cstheme="minorHAnsi"/>
          <w:lang w:eastAsia="ar-SA"/>
        </w:rPr>
        <w:t xml:space="preserve"> </w:t>
      </w:r>
      <w:r w:rsidR="006140BA" w:rsidRPr="00637582">
        <w:rPr>
          <w:rFonts w:asciiTheme="minorHAnsi" w:hAnsiTheme="minorHAnsi" w:cstheme="minorHAnsi"/>
          <w:lang w:eastAsia="ar-SA"/>
        </w:rPr>
        <w:t>Gręzów</w:t>
      </w:r>
      <w:r w:rsidR="002405AD" w:rsidRPr="00637582">
        <w:rPr>
          <w:rFonts w:asciiTheme="minorHAnsi" w:hAnsiTheme="minorHAnsi" w:cstheme="minorHAnsi"/>
          <w:lang w:eastAsia="ar-SA"/>
        </w:rPr>
        <w:t>;</w:t>
      </w:r>
    </w:p>
    <w:p w:rsidR="002405AD" w:rsidRPr="00637582" w:rsidRDefault="00F8233A" w:rsidP="0063758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złoże </w:t>
      </w:r>
      <w:r w:rsidR="004F339B" w:rsidRPr="00637582">
        <w:rPr>
          <w:rFonts w:asciiTheme="minorHAnsi" w:hAnsiTheme="minorHAnsi" w:cstheme="minorHAnsi"/>
          <w:lang w:eastAsia="ar-SA"/>
        </w:rPr>
        <w:t xml:space="preserve">kruszywa naturalnego  </w:t>
      </w:r>
      <w:r w:rsidRPr="00637582">
        <w:rPr>
          <w:rFonts w:asciiTheme="minorHAnsi" w:hAnsiTheme="minorHAnsi" w:cstheme="minorHAnsi"/>
          <w:lang w:eastAsia="ar-SA"/>
        </w:rPr>
        <w:t>„</w:t>
      </w:r>
      <w:r w:rsidR="006140BA" w:rsidRPr="00637582">
        <w:rPr>
          <w:rFonts w:asciiTheme="minorHAnsi" w:hAnsiTheme="minorHAnsi" w:cstheme="minorHAnsi"/>
          <w:lang w:eastAsia="ar-SA"/>
        </w:rPr>
        <w:t>Gręzów VIII</w:t>
      </w:r>
      <w:r w:rsidRPr="00637582">
        <w:rPr>
          <w:rFonts w:asciiTheme="minorHAnsi" w:hAnsiTheme="minorHAnsi" w:cstheme="minorHAnsi"/>
          <w:lang w:eastAsia="ar-SA"/>
        </w:rPr>
        <w:t xml:space="preserve">” w miejscowości </w:t>
      </w:r>
      <w:r w:rsidR="006140BA" w:rsidRPr="00637582">
        <w:rPr>
          <w:rFonts w:asciiTheme="minorHAnsi" w:hAnsiTheme="minorHAnsi" w:cstheme="minorHAnsi"/>
          <w:lang w:eastAsia="ar-SA"/>
        </w:rPr>
        <w:t>Gręzów</w:t>
      </w:r>
      <w:r w:rsidRPr="00637582">
        <w:rPr>
          <w:rFonts w:asciiTheme="minorHAnsi" w:hAnsiTheme="minorHAnsi" w:cstheme="minorHAnsi"/>
          <w:lang w:eastAsia="ar-SA"/>
        </w:rPr>
        <w:t>;</w:t>
      </w:r>
    </w:p>
    <w:p w:rsidR="00F8233A" w:rsidRPr="00637582" w:rsidRDefault="00F8233A" w:rsidP="0063758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złoże </w:t>
      </w:r>
      <w:r w:rsidR="004F339B" w:rsidRPr="00637582">
        <w:rPr>
          <w:rFonts w:asciiTheme="minorHAnsi" w:hAnsiTheme="minorHAnsi" w:cstheme="minorHAnsi"/>
          <w:lang w:eastAsia="ar-SA"/>
        </w:rPr>
        <w:t xml:space="preserve">kruszywa naturalnego  </w:t>
      </w:r>
      <w:r w:rsidRPr="00637582">
        <w:rPr>
          <w:rFonts w:asciiTheme="minorHAnsi" w:hAnsiTheme="minorHAnsi" w:cstheme="minorHAnsi"/>
          <w:lang w:eastAsia="ar-SA"/>
        </w:rPr>
        <w:t>„</w:t>
      </w:r>
      <w:r w:rsidR="006140BA" w:rsidRPr="00637582">
        <w:rPr>
          <w:rFonts w:asciiTheme="minorHAnsi" w:hAnsiTheme="minorHAnsi" w:cstheme="minorHAnsi"/>
          <w:lang w:eastAsia="ar-SA"/>
        </w:rPr>
        <w:t>Gręzów X</w:t>
      </w:r>
      <w:r w:rsidRPr="00637582">
        <w:rPr>
          <w:rFonts w:asciiTheme="minorHAnsi" w:hAnsiTheme="minorHAnsi" w:cstheme="minorHAnsi"/>
          <w:lang w:eastAsia="ar-SA"/>
        </w:rPr>
        <w:t xml:space="preserve">” w miejscowości </w:t>
      </w:r>
      <w:r w:rsidR="006140BA" w:rsidRPr="00637582">
        <w:rPr>
          <w:rFonts w:asciiTheme="minorHAnsi" w:hAnsiTheme="minorHAnsi" w:cstheme="minorHAnsi"/>
          <w:lang w:eastAsia="ar-SA"/>
        </w:rPr>
        <w:t>Gręzów</w:t>
      </w:r>
      <w:r w:rsidR="00205A5D" w:rsidRPr="00637582">
        <w:rPr>
          <w:rFonts w:asciiTheme="minorHAnsi" w:hAnsiTheme="minorHAnsi" w:cstheme="minorHAnsi"/>
          <w:lang w:eastAsia="ar-SA"/>
        </w:rPr>
        <w:t>.</w:t>
      </w:r>
    </w:p>
    <w:p w:rsidR="00830640" w:rsidRPr="00637582" w:rsidRDefault="00830640" w:rsidP="00637582">
      <w:pPr>
        <w:tabs>
          <w:tab w:val="left" w:pos="284"/>
        </w:tabs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637582" w:rsidRDefault="00300CC5" w:rsidP="00637582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b/>
          <w:lang w:eastAsia="ar-SA"/>
        </w:rPr>
        <w:t>§ 2.</w:t>
      </w:r>
      <w:r w:rsidR="005C1E01" w:rsidRPr="00637582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637582">
        <w:rPr>
          <w:rFonts w:asciiTheme="minorHAnsi" w:hAnsiTheme="minorHAnsi" w:cstheme="minorHAnsi"/>
          <w:lang w:eastAsia="ar-SA"/>
        </w:rPr>
        <w:t>1.</w:t>
      </w:r>
      <w:r w:rsidRPr="00637582">
        <w:rPr>
          <w:rFonts w:asciiTheme="minorHAnsi" w:hAnsiTheme="minorHAnsi" w:cstheme="minorHAnsi"/>
          <w:b/>
          <w:lang w:eastAsia="ar-SA"/>
        </w:rPr>
        <w:t xml:space="preserve"> </w:t>
      </w:r>
      <w:r w:rsidRPr="00637582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637582">
        <w:rPr>
          <w:rFonts w:asciiTheme="minorHAnsi" w:hAnsiTheme="minorHAnsi" w:cstheme="minorHAnsi"/>
          <w:lang w:eastAsia="ar-SA"/>
        </w:rPr>
        <w:t xml:space="preserve"> </w:t>
      </w:r>
      <w:r w:rsidR="006140BA" w:rsidRPr="00637582">
        <w:rPr>
          <w:rFonts w:asciiTheme="minorHAnsi" w:hAnsiTheme="minorHAnsi" w:cstheme="minorHAnsi"/>
          <w:lang w:eastAsia="ar-SA"/>
        </w:rPr>
        <w:t>gminy Kotuń</w:t>
      </w:r>
      <w:r w:rsidR="00FF05BC" w:rsidRPr="00637582">
        <w:rPr>
          <w:rFonts w:asciiTheme="minorHAnsi" w:hAnsiTheme="minorHAnsi" w:cstheme="minorHAnsi"/>
          <w:lang w:eastAsia="ar-SA"/>
        </w:rPr>
        <w:t xml:space="preserve"> </w:t>
      </w:r>
      <w:r w:rsidRPr="00637582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637582">
        <w:rPr>
          <w:rFonts w:asciiTheme="minorHAnsi" w:hAnsiTheme="minorHAnsi" w:cstheme="minorHAnsi"/>
          <w:lang w:eastAsia="ar-SA"/>
        </w:rPr>
        <w:t xml:space="preserve">załącznikami </w:t>
      </w:r>
      <w:r w:rsidR="005D4C9D" w:rsidRPr="00637582">
        <w:rPr>
          <w:rFonts w:asciiTheme="minorHAnsi" w:hAnsiTheme="minorHAnsi" w:cstheme="minorHAnsi"/>
          <w:lang w:eastAsia="ar-SA"/>
        </w:rPr>
        <w:t>d</w:t>
      </w:r>
      <w:r w:rsidRPr="00637582">
        <w:rPr>
          <w:rFonts w:asciiTheme="minorHAnsi" w:hAnsiTheme="minorHAnsi" w:cstheme="minorHAnsi"/>
          <w:lang w:eastAsia="ar-SA"/>
        </w:rPr>
        <w:t>o zarządzenia zastępczego</w:t>
      </w:r>
      <w:r w:rsidR="005C1E01" w:rsidRPr="00637582">
        <w:rPr>
          <w:rFonts w:asciiTheme="minorHAnsi" w:hAnsiTheme="minorHAnsi" w:cstheme="minorHAnsi"/>
          <w:lang w:eastAsia="ar-SA"/>
        </w:rPr>
        <w:t xml:space="preserve">, </w:t>
      </w:r>
      <w:r w:rsidR="00763B40" w:rsidRPr="00637582">
        <w:rPr>
          <w:rFonts w:asciiTheme="minorHAnsi" w:hAnsiTheme="minorHAnsi" w:cstheme="minorHAnsi"/>
          <w:lang w:eastAsia="ar-SA"/>
        </w:rPr>
        <w:br/>
      </w:r>
      <w:r w:rsidR="005C1E01" w:rsidRPr="00637582">
        <w:rPr>
          <w:rFonts w:asciiTheme="minorHAnsi" w:hAnsiTheme="minorHAnsi" w:cstheme="minorHAnsi"/>
          <w:lang w:eastAsia="ar-SA"/>
        </w:rPr>
        <w:t>o których mowa w ust. 2 pkt 1 i 2.</w:t>
      </w:r>
    </w:p>
    <w:p w:rsidR="005C1E01" w:rsidRPr="00637582" w:rsidRDefault="005C1E01" w:rsidP="00637582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637582" w:rsidRDefault="005C1E01" w:rsidP="00637582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1) </w:t>
      </w:r>
      <w:r w:rsidR="00A218BD" w:rsidRPr="00637582">
        <w:rPr>
          <w:rFonts w:asciiTheme="minorHAnsi" w:hAnsiTheme="minorHAnsi" w:cstheme="minorHAnsi"/>
          <w:lang w:eastAsia="ar-SA"/>
        </w:rPr>
        <w:t>tekstowe określenie obszar</w:t>
      </w:r>
      <w:r w:rsidR="00B01EB2" w:rsidRPr="00637582">
        <w:rPr>
          <w:rFonts w:asciiTheme="minorHAnsi" w:hAnsiTheme="minorHAnsi" w:cstheme="minorHAnsi"/>
          <w:lang w:eastAsia="ar-SA"/>
        </w:rPr>
        <w:t>ów</w:t>
      </w:r>
      <w:r w:rsidRPr="00637582">
        <w:rPr>
          <w:rFonts w:asciiTheme="minorHAnsi" w:hAnsiTheme="minorHAnsi" w:cstheme="minorHAnsi"/>
          <w:lang w:eastAsia="ar-SA"/>
        </w:rPr>
        <w:t>, o któr</w:t>
      </w:r>
      <w:r w:rsidR="00B01EB2" w:rsidRPr="00637582">
        <w:rPr>
          <w:rFonts w:asciiTheme="minorHAnsi" w:hAnsiTheme="minorHAnsi" w:cstheme="minorHAnsi"/>
          <w:lang w:eastAsia="ar-SA"/>
        </w:rPr>
        <w:t>ych</w:t>
      </w:r>
      <w:r w:rsidRPr="00637582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637582">
        <w:rPr>
          <w:rFonts w:asciiTheme="minorHAnsi" w:hAnsiTheme="minorHAnsi" w:cstheme="minorHAnsi"/>
          <w:lang w:eastAsia="ar-SA"/>
        </w:rPr>
        <w:t xml:space="preserve">, stanowiące załącznik nr 1 </w:t>
      </w:r>
      <w:r w:rsidR="005D4C9D" w:rsidRPr="00637582">
        <w:rPr>
          <w:rFonts w:asciiTheme="minorHAnsi" w:hAnsiTheme="minorHAnsi" w:cstheme="minorHAnsi"/>
          <w:lang w:eastAsia="ar-SA"/>
        </w:rPr>
        <w:br/>
      </w:r>
      <w:r w:rsidR="00A218BD" w:rsidRPr="00637582">
        <w:rPr>
          <w:rFonts w:asciiTheme="minorHAnsi" w:hAnsiTheme="minorHAnsi" w:cstheme="minorHAnsi"/>
          <w:lang w:eastAsia="ar-SA"/>
        </w:rPr>
        <w:t>do</w:t>
      </w:r>
      <w:r w:rsidR="005D4C9D" w:rsidRPr="00637582">
        <w:rPr>
          <w:rFonts w:asciiTheme="minorHAnsi" w:hAnsiTheme="minorHAnsi" w:cstheme="minorHAnsi"/>
          <w:lang w:eastAsia="ar-SA"/>
        </w:rPr>
        <w:t xml:space="preserve"> </w:t>
      </w:r>
      <w:r w:rsidR="00A218BD" w:rsidRPr="00637582">
        <w:rPr>
          <w:rFonts w:asciiTheme="minorHAnsi" w:hAnsiTheme="minorHAnsi" w:cstheme="minorHAnsi"/>
          <w:lang w:eastAsia="ar-SA"/>
        </w:rPr>
        <w:t>zarządzenia</w:t>
      </w:r>
      <w:r w:rsidRPr="00637582">
        <w:rPr>
          <w:rFonts w:asciiTheme="minorHAnsi" w:hAnsiTheme="minorHAnsi" w:cstheme="minorHAnsi"/>
          <w:lang w:eastAsia="ar-SA"/>
        </w:rPr>
        <w:t>;</w:t>
      </w:r>
    </w:p>
    <w:p w:rsidR="005C1E01" w:rsidRPr="00637582" w:rsidRDefault="005C1E01" w:rsidP="00637582">
      <w:pPr>
        <w:tabs>
          <w:tab w:val="left" w:pos="142"/>
          <w:tab w:val="left" w:pos="284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2) </w:t>
      </w:r>
      <w:r w:rsidR="00A218BD" w:rsidRPr="00637582">
        <w:rPr>
          <w:rFonts w:asciiTheme="minorHAnsi" w:hAnsiTheme="minorHAnsi" w:cstheme="minorHAnsi"/>
          <w:lang w:eastAsia="ar-SA"/>
        </w:rPr>
        <w:t>graficzne określenie obszar</w:t>
      </w:r>
      <w:r w:rsidR="00B01EB2" w:rsidRPr="00637582">
        <w:rPr>
          <w:rFonts w:asciiTheme="minorHAnsi" w:hAnsiTheme="minorHAnsi" w:cstheme="minorHAnsi"/>
          <w:lang w:eastAsia="ar-SA"/>
        </w:rPr>
        <w:t>ów</w:t>
      </w:r>
      <w:r w:rsidRPr="00637582">
        <w:rPr>
          <w:rFonts w:asciiTheme="minorHAnsi" w:hAnsiTheme="minorHAnsi" w:cstheme="minorHAnsi"/>
          <w:lang w:eastAsia="ar-SA"/>
        </w:rPr>
        <w:t>, o który</w:t>
      </w:r>
      <w:r w:rsidR="00B01EB2" w:rsidRPr="00637582">
        <w:rPr>
          <w:rFonts w:asciiTheme="minorHAnsi" w:hAnsiTheme="minorHAnsi" w:cstheme="minorHAnsi"/>
          <w:lang w:eastAsia="ar-SA"/>
        </w:rPr>
        <w:t>ch</w:t>
      </w:r>
      <w:r w:rsidRPr="00637582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637582">
        <w:rPr>
          <w:rFonts w:asciiTheme="minorHAnsi" w:hAnsiTheme="minorHAnsi" w:cstheme="minorHAnsi"/>
          <w:lang w:eastAsia="ar-SA"/>
        </w:rPr>
        <w:t>, stanowiące załącznik nr 2 do zarządzenia;</w:t>
      </w:r>
    </w:p>
    <w:p w:rsidR="005C1E01" w:rsidRPr="00637582" w:rsidRDefault="005C1E01" w:rsidP="00637582">
      <w:pPr>
        <w:tabs>
          <w:tab w:val="left" w:pos="142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>3)</w:t>
      </w:r>
      <w:r w:rsidR="00F62599" w:rsidRPr="00637582">
        <w:rPr>
          <w:rFonts w:asciiTheme="minorHAnsi" w:hAnsiTheme="minorHAnsi" w:cstheme="minorHAnsi"/>
          <w:lang w:eastAsia="ar-SA"/>
        </w:rPr>
        <w:t xml:space="preserve"> </w:t>
      </w:r>
      <w:r w:rsidRPr="00637582">
        <w:rPr>
          <w:rFonts w:asciiTheme="minorHAnsi" w:hAnsiTheme="minorHAnsi" w:cstheme="minorHAnsi"/>
          <w:lang w:eastAsia="ar-SA"/>
        </w:rPr>
        <w:t xml:space="preserve">dane przestrzenne stworzone dla studium </w:t>
      </w:r>
      <w:r w:rsidR="006140BA" w:rsidRPr="00637582">
        <w:rPr>
          <w:rFonts w:asciiTheme="minorHAnsi" w:hAnsiTheme="minorHAnsi" w:cstheme="minorHAnsi"/>
          <w:lang w:eastAsia="ar-SA"/>
        </w:rPr>
        <w:t>gminy Kotuń</w:t>
      </w:r>
      <w:r w:rsidR="00A218BD" w:rsidRPr="00637582">
        <w:rPr>
          <w:rFonts w:asciiTheme="minorHAnsi" w:hAnsiTheme="minorHAnsi" w:cstheme="minorHAnsi"/>
          <w:lang w:eastAsia="ar-SA"/>
        </w:rPr>
        <w:t xml:space="preserve">, stanowiące załącznik nr 3 </w:t>
      </w:r>
      <w:r w:rsidR="005D4C9D" w:rsidRPr="00637582">
        <w:rPr>
          <w:rFonts w:asciiTheme="minorHAnsi" w:hAnsiTheme="minorHAnsi" w:cstheme="minorHAnsi"/>
          <w:lang w:eastAsia="ar-SA"/>
        </w:rPr>
        <w:br/>
      </w:r>
      <w:r w:rsidR="00A218BD" w:rsidRPr="00637582">
        <w:rPr>
          <w:rFonts w:asciiTheme="minorHAnsi" w:hAnsiTheme="minorHAnsi" w:cstheme="minorHAnsi"/>
          <w:lang w:eastAsia="ar-SA"/>
        </w:rPr>
        <w:t>do zarządzenia.</w:t>
      </w:r>
    </w:p>
    <w:p w:rsidR="00300CC5" w:rsidRPr="00637582" w:rsidRDefault="00300CC5" w:rsidP="0063758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b/>
          <w:lang w:eastAsia="ar-SA"/>
        </w:rPr>
        <w:t xml:space="preserve">§ 3. </w:t>
      </w:r>
      <w:r w:rsidRPr="00637582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637582" w:rsidRDefault="00300CC5" w:rsidP="00637582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63758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637582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6140BA" w:rsidRPr="00637582"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 w:rsidR="009471A0" w:rsidRPr="0063758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6140BA" w:rsidRPr="00637582">
        <w:rPr>
          <w:rFonts w:asciiTheme="minorHAnsi" w:hAnsiTheme="minorHAnsi" w:cstheme="minorHAnsi"/>
          <w:sz w:val="24"/>
          <w:szCs w:val="24"/>
          <w:lang w:eastAsia="ar-SA"/>
        </w:rPr>
        <w:t>Gminy Kotuń</w:t>
      </w:r>
      <w:r w:rsidRPr="00637582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D0139C" w:rsidRPr="00637582" w:rsidRDefault="005D4C9D" w:rsidP="00637582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b/>
          <w:lang w:eastAsia="ar-SA"/>
        </w:rPr>
        <w:t>§ 5</w:t>
      </w:r>
      <w:r w:rsidRPr="00637582">
        <w:rPr>
          <w:rFonts w:asciiTheme="minorHAnsi" w:hAnsiTheme="minorHAnsi" w:cstheme="minorHAnsi"/>
          <w:lang w:eastAsia="ar-SA"/>
        </w:rPr>
        <w:t>. Zarządzenie wchodzi w życie z dniem podpisania.</w:t>
      </w:r>
    </w:p>
    <w:p w:rsidR="00637582" w:rsidRPr="00637582" w:rsidRDefault="00637582" w:rsidP="00637582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637582" w:rsidRPr="00637582" w:rsidRDefault="00637582" w:rsidP="00637582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bookmarkStart w:id="0" w:name="_GoBack"/>
      <w:r w:rsidRPr="00637582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bookmarkEnd w:id="0"/>
    <w:p w:rsidR="00637582" w:rsidRPr="00637582" w:rsidRDefault="00637582" w:rsidP="0063758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637582" w:rsidRPr="00637582" w:rsidRDefault="00637582" w:rsidP="00637582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637582">
        <w:rPr>
          <w:rFonts w:asciiTheme="minorHAnsi" w:hAnsiTheme="minorHAnsi" w:cstheme="minorHAnsi"/>
          <w:lang w:eastAsia="ar-SA"/>
        </w:rPr>
        <w:t>p.g.g</w:t>
      </w:r>
      <w:proofErr w:type="spellEnd"/>
      <w:r w:rsidRPr="00637582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637582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637582">
        <w:rPr>
          <w:rFonts w:asciiTheme="minorHAnsi" w:hAnsiTheme="minorHAnsi" w:cstheme="minorHAnsi"/>
          <w:lang w:eastAsia="ar-SA"/>
        </w:rPr>
        <w:t>p.g.g</w:t>
      </w:r>
      <w:proofErr w:type="spellEnd"/>
      <w:r w:rsidRPr="00637582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637582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637582">
        <w:rPr>
          <w:rFonts w:asciiTheme="minorHAnsi" w:hAnsiTheme="minorHAnsi" w:cstheme="minorHAnsi"/>
          <w:lang w:eastAsia="ar-SA"/>
        </w:rPr>
        <w:t xml:space="preserve"> w</w:t>
      </w:r>
      <w:r w:rsidRPr="00637582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637582">
        <w:rPr>
          <w:rFonts w:asciiTheme="minorHAnsi" w:hAnsiTheme="minorHAnsi" w:cstheme="minorHAnsi"/>
        </w:rPr>
        <w:t>p.g.g</w:t>
      </w:r>
      <w:proofErr w:type="spellEnd"/>
      <w:r w:rsidRPr="00637582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637582">
        <w:rPr>
          <w:rFonts w:asciiTheme="minorHAnsi" w:hAnsiTheme="minorHAnsi" w:cstheme="minorHAnsi"/>
          <w:lang w:eastAsia="ar-SA"/>
        </w:rPr>
        <w:t xml:space="preserve"> </w:t>
      </w:r>
      <w:r w:rsidRPr="00637582">
        <w:rPr>
          <w:rFonts w:asciiTheme="minorHAnsi" w:hAnsiTheme="minorHAnsi" w:cstheme="minorHAnsi"/>
        </w:rPr>
        <w:t xml:space="preserve">i które nie zostały wprowadzone do studium – gmina wprowadza </w:t>
      </w:r>
      <w:r w:rsidRPr="00637582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637582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637582">
        <w:rPr>
          <w:rFonts w:asciiTheme="minorHAnsi" w:hAnsiTheme="minorHAnsi" w:cstheme="minorHAnsi"/>
          <w:lang w:eastAsia="ar-SA"/>
        </w:rPr>
        <w:t>p.g.g</w:t>
      </w:r>
      <w:proofErr w:type="spellEnd"/>
      <w:r w:rsidRPr="00637582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637582">
        <w:rPr>
          <w:rFonts w:asciiTheme="minorHAnsi" w:hAnsiTheme="minorHAnsi" w:cstheme="minorHAnsi"/>
          <w:lang w:eastAsia="ar-SA"/>
        </w:rPr>
        <w:t>p.g.g</w:t>
      </w:r>
      <w:proofErr w:type="spellEnd"/>
      <w:r w:rsidRPr="00637582">
        <w:rPr>
          <w:rFonts w:asciiTheme="minorHAnsi" w:hAnsiTheme="minorHAnsi" w:cstheme="minorHAnsi"/>
          <w:lang w:eastAsia="ar-SA"/>
        </w:rPr>
        <w:t>.).</w:t>
      </w:r>
    </w:p>
    <w:p w:rsidR="00637582" w:rsidRPr="00637582" w:rsidRDefault="00637582" w:rsidP="00637582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Przepisy </w:t>
      </w:r>
      <w:proofErr w:type="spellStart"/>
      <w:r w:rsidRPr="00637582">
        <w:rPr>
          <w:rFonts w:asciiTheme="minorHAnsi" w:hAnsiTheme="minorHAnsi" w:cstheme="minorHAnsi"/>
        </w:rPr>
        <w:t>p.g.g</w:t>
      </w:r>
      <w:proofErr w:type="spellEnd"/>
      <w:r w:rsidRPr="00637582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 w:rsidRPr="00637582">
        <w:rPr>
          <w:rFonts w:asciiTheme="minorHAnsi" w:hAnsiTheme="minorHAnsi" w:cstheme="minorHAnsi"/>
        </w:rPr>
        <w:br/>
        <w:t xml:space="preserve">i zagospodarowaniu przestrzennym (Dz. U. z 2021 r. poz. 741 z </w:t>
      </w:r>
      <w:proofErr w:type="spellStart"/>
      <w:r w:rsidRPr="00637582">
        <w:rPr>
          <w:rFonts w:asciiTheme="minorHAnsi" w:hAnsiTheme="minorHAnsi" w:cstheme="minorHAnsi"/>
        </w:rPr>
        <w:t>późn</w:t>
      </w:r>
      <w:proofErr w:type="spellEnd"/>
      <w:r w:rsidRPr="00637582">
        <w:rPr>
          <w:rFonts w:asciiTheme="minorHAnsi" w:hAnsiTheme="minorHAnsi" w:cstheme="minorHAnsi"/>
        </w:rPr>
        <w:t xml:space="preserve">. zm., dalej zwana </w:t>
      </w:r>
      <w:proofErr w:type="spellStart"/>
      <w:r w:rsidRPr="00637582">
        <w:rPr>
          <w:rFonts w:asciiTheme="minorHAnsi" w:hAnsiTheme="minorHAnsi" w:cstheme="minorHAnsi"/>
        </w:rPr>
        <w:t>p.z.p</w:t>
      </w:r>
      <w:proofErr w:type="spellEnd"/>
      <w:r w:rsidRPr="00637582">
        <w:rPr>
          <w:rFonts w:asciiTheme="minorHAnsi" w:hAnsiTheme="minorHAnsi" w:cstheme="minorHAnsi"/>
        </w:rPr>
        <w:t>.). Przepisy</w:t>
      </w:r>
      <w:r w:rsidRPr="00637582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637582">
        <w:rPr>
          <w:rFonts w:asciiTheme="minorHAnsi" w:hAnsiTheme="minorHAnsi" w:cstheme="minorHAnsi"/>
          <w:lang w:eastAsia="ar-SA"/>
        </w:rPr>
        <w:t>p.g.g</w:t>
      </w:r>
      <w:proofErr w:type="spellEnd"/>
      <w:r w:rsidRPr="00637582">
        <w:rPr>
          <w:rFonts w:asciiTheme="minorHAnsi" w:hAnsiTheme="minorHAnsi" w:cstheme="minorHAnsi"/>
          <w:lang w:eastAsia="ar-SA"/>
        </w:rPr>
        <w:t>. normują natomiast,</w:t>
      </w:r>
      <w:r w:rsidRPr="00637582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637582">
        <w:rPr>
          <w:rFonts w:asciiTheme="minorHAnsi" w:hAnsiTheme="minorHAnsi" w:cstheme="minorHAnsi"/>
        </w:rPr>
        <w:t>późn</w:t>
      </w:r>
      <w:proofErr w:type="spellEnd"/>
      <w:r w:rsidRPr="00637582">
        <w:rPr>
          <w:rFonts w:asciiTheme="minorHAnsi" w:hAnsiTheme="minorHAnsi" w:cstheme="minorHAnsi"/>
        </w:rPr>
        <w:t xml:space="preserve">. zm., </w:t>
      </w:r>
      <w:bookmarkStart w:id="1" w:name="_Hlk14765724"/>
      <w:r w:rsidRPr="00637582">
        <w:rPr>
          <w:rFonts w:asciiTheme="minorHAnsi" w:hAnsiTheme="minorHAnsi" w:cstheme="minorHAnsi"/>
        </w:rPr>
        <w:t xml:space="preserve">dalej zwana </w:t>
      </w:r>
      <w:proofErr w:type="spellStart"/>
      <w:r w:rsidRPr="00637582">
        <w:rPr>
          <w:rFonts w:asciiTheme="minorHAnsi" w:hAnsiTheme="minorHAnsi" w:cstheme="minorHAnsi"/>
        </w:rPr>
        <w:t>s.g</w:t>
      </w:r>
      <w:proofErr w:type="spellEnd"/>
      <w:r w:rsidRPr="00637582">
        <w:rPr>
          <w:rFonts w:asciiTheme="minorHAnsi" w:hAnsiTheme="minorHAnsi" w:cstheme="minorHAnsi"/>
        </w:rPr>
        <w:t>.</w:t>
      </w:r>
      <w:bookmarkEnd w:id="1"/>
      <w:r w:rsidRPr="00637582">
        <w:rPr>
          <w:rFonts w:asciiTheme="minorHAnsi" w:hAnsiTheme="minorHAnsi" w:cstheme="minorHAnsi"/>
        </w:rPr>
        <w:t xml:space="preserve"> ) należy stosować odpowiednio.</w:t>
      </w:r>
    </w:p>
    <w:p w:rsidR="00637582" w:rsidRPr="00637582" w:rsidRDefault="00637582" w:rsidP="00637582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637582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637582">
        <w:rPr>
          <w:rFonts w:asciiTheme="minorHAnsi" w:hAnsiTheme="minorHAnsi" w:cstheme="minorHAnsi"/>
          <w:i/>
        </w:rPr>
        <w:t>de facto</w:t>
      </w:r>
      <w:r w:rsidRPr="00637582">
        <w:rPr>
          <w:rFonts w:asciiTheme="minorHAnsi" w:hAnsiTheme="minorHAnsi" w:cstheme="minorHAnsi"/>
        </w:rPr>
        <w:t xml:space="preserve"> jedynie do naniesienia odpowiednich elementów </w:t>
      </w:r>
      <w:r w:rsidRPr="00637582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637582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637582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637582">
        <w:rPr>
          <w:rFonts w:asciiTheme="minorHAnsi" w:hAnsiTheme="minorHAnsi" w:cstheme="minorHAnsi"/>
        </w:rPr>
        <w:t>p.z.p</w:t>
      </w:r>
      <w:proofErr w:type="spellEnd"/>
      <w:r w:rsidRPr="00637582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637582">
        <w:rPr>
          <w:rFonts w:asciiTheme="minorHAnsi" w:hAnsiTheme="minorHAnsi" w:cstheme="minorHAnsi"/>
        </w:rPr>
        <w:t>s.g</w:t>
      </w:r>
      <w:proofErr w:type="spellEnd"/>
      <w:r w:rsidRPr="00637582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w działalność gminną tylko w przypadkach określonych ustawami. </w:t>
      </w:r>
      <w:r w:rsidRPr="00637582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 w:rsidRPr="00637582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637582">
        <w:rPr>
          <w:rFonts w:asciiTheme="minorHAnsi" w:hAnsiTheme="minorHAnsi" w:cstheme="minorHAnsi"/>
        </w:rPr>
        <w:t>p.z.p</w:t>
      </w:r>
      <w:proofErr w:type="spellEnd"/>
      <w:r w:rsidRPr="00637582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637582">
        <w:rPr>
          <w:rFonts w:asciiTheme="minorHAnsi" w:hAnsiTheme="minorHAnsi" w:cstheme="minorHAnsi"/>
        </w:rPr>
        <w:br/>
        <w:t xml:space="preserve">z </w:t>
      </w:r>
      <w:proofErr w:type="spellStart"/>
      <w:r w:rsidRPr="00637582">
        <w:rPr>
          <w:rFonts w:asciiTheme="minorHAnsi" w:hAnsiTheme="minorHAnsi" w:cstheme="minorHAnsi"/>
        </w:rPr>
        <w:t>p.z.p</w:t>
      </w:r>
      <w:proofErr w:type="spellEnd"/>
      <w:r w:rsidRPr="00637582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:rsidR="00637582" w:rsidRPr="00637582" w:rsidRDefault="00637582" w:rsidP="00637582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637582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637582">
        <w:rPr>
          <w:rFonts w:asciiTheme="minorHAnsi" w:hAnsiTheme="minorHAnsi" w:cstheme="minorHAnsi"/>
        </w:rPr>
        <w:t>p.z.p</w:t>
      </w:r>
      <w:proofErr w:type="spellEnd"/>
      <w:r w:rsidRPr="00637582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637582" w:rsidRPr="00637582" w:rsidRDefault="00637582" w:rsidP="00637582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Po przeprowadzonej analizie studium gminy Kotuń,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</w:t>
      </w:r>
      <w:r w:rsidRPr="00637582">
        <w:rPr>
          <w:rFonts w:asciiTheme="minorHAnsi" w:hAnsiTheme="minorHAnsi" w:cstheme="minorHAnsi"/>
        </w:rPr>
        <w:lastRenderedPageBreak/>
        <w:t>złóż kopalin, tj. o informację dotyczącą złóż kruszywa naturalnego, piasków ze żwirem „Gręzów V” oraz  piasków: „Gręzów VII”, „Gręzów VIII”, „Gręzów X”.</w:t>
      </w:r>
    </w:p>
    <w:p w:rsidR="00637582" w:rsidRPr="00637582" w:rsidRDefault="00637582" w:rsidP="00637582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>Decyzje zatwierdzające dokumentacje geologiczne złóż:</w:t>
      </w:r>
    </w:p>
    <w:p w:rsidR="00637582" w:rsidRPr="00637582" w:rsidRDefault="00637582" w:rsidP="0063758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>- „Gręzów V” –  decyzja Wojewody Siedleckiego nr 5/90, znak OSG.8513/6/90 z dnia 19.10.1990r.</w:t>
      </w:r>
    </w:p>
    <w:p w:rsidR="00637582" w:rsidRPr="00637582" w:rsidRDefault="00637582" w:rsidP="0063758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- „Gręzów VII”-  zawiadomienie Starosty Siedleckiego, znak RB.751/3/2003 z dnia 2.10.2003r. </w:t>
      </w:r>
      <w:r w:rsidRPr="00637582">
        <w:rPr>
          <w:rFonts w:asciiTheme="minorHAnsi" w:hAnsiTheme="minorHAnsi" w:cstheme="minorHAnsi"/>
        </w:rPr>
        <w:br/>
        <w:t xml:space="preserve">o przyjęciu dokumentacji bez zastrzeżeń, decyzja Starosty Siedleckiego, znak  RŚ.6528.3.2018 </w:t>
      </w:r>
      <w:r w:rsidRPr="00637582">
        <w:rPr>
          <w:rFonts w:asciiTheme="minorHAnsi" w:hAnsiTheme="minorHAnsi" w:cstheme="minorHAnsi"/>
        </w:rPr>
        <w:br/>
        <w:t>z dnia 23.02.2018r.;</w:t>
      </w:r>
    </w:p>
    <w:p w:rsidR="00637582" w:rsidRPr="00637582" w:rsidRDefault="00637582" w:rsidP="0063758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- „Gręzów VIII”- zawiadomienie Starosty Siedleckiego, znak RB.751/9/2004 z dnia 6.12.2004r. </w:t>
      </w:r>
      <w:r w:rsidRPr="00637582">
        <w:rPr>
          <w:rFonts w:asciiTheme="minorHAnsi" w:hAnsiTheme="minorHAnsi" w:cstheme="minorHAnsi"/>
        </w:rPr>
        <w:br/>
        <w:t xml:space="preserve">o przyjęciu dokumentacji bez zastrzeżeń, decyzja Starosty Siedleckiego, znak RŚ.6528.12.2019 </w:t>
      </w:r>
      <w:r w:rsidRPr="00637582">
        <w:rPr>
          <w:rFonts w:asciiTheme="minorHAnsi" w:hAnsiTheme="minorHAnsi" w:cstheme="minorHAnsi"/>
        </w:rPr>
        <w:br/>
        <w:t>z dnia 12.06.2019r.;</w:t>
      </w:r>
    </w:p>
    <w:p w:rsidR="00637582" w:rsidRPr="00637582" w:rsidRDefault="00637582" w:rsidP="0063758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- „Gręzów X” – decyzja Starosty Siedleckiego, znak RŚ.6528.9.2017 z dnia 15.06.2018r. </w:t>
      </w:r>
    </w:p>
    <w:p w:rsidR="00637582" w:rsidRPr="00637582" w:rsidRDefault="00637582" w:rsidP="00637582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637582">
        <w:rPr>
          <w:rFonts w:asciiTheme="minorHAnsi" w:hAnsiTheme="minorHAnsi" w:cstheme="minorHAnsi"/>
        </w:rPr>
        <w:t xml:space="preserve">Gmina w przewidzianym w art. 95 ust. 2 oraz  208 ust. 1 </w:t>
      </w:r>
      <w:proofErr w:type="spellStart"/>
      <w:r w:rsidRPr="00637582">
        <w:rPr>
          <w:rFonts w:asciiTheme="minorHAnsi" w:hAnsiTheme="minorHAnsi" w:cstheme="minorHAnsi"/>
        </w:rPr>
        <w:t>p.g.g</w:t>
      </w:r>
      <w:proofErr w:type="spellEnd"/>
      <w:r w:rsidRPr="00637582">
        <w:rPr>
          <w:rFonts w:asciiTheme="minorHAnsi" w:hAnsiTheme="minorHAnsi" w:cstheme="minorHAnsi"/>
        </w:rPr>
        <w:t xml:space="preserve">. terminie nie wprowadziła obszarów udokumentowanych złóż kopalin do studium, co przesądziło o konieczności podjęcia kroków w celu wydania zarządzenia zastępczego. </w:t>
      </w:r>
    </w:p>
    <w:p w:rsidR="00637582" w:rsidRPr="00637582" w:rsidRDefault="00637582" w:rsidP="00637582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>Działając zatem w oparciu o art.</w:t>
      </w:r>
      <w:r w:rsidRPr="00637582">
        <w:rPr>
          <w:rFonts w:asciiTheme="minorHAnsi" w:hAnsiTheme="minorHAnsi" w:cstheme="minorHAnsi"/>
        </w:rPr>
        <w:t xml:space="preserve"> </w:t>
      </w:r>
      <w:r w:rsidRPr="00637582">
        <w:rPr>
          <w:rFonts w:asciiTheme="minorHAnsi" w:hAnsiTheme="minorHAnsi" w:cstheme="minorHAnsi"/>
          <w:lang w:eastAsia="ar-SA"/>
        </w:rPr>
        <w:t xml:space="preserve">96 oraz 208 </w:t>
      </w:r>
      <w:proofErr w:type="spellStart"/>
      <w:r w:rsidRPr="00637582">
        <w:rPr>
          <w:rFonts w:asciiTheme="minorHAnsi" w:hAnsiTheme="minorHAnsi" w:cstheme="minorHAnsi"/>
          <w:lang w:eastAsia="ar-SA"/>
        </w:rPr>
        <w:t>p.g.g</w:t>
      </w:r>
      <w:proofErr w:type="spellEnd"/>
      <w:r w:rsidRPr="00637582">
        <w:rPr>
          <w:rFonts w:asciiTheme="minorHAnsi" w:hAnsiTheme="minorHAnsi" w:cstheme="minorHAnsi"/>
          <w:lang w:eastAsia="ar-SA"/>
        </w:rPr>
        <w:t xml:space="preserve">. Wojewoda Mazowiecki pismem </w:t>
      </w:r>
      <w:r w:rsidRPr="00637582">
        <w:rPr>
          <w:rFonts w:asciiTheme="minorHAnsi" w:hAnsiTheme="minorHAnsi" w:cstheme="minorHAnsi"/>
          <w:lang w:eastAsia="ar-SA"/>
        </w:rPr>
        <w:br/>
        <w:t xml:space="preserve">z dnia 26 lipca 2021 r., znak WNP-II.742.43.2021, zawiadomił Radę Gminy Kotuń </w:t>
      </w:r>
      <w:r w:rsidRPr="00637582">
        <w:rPr>
          <w:rFonts w:asciiTheme="minorHAnsi" w:hAnsiTheme="minorHAnsi" w:cstheme="minorHAnsi"/>
          <w:lang w:eastAsia="ar-SA"/>
        </w:rPr>
        <w:br/>
        <w:t xml:space="preserve">o wszczęciu postępowania w sprawie wydania zarządzenia zastępczego wprowadzającego </w:t>
      </w:r>
      <w:r w:rsidRPr="00637582">
        <w:rPr>
          <w:rFonts w:asciiTheme="minorHAnsi" w:hAnsiTheme="minorHAnsi" w:cstheme="minorHAnsi"/>
          <w:lang w:eastAsia="ar-SA"/>
        </w:rPr>
        <w:br/>
        <w:t xml:space="preserve">do studium gminy Kotuń obszary udokumentowanych złóż kopalin. W tym miejscu wyjaśnić należy, iż przez wprowadzenie udokumentowanych obszarów złóż kopalin do studium, należy rozumieć ujawnienie tych złóż z co najmniej podaniem ich nazwy w części tekstowej oraz w części graficznej wraz z oznaczeniem ich granic w studium. W części tekstowej uwarunkowań (zał. nr 1 do uchwały nr XXVI/118/2013 z dnia 15.04.2013r.) w części poświęconej surowcom mineralnym nie zostały wymienione żadne z wprowadzanych niniejszym zarządzeniem udokumentowanych złóż kopalin, a jedynie tereny górnicze Gręzów V, Gręzów VII, Gręzów VIII. Ponadto na części graficznej uwarunkowań (zał. nr 2 do ww. uchwały) w legendzie jest oznaczenie dotyczące udokumentowanych złóż surowców. Jednakże zastosowany symbol obrazuje obszar znacznie większy aniżeli obszary wynikające z udokumentowanych ww. złóż. Na podstawie warstwy informacyjnej dotyczącej udokumentowanych złóż nie sposób stwierdzić, w którym dokładnie  miejscu i w jakich granicach mieszczą się poszczególne złoża.  W części graficznej zostały przedstawione granice terenów górniczych Gręzów V, Gręzów VII oraz Gręzów VIII jednakże należy podkreślić, że ustawodawca w sposób jednoznaczny wskazał, iż w studium uwzględnia się m.in. występowanie zarówno terenów górniczych, jak i udokumentowanych złóż kopalin (art. 10 ust. 1 </w:t>
      </w:r>
      <w:r w:rsidRPr="00637582">
        <w:rPr>
          <w:rFonts w:asciiTheme="minorHAnsi" w:hAnsiTheme="minorHAnsi" w:cstheme="minorHAnsi"/>
          <w:lang w:eastAsia="ar-SA"/>
        </w:rPr>
        <w:lastRenderedPageBreak/>
        <w:t xml:space="preserve">pkt 11 i 12 ustawy </w:t>
      </w:r>
      <w:proofErr w:type="spellStart"/>
      <w:r w:rsidRPr="00637582">
        <w:rPr>
          <w:rFonts w:asciiTheme="minorHAnsi" w:hAnsiTheme="minorHAnsi" w:cstheme="minorHAnsi"/>
          <w:lang w:eastAsia="ar-SA"/>
        </w:rPr>
        <w:t>p.z.p</w:t>
      </w:r>
      <w:proofErr w:type="spellEnd"/>
      <w:r w:rsidRPr="00637582">
        <w:rPr>
          <w:rFonts w:asciiTheme="minorHAnsi" w:hAnsiTheme="minorHAnsi" w:cstheme="minorHAnsi"/>
          <w:lang w:eastAsia="ar-SA"/>
        </w:rPr>
        <w:t xml:space="preserve">.). Wobec powyższego należało w części tekstowej studium ujawnić Gręzów V, Gręzów VII, Gręzów VIII oraz Gręzów X jako udokumentowane złoża, natomiast w części graficznej w warstwie informacyjnej dotyczącej udokumentowanych złóż przedstawić granice złóż zgodnie z przyjętą dokumentacją geologiczną. </w:t>
      </w:r>
    </w:p>
    <w:p w:rsidR="00637582" w:rsidRPr="00637582" w:rsidRDefault="00637582" w:rsidP="00637582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637582">
        <w:rPr>
          <w:rFonts w:asciiTheme="minorHAnsi" w:hAnsiTheme="minorHAnsi" w:cstheme="minorHAnsi"/>
        </w:rPr>
        <w:t xml:space="preserve">dokumentacji zmiany studium gminy Kotuń w zakresie obszarów udokumentowanych złóż kopalin, </w:t>
      </w:r>
      <w:r w:rsidRPr="00637582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637582">
        <w:rPr>
          <w:rFonts w:asciiTheme="minorHAnsi" w:hAnsiTheme="minorHAnsi" w:cstheme="minorHAnsi"/>
          <w:lang w:eastAsia="ar-SA"/>
        </w:rPr>
        <w:t>p.z.p</w:t>
      </w:r>
      <w:proofErr w:type="spellEnd"/>
      <w:r w:rsidRPr="00637582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 w:rsidRPr="00637582">
        <w:rPr>
          <w:rFonts w:asciiTheme="minorHAnsi" w:hAnsiTheme="minorHAnsi" w:cstheme="minorHAnsi"/>
          <w:lang w:eastAsia="ar-SA"/>
        </w:rPr>
        <w:br/>
        <w:t>do niniejszego zarządzenia.</w:t>
      </w:r>
    </w:p>
    <w:p w:rsidR="00637582" w:rsidRPr="00637582" w:rsidRDefault="00637582" w:rsidP="00637582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637582" w:rsidRPr="00637582" w:rsidRDefault="00637582" w:rsidP="00637582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37582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637582">
        <w:rPr>
          <w:rFonts w:asciiTheme="minorHAnsi" w:hAnsiTheme="minorHAnsi" w:cstheme="minorHAnsi"/>
          <w:lang w:eastAsia="ar-SA"/>
        </w:rPr>
        <w:t>s.g</w:t>
      </w:r>
      <w:proofErr w:type="spellEnd"/>
      <w:r w:rsidRPr="00637582">
        <w:rPr>
          <w:rFonts w:asciiTheme="minorHAnsi" w:hAnsiTheme="minorHAnsi" w:cstheme="minorHAnsi"/>
          <w:lang w:eastAsia="ar-SA"/>
        </w:rPr>
        <w:t xml:space="preserve">. służy na zarządzenie zastępcze skarga do Wojewódzkiego Sądu Administracyjnego w Warszawie w terminie 30 dni </w:t>
      </w:r>
      <w:r w:rsidRPr="00637582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:rsidR="00637582" w:rsidRPr="00637582" w:rsidRDefault="00637582" w:rsidP="00637582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637582" w:rsidRPr="00637582" w:rsidSect="005D4C9D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04B" w:rsidRDefault="0055304B" w:rsidP="00A218BD">
      <w:r>
        <w:separator/>
      </w:r>
    </w:p>
  </w:endnote>
  <w:endnote w:type="continuationSeparator" w:id="0">
    <w:p w:rsidR="0055304B" w:rsidRDefault="0055304B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04B" w:rsidRDefault="0055304B" w:rsidP="00A218BD">
      <w:r>
        <w:separator/>
      </w:r>
    </w:p>
  </w:footnote>
  <w:footnote w:type="continuationSeparator" w:id="0">
    <w:p w:rsidR="0055304B" w:rsidRDefault="0055304B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C384E"/>
    <w:rsid w:val="000E7028"/>
    <w:rsid w:val="000F3B2C"/>
    <w:rsid w:val="00104A48"/>
    <w:rsid w:val="0012216B"/>
    <w:rsid w:val="00136371"/>
    <w:rsid w:val="00141AD5"/>
    <w:rsid w:val="00155193"/>
    <w:rsid w:val="0016286A"/>
    <w:rsid w:val="0016398A"/>
    <w:rsid w:val="0017159A"/>
    <w:rsid w:val="0017739B"/>
    <w:rsid w:val="00182094"/>
    <w:rsid w:val="001B59A8"/>
    <w:rsid w:val="001C2427"/>
    <w:rsid w:val="001E6CB7"/>
    <w:rsid w:val="001E746F"/>
    <w:rsid w:val="002021D8"/>
    <w:rsid w:val="00205A5D"/>
    <w:rsid w:val="002405AD"/>
    <w:rsid w:val="0024124F"/>
    <w:rsid w:val="00250746"/>
    <w:rsid w:val="00266846"/>
    <w:rsid w:val="00270E71"/>
    <w:rsid w:val="002735CC"/>
    <w:rsid w:val="002747D0"/>
    <w:rsid w:val="002A4CC6"/>
    <w:rsid w:val="002D40C4"/>
    <w:rsid w:val="002E66BA"/>
    <w:rsid w:val="002F0F9F"/>
    <w:rsid w:val="002F759E"/>
    <w:rsid w:val="00300CC5"/>
    <w:rsid w:val="00320897"/>
    <w:rsid w:val="003321BA"/>
    <w:rsid w:val="00332F4F"/>
    <w:rsid w:val="003551BA"/>
    <w:rsid w:val="003558D4"/>
    <w:rsid w:val="003858B8"/>
    <w:rsid w:val="004239C7"/>
    <w:rsid w:val="00450DA1"/>
    <w:rsid w:val="00466905"/>
    <w:rsid w:val="004B49B4"/>
    <w:rsid w:val="004E2E53"/>
    <w:rsid w:val="004F339B"/>
    <w:rsid w:val="0050725A"/>
    <w:rsid w:val="005227C9"/>
    <w:rsid w:val="005408A5"/>
    <w:rsid w:val="00552A62"/>
    <w:rsid w:val="0055304B"/>
    <w:rsid w:val="00567A32"/>
    <w:rsid w:val="005B40CC"/>
    <w:rsid w:val="005B603A"/>
    <w:rsid w:val="005B7C1B"/>
    <w:rsid w:val="005C1E01"/>
    <w:rsid w:val="005C7216"/>
    <w:rsid w:val="005D01DB"/>
    <w:rsid w:val="005D238D"/>
    <w:rsid w:val="005D4C9D"/>
    <w:rsid w:val="006140BA"/>
    <w:rsid w:val="00637582"/>
    <w:rsid w:val="00647710"/>
    <w:rsid w:val="00657B84"/>
    <w:rsid w:val="006B0BD7"/>
    <w:rsid w:val="006B1DB7"/>
    <w:rsid w:val="006D0130"/>
    <w:rsid w:val="006E6B8D"/>
    <w:rsid w:val="006F6DCA"/>
    <w:rsid w:val="00721959"/>
    <w:rsid w:val="00725EFF"/>
    <w:rsid w:val="0074274C"/>
    <w:rsid w:val="00763B40"/>
    <w:rsid w:val="00765172"/>
    <w:rsid w:val="00830640"/>
    <w:rsid w:val="008408BA"/>
    <w:rsid w:val="00863038"/>
    <w:rsid w:val="008E5292"/>
    <w:rsid w:val="00910948"/>
    <w:rsid w:val="009471A0"/>
    <w:rsid w:val="0096475E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86BBF"/>
    <w:rsid w:val="00AA66C6"/>
    <w:rsid w:val="00AB73D5"/>
    <w:rsid w:val="00AC2934"/>
    <w:rsid w:val="00AC7AF8"/>
    <w:rsid w:val="00AE5168"/>
    <w:rsid w:val="00AF2D54"/>
    <w:rsid w:val="00B01EB2"/>
    <w:rsid w:val="00B03098"/>
    <w:rsid w:val="00B13DCF"/>
    <w:rsid w:val="00B30610"/>
    <w:rsid w:val="00B46A0C"/>
    <w:rsid w:val="00B607B0"/>
    <w:rsid w:val="00B73B82"/>
    <w:rsid w:val="00B76946"/>
    <w:rsid w:val="00B95C03"/>
    <w:rsid w:val="00C01A45"/>
    <w:rsid w:val="00C34297"/>
    <w:rsid w:val="00C52B32"/>
    <w:rsid w:val="00C83AD6"/>
    <w:rsid w:val="00C87887"/>
    <w:rsid w:val="00CA1B82"/>
    <w:rsid w:val="00CA4BA4"/>
    <w:rsid w:val="00CA4DC6"/>
    <w:rsid w:val="00CB2CF0"/>
    <w:rsid w:val="00CE422A"/>
    <w:rsid w:val="00D0139C"/>
    <w:rsid w:val="00D07F0A"/>
    <w:rsid w:val="00D35683"/>
    <w:rsid w:val="00D36585"/>
    <w:rsid w:val="00D40410"/>
    <w:rsid w:val="00D45908"/>
    <w:rsid w:val="00D5390E"/>
    <w:rsid w:val="00D66CDE"/>
    <w:rsid w:val="00D74C36"/>
    <w:rsid w:val="00D74DFC"/>
    <w:rsid w:val="00D864AB"/>
    <w:rsid w:val="00DA59DD"/>
    <w:rsid w:val="00DB0CB2"/>
    <w:rsid w:val="00DB5C10"/>
    <w:rsid w:val="00DE016C"/>
    <w:rsid w:val="00DF378B"/>
    <w:rsid w:val="00E10B73"/>
    <w:rsid w:val="00E3087D"/>
    <w:rsid w:val="00E3132B"/>
    <w:rsid w:val="00EA6257"/>
    <w:rsid w:val="00EB5CF1"/>
    <w:rsid w:val="00EC008A"/>
    <w:rsid w:val="00ED34AB"/>
    <w:rsid w:val="00F02595"/>
    <w:rsid w:val="00F0659B"/>
    <w:rsid w:val="00F13B85"/>
    <w:rsid w:val="00F31BC1"/>
    <w:rsid w:val="00F40228"/>
    <w:rsid w:val="00F62599"/>
    <w:rsid w:val="00F6346B"/>
    <w:rsid w:val="00F70417"/>
    <w:rsid w:val="00F8233A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E186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1577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2021-11-25T07:48:00Z</dcterms:created>
  <dcterms:modified xsi:type="dcterms:W3CDTF">2021-11-25T07:48:00Z</dcterms:modified>
</cp:coreProperties>
</file>