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DBA" w14:textId="10D5EDBF" w:rsidR="00AA1501" w:rsidRDefault="00AA1501" w:rsidP="00AA150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299531" w14:textId="77777777" w:rsidR="00AA1501" w:rsidRPr="00F42013" w:rsidRDefault="00AA1501" w:rsidP="00AA1501">
      <w:pPr>
        <w:rPr>
          <w:rFonts w:ascii="Times New Roman" w:hAnsi="Times New Roman" w:cs="Times New Roman"/>
          <w:sz w:val="20"/>
          <w:szCs w:val="20"/>
        </w:rPr>
      </w:pPr>
    </w:p>
    <w:p w14:paraId="6E0E4A69" w14:textId="4B40C676" w:rsidR="00D61192" w:rsidRPr="00F42013" w:rsidRDefault="00AC4D9C">
      <w:pPr>
        <w:rPr>
          <w:rFonts w:ascii="Times New Roman" w:hAnsi="Times New Roman" w:cs="Times New Roman"/>
          <w:sz w:val="20"/>
          <w:szCs w:val="20"/>
        </w:rPr>
      </w:pPr>
      <w:r w:rsidRPr="00F42013">
        <w:rPr>
          <w:rFonts w:ascii="Times New Roman" w:hAnsi="Times New Roman" w:cs="Times New Roman"/>
          <w:sz w:val="20"/>
          <w:szCs w:val="20"/>
        </w:rPr>
        <w:t xml:space="preserve">Wykaz </w:t>
      </w:r>
      <w:r w:rsidR="00F42013">
        <w:rPr>
          <w:rFonts w:ascii="Times New Roman" w:hAnsi="Times New Roman" w:cs="Times New Roman"/>
          <w:sz w:val="20"/>
          <w:szCs w:val="20"/>
        </w:rPr>
        <w:t xml:space="preserve">zbędnych i zużytych </w:t>
      </w:r>
      <w:r w:rsidRPr="00F42013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w CLB </w:t>
      </w:r>
      <w:r w:rsidR="00CF3DE5" w:rsidRPr="00F42013">
        <w:rPr>
          <w:rFonts w:ascii="Times New Roman" w:hAnsi="Times New Roman" w:cs="Times New Roman"/>
          <w:sz w:val="20"/>
          <w:szCs w:val="20"/>
        </w:rPr>
        <w:t>O</w:t>
      </w:r>
      <w:r w:rsidR="005C5CE5" w:rsidRPr="00F42013">
        <w:rPr>
          <w:rFonts w:ascii="Times New Roman" w:hAnsi="Times New Roman" w:cs="Times New Roman"/>
          <w:sz w:val="20"/>
          <w:szCs w:val="20"/>
        </w:rPr>
        <w:t>/Szczecin Pracownia</w:t>
      </w:r>
      <w:r w:rsidR="00CF3DE5" w:rsidRPr="00F42013">
        <w:rPr>
          <w:rFonts w:ascii="Times New Roman" w:hAnsi="Times New Roman" w:cs="Times New Roman"/>
          <w:sz w:val="20"/>
          <w:szCs w:val="20"/>
        </w:rPr>
        <w:t xml:space="preserve"> w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Szczecinie</w:t>
      </w:r>
    </w:p>
    <w:tbl>
      <w:tblPr>
        <w:tblW w:w="1179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782"/>
        <w:gridCol w:w="2047"/>
        <w:gridCol w:w="1397"/>
        <w:gridCol w:w="1397"/>
        <w:gridCol w:w="3736"/>
      </w:tblGrid>
      <w:tr w:rsidR="003F7BDA" w:rsidRPr="00F42013" w14:paraId="46291C1D" w14:textId="77777777" w:rsidTr="003F7BDA">
        <w:trPr>
          <w:trHeight w:val="111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11E3E26D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rzowy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67C077" w14:textId="01A41B7D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2D9544" w14:textId="415B8FAC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7C3FA9" w14:textId="0EE12AA4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techniczny</w:t>
            </w:r>
          </w:p>
          <w:p w14:paraId="6BAC258A" w14:textId="665EFB65" w:rsidR="003F7BDA" w:rsidRPr="00F42013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</w:tc>
      </w:tr>
      <w:tr w:rsidR="003F7BDA" w:rsidRPr="00F42013" w14:paraId="02EFA5D3" w14:textId="77777777" w:rsidTr="003F7BDA">
        <w:trPr>
          <w:trHeight w:val="99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Wysokoobjętościowy pobornik pyłu DIGITEL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77777777" w:rsidR="003F7BDA" w:rsidRPr="00F42013" w:rsidRDefault="003F7BDA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ST/801/02291/2019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929D9" w14:textId="4D499E6B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144 570,00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602A" w14:textId="13887BFD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86 421,05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01BE" w14:textId="4D47C9CB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przestarzały, pobornik nie spełnia wymagań normy (rok prod. 2009)</w:t>
            </w:r>
          </w:p>
        </w:tc>
      </w:tr>
      <w:tr w:rsidR="003F7BDA" w:rsidRPr="00F42013" w14:paraId="7A04FC1F" w14:textId="77777777" w:rsidTr="003F7BDA">
        <w:trPr>
          <w:trHeight w:val="10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Wysokoobjętościowy pobornik pyłu DIGITEL-pyłomierz wysokoprzepływowy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77777777" w:rsidR="003F7BDA" w:rsidRPr="00F42013" w:rsidRDefault="003F7BDA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ST/801/02529/2019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BBF65" w14:textId="6E4625CF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90 099,44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DFB28" w14:textId="143142AE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53 859,65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6D34C" w14:textId="0D1708EC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przestarzały, pobornik nie spełnia wymagań normy (rok prod. 2008)</w:t>
            </w:r>
          </w:p>
        </w:tc>
      </w:tr>
      <w:tr w:rsidR="003F7BDA" w:rsidRPr="00F42013" w14:paraId="0663972B" w14:textId="77777777" w:rsidTr="003F7BDA">
        <w:trPr>
          <w:trHeight w:val="116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03261120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siarki w olejach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ST/801/02779/2019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31253" w14:textId="540B0B68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AD76F" w14:textId="6829E1E0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79 704,00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DB" w14:textId="5E591AED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2010), zbędne,  nie spełnia wymagań Rozporządzenia. Wymaga przeglądu serwisowego i wymiany części. Aparat nie używany od 10 lat.</w:t>
            </w:r>
          </w:p>
        </w:tc>
      </w:tr>
      <w:bookmarkEnd w:id="0"/>
      <w:tr w:rsidR="003F7BDA" w:rsidRPr="00F42013" w14:paraId="0159FA7B" w14:textId="77777777" w:rsidTr="003F7BDA">
        <w:trPr>
          <w:trHeight w:val="138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0079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F01B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 cieczowy HPLC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5540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ST/801/02490/2019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06F4A" w14:textId="3A50BEDB" w:rsidR="003F7BDA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372 100,00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75D61" w14:textId="51BB8329" w:rsidR="003F7BDA" w:rsidRPr="00A10397" w:rsidRDefault="003F7BDA" w:rsidP="003F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43 937,57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C652" w14:textId="6CD76EED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2009), zbędne,  niesprawne – uszkodzona pompa utrzymująca ciśnienie gazu. Brak części zamiennych. Naprawa ekonomicznie nieuzasadniona. Aparat nie używany od 4 lat.</w:t>
            </w:r>
          </w:p>
        </w:tc>
      </w:tr>
      <w:tr w:rsidR="003F7BDA" w:rsidRPr="00F42013" w14:paraId="4E5BF022" w14:textId="77777777" w:rsidTr="003F7BDA">
        <w:trPr>
          <w:trHeight w:val="108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E71E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13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 Dionex z wyposażeniem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3135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ST/801/01357/2019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38DDA" w14:textId="293A9E77" w:rsidR="003F7BDA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144 970,00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8A269" w14:textId="42B78C4F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12 838,54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512C" w14:textId="3E561FA4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2001), zbędne, technicznie przestarzałe, brak części zamiennych z powodu wycofania z produkcji. Aparat nie używany od 5 lat..</w:t>
            </w:r>
          </w:p>
        </w:tc>
      </w:tr>
      <w:tr w:rsidR="003F7BDA" w:rsidRPr="00F42013" w14:paraId="24B7B2B1" w14:textId="77777777" w:rsidTr="003F7BDA">
        <w:trPr>
          <w:trHeight w:val="143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1873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D44A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 gazowy FID/ECD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433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ST/801/01597/2019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99145" w14:textId="4E33DC7B" w:rsidR="003F7BDA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128 104,88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BB656" w14:textId="46FE9E38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11 344,97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CB66" w14:textId="2B4B42BA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2003), zbędne, brak części zamiennych, technicznie przestarzałe. Występują problemy z utrzymaniem ciśnienia gazu. Naprawa ekonomicznie nieuzasadniona. Aparat nie używany od 4 lat.</w:t>
            </w:r>
          </w:p>
        </w:tc>
      </w:tr>
      <w:tr w:rsidR="003F7BDA" w:rsidRPr="00F42013" w14:paraId="52165DF8" w14:textId="77777777" w:rsidTr="003F7BDA">
        <w:trPr>
          <w:trHeight w:val="142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F157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D638F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Dwuwiązkowy spektromierz Helios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4DB2F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ST/801/01106/2019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5A728" w14:textId="2968BF5D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43 335,47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A110D" w14:textId="26533D0A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3 837,78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65FD" w14:textId="509EAFC6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2002), zbędne, technicznie przestarzałe, niesprawne – brak możliwości odczytu wyników, wewnętrzny program nie łączy się z aparatem. Naprawa ekonomicznie nieuzasadniona. Aparat nie używany od 8 lat.</w:t>
            </w:r>
          </w:p>
        </w:tc>
      </w:tr>
      <w:tr w:rsidR="003F7BDA" w:rsidRPr="00F42013" w14:paraId="4F448147" w14:textId="77777777" w:rsidTr="003F7BDA">
        <w:trPr>
          <w:trHeight w:val="154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FE2BD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38DD" w14:textId="77777777" w:rsidR="003F7BDA" w:rsidRPr="00250718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Kjeltec system 2200 I (szafa destylacyjna)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1F46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ST/801/01098/2019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292C5" w14:textId="7C2675EC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32 596,09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9A207" w14:textId="7CBC4078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2 886,71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DCFAA" w14:textId="4CFD0806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i technicznie przestarzałe (rok zakupu 2002), niesprawne – przeciekają zawory doprowadzające odczynniki, aparat nie odbiera pozostałości po destylacji, ulega przegrzewaniu, grozi wybuchem. Naprawa ekonomicznie nieuzasadniona.</w:t>
            </w:r>
          </w:p>
        </w:tc>
      </w:tr>
      <w:tr w:rsidR="003F7BDA" w:rsidRPr="00F42013" w14:paraId="5133AB2E" w14:textId="77777777" w:rsidTr="003F7BDA">
        <w:trPr>
          <w:trHeight w:val="162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05670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0D1C3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 absorpcji atomowej ZEENIT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2057D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ST/801/02818/2019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C5786" w14:textId="4874049A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206 424,00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F128B" w14:textId="038F5503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49 358,46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2729C" w14:textId="3239A3D6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2011) zbędne. Uzyskiwane wyniki nie spełniają wymagań Rozporządzenia dotyczącego badań wody. Występują problemy z kalibracją układu,  obserwuje się spadek  czułości aparatu. Aparat nie używany od 5 lat.</w:t>
            </w:r>
          </w:p>
        </w:tc>
      </w:tr>
      <w:tr w:rsidR="003F7BDA" w:rsidRPr="00F42013" w14:paraId="239C0F1E" w14:textId="77777777" w:rsidTr="003F7BDA">
        <w:trPr>
          <w:trHeight w:val="146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ADBC0" w14:textId="77777777" w:rsidR="003F7BDA" w:rsidRPr="00F42013" w:rsidRDefault="003F7BDA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3EFF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 UV1202 SHIMADZU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327E" w14:textId="77777777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ST/801/01013/2019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5371D" w14:textId="03E6E888" w:rsidR="000140BF" w:rsidRDefault="000140BF" w:rsidP="00014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26 730,56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D3043" w14:textId="2DCC85A1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1 578,18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E86F5" w14:textId="3C875B7A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1996) i zbędne. Brak części zamiennych,  niesprawne – obserwuje się częste, nagłe wyłączenia aparatu podczas pracy.  Naprawa ekonomicznie nieuzasadniona. Aparat nie używany od 8 lat.</w:t>
            </w:r>
          </w:p>
        </w:tc>
      </w:tr>
      <w:tr w:rsidR="003F7BDA" w:rsidRPr="00F42013" w14:paraId="12051908" w14:textId="77777777" w:rsidTr="003F7BDA">
        <w:trPr>
          <w:trHeight w:val="189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D979" w14:textId="15A19100" w:rsidR="003F7BDA" w:rsidRPr="00F42013" w:rsidRDefault="001E4E14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8B1A1" w14:textId="77777777" w:rsidR="003F7BDA" w:rsidRPr="00F42013" w:rsidRDefault="003F7BDA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 gazowy HP-5890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F0687" w14:textId="18956996" w:rsidR="003F7BDA" w:rsidRPr="00F42013" w:rsidRDefault="003F7BDA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ST/801800748/2019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DB69" w14:textId="37DF9F19" w:rsidR="003F7BDA" w:rsidRDefault="000140BF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61 577,95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B79C" w14:textId="22DFBF37" w:rsidR="003F7BDA" w:rsidRPr="00A10397" w:rsidRDefault="003F7BDA" w:rsidP="003F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4 544,46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AC04" w14:textId="5CCE770B" w:rsidR="003F7BDA" w:rsidRPr="00F42013" w:rsidRDefault="003F7BDA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 xml:space="preserve">Urządzenie zużyte, technicznie przestarzałe (rok zakupu 1993) i zbędne. </w:t>
            </w: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Brak części zamiennych z powodu wycofania z produkcji w 1999 r. a od 2006 r. aparatów tych się nie serwisuje. Występują problemy z kalibracją układu, ręcznym zapalaniem palnika i powtarzalnością wyników. Aparat nie jest używany od 2 lat.</w:t>
            </w:r>
          </w:p>
        </w:tc>
      </w:tr>
    </w:tbl>
    <w:p w14:paraId="5DC87902" w14:textId="09D5E7FA" w:rsidR="00AC4D9C" w:rsidRPr="00F42013" w:rsidRDefault="00AC4D9C" w:rsidP="008562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AC4D9C" w:rsidRPr="00F42013" w:rsidSect="003F7B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40BF"/>
    <w:rsid w:val="00023979"/>
    <w:rsid w:val="000340AA"/>
    <w:rsid w:val="00063779"/>
    <w:rsid w:val="001E4E14"/>
    <w:rsid w:val="0021081C"/>
    <w:rsid w:val="00211489"/>
    <w:rsid w:val="002268FA"/>
    <w:rsid w:val="002429BA"/>
    <w:rsid w:val="00250718"/>
    <w:rsid w:val="0031747E"/>
    <w:rsid w:val="0032740F"/>
    <w:rsid w:val="003460D5"/>
    <w:rsid w:val="003533AC"/>
    <w:rsid w:val="00354A4E"/>
    <w:rsid w:val="003F7BDA"/>
    <w:rsid w:val="004168FF"/>
    <w:rsid w:val="00495F6C"/>
    <w:rsid w:val="005C5CE5"/>
    <w:rsid w:val="0069505D"/>
    <w:rsid w:val="006C5B6B"/>
    <w:rsid w:val="00722546"/>
    <w:rsid w:val="00782B88"/>
    <w:rsid w:val="007B05F9"/>
    <w:rsid w:val="007B1AAD"/>
    <w:rsid w:val="00856238"/>
    <w:rsid w:val="00892579"/>
    <w:rsid w:val="009334BD"/>
    <w:rsid w:val="00936A93"/>
    <w:rsid w:val="0097688C"/>
    <w:rsid w:val="00A10397"/>
    <w:rsid w:val="00AA1501"/>
    <w:rsid w:val="00AC4D9C"/>
    <w:rsid w:val="00B779BD"/>
    <w:rsid w:val="00BB2E5F"/>
    <w:rsid w:val="00C87084"/>
    <w:rsid w:val="00CB0021"/>
    <w:rsid w:val="00CF1318"/>
    <w:rsid w:val="00CF3DE5"/>
    <w:rsid w:val="00D108C7"/>
    <w:rsid w:val="00D61192"/>
    <w:rsid w:val="00DF2ED8"/>
    <w:rsid w:val="00F30A1A"/>
    <w:rsid w:val="00F42013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3</cp:revision>
  <cp:lastPrinted>2023-04-05T10:33:00Z</cp:lastPrinted>
  <dcterms:created xsi:type="dcterms:W3CDTF">2025-12-01T09:52:00Z</dcterms:created>
  <dcterms:modified xsi:type="dcterms:W3CDTF">2026-05-08T08:28:00Z</dcterms:modified>
</cp:coreProperties>
</file>