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8577" w14:textId="77777777" w:rsidR="0009107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5DFE0AC" w14:textId="77777777" w:rsidR="0009107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BB1A66" w14:textId="2575D250" w:rsidR="0009107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D6B91">
        <w:rPr>
          <w:rFonts w:cs="Arial"/>
          <w:szCs w:val="24"/>
        </w:rPr>
        <w:t>16 października 2025 r.</w:t>
      </w:r>
    </w:p>
    <w:p w14:paraId="1CF094D2" w14:textId="341220D4" w:rsidR="0009107B" w:rsidRPr="00724494" w:rsidRDefault="00000000" w:rsidP="00D64A6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nieruchomości z zasobu nieruchomości Skarbu Państwa</w:t>
      </w:r>
    </w:p>
    <w:p w14:paraId="548A06FE" w14:textId="77777777" w:rsidR="0009107B" w:rsidRDefault="00000000" w:rsidP="008644C3">
      <w:pPr>
        <w:spacing w:after="360"/>
      </w:pPr>
      <w:r>
        <w:t xml:space="preserve">Na podstawie </w:t>
      </w:r>
      <w:r w:rsidRPr="00EA2ADE">
        <w:t>art. 11 ust. 2, art. 23 ust. 1 pkt 7a oraz art. 37 ust. 4 ustawy z dnia 21 sierpnia 1997 r. o gospodarce nieruchomościami (Dz. U. z 2024 r. poz. 1145, 1222, 1717, 1881, z 2025 r. poz. 1077 i 1080) zarządza się, co następuje:</w:t>
      </w:r>
    </w:p>
    <w:p w14:paraId="4E3B1BC9" w14:textId="77777777" w:rsidR="0009107B" w:rsidRDefault="00000000" w:rsidP="00D64A6A">
      <w:bookmarkStart w:id="0" w:name="_Hlk71116339"/>
      <w:r w:rsidRPr="008644C3">
        <w:t>§</w:t>
      </w:r>
      <w:r>
        <w:t xml:space="preserve"> 1.</w:t>
      </w:r>
      <w:bookmarkEnd w:id="0"/>
      <w:r w:rsidRPr="00D64A6A">
        <w:t xml:space="preserve"> </w:t>
      </w:r>
      <w:r>
        <w:t>Wyraża się zgodę Prezydentowi Miasta Gdańska, wykonującemu zadania starosty z zakresu administracji rządowej, na:</w:t>
      </w:r>
    </w:p>
    <w:p w14:paraId="4CA5BBDF" w14:textId="1DE9CC1B" w:rsidR="0009107B" w:rsidRDefault="00000000" w:rsidP="0080078A">
      <w:pPr>
        <w:ind w:left="426" w:hanging="426"/>
      </w:pPr>
      <w:r>
        <w:t>1)</w:t>
      </w:r>
      <w:r>
        <w:tab/>
        <w:t>wydzierżawienie</w:t>
      </w:r>
      <w:r w:rsidRPr="003301EE">
        <w:t xml:space="preserve"> </w:t>
      </w:r>
      <w:r>
        <w:t>nieruchomości z zasobu nieruchomości Skarbu Państwa, oznaczonej ewidencyjnie jako działka nr 71/2 o powierzchni 5,5320 ha, położona w Gdańsku, obręb 0068, dla której prowadzona jest księga wieczysta nr GD1G/00067988/9, na rzecz dotychczasowego dzierżawcy, z przeznaczeniem na prowadzenie</w:t>
      </w:r>
      <w:r w:rsidRPr="0080078A">
        <w:t xml:space="preserve"> dotychczasowej</w:t>
      </w:r>
      <w:r>
        <w:t xml:space="preserve"> </w:t>
      </w:r>
      <w:r w:rsidRPr="0080078A">
        <w:t>działalności sportowo-wychowawczej</w:t>
      </w:r>
      <w:r>
        <w:t xml:space="preserve"> oraz budowę nowoczesnego kompleksu sportowego łączącego działalność sportowo-wychowawczą prowadzoną przez dzierżawcę z działalnością komercyjną, tj. świadczenie usług z zakresu sportu, turystyki, rekreacji, z której pozyskiwane środki będą przeznaczane na cele statutowe dzierżawcy, na czas oznaczony do 40 lat z możliwością wcześniejszego rozwiązania umowy w przypadku gdy w ciągu 10 lat od dnia zawarcia umowy nie zostanie zrealizowana inwestycja budowy nowoczesnego kompleksu sportowego łączącego działalność sportowo-wychowawczą prowadzoną przez dzierżawcę z działalnością komercyjną;</w:t>
      </w:r>
    </w:p>
    <w:p w14:paraId="0D25294A" w14:textId="2D47EE64" w:rsidR="0009107B" w:rsidRDefault="00000000" w:rsidP="00D64A6A">
      <w:pPr>
        <w:ind w:left="426" w:hanging="426"/>
      </w:pPr>
      <w:r>
        <w:t>2)</w:t>
      </w:r>
      <w:r>
        <w:tab/>
        <w:t xml:space="preserve">odstąpienie od obowiązku przetargowego trybu zawarcia umowy dzierżawy, o której mowa w pkt 1. </w:t>
      </w:r>
    </w:p>
    <w:p w14:paraId="65ADB61A" w14:textId="77777777" w:rsidR="0009107B" w:rsidRDefault="00000000" w:rsidP="00D64A6A">
      <w:r>
        <w:t>§ 2. Zgoda na dokonanie czynności opisanych w § 1 ważna jest przez okres 1 roku od dnia jej udzielenia.</w:t>
      </w:r>
    </w:p>
    <w:p w14:paraId="542FE274" w14:textId="4E146FBB" w:rsidR="0009107B" w:rsidRDefault="00000000" w:rsidP="001A4FB8">
      <w:r w:rsidRPr="009E607B">
        <w:t xml:space="preserve">§ 3. </w:t>
      </w:r>
      <w:r w:rsidRPr="009E607B">
        <w:rPr>
          <w:rFonts w:cs="Arial"/>
        </w:rPr>
        <w:t xml:space="preserve">Celem zabezpieczenia interesu Skarbu Państwa, zgoda na dokonanie czynności opisanych w § 1 jest udzielana z zastrzeżeniem konieczności zawarcia w umowie warunku odnośnie możliwości wcześniejszego rozwiązania umowy </w:t>
      </w:r>
      <w:r>
        <w:rPr>
          <w:rFonts w:cs="Arial"/>
        </w:rPr>
        <w:t xml:space="preserve">również </w:t>
      </w:r>
      <w:r w:rsidRPr="009E607B">
        <w:rPr>
          <w:rFonts w:cs="Arial"/>
        </w:rPr>
        <w:t>w przypadku, jeśli w terminie 5 lat od dnia zawarcia umowy dzierżawca nie przedstawi prawomocne</w:t>
      </w:r>
      <w:r>
        <w:rPr>
          <w:rFonts w:cs="Arial"/>
        </w:rPr>
        <w:t>j decyzji o</w:t>
      </w:r>
      <w:r w:rsidRPr="009E607B">
        <w:rPr>
          <w:rFonts w:cs="Arial"/>
        </w:rPr>
        <w:t xml:space="preserve"> pozwoleni</w:t>
      </w:r>
      <w:r>
        <w:rPr>
          <w:rFonts w:cs="Arial"/>
        </w:rPr>
        <w:t xml:space="preserve">u </w:t>
      </w:r>
      <w:r w:rsidRPr="009E607B">
        <w:rPr>
          <w:rFonts w:cs="Arial"/>
        </w:rPr>
        <w:t>na budowę nowoczesnego kompleksu sportowego łączącego działalność sportowo-wychowawczą prowadzoną przez dzierżawcę z działalnością komercyjną.</w:t>
      </w:r>
    </w:p>
    <w:p w14:paraId="4C0F6244" w14:textId="77777777" w:rsidR="0009107B" w:rsidRDefault="00000000" w:rsidP="00D64A6A">
      <w:pPr>
        <w:spacing w:after="720"/>
      </w:pPr>
      <w:r>
        <w:lastRenderedPageBreak/>
        <w:t xml:space="preserve">§ 4. Zarządzenie wchodzi w życie z dniem podpisania. </w:t>
      </w:r>
    </w:p>
    <w:p w14:paraId="3850B5D2" w14:textId="77777777" w:rsidR="009D6B91" w:rsidRDefault="009D6B91" w:rsidP="009D6B9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B5C1E5F" w14:textId="77777777" w:rsidR="009D6B91" w:rsidRDefault="009D6B91" w:rsidP="009D6B91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539BAA6" w14:textId="611064FD" w:rsidR="0009107B" w:rsidRPr="009D6B91" w:rsidRDefault="009D6B91" w:rsidP="009D6B91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09107B" w:rsidRPr="009D6B91" w:rsidSect="00FD7105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5F"/>
    <w:rsid w:val="0009107B"/>
    <w:rsid w:val="00925CF9"/>
    <w:rsid w:val="009608ED"/>
    <w:rsid w:val="009D6B91"/>
    <w:rsid w:val="00D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7BF0"/>
  <w15:docId w15:val="{D748A727-468B-4786-8705-9C066C24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2025-10-17T06:55:00Z</dcterms:created>
  <dcterms:modified xsi:type="dcterms:W3CDTF">2025-10-17T06:59:00Z</dcterms:modified>
</cp:coreProperties>
</file>