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Pr="00535A63">
        <w:rPr>
          <w:rFonts w:ascii="Times New Roman" w:hAnsi="Times New Roman" w:cs="Times New Roman"/>
          <w:b/>
          <w:sz w:val="26"/>
          <w:szCs w:val="26"/>
        </w:rPr>
        <w:t>PO IV WOS 1111.1.2021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535A63"/>
    <w:rsid w:val="00A03995"/>
    <w:rsid w:val="00B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daniel staśkiewicz</cp:lastModifiedBy>
  <cp:revision>3</cp:revision>
  <dcterms:created xsi:type="dcterms:W3CDTF">2021-04-15T07:52:00Z</dcterms:created>
  <dcterms:modified xsi:type="dcterms:W3CDTF">2021-04-15T09:38:00Z</dcterms:modified>
</cp:coreProperties>
</file>