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CE" w:rsidRDefault="00813D05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9778CE" w:rsidRDefault="009778CE" w:rsidP="00813D05">
      <w:pPr>
        <w:spacing w:line="240" w:lineRule="auto"/>
        <w:jc w:val="both"/>
      </w:pPr>
    </w:p>
    <w:p w:rsidR="009778CE" w:rsidRDefault="00813D05">
      <w:pPr>
        <w:spacing w:line="240" w:lineRule="auto"/>
        <w:jc w:val="both"/>
      </w:pPr>
      <w:r>
        <w:t>Zgodnie z art. 13 ust. 1 i 2 rozporządzenia Parlamentu Europejskiego i Rady (UE) 2016/679 z dnia 27 kwietnia 2016 r. (dalej Rozporządzenie) informujemy, że:</w:t>
      </w:r>
    </w:p>
    <w:p w:rsidR="009778CE" w:rsidRDefault="00813D05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 xml:space="preserve">/skrytka. </w:t>
      </w:r>
    </w:p>
    <w:p w:rsidR="009778CE" w:rsidRDefault="00813D05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</w:t>
        </w:r>
        <w:r>
          <w:rPr>
            <w:rStyle w:val="czeinternetowe"/>
          </w:rPr>
          <w:t>.gov.pl</w:t>
        </w:r>
      </w:hyperlink>
      <w:r>
        <w:t>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>Państwa dane osobowe przetwarzane będą w związku z dotacją udzieloną dla jednostek samorządu terytorialnego na obsługę zadań inwestycyjnych realizowanych i finansowanych z budżetu państwa w zakresie administracji rządowej</w:t>
      </w:r>
      <w:r>
        <w:rPr>
          <w:color w:val="000000"/>
        </w:rPr>
        <w:t xml:space="preserve">: </w:t>
      </w:r>
    </w:p>
    <w:p w:rsidR="009778CE" w:rsidRDefault="00813D05">
      <w:pPr>
        <w:numPr>
          <w:ilvl w:val="0"/>
          <w:numId w:val="2"/>
        </w:numPr>
        <w:spacing w:line="240" w:lineRule="auto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Ustawa z dnia 27 sierpn</w:t>
      </w:r>
      <w:r>
        <w:rPr>
          <w:rFonts w:eastAsia="Calibri" w:cs="Times New Roman"/>
          <w:color w:val="000000"/>
          <w:lang w:eastAsia="ar-SA"/>
        </w:rPr>
        <w:t>ia 2009 r. o finansach publicznych (Dz. U. z 2019 r. poz. 869 ze zm.);</w:t>
      </w:r>
    </w:p>
    <w:p w:rsidR="009778CE" w:rsidRDefault="00813D05">
      <w:pPr>
        <w:numPr>
          <w:ilvl w:val="0"/>
          <w:numId w:val="2"/>
        </w:numPr>
        <w:spacing w:line="240" w:lineRule="auto"/>
        <w:jc w:val="both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Ustawa z dnia 13 listopada 2003 r. o dochodach jednostek samorządu terytorialnego (Dz. U. z 2021 r. poz. 38);</w:t>
      </w:r>
    </w:p>
    <w:p w:rsidR="009778CE" w:rsidRDefault="00813D05">
      <w:pPr>
        <w:numPr>
          <w:ilvl w:val="0"/>
          <w:numId w:val="2"/>
        </w:numPr>
        <w:spacing w:line="240" w:lineRule="auto"/>
        <w:jc w:val="both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Ustawa z dnia 6 grudnia 2006 r. o zasadach prowadzenia polityki rozwoju (Dz</w:t>
      </w:r>
      <w:r>
        <w:rPr>
          <w:rFonts w:eastAsia="Calibri" w:cs="Times New Roman"/>
          <w:lang w:eastAsia="ar-SA"/>
        </w:rPr>
        <w:t>. U. z 2019 r. poz. 1295 ze zm.).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 xml:space="preserve">W związku z przetwarzaniem danych w celu wskazanym powyżej Państwa dane osobowe mogą być udostępniane innym odbiorcom lub kategoriom odbiorców. Odbiorcami danych mogą być: </w:t>
      </w:r>
    </w:p>
    <w:p w:rsidR="009778CE" w:rsidRDefault="00813D05">
      <w:pPr>
        <w:numPr>
          <w:ilvl w:val="1"/>
          <w:numId w:val="1"/>
        </w:numPr>
        <w:spacing w:before="0" w:after="0" w:line="240" w:lineRule="auto"/>
        <w:jc w:val="both"/>
      </w:pPr>
      <w:r>
        <w:t>podmioty upoważnione do odbioru Państwa danych os</w:t>
      </w:r>
      <w:r>
        <w:t>obowych na podstawie odpowiednich przepisów prawa;</w:t>
      </w:r>
    </w:p>
    <w:p w:rsidR="009778CE" w:rsidRDefault="00813D05">
      <w:pPr>
        <w:numPr>
          <w:ilvl w:val="1"/>
          <w:numId w:val="1"/>
        </w:numPr>
        <w:spacing w:before="0" w:after="0" w:line="240" w:lineRule="auto"/>
        <w:jc w:val="both"/>
      </w:pPr>
      <w:r>
        <w:t>podmioty, które przetwarzają Państwa dane osobowe w imieniu Administratora na podstawie zawartej umowy powierzenia przetwarzania danych osobowych (tzw. podmioty przetwarzające).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Państwa dane osobowe będą p</w:t>
      </w:r>
      <w:r>
        <w:t xml:space="preserve">rzetwarzane przez okres niezbędny do realizacji wskazanego w pkt 3 celu przetwarzania, w tym również obowiązku archiwizacyjnego wynikającego z przepisów prawa. 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9778CE" w:rsidRDefault="00813D05">
      <w:pPr>
        <w:numPr>
          <w:ilvl w:val="1"/>
          <w:numId w:val="1"/>
        </w:numPr>
        <w:spacing w:line="240" w:lineRule="auto"/>
        <w:jc w:val="both"/>
      </w:pPr>
      <w:r>
        <w:t>prawo dos</w:t>
      </w:r>
      <w:r>
        <w:t>tępu do treści danych, na podstawie art. 15 Rozporządzenia;</w:t>
      </w:r>
    </w:p>
    <w:p w:rsidR="009778CE" w:rsidRDefault="00813D05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9778CE" w:rsidRDefault="00813D05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9778CE" w:rsidRDefault="00813D05">
      <w:pPr>
        <w:numPr>
          <w:ilvl w:val="1"/>
          <w:numId w:val="1"/>
        </w:numPr>
        <w:spacing w:line="240" w:lineRule="auto"/>
        <w:jc w:val="both"/>
      </w:pPr>
      <w:r>
        <w:t xml:space="preserve">prawo wniesienia sprzeciwu wobec przetwarzania </w:t>
      </w:r>
      <w:r>
        <w:t>danych, na podstawie art. 21 Rozporządzenia.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 xml:space="preserve">W przypadku, w którym przetwarzanie Państwa danych odbywa się na podstawie zgody (tj. art. 6 ust. 1 lit. a Rozporządzenia), przysługuje Państwu prawo do cofnięcia jej w dowolnym momencie, bez wpływu na zgodność </w:t>
      </w:r>
      <w:r>
        <w:t>z prawem przetwarzania, którego dokonano na podstawie zgody przed jej cofnięciem.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</w:t>
      </w:r>
      <w:r>
        <w:t xml:space="preserve"> Rozporządzenia.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9778CE" w:rsidRDefault="00813D05">
      <w:pPr>
        <w:numPr>
          <w:ilvl w:val="0"/>
          <w:numId w:val="1"/>
        </w:numPr>
        <w:spacing w:line="240" w:lineRule="auto"/>
        <w:jc w:val="both"/>
      </w:pPr>
      <w:r>
        <w:t xml:space="preserve">Państwa dane nie będą przetwarzane w </w:t>
      </w:r>
      <w:r>
        <w:t>sposób zautomatyzowany w tym również w formie profilowania.</w:t>
      </w:r>
    </w:p>
    <w:sectPr w:rsidR="009778CE" w:rsidSect="00813D05">
      <w:pgSz w:w="11906" w:h="16838"/>
      <w:pgMar w:top="851" w:right="1134" w:bottom="851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55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3D457E"/>
    <w:multiLevelType w:val="multilevel"/>
    <w:tmpl w:val="589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B333634"/>
    <w:multiLevelType w:val="multilevel"/>
    <w:tmpl w:val="493E46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9778CE"/>
    <w:rsid w:val="00813D05"/>
    <w:rsid w:val="009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30784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character" w:customStyle="1" w:styleId="ListLabel11">
    <w:name w:val="ListLabel 11"/>
    <w:rsid w:val="009778CE"/>
    <w:rPr>
      <w:rFonts w:cs="Symbol"/>
    </w:rPr>
  </w:style>
  <w:style w:type="character" w:customStyle="1" w:styleId="ListLabel12">
    <w:name w:val="ListLabel 12"/>
    <w:rsid w:val="009778CE"/>
    <w:rPr>
      <w:rFonts w:cs="OpenSymbol"/>
    </w:rPr>
  </w:style>
  <w:style w:type="character" w:customStyle="1" w:styleId="ListLabel13">
    <w:name w:val="ListLabel 13"/>
    <w:rsid w:val="009778CE"/>
    <w:rPr>
      <w:rFonts w:cs="Symbol"/>
    </w:rPr>
  </w:style>
  <w:style w:type="character" w:customStyle="1" w:styleId="ListLabel14">
    <w:name w:val="ListLabel 14"/>
    <w:rsid w:val="009778CE"/>
    <w:rPr>
      <w:rFonts w:cs="OpenSymbol"/>
    </w:rPr>
  </w:style>
  <w:style w:type="character" w:customStyle="1" w:styleId="ListLabel15">
    <w:name w:val="ListLabel 15"/>
    <w:rsid w:val="009778CE"/>
    <w:rPr>
      <w:rFonts w:cs="Symbol"/>
    </w:rPr>
  </w:style>
  <w:style w:type="character" w:customStyle="1" w:styleId="ListLabel16">
    <w:name w:val="ListLabel 16"/>
    <w:rsid w:val="009778CE"/>
    <w:rPr>
      <w:rFonts w:cs="OpenSymbol"/>
    </w:rPr>
  </w:style>
  <w:style w:type="character" w:customStyle="1" w:styleId="ListLabel17">
    <w:name w:val="ListLabel 17"/>
    <w:rsid w:val="009778CE"/>
    <w:rPr>
      <w:rFonts w:cs="Symbol"/>
    </w:rPr>
  </w:style>
  <w:style w:type="character" w:customStyle="1" w:styleId="ListLabel18">
    <w:name w:val="ListLabel 18"/>
    <w:rsid w:val="009778CE"/>
    <w:rPr>
      <w:rFonts w:cs="OpenSymbol"/>
    </w:rPr>
  </w:style>
  <w:style w:type="character" w:customStyle="1" w:styleId="ListLabel19">
    <w:name w:val="ListLabel 19"/>
    <w:rsid w:val="009778CE"/>
    <w:rPr>
      <w:rFonts w:cs="Symbol"/>
    </w:rPr>
  </w:style>
  <w:style w:type="character" w:customStyle="1" w:styleId="ListLabel20">
    <w:name w:val="ListLabel 20"/>
    <w:rsid w:val="009778CE"/>
    <w:rPr>
      <w:rFonts w:cs="OpenSymbol"/>
    </w:rPr>
  </w:style>
  <w:style w:type="paragraph" w:styleId="Nagwek">
    <w:name w:val="header"/>
    <w:basedOn w:val="Normalny"/>
    <w:next w:val="Tretekstu"/>
    <w:rsid w:val="009778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9778C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Default">
    <w:name w:val="Default"/>
    <w:rsid w:val="009778CE"/>
    <w:pPr>
      <w:widowControl w:val="0"/>
      <w:suppressAutoHyphens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Jacek Woźnicki</cp:lastModifiedBy>
  <cp:revision>45</cp:revision>
  <cp:lastPrinted>2021-01-26T10:00:00Z</cp:lastPrinted>
  <dcterms:created xsi:type="dcterms:W3CDTF">2020-03-09T10:35:00Z</dcterms:created>
  <dcterms:modified xsi:type="dcterms:W3CDTF">2021-01-29T06:57:00Z</dcterms:modified>
  <dc:language>pl-PL</dc:language>
</cp:coreProperties>
</file>