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865E" w14:textId="16AB207F" w:rsidR="000F4E22" w:rsidRDefault="00197626" w:rsidP="00A707BA">
      <w:pPr>
        <w:pStyle w:val="Nagwek1"/>
        <w:tabs>
          <w:tab w:val="left" w:pos="6663"/>
        </w:tabs>
        <w:ind w:left="0" w:right="75" w:firstLine="0"/>
        <w:jc w:val="right"/>
        <w:rPr>
          <w:sz w:val="24"/>
          <w:szCs w:val="24"/>
        </w:rPr>
      </w:pPr>
      <w:r w:rsidRPr="00197626">
        <w:rPr>
          <w:sz w:val="24"/>
          <w:szCs w:val="24"/>
        </w:rPr>
        <w:t>Zał</w:t>
      </w:r>
      <w:r>
        <w:rPr>
          <w:sz w:val="24"/>
          <w:szCs w:val="24"/>
        </w:rPr>
        <w:t>ą</w:t>
      </w:r>
      <w:r w:rsidRPr="00197626">
        <w:rPr>
          <w:sz w:val="24"/>
          <w:szCs w:val="24"/>
        </w:rPr>
        <w:t xml:space="preserve">cznik nr </w:t>
      </w:r>
      <w:r>
        <w:rPr>
          <w:sz w:val="24"/>
          <w:szCs w:val="24"/>
        </w:rPr>
        <w:t>2</w:t>
      </w:r>
    </w:p>
    <w:p w14:paraId="229D8DF3" w14:textId="115B58A1" w:rsidR="00A707BA" w:rsidRPr="00A707BA" w:rsidRDefault="00A707BA" w:rsidP="00A707BA">
      <w:r>
        <w:rPr>
          <w:noProof/>
        </w:rPr>
        <mc:AlternateContent>
          <mc:Choice Requires="wpg">
            <w:drawing>
              <wp:inline distT="0" distB="0" distL="0" distR="0" wp14:anchorId="7863D88D" wp14:editId="6582B279">
                <wp:extent cx="5628640" cy="8631"/>
                <wp:effectExtent l="0" t="0" r="10160" b="29845"/>
                <wp:docPr id="629259618" name="Group 49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8640" cy="8631"/>
                          <a:chOff x="0" y="0"/>
                          <a:chExt cx="5797581" cy="9137"/>
                        </a:xfrm>
                      </wpg:grpSpPr>
                      <wps:wsp>
                        <wps:cNvPr id="1299294080" name="Shape 49950"/>
                        <wps:cNvSpPr/>
                        <wps:spPr>
                          <a:xfrm>
                            <a:off x="0" y="0"/>
                            <a:ext cx="5797581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581" h="9137">
                                <a:moveTo>
                                  <a:pt x="0" y="4568"/>
                                </a:moveTo>
                                <a:lnTo>
                                  <a:pt x="5797581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887A1" id="Group 49951" o:spid="_x0000_s1026" style="width:443.2pt;height:.7pt;mso-position-horizontal-relative:char;mso-position-vertical-relative:line" coordsize="5797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">
                <v:shape id="Shape 49950" o:spid="_x0000_s1027" style="position:absolute;width:57975;height:91;visibility:visible;mso-wrap-style:square;v-text-anchor:top" coordsize="5797581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" path="m,4568r5797581,e" filled="f" strokeweight=".25381mm">
                  <v:stroke miterlimit="1" joinstyle="miter"/>
                  <v:path arrowok="t" textboxrect="0,0,5797581,9137"/>
                </v:shape>
                <w10:anchorlock/>
              </v:group>
            </w:pict>
          </mc:Fallback>
        </mc:AlternateContent>
      </w:r>
    </w:p>
    <w:p w14:paraId="5175FFC0" w14:textId="3C6D4BFA" w:rsidR="006B1D50" w:rsidRDefault="00F5472D" w:rsidP="00197626">
      <w:pPr>
        <w:pStyle w:val="Nagwek1"/>
        <w:tabs>
          <w:tab w:val="left" w:pos="8339"/>
        </w:tabs>
        <w:ind w:left="104" w:right="525"/>
      </w:pPr>
      <w:r>
        <w:t>Opis przedmiotu zamówienia</w:t>
      </w:r>
    </w:p>
    <w:p w14:paraId="5FE4C028" w14:textId="77777777" w:rsidR="0050408E" w:rsidRPr="0050408E" w:rsidRDefault="0050408E" w:rsidP="0050408E"/>
    <w:p w14:paraId="36E1534D" w14:textId="00005422" w:rsidR="006B1D50" w:rsidRDefault="00F5472D" w:rsidP="005A4913">
      <w:pPr>
        <w:spacing w:after="0" w:line="360" w:lineRule="auto"/>
        <w:ind w:left="366" w:right="14" w:hanging="331"/>
        <w:jc w:val="both"/>
      </w:pPr>
      <w:r>
        <w:rPr>
          <w:sz w:val="24"/>
        </w:rPr>
        <w:t>l.</w:t>
      </w:r>
      <w:r w:rsidR="00F41A5E">
        <w:rPr>
          <w:sz w:val="24"/>
        </w:rPr>
        <w:tab/>
      </w:r>
      <w:r>
        <w:rPr>
          <w:sz w:val="24"/>
        </w:rPr>
        <w:t xml:space="preserve">Przedmiotem zamówienia jest: świadczenie usług medycznych dotyczących Medycyny Pracy dla pracowników </w:t>
      </w:r>
      <w:r w:rsidR="00355052">
        <w:rPr>
          <w:sz w:val="24"/>
        </w:rPr>
        <w:t>Powiatowej</w:t>
      </w:r>
      <w:r>
        <w:rPr>
          <w:sz w:val="24"/>
        </w:rPr>
        <w:t xml:space="preserve"> Stacji Sanitarno-Epidemiologicznej z siedzibą </w:t>
      </w:r>
      <w:r w:rsidR="00A707BA">
        <w:rPr>
          <w:sz w:val="24"/>
        </w:rPr>
        <w:br/>
      </w:r>
      <w:r>
        <w:rPr>
          <w:sz w:val="24"/>
        </w:rPr>
        <w:t xml:space="preserve">w </w:t>
      </w:r>
      <w:r w:rsidR="00355052">
        <w:rPr>
          <w:sz w:val="24"/>
        </w:rPr>
        <w:t>Wołominie</w:t>
      </w:r>
      <w:r>
        <w:rPr>
          <w:sz w:val="24"/>
        </w:rPr>
        <w:t xml:space="preserve"> przy ul. </w:t>
      </w:r>
      <w:r w:rsidR="00355052">
        <w:rPr>
          <w:sz w:val="24"/>
        </w:rPr>
        <w:t>Legionów 78</w:t>
      </w:r>
      <w:r>
        <w:rPr>
          <w:sz w:val="24"/>
        </w:rPr>
        <w:t>.</w:t>
      </w:r>
    </w:p>
    <w:p w14:paraId="7D456FAF" w14:textId="768694C6" w:rsidR="006B1D50" w:rsidRDefault="00F5472D" w:rsidP="005A4913">
      <w:pPr>
        <w:numPr>
          <w:ilvl w:val="0"/>
          <w:numId w:val="4"/>
        </w:numPr>
        <w:spacing w:after="0" w:line="360" w:lineRule="auto"/>
        <w:ind w:right="14" w:hanging="360"/>
        <w:jc w:val="both"/>
      </w:pPr>
      <w:r>
        <w:rPr>
          <w:sz w:val="24"/>
        </w:rPr>
        <w:t>Usługi medyczne, o których mowa w pkt 1 będą świadczone przez Wykonawcę zgodnie z zakresem określonym:</w:t>
      </w:r>
    </w:p>
    <w:p w14:paraId="6BDA8E0C" w14:textId="7EEA582F" w:rsidR="006B1D50" w:rsidRPr="006B32E1" w:rsidRDefault="00F5472D" w:rsidP="006B32E1">
      <w:pPr>
        <w:numPr>
          <w:ilvl w:val="1"/>
          <w:numId w:val="4"/>
        </w:numPr>
        <w:spacing w:after="0" w:line="360" w:lineRule="auto"/>
        <w:ind w:right="119" w:hanging="360"/>
        <w:jc w:val="both"/>
        <w:rPr>
          <w:sz w:val="24"/>
          <w:szCs w:val="24"/>
        </w:rPr>
      </w:pPr>
      <w:r>
        <w:rPr>
          <w:sz w:val="24"/>
        </w:rPr>
        <w:t>w Ustawie z dnia z dnia 26 czerwca 1974 r. Kodeksie pracy (t.</w:t>
      </w:r>
      <w:r w:rsidR="006B32E1">
        <w:rPr>
          <w:sz w:val="24"/>
        </w:rPr>
        <w:t>j.</w:t>
      </w:r>
      <w:r>
        <w:rPr>
          <w:sz w:val="24"/>
        </w:rPr>
        <w:t xml:space="preserve"> Dz. U. z </w:t>
      </w:r>
      <w:r w:rsidR="00355052">
        <w:rPr>
          <w:sz w:val="24"/>
        </w:rPr>
        <w:t>202</w:t>
      </w:r>
      <w:r w:rsidR="00A5689A">
        <w:rPr>
          <w:sz w:val="24"/>
        </w:rPr>
        <w:t>5</w:t>
      </w:r>
      <w:r>
        <w:rPr>
          <w:sz w:val="24"/>
        </w:rPr>
        <w:t xml:space="preserve"> poz. </w:t>
      </w:r>
      <w:r w:rsidR="00A5689A">
        <w:rPr>
          <w:sz w:val="24"/>
        </w:rPr>
        <w:t>277</w:t>
      </w:r>
      <w:r>
        <w:rPr>
          <w:sz w:val="24"/>
        </w:rPr>
        <w:t>;</w:t>
      </w:r>
      <w:r w:rsidR="00EB5779">
        <w:rPr>
          <w:sz w:val="24"/>
        </w:rPr>
        <w:t xml:space="preserve"> </w:t>
      </w:r>
      <w:r>
        <w:rPr>
          <w:sz w:val="24"/>
        </w:rPr>
        <w:t xml:space="preserve">b) w Ustawie z dnia 27 czerwca 1997 r. o służbie medycyny pracy </w:t>
      </w:r>
      <w:r w:rsidR="00355052">
        <w:rPr>
          <w:sz w:val="24"/>
        </w:rPr>
        <w:br/>
      </w:r>
      <w:r>
        <w:rPr>
          <w:sz w:val="24"/>
        </w:rPr>
        <w:t>(t</w:t>
      </w:r>
      <w:r w:rsidR="00EB5779">
        <w:rPr>
          <w:sz w:val="24"/>
        </w:rPr>
        <w:t>.</w:t>
      </w:r>
      <w:r>
        <w:rPr>
          <w:sz w:val="24"/>
        </w:rPr>
        <w:t>j. Dz. U. z 20</w:t>
      </w:r>
      <w:r w:rsidR="00355052">
        <w:rPr>
          <w:sz w:val="24"/>
        </w:rPr>
        <w:t>22</w:t>
      </w:r>
      <w:r>
        <w:rPr>
          <w:sz w:val="24"/>
        </w:rPr>
        <w:t xml:space="preserve"> poz. </w:t>
      </w:r>
      <w:r w:rsidR="00355052" w:rsidRPr="006B32E1">
        <w:rPr>
          <w:sz w:val="24"/>
          <w:szCs w:val="24"/>
        </w:rPr>
        <w:t>437</w:t>
      </w:r>
      <w:r w:rsidRPr="006B32E1">
        <w:rPr>
          <w:sz w:val="24"/>
          <w:szCs w:val="24"/>
        </w:rPr>
        <w:t>);</w:t>
      </w:r>
    </w:p>
    <w:p w14:paraId="3A885DC4" w14:textId="7F45F077" w:rsidR="006B1D50" w:rsidRDefault="00F5472D" w:rsidP="005A4913">
      <w:pPr>
        <w:pStyle w:val="Akapitzlist"/>
        <w:numPr>
          <w:ilvl w:val="1"/>
          <w:numId w:val="5"/>
        </w:numPr>
        <w:spacing w:after="0" w:line="360" w:lineRule="auto"/>
        <w:ind w:right="14" w:hanging="373"/>
        <w:jc w:val="both"/>
      </w:pPr>
      <w:r w:rsidRPr="00BD40A0">
        <w:rPr>
          <w:sz w:val="24"/>
        </w:rPr>
        <w:t>w przepisach wydanych na ich podstawie</w:t>
      </w:r>
      <w:r w:rsidR="00A5689A">
        <w:rPr>
          <w:sz w:val="24"/>
        </w:rPr>
        <w:t>,</w:t>
      </w:r>
      <w:r w:rsidRPr="00BD40A0">
        <w:rPr>
          <w:sz w:val="24"/>
        </w:rPr>
        <w:t xml:space="preserve"> tj. Rozporządzeni</w:t>
      </w:r>
      <w:r w:rsidR="006B32E1">
        <w:rPr>
          <w:sz w:val="24"/>
        </w:rPr>
        <w:t>a</w:t>
      </w:r>
      <w:r w:rsidRPr="00BD40A0">
        <w:rPr>
          <w:sz w:val="24"/>
        </w:rPr>
        <w:t xml:space="preserve"> Ministra Zdrowia </w:t>
      </w:r>
      <w:r w:rsidR="00355052" w:rsidRPr="00BD40A0">
        <w:rPr>
          <w:sz w:val="24"/>
        </w:rPr>
        <w:br/>
      </w:r>
      <w:r w:rsidRPr="00BD40A0">
        <w:rPr>
          <w:sz w:val="24"/>
        </w:rPr>
        <w:t xml:space="preserve">i Opieki Społecznej z dnia 30 maja 1996 r. w sprawie przeprowadzania badań lekarskich pracowników, zakresu profilaktycznej opieki zdrowotnej nad pracownikami oraz orzeczeń lekarskich wydawanych do celów przewidzianych </w:t>
      </w:r>
      <w:r w:rsidR="006B32E1">
        <w:rPr>
          <w:sz w:val="24"/>
        </w:rPr>
        <w:br/>
      </w:r>
      <w:r w:rsidRPr="00BD40A0">
        <w:rPr>
          <w:sz w:val="24"/>
        </w:rPr>
        <w:t>w Kodeksie pracy (t</w:t>
      </w:r>
      <w:r w:rsidR="00EB5779">
        <w:rPr>
          <w:sz w:val="24"/>
        </w:rPr>
        <w:t>.j</w:t>
      </w:r>
      <w:r w:rsidRPr="00BD40A0">
        <w:rPr>
          <w:sz w:val="24"/>
        </w:rPr>
        <w:t>. Dz.U. z 20</w:t>
      </w:r>
      <w:r w:rsidR="00BD40A0" w:rsidRPr="00BD40A0">
        <w:rPr>
          <w:sz w:val="24"/>
        </w:rPr>
        <w:t xml:space="preserve">23 </w:t>
      </w:r>
      <w:r w:rsidRPr="00BD40A0">
        <w:rPr>
          <w:sz w:val="24"/>
        </w:rPr>
        <w:t xml:space="preserve">poz. </w:t>
      </w:r>
      <w:r w:rsidR="00BD40A0" w:rsidRPr="00BD40A0">
        <w:rPr>
          <w:sz w:val="24"/>
        </w:rPr>
        <w:t>607</w:t>
      </w:r>
      <w:r w:rsidRPr="00BD40A0">
        <w:rPr>
          <w:sz w:val="24"/>
        </w:rPr>
        <w:t>);</w:t>
      </w:r>
    </w:p>
    <w:p w14:paraId="1C820857" w14:textId="4A53450A" w:rsidR="006B1D50" w:rsidRDefault="00F5472D" w:rsidP="00F41A5E">
      <w:pPr>
        <w:numPr>
          <w:ilvl w:val="1"/>
          <w:numId w:val="5"/>
        </w:numPr>
        <w:spacing w:after="0" w:line="360" w:lineRule="auto"/>
        <w:ind w:right="14" w:hanging="353"/>
        <w:jc w:val="both"/>
      </w:pPr>
      <w:r>
        <w:rPr>
          <w:sz w:val="24"/>
        </w:rPr>
        <w:t xml:space="preserve">w Ustawie z dnia 5 grudnia 2008 r. o zapobieganiu i zwalczaniu zakażeń oraz chorób zakaźnych u ludzi </w:t>
      </w:r>
      <w:r w:rsidRPr="00F41A5E">
        <w:rPr>
          <w:sz w:val="24"/>
          <w:szCs w:val="24"/>
        </w:rPr>
        <w:t xml:space="preserve">(t. j. </w:t>
      </w:r>
      <w:r w:rsidR="00F41A5E" w:rsidRPr="00F41A5E">
        <w:rPr>
          <w:sz w:val="24"/>
          <w:szCs w:val="24"/>
        </w:rPr>
        <w:t>Dz.U.</w:t>
      </w:r>
      <w:r w:rsidR="00F41A5E">
        <w:rPr>
          <w:sz w:val="24"/>
          <w:szCs w:val="24"/>
        </w:rPr>
        <w:t xml:space="preserve"> z </w:t>
      </w:r>
      <w:r w:rsidR="00F41A5E" w:rsidRPr="00F41A5E">
        <w:rPr>
          <w:sz w:val="24"/>
          <w:szCs w:val="24"/>
        </w:rPr>
        <w:t>2024</w:t>
      </w:r>
      <w:r w:rsidR="00F41A5E">
        <w:rPr>
          <w:sz w:val="24"/>
          <w:szCs w:val="24"/>
        </w:rPr>
        <w:t xml:space="preserve"> poz. </w:t>
      </w:r>
      <w:r w:rsidR="00F41A5E" w:rsidRPr="00F41A5E">
        <w:rPr>
          <w:sz w:val="24"/>
          <w:szCs w:val="24"/>
        </w:rPr>
        <w:t>924</w:t>
      </w:r>
      <w:r w:rsidRPr="00F41A5E">
        <w:rPr>
          <w:sz w:val="24"/>
        </w:rPr>
        <w:t>);</w:t>
      </w:r>
    </w:p>
    <w:p w14:paraId="4386A6CE" w14:textId="5EC22E0B" w:rsidR="006B1D50" w:rsidRDefault="00F5472D" w:rsidP="005A4913">
      <w:pPr>
        <w:numPr>
          <w:ilvl w:val="1"/>
          <w:numId w:val="5"/>
        </w:numPr>
        <w:spacing w:after="0" w:line="360" w:lineRule="auto"/>
        <w:ind w:right="14" w:hanging="353"/>
        <w:jc w:val="both"/>
      </w:pPr>
      <w:r>
        <w:rPr>
          <w:sz w:val="24"/>
        </w:rPr>
        <w:t xml:space="preserve">w Ustawie z dnia 25 sierpnia 2006 r. o bezpieczeństwie żywności i żywienia </w:t>
      </w:r>
      <w:r w:rsidR="00BD40A0">
        <w:rPr>
          <w:sz w:val="24"/>
        </w:rPr>
        <w:br/>
        <w:t>(</w:t>
      </w:r>
      <w:r>
        <w:rPr>
          <w:sz w:val="24"/>
        </w:rPr>
        <w:t>Dz.U. z 2</w:t>
      </w:r>
      <w:r w:rsidR="00BD40A0">
        <w:rPr>
          <w:sz w:val="24"/>
        </w:rPr>
        <w:t>023</w:t>
      </w:r>
      <w:r>
        <w:rPr>
          <w:sz w:val="24"/>
        </w:rPr>
        <w:t xml:space="preserve"> poz. 1</w:t>
      </w:r>
      <w:r w:rsidR="00BD40A0">
        <w:rPr>
          <w:sz w:val="24"/>
        </w:rPr>
        <w:t>448</w:t>
      </w:r>
      <w:r>
        <w:rPr>
          <w:sz w:val="24"/>
        </w:rPr>
        <w:t>);</w:t>
      </w:r>
    </w:p>
    <w:p w14:paraId="30F111AD" w14:textId="6C9EF023" w:rsidR="006B1D50" w:rsidRDefault="00BD40A0" w:rsidP="00F41A5E">
      <w:pPr>
        <w:spacing w:after="0" w:line="360" w:lineRule="auto"/>
        <w:ind w:left="851" w:right="14" w:hanging="405"/>
        <w:jc w:val="both"/>
      </w:pPr>
      <w:r>
        <w:rPr>
          <w:sz w:val="24"/>
        </w:rPr>
        <w:t xml:space="preserve">e) </w:t>
      </w:r>
      <w:r w:rsidR="00F41A5E">
        <w:rPr>
          <w:sz w:val="24"/>
        </w:rPr>
        <w:tab/>
      </w:r>
      <w:r>
        <w:rPr>
          <w:sz w:val="24"/>
        </w:rPr>
        <w:t xml:space="preserve">Rozporządzenie Ministra Zdrowia z dnia 22 kwietnia 2005 r. w sprawie szkodliwych czynników biologicznych dla zdrowia w środowisku pracy oraz ochrony zdrowia pracowników zawodowo narażonych na te czynniki (Dz.U. z 2005 nr 81 poz. 716 </w:t>
      </w:r>
      <w:r w:rsidR="00F41A5E">
        <w:rPr>
          <w:sz w:val="24"/>
        </w:rPr>
        <w:br/>
      </w:r>
      <w:r>
        <w:rPr>
          <w:sz w:val="24"/>
        </w:rPr>
        <w:t>z</w:t>
      </w:r>
      <w:r w:rsidR="00F41A5E">
        <w:rPr>
          <w:sz w:val="24"/>
        </w:rPr>
        <w:t xml:space="preserve"> późn.</w:t>
      </w:r>
      <w:r>
        <w:rPr>
          <w:sz w:val="24"/>
        </w:rPr>
        <w:t xml:space="preserve"> zm.);</w:t>
      </w:r>
    </w:p>
    <w:p w14:paraId="2B3FE155" w14:textId="450A9211" w:rsidR="006B1D50" w:rsidRDefault="00F5472D" w:rsidP="005A4913">
      <w:pPr>
        <w:pStyle w:val="Akapitzlist"/>
        <w:numPr>
          <w:ilvl w:val="1"/>
          <w:numId w:val="6"/>
        </w:numPr>
        <w:spacing w:after="0" w:line="360" w:lineRule="auto"/>
        <w:ind w:right="14" w:hanging="380"/>
        <w:jc w:val="both"/>
      </w:pPr>
      <w:r w:rsidRPr="00BD40A0">
        <w:rPr>
          <w:sz w:val="24"/>
        </w:rPr>
        <w:t xml:space="preserve">Rozporządzenie Ministra Zdrowia z dnia 6 czerwca 2013 r. w sprawie bezpieczeństwa i higieny pracy przy </w:t>
      </w:r>
      <w:r w:rsidR="00BD40A0">
        <w:rPr>
          <w:noProof/>
        </w:rPr>
        <w:t>wykonywaniu</w:t>
      </w:r>
      <w:r w:rsidRPr="00BD40A0">
        <w:rPr>
          <w:sz w:val="24"/>
        </w:rPr>
        <w:t xml:space="preserve"> prac związanych z narażeniem na zranienie ostrymi narzędziami używanymi przy udzielaniu świadczeń zdrowotnych (Dz.U. z 2013 poz. 696);</w:t>
      </w:r>
    </w:p>
    <w:p w14:paraId="38E07ADA" w14:textId="153EBF4F" w:rsidR="006B1D50" w:rsidRDefault="00F5472D" w:rsidP="004A6366">
      <w:pPr>
        <w:numPr>
          <w:ilvl w:val="1"/>
          <w:numId w:val="6"/>
        </w:numPr>
        <w:spacing w:after="0" w:line="360" w:lineRule="auto"/>
        <w:ind w:left="805" w:right="14" w:hanging="381"/>
        <w:jc w:val="both"/>
      </w:pPr>
      <w:bookmarkStart w:id="0" w:name="_Hlk151633065"/>
      <w:r>
        <w:rPr>
          <w:sz w:val="24"/>
        </w:rPr>
        <w:t xml:space="preserve">Ustawa z dnia 5 stycznia 2011 r. o kierujących pojazdami </w:t>
      </w:r>
      <w:bookmarkEnd w:id="0"/>
      <w:r>
        <w:rPr>
          <w:sz w:val="24"/>
        </w:rPr>
        <w:t>(</w:t>
      </w:r>
      <w:r w:rsidR="004A6366" w:rsidRPr="004A6366">
        <w:rPr>
          <w:sz w:val="24"/>
          <w:szCs w:val="24"/>
        </w:rPr>
        <w:t>Dz.U z.202</w:t>
      </w:r>
      <w:r w:rsidR="00FC2B65">
        <w:rPr>
          <w:sz w:val="24"/>
          <w:szCs w:val="24"/>
        </w:rPr>
        <w:t>5</w:t>
      </w:r>
      <w:r w:rsidR="004A6366">
        <w:rPr>
          <w:sz w:val="24"/>
          <w:szCs w:val="24"/>
        </w:rPr>
        <w:t xml:space="preserve"> poz. </w:t>
      </w:r>
      <w:r w:rsidR="004A6366" w:rsidRPr="004A6366">
        <w:rPr>
          <w:sz w:val="24"/>
          <w:szCs w:val="24"/>
        </w:rPr>
        <w:t>12</w:t>
      </w:r>
      <w:r w:rsidR="00FC2B65">
        <w:rPr>
          <w:sz w:val="24"/>
          <w:szCs w:val="24"/>
        </w:rPr>
        <w:t>26</w:t>
      </w:r>
      <w:r w:rsidR="004A6366">
        <w:rPr>
          <w:sz w:val="24"/>
          <w:szCs w:val="24"/>
        </w:rPr>
        <w:t xml:space="preserve"> </w:t>
      </w:r>
      <w:r w:rsidR="004A6366">
        <w:rPr>
          <w:sz w:val="24"/>
          <w:szCs w:val="24"/>
        </w:rPr>
        <w:br/>
        <w:t>z późn. zm.</w:t>
      </w:r>
      <w:r w:rsidRPr="004A6366">
        <w:rPr>
          <w:sz w:val="24"/>
        </w:rPr>
        <w:t>)</w:t>
      </w:r>
      <w:r w:rsidR="004A6366">
        <w:rPr>
          <w:sz w:val="24"/>
        </w:rPr>
        <w:t>.</w:t>
      </w:r>
    </w:p>
    <w:p w14:paraId="16D5BC5D" w14:textId="77777777" w:rsidR="006B1D50" w:rsidRDefault="00F5472D" w:rsidP="005A4913">
      <w:pPr>
        <w:numPr>
          <w:ilvl w:val="0"/>
          <w:numId w:val="4"/>
        </w:numPr>
        <w:spacing w:after="0" w:line="360" w:lineRule="auto"/>
        <w:ind w:right="14" w:hanging="360"/>
        <w:jc w:val="both"/>
      </w:pPr>
      <w:r>
        <w:rPr>
          <w:sz w:val="24"/>
        </w:rPr>
        <w:t>Zakres usług medycznych obejmuje:</w:t>
      </w:r>
    </w:p>
    <w:p w14:paraId="20A7F3FC" w14:textId="55AFC393" w:rsidR="006B1D50" w:rsidRDefault="00F5472D" w:rsidP="005A4913">
      <w:pPr>
        <w:numPr>
          <w:ilvl w:val="1"/>
          <w:numId w:val="4"/>
        </w:numPr>
        <w:spacing w:after="0" w:line="360" w:lineRule="auto"/>
        <w:ind w:right="119" w:hanging="360"/>
        <w:jc w:val="both"/>
      </w:pPr>
      <w:r>
        <w:rPr>
          <w:sz w:val="24"/>
        </w:rPr>
        <w:t>wykonywanie badań profilaktycznych (wstępnych, okresowych,</w:t>
      </w:r>
      <w:r w:rsidR="004A6366">
        <w:rPr>
          <w:sz w:val="24"/>
        </w:rPr>
        <w:t xml:space="preserve"> </w:t>
      </w:r>
      <w:r>
        <w:rPr>
          <w:sz w:val="24"/>
        </w:rPr>
        <w:t xml:space="preserve">kontrolnych) określonych w Kodeksie Pracy, uzależnionych od czynnika narażenia </w:t>
      </w:r>
      <w:r w:rsidR="00F743C7">
        <w:rPr>
          <w:noProof/>
        </w:rPr>
        <w:t xml:space="preserve">występującego </w:t>
      </w:r>
      <w:r>
        <w:rPr>
          <w:sz w:val="24"/>
        </w:rPr>
        <w:t>na stanowisku pracy</w:t>
      </w:r>
      <w:r w:rsidR="00F743C7">
        <w:rPr>
          <w:sz w:val="24"/>
        </w:rPr>
        <w:t xml:space="preserve">, </w:t>
      </w:r>
      <w:r>
        <w:rPr>
          <w:sz w:val="24"/>
        </w:rPr>
        <w:t xml:space="preserve">tj. dla osób pracujących na stanowiskach decyzyjnych, dla </w:t>
      </w:r>
      <w:r>
        <w:rPr>
          <w:sz w:val="24"/>
        </w:rPr>
        <w:lastRenderedPageBreak/>
        <w:t>pracowników administracyjno-biurowych,</w:t>
      </w:r>
      <w:r w:rsidR="00F743C7">
        <w:rPr>
          <w:sz w:val="24"/>
        </w:rPr>
        <w:t xml:space="preserve"> </w:t>
      </w:r>
      <w:r>
        <w:rPr>
          <w:sz w:val="24"/>
        </w:rPr>
        <w:t>pracowników pionu nadzoru</w:t>
      </w:r>
      <w:r w:rsidR="00F743C7">
        <w:rPr>
          <w:sz w:val="24"/>
        </w:rPr>
        <w:t xml:space="preserve"> </w:t>
      </w:r>
      <w:r>
        <w:rPr>
          <w:sz w:val="24"/>
        </w:rPr>
        <w:t xml:space="preserve">wykonujących czynności kontrolne zgodnie z Ustawą z dnia 14 marca 1985 r. </w:t>
      </w:r>
      <w:r w:rsidR="004A6366">
        <w:rPr>
          <w:sz w:val="24"/>
        </w:rPr>
        <w:br/>
      </w:r>
      <w:r>
        <w:rPr>
          <w:sz w:val="24"/>
        </w:rPr>
        <w:t xml:space="preserve">o Państwowej Inspekcji </w:t>
      </w:r>
      <w:r w:rsidRPr="004A6366">
        <w:rPr>
          <w:color w:val="auto"/>
          <w:sz w:val="24"/>
        </w:rPr>
        <w:t>Sanitarnej (</w:t>
      </w:r>
      <w:r w:rsidR="004A6366">
        <w:rPr>
          <w:color w:val="auto"/>
          <w:sz w:val="24"/>
        </w:rPr>
        <w:t xml:space="preserve">t.j. </w:t>
      </w:r>
      <w:hyperlink r:id="rId8" w:anchor="/act/16791823/3514009" w:history="1">
        <w:r w:rsidR="004A6366" w:rsidRPr="004A6366">
          <w:rPr>
            <w:rStyle w:val="Hipercze"/>
            <w:color w:val="auto"/>
            <w:sz w:val="24"/>
            <w:u w:val="none"/>
          </w:rPr>
          <w:t>Dz.</w:t>
        </w:r>
        <w:r w:rsidR="002758FB">
          <w:rPr>
            <w:rStyle w:val="Hipercze"/>
            <w:color w:val="auto"/>
            <w:sz w:val="24"/>
            <w:u w:val="none"/>
          </w:rPr>
          <w:t xml:space="preserve"> </w:t>
        </w:r>
        <w:r w:rsidR="004A6366" w:rsidRPr="004A6366">
          <w:rPr>
            <w:rStyle w:val="Hipercze"/>
            <w:color w:val="auto"/>
            <w:sz w:val="24"/>
            <w:u w:val="none"/>
          </w:rPr>
          <w:t>U. z 2024 poz. 416</w:t>
        </w:r>
      </w:hyperlink>
      <w:r>
        <w:rPr>
          <w:sz w:val="24"/>
        </w:rPr>
        <w:t>) oraz dla osób</w:t>
      </w:r>
      <w:r w:rsidR="00F743C7">
        <w:rPr>
          <w:sz w:val="24"/>
        </w:rPr>
        <w:t xml:space="preserve"> </w:t>
      </w:r>
      <w:r>
        <w:rPr>
          <w:sz w:val="24"/>
        </w:rPr>
        <w:t>prowadzących samochody służbowe (prawo jazdy kat. B);</w:t>
      </w:r>
    </w:p>
    <w:p w14:paraId="6647C6DD" w14:textId="77777777" w:rsidR="006B1D50" w:rsidRDefault="00F5472D" w:rsidP="005A4913">
      <w:pPr>
        <w:numPr>
          <w:ilvl w:val="1"/>
          <w:numId w:val="4"/>
        </w:numPr>
        <w:spacing w:after="0" w:line="360" w:lineRule="auto"/>
        <w:ind w:right="119" w:hanging="360"/>
        <w:jc w:val="both"/>
      </w:pPr>
      <w:r>
        <w:rPr>
          <w:sz w:val="24"/>
        </w:rPr>
        <w:t>wykonywanie badań diagnostycznych, laboratoryjnych w zakresie niezbędnym do wydania orzeczeń lekarskich;</w:t>
      </w:r>
    </w:p>
    <w:p w14:paraId="6AA4EE97" w14:textId="316FFAC1" w:rsidR="006B1D50" w:rsidRDefault="00F5472D" w:rsidP="005A4913">
      <w:pPr>
        <w:numPr>
          <w:ilvl w:val="1"/>
          <w:numId w:val="4"/>
        </w:numPr>
        <w:spacing w:after="0" w:line="360" w:lineRule="auto"/>
        <w:ind w:right="119" w:hanging="360"/>
        <w:jc w:val="both"/>
      </w:pPr>
      <w:r>
        <w:rPr>
          <w:sz w:val="24"/>
        </w:rPr>
        <w:t xml:space="preserve">wydawanie orzeczeń lekarskich do celów określonych w Kodeksie pracy </w:t>
      </w:r>
      <w:r w:rsidR="00F2178E">
        <w:rPr>
          <w:sz w:val="24"/>
        </w:rPr>
        <w:br/>
      </w:r>
      <w:r>
        <w:rPr>
          <w:sz w:val="24"/>
        </w:rPr>
        <w:t>i przepisach wydanych na jego podstawie</w:t>
      </w:r>
      <w:r w:rsidR="004A6366">
        <w:rPr>
          <w:sz w:val="24"/>
        </w:rPr>
        <w:t>;</w:t>
      </w:r>
    </w:p>
    <w:p w14:paraId="5461FCAF" w14:textId="2FF39435" w:rsidR="006B1D50" w:rsidRDefault="00F5472D" w:rsidP="005A4913">
      <w:pPr>
        <w:numPr>
          <w:ilvl w:val="1"/>
          <w:numId w:val="4"/>
        </w:numPr>
        <w:spacing w:after="0" w:line="360" w:lineRule="auto"/>
        <w:ind w:right="119" w:hanging="360"/>
        <w:jc w:val="both"/>
      </w:pPr>
      <w:r>
        <w:rPr>
          <w:sz w:val="24"/>
        </w:rPr>
        <w:t xml:space="preserve">ocena możliwości </w:t>
      </w:r>
      <w:r w:rsidR="00F743C7">
        <w:rPr>
          <w:noProof/>
        </w:rPr>
        <w:t xml:space="preserve">wykonywania </w:t>
      </w:r>
      <w:r>
        <w:rPr>
          <w:sz w:val="24"/>
        </w:rPr>
        <w:t>pracy</w:t>
      </w:r>
      <w:r w:rsidR="004A6366">
        <w:rPr>
          <w:sz w:val="24"/>
        </w:rPr>
        <w:t>,</w:t>
      </w:r>
      <w:r>
        <w:rPr>
          <w:sz w:val="24"/>
        </w:rPr>
        <w:t xml:space="preserve"> uwzględniająca stan zdrowia i zagrożenia występujące w miejscu pracy;</w:t>
      </w:r>
    </w:p>
    <w:p w14:paraId="4E2799A5" w14:textId="77777777" w:rsidR="006B1D50" w:rsidRDefault="00F5472D" w:rsidP="005A4913">
      <w:pPr>
        <w:numPr>
          <w:ilvl w:val="1"/>
          <w:numId w:val="4"/>
        </w:numPr>
        <w:spacing w:after="0" w:line="360" w:lineRule="auto"/>
        <w:ind w:right="119" w:hanging="360"/>
        <w:jc w:val="both"/>
      </w:pPr>
      <w:r>
        <w:rPr>
          <w:sz w:val="24"/>
        </w:rPr>
        <w:t>wykonywanie badań lekarskich do celów sanitarno-epidemiologicznych osobom, których praca w procesie produkcji lub obrocie wymaga stykania się z żywnością, substancjami dodatkowymi lub innymi składnikami żywności;</w:t>
      </w:r>
    </w:p>
    <w:p w14:paraId="603E2123" w14:textId="77777777" w:rsidR="006B1D50" w:rsidRDefault="00F5472D" w:rsidP="005A4913">
      <w:pPr>
        <w:numPr>
          <w:ilvl w:val="1"/>
          <w:numId w:val="4"/>
        </w:numPr>
        <w:spacing w:after="0" w:line="360" w:lineRule="auto"/>
        <w:ind w:right="119" w:hanging="360"/>
        <w:jc w:val="both"/>
      </w:pPr>
      <w:r>
        <w:rPr>
          <w:sz w:val="24"/>
        </w:rPr>
        <w:t xml:space="preserve">ocenę ryzyka zawodowego obejmującą pomoc lekarza w rozpoznawaniu i ocenie czynników występujących w środowisku pracy, mogących mieć ujemny wpływ na zdrowie oraz gotowość lekarza do udziału w posiedzeniach komisji bezpieczeństwa </w:t>
      </w:r>
      <w:r>
        <w:rPr>
          <w:noProof/>
        </w:rPr>
        <w:drawing>
          <wp:inline distT="0" distB="0" distL="0" distR="0" wp14:anchorId="7BB29EDE" wp14:editId="0E859965">
            <wp:extent cx="4569" cy="4568"/>
            <wp:effectExtent l="0" t="0" r="0" b="0"/>
            <wp:docPr id="12674" name="Picture 12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" name="Picture 126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i higieny pracy;</w:t>
      </w:r>
    </w:p>
    <w:p w14:paraId="4A8A1F85" w14:textId="77777777" w:rsidR="006B1D50" w:rsidRDefault="00F5472D" w:rsidP="005A4913">
      <w:pPr>
        <w:numPr>
          <w:ilvl w:val="1"/>
          <w:numId w:val="4"/>
        </w:numPr>
        <w:spacing w:after="0" w:line="360" w:lineRule="auto"/>
        <w:ind w:right="119" w:hanging="360"/>
        <w:jc w:val="both"/>
      </w:pPr>
      <w:r>
        <w:rPr>
          <w:sz w:val="24"/>
        </w:rPr>
        <w:t>konsultację i diagnostykę:</w:t>
      </w:r>
    </w:p>
    <w:p w14:paraId="60DD4942" w14:textId="47EAA3BA" w:rsidR="00F743C7" w:rsidRPr="00F743C7" w:rsidRDefault="00F743C7" w:rsidP="005A4913">
      <w:pPr>
        <w:spacing w:after="0" w:line="360" w:lineRule="auto"/>
        <w:ind w:left="810" w:right="86"/>
        <w:jc w:val="both"/>
      </w:pPr>
      <w:r>
        <w:rPr>
          <w:sz w:val="24"/>
        </w:rPr>
        <w:t>- prowadzenie działalności konsultacyjnej, diagnostycznej i leczniczej w zakresie patologii zawodowej,</w:t>
      </w:r>
    </w:p>
    <w:p w14:paraId="2F32AB39" w14:textId="77777777" w:rsidR="00F743C7" w:rsidRDefault="00F743C7" w:rsidP="005A4913">
      <w:pPr>
        <w:spacing w:after="0" w:line="360" w:lineRule="auto"/>
        <w:ind w:left="810" w:right="86"/>
        <w:jc w:val="both"/>
        <w:rPr>
          <w:sz w:val="24"/>
        </w:rPr>
      </w:pPr>
      <w:r>
        <w:rPr>
          <w:sz w:val="24"/>
        </w:rPr>
        <w:t xml:space="preserve">- prowadzenie czynnego poradnictwa w stosunku do chorych na choroby zawodowe lub inne choroby związane z wykonywaną pracą,  </w:t>
      </w:r>
    </w:p>
    <w:p w14:paraId="2FE8090F" w14:textId="2A8A0640" w:rsidR="006B1D50" w:rsidRDefault="00F743C7" w:rsidP="005A4913">
      <w:pPr>
        <w:spacing w:after="0" w:line="360" w:lineRule="auto"/>
        <w:ind w:left="810" w:right="86"/>
        <w:jc w:val="both"/>
        <w:rPr>
          <w:sz w:val="24"/>
        </w:rPr>
      </w:pPr>
      <w:r>
        <w:rPr>
          <w:sz w:val="24"/>
        </w:rPr>
        <w:t>- monitorowanie stanu zdrowia osób pracujących zaliczanych do grup szczególnego ryzyka, a zwłaszcza osób wykonujących pracę w warunkach przekroczenia normatywów higienicznych,</w:t>
      </w:r>
    </w:p>
    <w:p w14:paraId="73B052D2" w14:textId="0A3DD2E6" w:rsidR="006B1D50" w:rsidRDefault="00F743C7" w:rsidP="005A4913">
      <w:pPr>
        <w:spacing w:after="0" w:line="360" w:lineRule="auto"/>
        <w:ind w:left="810" w:right="86"/>
        <w:jc w:val="both"/>
      </w:pPr>
      <w:r>
        <w:rPr>
          <w:sz w:val="24"/>
        </w:rPr>
        <w:t>- wykonywanie badań umożliwiających wczesną diagnostykę chorób zawodowych i innych chorób związanych z wykonywaną pracą,</w:t>
      </w:r>
    </w:p>
    <w:p w14:paraId="4E664257" w14:textId="1052259A" w:rsidR="006B1D50" w:rsidRDefault="00F2178E" w:rsidP="005A4913">
      <w:pPr>
        <w:spacing w:after="0" w:line="360" w:lineRule="auto"/>
        <w:ind w:left="810" w:right="86"/>
        <w:jc w:val="both"/>
      </w:pPr>
      <w:r>
        <w:rPr>
          <w:sz w:val="24"/>
        </w:rPr>
        <w:t xml:space="preserve">- prowadzenie analiz stanu zdrowia pracowników, a zwłaszcza występowania </w:t>
      </w:r>
      <w:r>
        <w:rPr>
          <w:sz w:val="24"/>
        </w:rPr>
        <w:br/>
        <w:t>i przyczyn chorób zawodowych oraz wypadków przy pracy.</w:t>
      </w:r>
    </w:p>
    <w:p w14:paraId="440BEDC7" w14:textId="765BABD6" w:rsidR="006B1D50" w:rsidRDefault="00F5472D" w:rsidP="005A4913">
      <w:pPr>
        <w:numPr>
          <w:ilvl w:val="0"/>
          <w:numId w:val="4"/>
        </w:numPr>
        <w:spacing w:after="0" w:line="360" w:lineRule="auto"/>
        <w:ind w:right="14" w:hanging="360"/>
        <w:jc w:val="both"/>
      </w:pPr>
      <w:r>
        <w:rPr>
          <w:sz w:val="24"/>
        </w:rPr>
        <w:t xml:space="preserve">Przewidywana ilość pracowników, którzy będą korzystać z usług Medycyny Pracy </w:t>
      </w:r>
      <w:r w:rsidR="00F2178E">
        <w:rPr>
          <w:sz w:val="24"/>
        </w:rPr>
        <w:br/>
      </w:r>
      <w:r>
        <w:rPr>
          <w:sz w:val="24"/>
        </w:rPr>
        <w:t xml:space="preserve">w zakresie badań okresowych wynosi w </w:t>
      </w:r>
      <w:r w:rsidR="00F2178E">
        <w:rPr>
          <w:sz w:val="24"/>
        </w:rPr>
        <w:t>202</w:t>
      </w:r>
      <w:r w:rsidR="004A6366">
        <w:rPr>
          <w:sz w:val="24"/>
        </w:rPr>
        <w:t>5 roku ok</w:t>
      </w:r>
      <w:r w:rsidR="00967F57">
        <w:rPr>
          <w:sz w:val="24"/>
        </w:rPr>
        <w:t>oło</w:t>
      </w:r>
      <w:r w:rsidR="00F2178E">
        <w:rPr>
          <w:sz w:val="24"/>
        </w:rPr>
        <w:t xml:space="preserve"> 15</w:t>
      </w:r>
      <w:r>
        <w:rPr>
          <w:sz w:val="24"/>
        </w:rPr>
        <w:t xml:space="preserve"> pracowników.</w:t>
      </w:r>
    </w:p>
    <w:p w14:paraId="18ADD3E5" w14:textId="77777777" w:rsidR="006B1D50" w:rsidRDefault="00F5472D" w:rsidP="005A4913">
      <w:pPr>
        <w:numPr>
          <w:ilvl w:val="0"/>
          <w:numId w:val="4"/>
        </w:numPr>
        <w:spacing w:after="0" w:line="360" w:lineRule="auto"/>
        <w:ind w:right="14" w:hanging="360"/>
        <w:jc w:val="both"/>
      </w:pPr>
      <w:r>
        <w:rPr>
          <w:sz w:val="24"/>
        </w:rPr>
        <w:t>Ilość pracowników, o której mowa w pkt. 4 jest wartością szacunkową opracowaną na podstawie aktualnego zatrudnienia i nie stanowi ona zobowiązania Zamawiającego do korzystania z usług medycznych ww. ilości osób.</w:t>
      </w:r>
    </w:p>
    <w:p w14:paraId="5FA6C18B" w14:textId="77777777" w:rsidR="006B1D50" w:rsidRDefault="00F5472D" w:rsidP="005A4913">
      <w:pPr>
        <w:numPr>
          <w:ilvl w:val="0"/>
          <w:numId w:val="4"/>
        </w:numPr>
        <w:spacing w:after="0" w:line="360" w:lineRule="auto"/>
        <w:ind w:right="14" w:hanging="360"/>
        <w:jc w:val="both"/>
      </w:pPr>
      <w:r>
        <w:rPr>
          <w:sz w:val="24"/>
        </w:rPr>
        <w:lastRenderedPageBreak/>
        <w:t>Wymagania wobec Wykonawcy świadczącego usługi z zakresu medycyny pracy:</w:t>
      </w:r>
    </w:p>
    <w:p w14:paraId="1B5BEB08" w14:textId="70A944C7" w:rsidR="006B1D50" w:rsidRDefault="00F5472D" w:rsidP="005A4913">
      <w:pPr>
        <w:numPr>
          <w:ilvl w:val="1"/>
          <w:numId w:val="4"/>
        </w:numPr>
        <w:spacing w:after="0" w:line="360" w:lineRule="auto"/>
        <w:ind w:right="119" w:hanging="360"/>
        <w:jc w:val="both"/>
      </w:pPr>
      <w:r>
        <w:rPr>
          <w:sz w:val="24"/>
        </w:rPr>
        <w:t xml:space="preserve">z usług medycyny pracy korzystać będą pracownicy </w:t>
      </w:r>
      <w:r w:rsidR="0081176B">
        <w:rPr>
          <w:sz w:val="24"/>
        </w:rPr>
        <w:t xml:space="preserve">Powiatowej </w:t>
      </w:r>
      <w:r>
        <w:rPr>
          <w:sz w:val="24"/>
        </w:rPr>
        <w:t xml:space="preserve">Stacji Sanitarno-Epidemiologicznej (zwanej dalej </w:t>
      </w:r>
      <w:r w:rsidR="0081176B">
        <w:rPr>
          <w:sz w:val="24"/>
        </w:rPr>
        <w:t>P</w:t>
      </w:r>
      <w:r>
        <w:rPr>
          <w:sz w:val="24"/>
        </w:rPr>
        <w:t xml:space="preserve">SSE) z siedzibą przy ul. </w:t>
      </w:r>
      <w:r w:rsidR="0081176B">
        <w:rPr>
          <w:sz w:val="24"/>
        </w:rPr>
        <w:t>Legionów 78</w:t>
      </w:r>
      <w:r>
        <w:rPr>
          <w:sz w:val="24"/>
        </w:rPr>
        <w:t xml:space="preserve"> </w:t>
      </w:r>
      <w:r w:rsidR="0081176B">
        <w:rPr>
          <w:sz w:val="24"/>
        </w:rPr>
        <w:br/>
      </w:r>
      <w:r>
        <w:rPr>
          <w:sz w:val="24"/>
        </w:rPr>
        <w:t>w W</w:t>
      </w:r>
      <w:r w:rsidR="0081176B">
        <w:rPr>
          <w:sz w:val="24"/>
        </w:rPr>
        <w:t>ołominie</w:t>
      </w:r>
      <w:r>
        <w:rPr>
          <w:sz w:val="24"/>
        </w:rPr>
        <w:t xml:space="preserve"> lub kandydaci do pracy na podstawie skierowania na badania wydanego przez upoważnionego pracownika</w:t>
      </w:r>
      <w:r w:rsidR="003E2B29">
        <w:rPr>
          <w:sz w:val="24"/>
        </w:rPr>
        <w:t xml:space="preserve"> PSSE</w:t>
      </w:r>
      <w:r w:rsidR="00517801">
        <w:rPr>
          <w:sz w:val="24"/>
        </w:rPr>
        <w:t>,</w:t>
      </w:r>
      <w:r w:rsidR="003E2B29">
        <w:rPr>
          <w:sz w:val="24"/>
        </w:rPr>
        <w:t xml:space="preserve"> </w:t>
      </w:r>
      <w:r>
        <w:rPr>
          <w:sz w:val="24"/>
        </w:rPr>
        <w:t xml:space="preserve">zatrudnionego w Sekcji </w:t>
      </w:r>
      <w:r w:rsidR="00517801">
        <w:rPr>
          <w:sz w:val="24"/>
        </w:rPr>
        <w:t>Ekonomiczno-Administracyjnej</w:t>
      </w:r>
      <w:r>
        <w:rPr>
          <w:sz w:val="24"/>
        </w:rPr>
        <w:t xml:space="preserve"> </w:t>
      </w:r>
      <w:r w:rsidR="003E2B29">
        <w:rPr>
          <w:sz w:val="24"/>
        </w:rPr>
        <w:t>PSSE</w:t>
      </w:r>
      <w:r>
        <w:rPr>
          <w:sz w:val="24"/>
        </w:rPr>
        <w:t xml:space="preserve"> w W</w:t>
      </w:r>
      <w:r w:rsidR="003E2B29">
        <w:rPr>
          <w:sz w:val="24"/>
        </w:rPr>
        <w:t>ołominie</w:t>
      </w:r>
      <w:r>
        <w:rPr>
          <w:sz w:val="24"/>
        </w:rPr>
        <w:t>;</w:t>
      </w:r>
    </w:p>
    <w:p w14:paraId="30545D36" w14:textId="5CB015D4" w:rsidR="006B1D50" w:rsidRDefault="00F5472D" w:rsidP="005A4913">
      <w:pPr>
        <w:numPr>
          <w:ilvl w:val="1"/>
          <w:numId w:val="4"/>
        </w:numPr>
        <w:spacing w:after="0" w:line="360" w:lineRule="auto"/>
        <w:ind w:right="119" w:hanging="360"/>
        <w:jc w:val="both"/>
      </w:pPr>
      <w:r>
        <w:rPr>
          <w:sz w:val="24"/>
        </w:rPr>
        <w:t xml:space="preserve">Zamawiający wymaga, aby sieć placówek świadczących usługi Medycyny Pracy znajdowała się na terenie </w:t>
      </w:r>
      <w:r w:rsidR="0081176B">
        <w:rPr>
          <w:sz w:val="24"/>
        </w:rPr>
        <w:t>powiatu wołomi</w:t>
      </w:r>
      <w:r w:rsidR="00967F57">
        <w:rPr>
          <w:sz w:val="24"/>
        </w:rPr>
        <w:t>ń</w:t>
      </w:r>
      <w:r w:rsidR="0081176B">
        <w:rPr>
          <w:sz w:val="24"/>
        </w:rPr>
        <w:t>skiego.</w:t>
      </w:r>
    </w:p>
    <w:p w14:paraId="28CDEA0D" w14:textId="495DBBE1" w:rsidR="006B1D50" w:rsidRDefault="00F5472D" w:rsidP="005A4913">
      <w:pPr>
        <w:numPr>
          <w:ilvl w:val="1"/>
          <w:numId w:val="4"/>
        </w:numPr>
        <w:spacing w:after="0" w:line="360" w:lineRule="auto"/>
        <w:ind w:right="119" w:hanging="360"/>
        <w:jc w:val="both"/>
      </w:pPr>
      <w:r>
        <w:rPr>
          <w:sz w:val="24"/>
        </w:rPr>
        <w:t xml:space="preserve">Zamawiający zastrzega sobie, iż Wykonawca będzie dysponował możliwością dokonania rezerwacji terminów usług z zakresu Medycyny Pracy poprzez: infolinię, </w:t>
      </w:r>
      <w:r w:rsidR="0081176B">
        <w:rPr>
          <w:sz w:val="24"/>
        </w:rPr>
        <w:t>e-mailowo lub</w:t>
      </w:r>
      <w:r>
        <w:rPr>
          <w:sz w:val="24"/>
        </w:rPr>
        <w:t xml:space="preserve"> osobiście przez każdego pracownika Zamawiającego</w:t>
      </w:r>
      <w:r w:rsidR="0081176B">
        <w:rPr>
          <w:sz w:val="24"/>
        </w:rPr>
        <w:t>,</w:t>
      </w:r>
      <w:r>
        <w:rPr>
          <w:sz w:val="24"/>
        </w:rPr>
        <w:t xml:space="preserve"> dysponującego skierowaniem na badania wydanym przez upoważnionego pracownika </w:t>
      </w:r>
      <w:r w:rsidR="0081176B">
        <w:rPr>
          <w:sz w:val="24"/>
        </w:rPr>
        <w:t xml:space="preserve">Sekcji </w:t>
      </w:r>
      <w:r w:rsidR="00517801">
        <w:rPr>
          <w:sz w:val="24"/>
        </w:rPr>
        <w:t>Ekonomiczno-Administracyjnej</w:t>
      </w:r>
      <w:r w:rsidR="0081176B">
        <w:rPr>
          <w:sz w:val="24"/>
        </w:rPr>
        <w:t>.</w:t>
      </w:r>
    </w:p>
    <w:p w14:paraId="4616E90C" w14:textId="01599C52" w:rsidR="006B1D50" w:rsidRPr="00626936" w:rsidRDefault="00F5472D" w:rsidP="005A4913">
      <w:pPr>
        <w:numPr>
          <w:ilvl w:val="1"/>
          <w:numId w:val="4"/>
        </w:numPr>
        <w:spacing w:after="0" w:line="360" w:lineRule="auto"/>
        <w:ind w:right="119" w:hanging="360"/>
        <w:jc w:val="both"/>
      </w:pPr>
      <w:r>
        <w:rPr>
          <w:sz w:val="24"/>
        </w:rPr>
        <w:t xml:space="preserve">Zamawiający zastrzega sobie, iż czas oczekiwania na badania z zakresu medycyny pracy nie może być dłuższy niż </w:t>
      </w:r>
      <w:r w:rsidR="00E64C31">
        <w:rPr>
          <w:sz w:val="24"/>
        </w:rPr>
        <w:t>7</w:t>
      </w:r>
      <w:r>
        <w:rPr>
          <w:sz w:val="24"/>
        </w:rPr>
        <w:t xml:space="preserve"> dni roboczych, licząc od dnia zgłoszenia potrzeby wykonania badań (poprzez: infolinię, </w:t>
      </w:r>
      <w:r w:rsidR="00E54940">
        <w:rPr>
          <w:sz w:val="24"/>
        </w:rPr>
        <w:t>e-mailowo</w:t>
      </w:r>
      <w:r>
        <w:rPr>
          <w:sz w:val="24"/>
        </w:rPr>
        <w:t xml:space="preserve"> lub osobiście przez każdego pracownika Zamawiającego lub kandydata do pracy). </w:t>
      </w:r>
      <w:r w:rsidRPr="00626936">
        <w:rPr>
          <w:sz w:val="24"/>
        </w:rPr>
        <w:t>W przypadku osób po długotrwałej nieobecności spowodowanej zwolnieniem lekarskim</w:t>
      </w:r>
      <w:r w:rsidR="00517801">
        <w:rPr>
          <w:sz w:val="24"/>
        </w:rPr>
        <w:t>,</w:t>
      </w:r>
      <w:r w:rsidRPr="00626936">
        <w:rPr>
          <w:sz w:val="24"/>
        </w:rPr>
        <w:t xml:space="preserve"> Wykonawca zobowiązany jest</w:t>
      </w:r>
      <w:r w:rsidR="00E54940" w:rsidRPr="00626936">
        <w:rPr>
          <w:sz w:val="24"/>
        </w:rPr>
        <w:t xml:space="preserve"> wy</w:t>
      </w:r>
      <w:r w:rsidRPr="00626936">
        <w:rPr>
          <w:sz w:val="24"/>
        </w:rPr>
        <w:t>konać badania z zakresu medycyny pracy pierwszego dnia po zakończonym zwolnieniu lekarskim pracownika.</w:t>
      </w:r>
    </w:p>
    <w:p w14:paraId="77F7450D" w14:textId="2BC2DF70" w:rsidR="006B1D50" w:rsidRPr="005A4913" w:rsidRDefault="00F5472D" w:rsidP="005A4913">
      <w:pPr>
        <w:numPr>
          <w:ilvl w:val="0"/>
          <w:numId w:val="4"/>
        </w:numPr>
        <w:spacing w:after="0" w:line="360" w:lineRule="auto"/>
        <w:ind w:right="14" w:hanging="360"/>
        <w:jc w:val="both"/>
      </w:pPr>
      <w:r>
        <w:rPr>
          <w:sz w:val="24"/>
        </w:rPr>
        <w:t xml:space="preserve">Zamawiający zastrzega sobie, iż wykonanie badań z zakresu medycyny pracy, łącznie </w:t>
      </w:r>
      <w:r w:rsidR="00402361">
        <w:rPr>
          <w:sz w:val="24"/>
        </w:rPr>
        <w:br/>
      </w:r>
      <w:r>
        <w:rPr>
          <w:sz w:val="24"/>
        </w:rPr>
        <w:t xml:space="preserve">z wykonaniem niezbędnych badań laboratoryjnych i diagnostycznych, nie może trwać dłużej niż </w:t>
      </w:r>
      <w:r w:rsidR="00517801">
        <w:rPr>
          <w:sz w:val="24"/>
        </w:rPr>
        <w:t>3</w:t>
      </w:r>
      <w:r>
        <w:rPr>
          <w:sz w:val="24"/>
        </w:rPr>
        <w:t xml:space="preserve"> dni robocze i zakończy się najpóźniej </w:t>
      </w:r>
      <w:r w:rsidR="00517801">
        <w:rPr>
          <w:sz w:val="24"/>
        </w:rPr>
        <w:t>10</w:t>
      </w:r>
      <w:r w:rsidR="00E54940">
        <w:rPr>
          <w:sz w:val="24"/>
        </w:rPr>
        <w:t xml:space="preserve"> </w:t>
      </w:r>
      <w:r>
        <w:rPr>
          <w:sz w:val="24"/>
        </w:rPr>
        <w:t xml:space="preserve">dnia roboczego od dnia zgłoszenia potrzeby wykonania badań (poprzez: infolinię, </w:t>
      </w:r>
      <w:r w:rsidR="00E54940">
        <w:rPr>
          <w:sz w:val="24"/>
        </w:rPr>
        <w:t>e-mail</w:t>
      </w:r>
      <w:r>
        <w:rPr>
          <w:sz w:val="24"/>
        </w:rPr>
        <w:t xml:space="preserve"> lub osobiście przez każdego pracownika Zamawiającego lub kandydata do pracy).</w:t>
      </w:r>
    </w:p>
    <w:p w14:paraId="3158DAF8" w14:textId="77777777" w:rsidR="006B1D50" w:rsidRDefault="006B1D50">
      <w:pPr>
        <w:sectPr w:rsidR="006B1D50" w:rsidSect="00E54940">
          <w:headerReference w:type="default" r:id="rId10"/>
          <w:type w:val="continuous"/>
          <w:pgSz w:w="11900" w:h="16820"/>
          <w:pgMar w:top="1361" w:right="1288" w:bottom="1135" w:left="1748" w:header="708" w:footer="708" w:gutter="0"/>
          <w:cols w:space="708"/>
        </w:sectPr>
      </w:pPr>
    </w:p>
    <w:p w14:paraId="37515B84" w14:textId="6C8519C4" w:rsidR="006B1D50" w:rsidRDefault="006B1D50" w:rsidP="005A4913">
      <w:pPr>
        <w:spacing w:after="3"/>
        <w:ind w:right="7"/>
        <w:jc w:val="both"/>
      </w:pPr>
    </w:p>
    <w:sectPr w:rsidR="006B1D50" w:rsidSect="005A4913">
      <w:headerReference w:type="even" r:id="rId11"/>
      <w:headerReference w:type="default" r:id="rId12"/>
      <w:headerReference w:type="first" r:id="rId13"/>
      <w:type w:val="continuous"/>
      <w:pgSz w:w="11900" w:h="16820"/>
      <w:pgMar w:top="1004" w:right="843" w:bottom="138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790D" w14:textId="77777777" w:rsidR="00F80973" w:rsidRDefault="00F80973">
      <w:pPr>
        <w:spacing w:after="0" w:line="240" w:lineRule="auto"/>
      </w:pPr>
      <w:r>
        <w:separator/>
      </w:r>
    </w:p>
  </w:endnote>
  <w:endnote w:type="continuationSeparator" w:id="0">
    <w:p w14:paraId="7ED5CFA8" w14:textId="77777777" w:rsidR="00F80973" w:rsidRDefault="00F8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A586" w14:textId="77777777" w:rsidR="00F80973" w:rsidRDefault="00F80973">
      <w:pPr>
        <w:spacing w:after="0" w:line="240" w:lineRule="auto"/>
      </w:pPr>
      <w:r>
        <w:separator/>
      </w:r>
    </w:p>
  </w:footnote>
  <w:footnote w:type="continuationSeparator" w:id="0">
    <w:p w14:paraId="55D99C98" w14:textId="77777777" w:rsidR="00F80973" w:rsidRDefault="00F8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3662" w14:textId="28AF3287" w:rsidR="006C1BC3" w:rsidRDefault="006C1BC3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CC7D" w14:textId="77777777" w:rsidR="006B1D50" w:rsidRDefault="006B1D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2F62" w14:textId="77777777" w:rsidR="006B1D50" w:rsidRDefault="006B1D5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2A75" w14:textId="77777777" w:rsidR="006B1D50" w:rsidRDefault="006B1D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6pt;height:21pt;visibility:visible;mso-wrap-style:square" o:bullet="t">
        <v:imagedata r:id="rId1" o:title=""/>
      </v:shape>
    </w:pict>
  </w:numPicBullet>
  <w:numPicBullet w:numPicBulletId="1">
    <w:pict>
      <v:shape id="Picture 3740" o:spid="_x0000_i1027" type="#_x0000_t75" style="width:.6pt;height:.6pt;visibility:visible;mso-wrap-style:square" o:bullet="t">
        <v:imagedata r:id="rId2" o:title=""/>
      </v:shape>
    </w:pict>
  </w:numPicBullet>
  <w:abstractNum w:abstractNumId="0" w15:restartNumberingAfterBreak="0">
    <w:nsid w:val="01536FD3"/>
    <w:multiLevelType w:val="hybridMultilevel"/>
    <w:tmpl w:val="7F683DA0"/>
    <w:lvl w:ilvl="0" w:tplc="82CE91BA">
      <w:start w:val="2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D8B2E8">
      <w:start w:val="1"/>
      <w:numFmt w:val="lowerLetter"/>
      <w:lvlText w:val="%2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EA38CE">
      <w:start w:val="1"/>
      <w:numFmt w:val="lowerRoman"/>
      <w:lvlText w:val="%3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C6B742">
      <w:start w:val="1"/>
      <w:numFmt w:val="decimal"/>
      <w:lvlText w:val="%4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083E56">
      <w:start w:val="1"/>
      <w:numFmt w:val="lowerLetter"/>
      <w:lvlText w:val="%5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08C48">
      <w:start w:val="1"/>
      <w:numFmt w:val="lowerRoman"/>
      <w:lvlText w:val="%6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4CC92">
      <w:start w:val="1"/>
      <w:numFmt w:val="decimal"/>
      <w:lvlText w:val="%7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EA60E2">
      <w:start w:val="1"/>
      <w:numFmt w:val="lowerLetter"/>
      <w:lvlText w:val="%8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62F132">
      <w:start w:val="1"/>
      <w:numFmt w:val="lowerRoman"/>
      <w:lvlText w:val="%9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9781E"/>
    <w:multiLevelType w:val="hybridMultilevel"/>
    <w:tmpl w:val="D9D44558"/>
    <w:lvl w:ilvl="0" w:tplc="D08AD740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83D00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AA2F4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8C82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4648E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2CE60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01C02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C528C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D8D48E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E4E7C"/>
    <w:multiLevelType w:val="hybridMultilevel"/>
    <w:tmpl w:val="5F5A9070"/>
    <w:lvl w:ilvl="0" w:tplc="A19C7D6A">
      <w:start w:val="1"/>
      <w:numFmt w:val="decimal"/>
      <w:lvlText w:val="%1."/>
      <w:lvlJc w:val="left"/>
      <w:pPr>
        <w:ind w:left="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44ED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8CF3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633B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2D98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8121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27CD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0534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8A2AD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16750F"/>
    <w:multiLevelType w:val="hybridMultilevel"/>
    <w:tmpl w:val="0E1CC7EA"/>
    <w:lvl w:ilvl="0" w:tplc="1722ED9C">
      <w:start w:val="1"/>
      <w:numFmt w:val="decimal"/>
      <w:lvlText w:val="%1."/>
      <w:lvlJc w:val="left"/>
      <w:pPr>
        <w:ind w:left="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6D4B6">
      <w:start w:val="1"/>
      <w:numFmt w:val="decimal"/>
      <w:lvlText w:val="%2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4A2AAE">
      <w:start w:val="1"/>
      <w:numFmt w:val="lowerRoman"/>
      <w:lvlText w:val="%3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64A7A">
      <w:start w:val="1"/>
      <w:numFmt w:val="decimal"/>
      <w:lvlText w:val="%4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A0462">
      <w:start w:val="1"/>
      <w:numFmt w:val="lowerLetter"/>
      <w:lvlText w:val="%5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4AF06">
      <w:start w:val="1"/>
      <w:numFmt w:val="lowerRoman"/>
      <w:lvlText w:val="%6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006078">
      <w:start w:val="1"/>
      <w:numFmt w:val="decimal"/>
      <w:lvlText w:val="%7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806E8">
      <w:start w:val="1"/>
      <w:numFmt w:val="lowerLetter"/>
      <w:lvlText w:val="%8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A053C">
      <w:start w:val="1"/>
      <w:numFmt w:val="lowerRoman"/>
      <w:lvlText w:val="%9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695077"/>
    <w:multiLevelType w:val="hybridMultilevel"/>
    <w:tmpl w:val="949C91B6"/>
    <w:lvl w:ilvl="0" w:tplc="980A2132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709EC"/>
    <w:multiLevelType w:val="hybridMultilevel"/>
    <w:tmpl w:val="A89AAEF2"/>
    <w:lvl w:ilvl="0" w:tplc="23EEE00C">
      <w:start w:val="2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D64F4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70BA7C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8CDEE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AEE03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4EDB2C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44820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0F4B8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E00C94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0E3FFA"/>
    <w:multiLevelType w:val="hybridMultilevel"/>
    <w:tmpl w:val="DD129A76"/>
    <w:lvl w:ilvl="0" w:tplc="E9FAC4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C6E16">
      <w:start w:val="1"/>
      <w:numFmt w:val="lowerLetter"/>
      <w:lvlText w:val="%2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0AA3EC">
      <w:start w:val="1"/>
      <w:numFmt w:val="lowerLetter"/>
      <w:lvlRestart w:val="0"/>
      <w:lvlText w:val="%3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E5E58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E8080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4E85B4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8EDD0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4CA670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E5030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675066"/>
    <w:multiLevelType w:val="hybridMultilevel"/>
    <w:tmpl w:val="1D98B708"/>
    <w:lvl w:ilvl="0" w:tplc="3D7635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7CEF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1C25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580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52A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26DE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6AB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F6C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1A71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4A14B38"/>
    <w:multiLevelType w:val="hybridMultilevel"/>
    <w:tmpl w:val="D61471EA"/>
    <w:lvl w:ilvl="0" w:tplc="8356EA20">
      <w:start w:val="2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008B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00E2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C9C7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D6D9C8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2305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3E0C4A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4FE3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A832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683A72"/>
    <w:multiLevelType w:val="hybridMultilevel"/>
    <w:tmpl w:val="CD8AB29C"/>
    <w:lvl w:ilvl="0" w:tplc="871A7B3C">
      <w:start w:val="2"/>
      <w:numFmt w:val="decimal"/>
      <w:lvlText w:val="%1."/>
      <w:lvlJc w:val="left"/>
      <w:pPr>
        <w:ind w:left="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86553A">
      <w:start w:val="1"/>
      <w:numFmt w:val="lowerLetter"/>
      <w:lvlText w:val="%2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167676">
      <w:start w:val="1"/>
      <w:numFmt w:val="lowerRoman"/>
      <w:lvlText w:val="%3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844ED8">
      <w:start w:val="1"/>
      <w:numFmt w:val="decimal"/>
      <w:lvlText w:val="%4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B68D08">
      <w:start w:val="1"/>
      <w:numFmt w:val="lowerLetter"/>
      <w:lvlText w:val="%5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942FF8">
      <w:start w:val="1"/>
      <w:numFmt w:val="lowerRoman"/>
      <w:lvlText w:val="%6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2E798">
      <w:start w:val="1"/>
      <w:numFmt w:val="decimal"/>
      <w:lvlText w:val="%7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841982">
      <w:start w:val="1"/>
      <w:numFmt w:val="lowerLetter"/>
      <w:lvlText w:val="%8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2C6DC">
      <w:start w:val="1"/>
      <w:numFmt w:val="lowerRoman"/>
      <w:lvlText w:val="%9"/>
      <w:lvlJc w:val="left"/>
      <w:pPr>
        <w:ind w:left="6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4C6125"/>
    <w:multiLevelType w:val="hybridMultilevel"/>
    <w:tmpl w:val="85C69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B442F"/>
    <w:multiLevelType w:val="hybridMultilevel"/>
    <w:tmpl w:val="23F49168"/>
    <w:lvl w:ilvl="0" w:tplc="B3869BB0">
      <w:start w:val="2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6DA2E">
      <w:start w:val="1"/>
      <w:numFmt w:val="lowerLetter"/>
      <w:lvlText w:val="%2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E5E14">
      <w:start w:val="1"/>
      <w:numFmt w:val="bullet"/>
      <w:lvlText w:val="-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7005C2">
      <w:start w:val="1"/>
      <w:numFmt w:val="bullet"/>
      <w:lvlText w:val="•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466872">
      <w:start w:val="1"/>
      <w:numFmt w:val="bullet"/>
      <w:lvlText w:val="o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E31DC">
      <w:start w:val="1"/>
      <w:numFmt w:val="bullet"/>
      <w:lvlText w:val="▪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2EEC28">
      <w:start w:val="1"/>
      <w:numFmt w:val="bullet"/>
      <w:lvlText w:val="•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A2CCE4">
      <w:start w:val="1"/>
      <w:numFmt w:val="bullet"/>
      <w:lvlText w:val="o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66784A">
      <w:start w:val="1"/>
      <w:numFmt w:val="bullet"/>
      <w:lvlText w:val="▪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4F1B1D"/>
    <w:multiLevelType w:val="hybridMultilevel"/>
    <w:tmpl w:val="D0780F44"/>
    <w:lvl w:ilvl="0" w:tplc="249A7C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6090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3293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088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F4B9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64D4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4E8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0EA8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E28F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D0447DD"/>
    <w:multiLevelType w:val="hybridMultilevel"/>
    <w:tmpl w:val="4120CD58"/>
    <w:lvl w:ilvl="0" w:tplc="C3004A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9C60F8">
      <w:start w:val="2"/>
      <w:numFmt w:val="lowerLetter"/>
      <w:lvlText w:val="%2)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EFE84">
      <w:start w:val="1"/>
      <w:numFmt w:val="lowerRoman"/>
      <w:lvlText w:val="%3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4202FC">
      <w:start w:val="1"/>
      <w:numFmt w:val="decimal"/>
      <w:lvlText w:val="%4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68182">
      <w:start w:val="1"/>
      <w:numFmt w:val="lowerLetter"/>
      <w:lvlText w:val="%5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A550E">
      <w:start w:val="1"/>
      <w:numFmt w:val="lowerRoman"/>
      <w:lvlText w:val="%6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C960E">
      <w:start w:val="1"/>
      <w:numFmt w:val="decimal"/>
      <w:lvlText w:val="%7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C25BE6">
      <w:start w:val="1"/>
      <w:numFmt w:val="lowerLetter"/>
      <w:lvlText w:val="%8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6AF178">
      <w:start w:val="1"/>
      <w:numFmt w:val="lowerRoman"/>
      <w:lvlText w:val="%9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863E37"/>
    <w:multiLevelType w:val="hybridMultilevel"/>
    <w:tmpl w:val="4C9689F2"/>
    <w:lvl w:ilvl="0" w:tplc="BC1E61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38A94A">
      <w:start w:val="6"/>
      <w:numFmt w:val="lowerLetter"/>
      <w:lvlText w:val="%2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3A4686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2ECE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72943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BEE74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6F4DE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479A2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0B77E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FB3887"/>
    <w:multiLevelType w:val="hybridMultilevel"/>
    <w:tmpl w:val="A68CCB78"/>
    <w:lvl w:ilvl="0" w:tplc="B1BE522C">
      <w:start w:val="1"/>
      <w:numFmt w:val="decimal"/>
      <w:lvlText w:val="%1."/>
      <w:lvlJc w:val="left"/>
      <w:pPr>
        <w:ind w:left="43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72E990">
      <w:start w:val="1"/>
      <w:numFmt w:val="lowerLetter"/>
      <w:lvlText w:val="%2.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220128">
      <w:start w:val="1"/>
      <w:numFmt w:val="decimal"/>
      <w:lvlText w:val="%3.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A0BE2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E94F2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009A6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B422A0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8B8EC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AD3E6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C126A5"/>
    <w:multiLevelType w:val="hybridMultilevel"/>
    <w:tmpl w:val="765E5ABE"/>
    <w:lvl w:ilvl="0" w:tplc="B2480CC8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E48D1A">
      <w:start w:val="1"/>
      <w:numFmt w:val="lowerLetter"/>
      <w:lvlText w:val="%2)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440B08">
      <w:start w:val="1"/>
      <w:numFmt w:val="lowerRoman"/>
      <w:lvlText w:val="%3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8667F6">
      <w:start w:val="1"/>
      <w:numFmt w:val="decimal"/>
      <w:lvlText w:val="%4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24B40">
      <w:start w:val="1"/>
      <w:numFmt w:val="lowerLetter"/>
      <w:lvlText w:val="%5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BEC0CE">
      <w:start w:val="1"/>
      <w:numFmt w:val="lowerRoman"/>
      <w:lvlText w:val="%6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809E8">
      <w:start w:val="1"/>
      <w:numFmt w:val="decimal"/>
      <w:lvlText w:val="%7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23C5A">
      <w:start w:val="1"/>
      <w:numFmt w:val="lowerLetter"/>
      <w:lvlText w:val="%8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96525C">
      <w:start w:val="1"/>
      <w:numFmt w:val="lowerRoman"/>
      <w:lvlText w:val="%9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9F79C1"/>
    <w:multiLevelType w:val="hybridMultilevel"/>
    <w:tmpl w:val="4E8A5C5C"/>
    <w:lvl w:ilvl="0" w:tplc="A412C4FE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94F684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4A516A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22020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0BFA0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8A752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F68814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9E635A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12C988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5D5DCC"/>
    <w:multiLevelType w:val="hybridMultilevel"/>
    <w:tmpl w:val="AD0C406C"/>
    <w:lvl w:ilvl="0" w:tplc="E12E52DE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3C4CF2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E2448E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5EC6BC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0EAE08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3A7BCE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1E047A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E4A256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6802D6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3440753">
    <w:abstractNumId w:val="15"/>
  </w:num>
  <w:num w:numId="2" w16cid:durableId="220484379">
    <w:abstractNumId w:val="6"/>
  </w:num>
  <w:num w:numId="3" w16cid:durableId="2081320833">
    <w:abstractNumId w:val="8"/>
  </w:num>
  <w:num w:numId="4" w16cid:durableId="332225263">
    <w:abstractNumId w:val="11"/>
  </w:num>
  <w:num w:numId="5" w16cid:durableId="559293248">
    <w:abstractNumId w:val="13"/>
  </w:num>
  <w:num w:numId="6" w16cid:durableId="1814525163">
    <w:abstractNumId w:val="14"/>
  </w:num>
  <w:num w:numId="7" w16cid:durableId="1326939155">
    <w:abstractNumId w:val="18"/>
  </w:num>
  <w:num w:numId="8" w16cid:durableId="1098716539">
    <w:abstractNumId w:val="9"/>
  </w:num>
  <w:num w:numId="9" w16cid:durableId="2132896010">
    <w:abstractNumId w:val="5"/>
  </w:num>
  <w:num w:numId="10" w16cid:durableId="1892181693">
    <w:abstractNumId w:val="1"/>
  </w:num>
  <w:num w:numId="11" w16cid:durableId="1014648994">
    <w:abstractNumId w:val="0"/>
  </w:num>
  <w:num w:numId="12" w16cid:durableId="977615368">
    <w:abstractNumId w:val="16"/>
  </w:num>
  <w:num w:numId="13" w16cid:durableId="761950265">
    <w:abstractNumId w:val="3"/>
  </w:num>
  <w:num w:numId="14" w16cid:durableId="1856075864">
    <w:abstractNumId w:val="2"/>
  </w:num>
  <w:num w:numId="15" w16cid:durableId="1644503171">
    <w:abstractNumId w:val="17"/>
  </w:num>
  <w:num w:numId="16" w16cid:durableId="304429442">
    <w:abstractNumId w:val="7"/>
  </w:num>
  <w:num w:numId="17" w16cid:durableId="1933278668">
    <w:abstractNumId w:val="10"/>
  </w:num>
  <w:num w:numId="18" w16cid:durableId="1605115119">
    <w:abstractNumId w:val="4"/>
  </w:num>
  <w:num w:numId="19" w16cid:durableId="1364618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50"/>
    <w:rsid w:val="0001742C"/>
    <w:rsid w:val="000306EC"/>
    <w:rsid w:val="00081D52"/>
    <w:rsid w:val="000A19C3"/>
    <w:rsid w:val="000A57BF"/>
    <w:rsid w:val="000C038D"/>
    <w:rsid w:val="000F4E22"/>
    <w:rsid w:val="00110B06"/>
    <w:rsid w:val="0017165A"/>
    <w:rsid w:val="00197626"/>
    <w:rsid w:val="001E41EA"/>
    <w:rsid w:val="00206A51"/>
    <w:rsid w:val="0024070D"/>
    <w:rsid w:val="00253EC2"/>
    <w:rsid w:val="002758FB"/>
    <w:rsid w:val="0028163C"/>
    <w:rsid w:val="002A5EE7"/>
    <w:rsid w:val="00350F3B"/>
    <w:rsid w:val="00355052"/>
    <w:rsid w:val="003763CB"/>
    <w:rsid w:val="003804F8"/>
    <w:rsid w:val="00384B83"/>
    <w:rsid w:val="003E2B29"/>
    <w:rsid w:val="00402361"/>
    <w:rsid w:val="0046788B"/>
    <w:rsid w:val="004873C0"/>
    <w:rsid w:val="004A591B"/>
    <w:rsid w:val="004A6366"/>
    <w:rsid w:val="004E3C88"/>
    <w:rsid w:val="0050408E"/>
    <w:rsid w:val="00517801"/>
    <w:rsid w:val="00532554"/>
    <w:rsid w:val="005A4913"/>
    <w:rsid w:val="005B20F1"/>
    <w:rsid w:val="005B6E31"/>
    <w:rsid w:val="005C0B58"/>
    <w:rsid w:val="005E04D6"/>
    <w:rsid w:val="0060431C"/>
    <w:rsid w:val="00626936"/>
    <w:rsid w:val="00653ADC"/>
    <w:rsid w:val="006A5ADF"/>
    <w:rsid w:val="006B1D50"/>
    <w:rsid w:val="006B32E1"/>
    <w:rsid w:val="006C1BC3"/>
    <w:rsid w:val="006C2D17"/>
    <w:rsid w:val="006D635F"/>
    <w:rsid w:val="006F225D"/>
    <w:rsid w:val="006F7164"/>
    <w:rsid w:val="00711817"/>
    <w:rsid w:val="007245D9"/>
    <w:rsid w:val="00783DCE"/>
    <w:rsid w:val="007A04E9"/>
    <w:rsid w:val="007B6A73"/>
    <w:rsid w:val="007D6F15"/>
    <w:rsid w:val="008034BE"/>
    <w:rsid w:val="0081176B"/>
    <w:rsid w:val="00836E2D"/>
    <w:rsid w:val="00871835"/>
    <w:rsid w:val="00881199"/>
    <w:rsid w:val="00886BF7"/>
    <w:rsid w:val="008A52B4"/>
    <w:rsid w:val="008B0437"/>
    <w:rsid w:val="008C2224"/>
    <w:rsid w:val="008C2E3A"/>
    <w:rsid w:val="008C66A0"/>
    <w:rsid w:val="00906C0C"/>
    <w:rsid w:val="0091783E"/>
    <w:rsid w:val="00941511"/>
    <w:rsid w:val="00953E5A"/>
    <w:rsid w:val="00967F57"/>
    <w:rsid w:val="00993735"/>
    <w:rsid w:val="009B5912"/>
    <w:rsid w:val="009F26F9"/>
    <w:rsid w:val="00A22211"/>
    <w:rsid w:val="00A54DD1"/>
    <w:rsid w:val="00A5689A"/>
    <w:rsid w:val="00A65F15"/>
    <w:rsid w:val="00A707BA"/>
    <w:rsid w:val="00A91F3D"/>
    <w:rsid w:val="00AF1B4E"/>
    <w:rsid w:val="00B51E35"/>
    <w:rsid w:val="00BC34E2"/>
    <w:rsid w:val="00BD40A0"/>
    <w:rsid w:val="00BE3E82"/>
    <w:rsid w:val="00C96CFF"/>
    <w:rsid w:val="00CC6D74"/>
    <w:rsid w:val="00D34B79"/>
    <w:rsid w:val="00D75D15"/>
    <w:rsid w:val="00D81F78"/>
    <w:rsid w:val="00DA5AA6"/>
    <w:rsid w:val="00DD2937"/>
    <w:rsid w:val="00E54940"/>
    <w:rsid w:val="00E64C31"/>
    <w:rsid w:val="00E67107"/>
    <w:rsid w:val="00EB5779"/>
    <w:rsid w:val="00F00664"/>
    <w:rsid w:val="00F2178E"/>
    <w:rsid w:val="00F41A5E"/>
    <w:rsid w:val="00F5472D"/>
    <w:rsid w:val="00F65951"/>
    <w:rsid w:val="00F73FE4"/>
    <w:rsid w:val="00F743C7"/>
    <w:rsid w:val="00F75480"/>
    <w:rsid w:val="00F80973"/>
    <w:rsid w:val="00FB164A"/>
    <w:rsid w:val="00FC2B65"/>
    <w:rsid w:val="00FD036B"/>
    <w:rsid w:val="00FD2190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3936B5"/>
  <w15:docId w15:val="{B92B10A8-227B-4CE7-86BF-462A1F34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5" w:lineRule="auto"/>
      <w:ind w:left="2355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2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06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C0C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71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65A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9415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1D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1D5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1D52"/>
    <w:rPr>
      <w:vertAlign w:val="superscript"/>
    </w:rPr>
  </w:style>
  <w:style w:type="table" w:styleId="Tabela-Siatka">
    <w:name w:val="Table Grid"/>
    <w:basedOn w:val="Standardowy"/>
    <w:uiPriority w:val="39"/>
    <w:rsid w:val="007A0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32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A63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6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E9C58-175B-42E9-9FD7-C3FA4F5D52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KM_C224e-20201211103711</vt:lpstr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KM_C224e-20201211103711</dc:title>
  <dc:subject/>
  <dc:creator>PSSE Wołomin - Anna Mrozowska</dc:creator>
  <cp:keywords/>
  <cp:lastModifiedBy>PSSE Wołomin - Anna Mrozowska</cp:lastModifiedBy>
  <cp:revision>2</cp:revision>
  <cp:lastPrinted>2023-11-28T11:46:00Z</cp:lastPrinted>
  <dcterms:created xsi:type="dcterms:W3CDTF">2025-12-02T09:25:00Z</dcterms:created>
  <dcterms:modified xsi:type="dcterms:W3CDTF">2025-12-02T09:25:00Z</dcterms:modified>
</cp:coreProperties>
</file>