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7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1939"/>
        <w:gridCol w:w="2309"/>
        <w:gridCol w:w="4416"/>
        <w:gridCol w:w="1824"/>
      </w:tblGrid>
      <w:tr w:rsidR="00AC2EAB" w:rsidTr="00D55C04">
        <w:trPr>
          <w:trHeight w:hRule="exact" w:val="845"/>
          <w:jc w:val="center"/>
        </w:trPr>
        <w:tc>
          <w:tcPr>
            <w:tcW w:w="14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341" w:lineRule="exact"/>
              <w:jc w:val="center"/>
            </w:pPr>
            <w:r>
              <w:rPr>
                <w:rStyle w:val="PogrubienieTeksttreci2Calibri13pt"/>
              </w:rPr>
              <w:t>Nadleśnictwem kieruje Nadleśniczy ponosząc jednoosobową odpowiedzialność. Nadleśniczy reprezentuje Nadleśnictwo na zewnątrz.</w:t>
            </w:r>
          </w:p>
        </w:tc>
      </w:tr>
      <w:tr w:rsidR="00AC2EAB" w:rsidTr="00D55C04">
        <w:trPr>
          <w:trHeight w:hRule="exact" w:val="830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after="100" w:line="178" w:lineRule="exact"/>
            </w:pPr>
            <w:r>
              <w:rPr>
                <w:rStyle w:val="Teksttreci2Arial8pt"/>
              </w:rPr>
              <w:t>NADLEŚNICZY</w:t>
            </w:r>
          </w:p>
          <w:p w:rsidR="00AC2EAB" w:rsidRDefault="00723933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before="100" w:line="178" w:lineRule="exact"/>
              <w:jc w:val="center"/>
            </w:pPr>
            <w:r>
              <w:rPr>
                <w:rStyle w:val="Teksttreci2Arial8pt"/>
              </w:rPr>
              <w:t>mgr inż. Jacek Pawlikowski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723933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"/>
              </w:rPr>
              <w:t>(82)5721441 w 23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723933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"/>
              </w:rPr>
              <w:t>536 708 338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B3307F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6" w:history="1">
              <w:r w:rsidR="00723933" w:rsidRPr="002E323E">
                <w:rPr>
                  <w:rStyle w:val="Hipercze"/>
                  <w:rFonts w:ascii="Arial" w:eastAsia="Arial" w:hAnsi="Arial" w:cs="Arial"/>
                  <w:color w:val="5B9BD5" w:themeColor="accent1"/>
                  <w:sz w:val="16"/>
                  <w:szCs w:val="16"/>
                  <w:lang w:val="en-US" w:eastAsia="en-US" w:bidi="en-US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jacek.pawlikowski@lublin.lasv.gov.pl</w:t>
              </w:r>
            </w:hyperlink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"/>
              </w:rPr>
              <w:t>pok.101</w:t>
            </w:r>
          </w:p>
        </w:tc>
      </w:tr>
      <w:tr w:rsidR="00AC2EAB" w:rsidTr="00D55C04">
        <w:trPr>
          <w:trHeight w:hRule="exact" w:val="883"/>
          <w:jc w:val="center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Teksttreci2Arial8pt"/>
              </w:rPr>
              <w:t>Zastępca Nadleśniczego zastępuje nadleśniczego podczas nieobecności, kieruje działem gospodarki leśnej koordynuje prace z zakresu marketingu, nasiennictwa, selekcji, szkólkarstwa, stanu posiadania, hodowli i ochrony lasu.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pok.107</w:t>
            </w:r>
          </w:p>
        </w:tc>
      </w:tr>
      <w:tr w:rsidR="00AC2EAB" w:rsidTr="00D55C04">
        <w:trPr>
          <w:trHeight w:hRule="exact" w:val="52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mgr inż Krzysztof Zalewski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Teksttreci2Arial8pt1"/>
              </w:rPr>
              <w:t>(82)5721441 w. 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600342992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B3307F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7" w:history="1">
              <w:r w:rsidR="0083692E" w:rsidRPr="002E323E">
                <w:rPr>
                  <w:rStyle w:val="Teksttreci2Arial8pt0"/>
                  <w:color w:val="5B9BD5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krzvsztof.zalewski@lublin.lasv.gov.pl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 w:rsidTr="00D55C04">
        <w:trPr>
          <w:trHeight w:hRule="exact" w:val="1018"/>
          <w:jc w:val="center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Teksttreci2Arial8pt"/>
              </w:rPr>
              <w:t>Główny Księgowy kieruje i nadzoruje prace działu finansowo-księgowego w zakresie rozliczania działalności gospodarczej i administracyjnej, sporządzania planów i analiz, sprawozdawczości, kontroli dokumentów, egzekwowania należności i regulowanie zobowiązań.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201</w:t>
            </w:r>
          </w:p>
        </w:tc>
      </w:tr>
      <w:tr w:rsidR="00AC2EAB" w:rsidTr="00D55C04">
        <w:trPr>
          <w:trHeight w:hRule="exact" w:val="55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mgr Joanna Tchórzewska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Teksttreci2Arial8pt1"/>
              </w:rPr>
              <w:t>(82)5721441 w. 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694417611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 w:rsidRPr="002E323E">
              <w:rPr>
                <w:rStyle w:val="Teksttreci2Arial8pt0"/>
                <w:color w:val="5B9BD5" w:themeColor="accent1"/>
                <w:lang w:val="pl-PL" w:eastAsia="pl-PL" w:bidi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joanna.tchó</w:t>
            </w:r>
            <w:hyperlink r:id="rId8" w:history="1">
              <w:r w:rsidRPr="002E323E">
                <w:rPr>
                  <w:rStyle w:val="Teksttreci2Arial8pt0"/>
                  <w:color w:val="5B9BD5" w:themeColor="accent1"/>
                  <w:lang w:val="pl-PL" w:eastAsia="pl-PL" w:bidi="pl-PL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rzewska@lublin.lasv.gov.pl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 w:rsidTr="00D55C04">
        <w:trPr>
          <w:trHeight w:hRule="exact" w:val="672"/>
          <w:jc w:val="center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"/>
              </w:rPr>
              <w:t>Inżynierowie Nadzoru realizują zadania z zakresu kontroli instytucjonalnej i sprawują nadzór nad prawidłowością wykonywania czynności gospodarczych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200</w:t>
            </w:r>
          </w:p>
        </w:tc>
      </w:tr>
      <w:tr w:rsidR="00AC2EAB" w:rsidTr="00D55C04">
        <w:trPr>
          <w:trHeight w:hRule="exact" w:val="298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Iwona Siemiączko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ind w:left="240"/>
            </w:pPr>
            <w:r>
              <w:rPr>
                <w:rStyle w:val="Teksttreci2Arial8pt1"/>
              </w:rPr>
              <w:t>(82)5721441 w. 38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602221828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Pr="002E323E" w:rsidRDefault="00B3307F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="0083692E" w:rsidRPr="002E323E">
                <w:rPr>
                  <w:rStyle w:val="Teksttreci2Arial8pt0"/>
                  <w:color w:val="5B9BD5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iwona.siemiaczko@lublin.lasv.gov.pl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 w:rsidTr="00D55C04">
        <w:trPr>
          <w:trHeight w:hRule="exact" w:val="29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mgr inż. Tomasz Zając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600342993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AB" w:rsidRDefault="00B3307F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hyperlink r:id="rId10" w:history="1">
              <w:r w:rsidR="0083692E" w:rsidRPr="002E323E">
                <w:rPr>
                  <w:rStyle w:val="Teksttreci2Arial8pt0"/>
                  <w:color w:val="5B9BD5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tomasz.zajac@lublin.lasv.gov.pl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 w:rsidTr="00D55C04">
        <w:trPr>
          <w:trHeight w:hRule="exact" w:val="806"/>
          <w:jc w:val="center"/>
        </w:trPr>
        <w:tc>
          <w:tcPr>
            <w:tcW w:w="1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"/>
              </w:rPr>
              <w:t>Specjalista ds. kadr realizuje zadania z zaresu zatrudnienia, organizacji i spraw socjalnych oraz BHP.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104</w:t>
            </w:r>
          </w:p>
        </w:tc>
      </w:tr>
      <w:tr w:rsidR="00AC2EAB" w:rsidTr="00D55C04">
        <w:trPr>
          <w:trHeight w:hRule="exact" w:val="437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ECF0D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mgr inż. Urszula Lach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Style w:val="Teksttreci2Arial8pt1"/>
              </w:rPr>
            </w:pPr>
            <w:r>
              <w:rPr>
                <w:rStyle w:val="Teksttreci2Arial8pt1"/>
              </w:rPr>
              <w:t>692235468</w:t>
            </w:r>
          </w:p>
          <w:p w:rsidR="00BB23F3" w:rsidRDefault="00BB23F3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(82)5721441 wew.26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EAB" w:rsidRPr="002E323E" w:rsidRDefault="00B3307F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="0083692E" w:rsidRPr="002E323E">
                <w:rPr>
                  <w:rStyle w:val="Teksttreci2Arial8pt0"/>
                  <w:color w:val="5B9BD5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urszula.lach@lublin.lasv.gov.pl</w:t>
              </w:r>
            </w:hyperlink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AC2EAB">
            <w:pPr>
              <w:framePr w:w="14712" w:wrap="notBeside" w:vAnchor="text" w:hAnchor="text" w:xAlign="center" w:y="1"/>
            </w:pPr>
          </w:p>
        </w:tc>
      </w:tr>
      <w:tr w:rsidR="00AC2EAB" w:rsidTr="00D55C04">
        <w:trPr>
          <w:trHeight w:hRule="exact" w:val="361"/>
          <w:jc w:val="center"/>
        </w:trPr>
        <w:tc>
          <w:tcPr>
            <w:tcW w:w="14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EAB" w:rsidRDefault="0083692E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Posterunek Straży Leśnej r</w:t>
            </w:r>
            <w:r>
              <w:rPr>
                <w:rStyle w:val="Teksttreci2Arial8pt"/>
              </w:rPr>
              <w:t>ealizuje zadania z zakresu szkodnictwa leśnego i ochrony mienia nadleśnictwa oraz ochrony informacji niejawnych.</w:t>
            </w:r>
          </w:p>
        </w:tc>
      </w:tr>
      <w:tr w:rsidR="00D55C04" w:rsidTr="00EF1645">
        <w:trPr>
          <w:trHeight w:val="1108"/>
          <w:jc w:val="center"/>
        </w:trPr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CF0DF"/>
            <w:vAlign w:val="center"/>
          </w:tcPr>
          <w:p w:rsidR="00D55C04" w:rsidRDefault="00D55C04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Komendant: mgr inż.Włodzimierz Czeżyk</w:t>
            </w:r>
          </w:p>
        </w:tc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55C04" w:rsidRDefault="00D55C04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694417612</w:t>
            </w:r>
          </w:p>
        </w:tc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D55C04" w:rsidRDefault="00D55C04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 w:rsidRPr="002E323E">
              <w:rPr>
                <w:rStyle w:val="Teksttreci2Arial8pt0"/>
                <w:color w:val="5B9BD5" w:themeColor="accent1"/>
                <w:lang w:val="pl-PL" w:eastAsia="pl-PL" w:bidi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wlodzimierz.czeż</w:t>
            </w:r>
            <w:hyperlink r:id="rId12" w:history="1">
              <w:r w:rsidRPr="002E323E">
                <w:rPr>
                  <w:rStyle w:val="Teksttreci2Arial8pt0"/>
                  <w:color w:val="5B9BD5" w:themeColor="accent1"/>
                  <w:lang w:val="pl-PL" w:eastAsia="pl-PL" w:bidi="pl-PL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yk@lublin.lasy.gov.pl</w:t>
              </w:r>
            </w:hyperlink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5C04" w:rsidRDefault="00D55C04" w:rsidP="00D55C04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both"/>
              <w:rPr>
                <w:rStyle w:val="Teksttreci2Arial8pt1"/>
              </w:rPr>
            </w:pPr>
          </w:p>
          <w:p w:rsidR="00D55C04" w:rsidRDefault="00D55C04" w:rsidP="00D55C04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both"/>
              <w:rPr>
                <w:rStyle w:val="Teksttreci2Arial8pt1"/>
              </w:rPr>
            </w:pPr>
          </w:p>
          <w:p w:rsidR="00D55C04" w:rsidRPr="00BB23F3" w:rsidRDefault="00D55C04" w:rsidP="00D55C04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  <w:jc w:val="center"/>
              <w:rPr>
                <w:rFonts w:ascii="Arial" w:eastAsia="Arial" w:hAnsi="Arial" w:cs="Arial"/>
                <w:color w:val="44444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>Pok. 5</w:t>
            </w:r>
          </w:p>
        </w:tc>
      </w:tr>
      <w:tr w:rsidR="00D55C04" w:rsidTr="003A22B3">
        <w:trPr>
          <w:trHeight w:val="715"/>
          <w:jc w:val="center"/>
        </w:trPr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C04" w:rsidRDefault="00D55C04">
            <w:pPr>
              <w:pStyle w:val="Teksttreci20"/>
              <w:framePr w:w="14712" w:wrap="notBeside" w:vAnchor="text" w:hAnchor="text" w:xAlign="center" w:y="1"/>
              <w:shd w:val="clear" w:color="auto" w:fill="auto"/>
              <w:spacing w:line="178" w:lineRule="exact"/>
            </w:pPr>
          </w:p>
        </w:tc>
        <w:tc>
          <w:tcPr>
            <w:tcW w:w="42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5C04" w:rsidRDefault="00D55C04">
            <w:pPr>
              <w:framePr w:w="14712" w:wrap="notBeside" w:vAnchor="text" w:hAnchor="text" w:xAlign="center" w:y="1"/>
            </w:pPr>
          </w:p>
        </w:tc>
        <w:tc>
          <w:tcPr>
            <w:tcW w:w="4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C04" w:rsidRDefault="00D55C04">
            <w:pPr>
              <w:framePr w:w="147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C04" w:rsidRDefault="00D55C04">
            <w:pPr>
              <w:framePr w:w="14712" w:wrap="notBeside" w:vAnchor="text" w:hAnchor="text" w:xAlign="center" w:y="1"/>
            </w:pPr>
          </w:p>
        </w:tc>
      </w:tr>
    </w:tbl>
    <w:p w:rsidR="00AC2EAB" w:rsidRDefault="00AC2EAB">
      <w:pPr>
        <w:framePr w:w="14712" w:wrap="notBeside" w:vAnchor="text" w:hAnchor="text" w:xAlign="center" w:y="1"/>
        <w:rPr>
          <w:sz w:val="2"/>
          <w:szCs w:val="2"/>
        </w:rPr>
      </w:pPr>
    </w:p>
    <w:p w:rsidR="00AC2EAB" w:rsidRPr="002E323E" w:rsidRDefault="00AC2EAB">
      <w:pPr>
        <w:rPr>
          <w:color w:val="5B9BD5" w:themeColor="accent1"/>
          <w:sz w:val="2"/>
          <w:szCs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2EAB" w:rsidRDefault="00AC2EAB" w:rsidP="005D0809">
      <w:pPr>
        <w:rPr>
          <w:sz w:val="2"/>
          <w:szCs w:val="2"/>
        </w:rPr>
      </w:pPr>
    </w:p>
    <w:tbl>
      <w:tblPr>
        <w:tblOverlap w:val="never"/>
        <w:tblW w:w="150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7"/>
        <w:gridCol w:w="1937"/>
        <w:gridCol w:w="2302"/>
        <w:gridCol w:w="4418"/>
        <w:gridCol w:w="2217"/>
      </w:tblGrid>
      <w:tr w:rsidR="005D0809" w:rsidTr="005D0809">
        <w:trPr>
          <w:trHeight w:hRule="exact" w:val="581"/>
          <w:jc w:val="center"/>
        </w:trPr>
        <w:tc>
          <w:tcPr>
            <w:tcW w:w="1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809" w:rsidRDefault="005D0809" w:rsidP="00832792">
            <w:pPr>
              <w:pStyle w:val="Teksttreci20"/>
              <w:framePr w:w="15196" w:wrap="notBeside" w:vAnchor="text" w:hAnchor="page" w:x="1066" w:y="115"/>
              <w:shd w:val="clear" w:color="auto" w:fill="auto"/>
              <w:spacing w:line="202" w:lineRule="exact"/>
              <w:jc w:val="both"/>
            </w:pPr>
            <w:r>
              <w:rPr>
                <w:rStyle w:val="Teksttreci2Arial8pt1"/>
              </w:rPr>
              <w:lastRenderedPageBreak/>
              <w:t>Dział Administracji r</w:t>
            </w:r>
            <w:r>
              <w:rPr>
                <w:rStyle w:val="Teksttreci2Arial8pt"/>
              </w:rPr>
              <w:t>ealizuje zadania z zakresu administracji biura, sekretariatu, gospodarki mieszkaniowej, gospodarki rolnej, transportu, umundurowania i sortów bhp, archiwum, budowy i remontu dróg leśnych, łowiectwa, zamówień publicznych, obsługi strony internetowei oraz BIP. Dział administracji zajmuje się ewidencją i obrotem środków trwałych oraz fakturowaniem. Działem administracji kieruje sekretarz.</w:t>
            </w:r>
          </w:p>
        </w:tc>
      </w:tr>
      <w:tr w:rsidR="005D0809" w:rsidTr="005D0809">
        <w:trPr>
          <w:trHeight w:hRule="exact" w:val="1098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F0DF"/>
            <w:vAlign w:val="center"/>
          </w:tcPr>
          <w:p w:rsidR="005D0809" w:rsidRDefault="005D0809" w:rsidP="00832792">
            <w:pPr>
              <w:pStyle w:val="Teksttreci20"/>
              <w:framePr w:w="15196" w:wrap="notBeside" w:vAnchor="text" w:hAnchor="page" w:x="1066" w:y="115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Sekretarz: mgr inż. Zbigniew Paśnik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809" w:rsidRDefault="005D0809" w:rsidP="00832792">
            <w:pPr>
              <w:pStyle w:val="Teksttreci20"/>
              <w:framePr w:w="15196" w:wrap="notBeside" w:vAnchor="text" w:hAnchor="page" w:x="1066" w:y="115"/>
              <w:shd w:val="clear" w:color="auto" w:fill="auto"/>
              <w:spacing w:line="178" w:lineRule="exact"/>
            </w:pPr>
            <w:r>
              <w:rPr>
                <w:rStyle w:val="Teksttreci2Arial8pt1"/>
              </w:rPr>
              <w:t>(82) 5721441 w. 34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809" w:rsidRDefault="005D0809" w:rsidP="00832792">
            <w:pPr>
              <w:pStyle w:val="Teksttreci20"/>
              <w:framePr w:w="15196" w:wrap="notBeside" w:vAnchor="text" w:hAnchor="page" w:x="1066" w:y="115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608153503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809" w:rsidRDefault="00B3307F" w:rsidP="00832792">
            <w:pPr>
              <w:pStyle w:val="Teksttreci20"/>
              <w:framePr w:w="15196" w:wrap="notBeside" w:vAnchor="text" w:hAnchor="page" w:x="1066" w:y="115"/>
              <w:shd w:val="clear" w:color="auto" w:fill="auto"/>
              <w:spacing w:line="178" w:lineRule="exact"/>
              <w:jc w:val="center"/>
            </w:pPr>
            <w:hyperlink r:id="rId13" w:history="1">
              <w:r w:rsidR="005D0809" w:rsidRPr="00A736E8">
                <w:rPr>
                  <w:rStyle w:val="Teksttreci2Arial8pt0"/>
                  <w:color w:val="5B9BD5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zbigniew.pasnik@lublin.lasy.gov.pl</w:t>
              </w:r>
            </w:hyperlink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809" w:rsidRDefault="005D0809" w:rsidP="00832792">
            <w:pPr>
              <w:pStyle w:val="Teksttreci20"/>
              <w:framePr w:w="15196" w:wrap="notBeside" w:vAnchor="text" w:hAnchor="page" w:x="1066" w:y="115"/>
              <w:shd w:val="clear" w:color="auto" w:fill="auto"/>
              <w:spacing w:line="178" w:lineRule="exact"/>
              <w:jc w:val="center"/>
            </w:pPr>
            <w:r>
              <w:rPr>
                <w:rStyle w:val="Teksttreci2Arial8pt1"/>
              </w:rPr>
              <w:t>pok. 207</w:t>
            </w:r>
          </w:p>
        </w:tc>
      </w:tr>
    </w:tbl>
    <w:p w:rsidR="005D0809" w:rsidRDefault="005D0809" w:rsidP="00832792">
      <w:pPr>
        <w:framePr w:w="15196" w:wrap="notBeside" w:vAnchor="text" w:hAnchor="page" w:x="1066" w:y="115"/>
        <w:rPr>
          <w:sz w:val="2"/>
          <w:szCs w:val="2"/>
        </w:rPr>
      </w:pPr>
    </w:p>
    <w:p w:rsidR="00AC2EAB" w:rsidRDefault="00AC2EAB">
      <w:pPr>
        <w:rPr>
          <w:sz w:val="2"/>
          <w:szCs w:val="2"/>
        </w:rPr>
      </w:pPr>
      <w:bookmarkStart w:id="0" w:name="_GoBack"/>
      <w:bookmarkEnd w:id="0"/>
    </w:p>
    <w:sectPr w:rsidR="00AC2EAB">
      <w:pgSz w:w="16840" w:h="11900" w:orient="landscape"/>
      <w:pgMar w:top="1116" w:right="1153" w:bottom="1207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7F" w:rsidRDefault="00B3307F">
      <w:r>
        <w:separator/>
      </w:r>
    </w:p>
  </w:endnote>
  <w:endnote w:type="continuationSeparator" w:id="0">
    <w:p w:rsidR="00B3307F" w:rsidRDefault="00B3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7F" w:rsidRDefault="00B3307F"/>
  </w:footnote>
  <w:footnote w:type="continuationSeparator" w:id="0">
    <w:p w:rsidR="00B3307F" w:rsidRDefault="00B330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AB"/>
    <w:rsid w:val="001719D6"/>
    <w:rsid w:val="00190093"/>
    <w:rsid w:val="00194A82"/>
    <w:rsid w:val="002638A4"/>
    <w:rsid w:val="002E323E"/>
    <w:rsid w:val="003B12DB"/>
    <w:rsid w:val="00413EEE"/>
    <w:rsid w:val="005D0809"/>
    <w:rsid w:val="005D3836"/>
    <w:rsid w:val="00723933"/>
    <w:rsid w:val="007279F8"/>
    <w:rsid w:val="00832792"/>
    <w:rsid w:val="0083692E"/>
    <w:rsid w:val="00845FC7"/>
    <w:rsid w:val="008824E0"/>
    <w:rsid w:val="009E0789"/>
    <w:rsid w:val="00A736E8"/>
    <w:rsid w:val="00AC2EAB"/>
    <w:rsid w:val="00B3307F"/>
    <w:rsid w:val="00BB23F3"/>
    <w:rsid w:val="00CD3D92"/>
    <w:rsid w:val="00D2652F"/>
    <w:rsid w:val="00D55C04"/>
    <w:rsid w:val="00DD177B"/>
    <w:rsid w:val="00D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C4997-2B87-4260-BEC4-D963BB03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Calibri13pt">
    <w:name w:val="Pogrubienie;Tekst treści (2) + Calibri;13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Arial8pt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Arial8pt0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Teksttreci2Arial8pt1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444444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Calibri8pt">
    <w:name w:val="Tekst treści (2) + Calibri;8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Calibri75ptKursywaOdstpy1pt">
    <w:name w:val="Tekst treści (2) + Calibri;7;5 pt;Kursywa;Odstępy 1 pt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Calibri8pt0">
    <w:name w:val="Tekst treści (2) + Calibri;8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63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wska@lublin.lasv.gov.pl" TargetMode="External"/><Relationship Id="rId13" Type="http://schemas.openxmlformats.org/officeDocument/2006/relationships/hyperlink" Target="mailto:zbigniew.pasnik@lublin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zvsztof.zalewski@lublin.lasv.gov.pl" TargetMode="External"/><Relationship Id="rId12" Type="http://schemas.openxmlformats.org/officeDocument/2006/relationships/hyperlink" Target="mailto:yk@lublin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ek.pawlikowski@lublin.lasv.gov.pl" TargetMode="External"/><Relationship Id="rId11" Type="http://schemas.openxmlformats.org/officeDocument/2006/relationships/hyperlink" Target="mailto:urszula.lach@lublin.lasv.gov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omasz.zajac@lublin.lasv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wona.siemiaczko@lublin.lasv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Olak Krzysztof</dc:creator>
  <cp:lastModifiedBy>Olak Krzysztof</cp:lastModifiedBy>
  <cp:revision>10</cp:revision>
  <dcterms:created xsi:type="dcterms:W3CDTF">2022-12-01T08:20:00Z</dcterms:created>
  <dcterms:modified xsi:type="dcterms:W3CDTF">2025-10-27T13:37:00Z</dcterms:modified>
</cp:coreProperties>
</file>