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64" w:rsidRDefault="00440C64" w:rsidP="00E71F38">
      <w:pPr>
        <w:shd w:val="clear" w:color="auto" w:fill="FFFFFF" w:themeFill="background1"/>
        <w:spacing w:after="0" w:line="240" w:lineRule="auto"/>
        <w:jc w:val="center"/>
        <w:rPr>
          <w:b/>
        </w:rPr>
      </w:pPr>
    </w:p>
    <w:p w:rsidR="00DE7C17" w:rsidRDefault="00E71F38" w:rsidP="00E71F38">
      <w:pPr>
        <w:shd w:val="clear" w:color="auto" w:fill="FFFFFF" w:themeFill="background1"/>
        <w:spacing w:after="0" w:line="240" w:lineRule="auto"/>
        <w:jc w:val="center"/>
        <w:rPr>
          <w:b/>
        </w:rPr>
      </w:pPr>
      <w:r>
        <w:rPr>
          <w:b/>
        </w:rPr>
        <w:t>Zestaw pytania z wiedzy na egzamin wstępny na ADK 2018B</w:t>
      </w:r>
    </w:p>
    <w:p w:rsidR="00E71F38" w:rsidRDefault="00E71F38" w:rsidP="008A7312">
      <w:pPr>
        <w:spacing w:after="0" w:line="240" w:lineRule="auto"/>
        <w:rPr>
          <w:b/>
        </w:rPr>
      </w:pPr>
    </w:p>
    <w:p w:rsidR="00E71F38" w:rsidRPr="009F6372" w:rsidRDefault="00E71F38" w:rsidP="008A7312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rPr>
          <w:b/>
        </w:rPr>
      </w:pPr>
      <w:r w:rsidRPr="009F6372">
        <w:rPr>
          <w:b/>
        </w:rPr>
        <w:t>Siedzibami Trybunału Sprawiedliwości Unii Europejskiej, Europejskiego Trybunału Praw Człowieka i Międzynarodowego Trybunału Sprawiedliwości są odpowiednio</w:t>
      </w:r>
      <w:r>
        <w:rPr>
          <w:b/>
        </w:rPr>
        <w:t>:</w:t>
      </w:r>
    </w:p>
    <w:p w:rsidR="00DE7C17" w:rsidRPr="00000D5A" w:rsidRDefault="00DE7C17" w:rsidP="008A7312">
      <w:pPr>
        <w:pStyle w:val="Akapitzlist"/>
        <w:numPr>
          <w:ilvl w:val="0"/>
          <w:numId w:val="22"/>
        </w:numPr>
        <w:spacing w:after="0" w:line="240" w:lineRule="auto"/>
        <w:ind w:left="709" w:hanging="284"/>
        <w:contextualSpacing w:val="0"/>
        <w:rPr>
          <w:u w:val="single"/>
        </w:rPr>
      </w:pPr>
      <w:r w:rsidRPr="00000D5A">
        <w:rPr>
          <w:u w:val="single"/>
        </w:rPr>
        <w:t>Luksemburg, Strasbourg i Haga</w:t>
      </w:r>
    </w:p>
    <w:p w:rsidR="00DE7C17" w:rsidRDefault="00DE7C17" w:rsidP="008A7312">
      <w:pPr>
        <w:pStyle w:val="Akapitzlist"/>
        <w:numPr>
          <w:ilvl w:val="0"/>
          <w:numId w:val="22"/>
        </w:numPr>
        <w:spacing w:after="0" w:line="240" w:lineRule="auto"/>
        <w:ind w:left="709" w:hanging="284"/>
        <w:contextualSpacing w:val="0"/>
      </w:pPr>
      <w:r>
        <w:t>Strasbourg, Bruksela i Haga</w:t>
      </w:r>
    </w:p>
    <w:p w:rsidR="00DE7C17" w:rsidRDefault="00DE7C17" w:rsidP="008A7312">
      <w:pPr>
        <w:pStyle w:val="Akapitzlist"/>
        <w:numPr>
          <w:ilvl w:val="0"/>
          <w:numId w:val="22"/>
        </w:numPr>
        <w:spacing w:after="0" w:line="240" w:lineRule="auto"/>
        <w:ind w:left="709" w:hanging="284"/>
        <w:contextualSpacing w:val="0"/>
      </w:pPr>
      <w:r>
        <w:t>Bruksela, Luksemburg i Haga</w:t>
      </w:r>
    </w:p>
    <w:p w:rsidR="00DE7C17" w:rsidRDefault="00DE7C17" w:rsidP="008A7312">
      <w:pPr>
        <w:pStyle w:val="Akapitzlist"/>
        <w:numPr>
          <w:ilvl w:val="0"/>
          <w:numId w:val="22"/>
        </w:numPr>
        <w:spacing w:after="0" w:line="240" w:lineRule="auto"/>
        <w:ind w:left="709" w:hanging="284"/>
        <w:contextualSpacing w:val="0"/>
      </w:pPr>
      <w:r>
        <w:t xml:space="preserve">Bruksela, Strasbourg i Luksemburg </w:t>
      </w:r>
    </w:p>
    <w:p w:rsidR="008A7312" w:rsidRDefault="008A7312" w:rsidP="008A7312">
      <w:pPr>
        <w:spacing w:after="0" w:line="240" w:lineRule="auto"/>
        <w:ind w:left="425"/>
      </w:pPr>
    </w:p>
    <w:p w:rsidR="008A7312" w:rsidRPr="00805F02" w:rsidRDefault="008A7312" w:rsidP="00520E39">
      <w:pPr>
        <w:pStyle w:val="Akapitzlist"/>
        <w:numPr>
          <w:ilvl w:val="0"/>
          <w:numId w:val="103"/>
        </w:numPr>
        <w:spacing w:after="0" w:line="240" w:lineRule="auto"/>
        <w:contextualSpacing w:val="0"/>
        <w:rPr>
          <w:b/>
        </w:rPr>
      </w:pPr>
      <w:r>
        <w:rPr>
          <w:b/>
        </w:rPr>
        <w:t>R</w:t>
      </w:r>
      <w:r w:rsidRPr="00441D69">
        <w:rPr>
          <w:b/>
        </w:rPr>
        <w:t>eżim kursu walutowego obowiązuj</w:t>
      </w:r>
      <w:r>
        <w:rPr>
          <w:b/>
        </w:rPr>
        <w:t>ący</w:t>
      </w:r>
      <w:r w:rsidRPr="00441D69">
        <w:rPr>
          <w:b/>
        </w:rPr>
        <w:t xml:space="preserve"> </w:t>
      </w:r>
      <w:r>
        <w:rPr>
          <w:b/>
        </w:rPr>
        <w:t>obecnie w Polsce to reżim:</w:t>
      </w:r>
      <w:r w:rsidRPr="00441D69">
        <w:rPr>
          <w:b/>
        </w:rPr>
        <w:t xml:space="preserve"> </w:t>
      </w:r>
    </w:p>
    <w:p w:rsidR="008A7312" w:rsidRPr="0043721E" w:rsidRDefault="008A7312" w:rsidP="008A7312">
      <w:pPr>
        <w:pStyle w:val="Akapitzlist"/>
        <w:numPr>
          <w:ilvl w:val="0"/>
          <w:numId w:val="3"/>
        </w:numPr>
        <w:spacing w:after="0" w:line="240" w:lineRule="auto"/>
        <w:ind w:left="709" w:hanging="284"/>
        <w:contextualSpacing w:val="0"/>
        <w:rPr>
          <w:lang w:val="en-US"/>
        </w:rPr>
      </w:pPr>
      <w:r w:rsidRPr="0043721E">
        <w:rPr>
          <w:lang w:val="en-US"/>
        </w:rPr>
        <w:t>ERM 2,</w:t>
      </w:r>
      <w:r w:rsidRPr="00805F02">
        <w:t xml:space="preserve"> </w:t>
      </w:r>
      <w:r>
        <w:t>(</w:t>
      </w:r>
      <w:proofErr w:type="spellStart"/>
      <w:r w:rsidRPr="00805F02">
        <w:t>tzw</w:t>
      </w:r>
      <w:proofErr w:type="spellEnd"/>
      <w:r w:rsidRPr="0043721E">
        <w:rPr>
          <w:lang w:val="en-US"/>
        </w:rPr>
        <w:t xml:space="preserve">. </w:t>
      </w:r>
      <w:r w:rsidRPr="0043721E">
        <w:rPr>
          <w:i/>
          <w:lang w:val="en-US"/>
        </w:rPr>
        <w:t>managed float</w:t>
      </w:r>
      <w:r>
        <w:rPr>
          <w:lang w:val="en-US"/>
        </w:rPr>
        <w:t>)</w:t>
      </w:r>
      <w:r w:rsidRPr="0043721E">
        <w:rPr>
          <w:lang w:val="en-US"/>
        </w:rPr>
        <w:t xml:space="preserve"> </w:t>
      </w:r>
    </w:p>
    <w:p w:rsidR="008A7312" w:rsidRPr="00696848" w:rsidRDefault="008A7312" w:rsidP="008A7312">
      <w:pPr>
        <w:pStyle w:val="Akapitzlist"/>
        <w:numPr>
          <w:ilvl w:val="0"/>
          <w:numId w:val="3"/>
        </w:numPr>
        <w:spacing w:after="0" w:line="240" w:lineRule="auto"/>
        <w:ind w:left="709" w:hanging="284"/>
        <w:contextualSpacing w:val="0"/>
        <w:rPr>
          <w:u w:val="single"/>
        </w:rPr>
      </w:pPr>
      <w:r w:rsidRPr="00696848">
        <w:rPr>
          <w:u w:val="single"/>
        </w:rPr>
        <w:t>kursu płynnego</w:t>
      </w:r>
      <w:r>
        <w:rPr>
          <w:u w:val="single"/>
        </w:rPr>
        <w:t xml:space="preserve"> </w:t>
      </w:r>
    </w:p>
    <w:p w:rsidR="008A7312" w:rsidRDefault="008A7312" w:rsidP="008A7312">
      <w:pPr>
        <w:pStyle w:val="Akapitzlist"/>
        <w:numPr>
          <w:ilvl w:val="0"/>
          <w:numId w:val="3"/>
        </w:numPr>
        <w:spacing w:after="0" w:line="240" w:lineRule="auto"/>
        <w:ind w:left="709" w:hanging="284"/>
        <w:contextualSpacing w:val="0"/>
      </w:pPr>
      <w:r>
        <w:t xml:space="preserve">izby walutowej </w:t>
      </w:r>
    </w:p>
    <w:p w:rsidR="008A7312" w:rsidRDefault="008A7312" w:rsidP="008A7312">
      <w:pPr>
        <w:pStyle w:val="Akapitzlist"/>
        <w:numPr>
          <w:ilvl w:val="0"/>
          <w:numId w:val="3"/>
        </w:numPr>
        <w:spacing w:after="0" w:line="240" w:lineRule="auto"/>
        <w:ind w:left="709" w:hanging="284"/>
        <w:contextualSpacing w:val="0"/>
      </w:pPr>
      <w:r>
        <w:t>powiązania kursu z euro</w:t>
      </w:r>
    </w:p>
    <w:p w:rsidR="008C2C9D" w:rsidRDefault="008C2C9D" w:rsidP="008A7312">
      <w:pPr>
        <w:spacing w:after="0" w:line="240" w:lineRule="auto"/>
        <w:ind w:left="425"/>
      </w:pPr>
    </w:p>
    <w:p w:rsidR="00845824" w:rsidRPr="008A7312" w:rsidRDefault="00845824" w:rsidP="00520E39">
      <w:pPr>
        <w:pStyle w:val="Akapitzlist"/>
        <w:numPr>
          <w:ilvl w:val="0"/>
          <w:numId w:val="103"/>
        </w:numPr>
        <w:spacing w:after="0" w:line="240" w:lineRule="auto"/>
        <w:rPr>
          <w:b/>
        </w:rPr>
      </w:pPr>
      <w:r w:rsidRPr="008A7312">
        <w:rPr>
          <w:b/>
        </w:rPr>
        <w:t xml:space="preserve">Polska jest członkiem Unii Europejskiej od: </w:t>
      </w:r>
    </w:p>
    <w:p w:rsidR="00845824" w:rsidRDefault="00845824" w:rsidP="008A7312">
      <w:pPr>
        <w:pStyle w:val="Akapitzlist"/>
        <w:numPr>
          <w:ilvl w:val="0"/>
          <w:numId w:val="21"/>
        </w:numPr>
        <w:tabs>
          <w:tab w:val="left" w:pos="709"/>
        </w:tabs>
        <w:spacing w:after="0" w:line="240" w:lineRule="auto"/>
        <w:ind w:left="709" w:hanging="283"/>
        <w:contextualSpacing w:val="0"/>
      </w:pPr>
      <w:r>
        <w:t xml:space="preserve">2000 r. </w:t>
      </w:r>
    </w:p>
    <w:p w:rsidR="00845824" w:rsidRDefault="00845824" w:rsidP="008A7312">
      <w:pPr>
        <w:pStyle w:val="Akapitzlist"/>
        <w:numPr>
          <w:ilvl w:val="0"/>
          <w:numId w:val="21"/>
        </w:numPr>
        <w:tabs>
          <w:tab w:val="left" w:pos="709"/>
        </w:tabs>
        <w:spacing w:after="0" w:line="240" w:lineRule="auto"/>
        <w:ind w:left="709" w:hanging="283"/>
        <w:contextualSpacing w:val="0"/>
      </w:pPr>
      <w:r>
        <w:t xml:space="preserve">2002 r. </w:t>
      </w:r>
    </w:p>
    <w:p w:rsidR="00845824" w:rsidRPr="00000D5A" w:rsidRDefault="00845824" w:rsidP="008A7312">
      <w:pPr>
        <w:pStyle w:val="Akapitzlist"/>
        <w:numPr>
          <w:ilvl w:val="0"/>
          <w:numId w:val="21"/>
        </w:numPr>
        <w:tabs>
          <w:tab w:val="left" w:pos="709"/>
        </w:tabs>
        <w:spacing w:after="0" w:line="240" w:lineRule="auto"/>
        <w:ind w:left="709" w:hanging="283"/>
        <w:contextualSpacing w:val="0"/>
        <w:rPr>
          <w:u w:val="single"/>
        </w:rPr>
      </w:pPr>
      <w:r w:rsidRPr="00000D5A">
        <w:rPr>
          <w:u w:val="single"/>
        </w:rPr>
        <w:t xml:space="preserve">2004 r. </w:t>
      </w:r>
    </w:p>
    <w:p w:rsidR="00845824" w:rsidRDefault="00845824" w:rsidP="008A7312">
      <w:pPr>
        <w:pStyle w:val="Akapitzlist"/>
        <w:numPr>
          <w:ilvl w:val="0"/>
          <w:numId w:val="21"/>
        </w:numPr>
        <w:tabs>
          <w:tab w:val="left" w:pos="709"/>
        </w:tabs>
        <w:spacing w:after="0" w:line="240" w:lineRule="auto"/>
        <w:ind w:left="709" w:hanging="283"/>
        <w:contextualSpacing w:val="0"/>
      </w:pPr>
      <w:r>
        <w:t>2006 r.</w:t>
      </w:r>
      <w:r w:rsidR="0019069F">
        <w:t xml:space="preserve"> </w:t>
      </w:r>
    </w:p>
    <w:p w:rsidR="00482F88" w:rsidRDefault="00482F88" w:rsidP="008A7312">
      <w:pPr>
        <w:tabs>
          <w:tab w:val="left" w:pos="709"/>
        </w:tabs>
        <w:spacing w:after="0" w:line="240" w:lineRule="auto"/>
        <w:ind w:left="425"/>
      </w:pPr>
    </w:p>
    <w:p w:rsidR="00BF45E7" w:rsidRPr="008A7312" w:rsidRDefault="00BF45E7" w:rsidP="00520E39">
      <w:pPr>
        <w:pStyle w:val="Akapitzlist"/>
        <w:numPr>
          <w:ilvl w:val="0"/>
          <w:numId w:val="103"/>
        </w:numPr>
        <w:spacing w:after="0" w:line="240" w:lineRule="auto"/>
        <w:rPr>
          <w:b/>
        </w:rPr>
      </w:pPr>
      <w:r w:rsidRPr="008A7312">
        <w:rPr>
          <w:b/>
        </w:rPr>
        <w:t>Objęte zbrojnymi działaniami separatystów obszary Ukrainy to o</w:t>
      </w:r>
      <w:r w:rsidR="00096800" w:rsidRPr="008A7312">
        <w:rPr>
          <w:b/>
        </w:rPr>
        <w:t>bwody</w:t>
      </w:r>
      <w:r w:rsidRPr="008A7312">
        <w:rPr>
          <w:b/>
        </w:rPr>
        <w:t xml:space="preserve">: </w:t>
      </w:r>
    </w:p>
    <w:p w:rsidR="00BF45E7" w:rsidRDefault="00BF45E7" w:rsidP="008A7312">
      <w:pPr>
        <w:pStyle w:val="Akapitzlist"/>
        <w:numPr>
          <w:ilvl w:val="0"/>
          <w:numId w:val="32"/>
        </w:numPr>
        <w:tabs>
          <w:tab w:val="left" w:pos="709"/>
        </w:tabs>
        <w:spacing w:after="0" w:line="240" w:lineRule="auto"/>
        <w:ind w:left="709" w:hanging="283"/>
        <w:contextualSpacing w:val="0"/>
      </w:pPr>
      <w:r>
        <w:t xml:space="preserve">ługański i dnieprowski </w:t>
      </w:r>
    </w:p>
    <w:p w:rsidR="00BF45E7" w:rsidRPr="00000D5A" w:rsidRDefault="00BF45E7" w:rsidP="008A7312">
      <w:pPr>
        <w:pStyle w:val="Akapitzlist"/>
        <w:numPr>
          <w:ilvl w:val="0"/>
          <w:numId w:val="32"/>
        </w:numPr>
        <w:tabs>
          <w:tab w:val="left" w:pos="709"/>
        </w:tabs>
        <w:spacing w:after="0" w:line="240" w:lineRule="auto"/>
        <w:ind w:left="709" w:hanging="283"/>
        <w:contextualSpacing w:val="0"/>
        <w:rPr>
          <w:u w:val="single"/>
        </w:rPr>
      </w:pPr>
      <w:r w:rsidRPr="00000D5A">
        <w:rPr>
          <w:u w:val="single"/>
        </w:rPr>
        <w:t>ługański i doniecki</w:t>
      </w:r>
    </w:p>
    <w:p w:rsidR="00BF45E7" w:rsidRDefault="00BF45E7" w:rsidP="008A7312">
      <w:pPr>
        <w:pStyle w:val="Akapitzlist"/>
        <w:numPr>
          <w:ilvl w:val="0"/>
          <w:numId w:val="32"/>
        </w:numPr>
        <w:tabs>
          <w:tab w:val="left" w:pos="709"/>
        </w:tabs>
        <w:spacing w:after="0" w:line="240" w:lineRule="auto"/>
        <w:ind w:left="709" w:hanging="283"/>
        <w:contextualSpacing w:val="0"/>
      </w:pPr>
      <w:r>
        <w:t xml:space="preserve">doniecki i dnieprowski </w:t>
      </w:r>
    </w:p>
    <w:p w:rsidR="008C2C9D" w:rsidRDefault="00BF45E7" w:rsidP="008A7312">
      <w:pPr>
        <w:pStyle w:val="Akapitzlist"/>
        <w:numPr>
          <w:ilvl w:val="0"/>
          <w:numId w:val="32"/>
        </w:numPr>
        <w:tabs>
          <w:tab w:val="left" w:pos="709"/>
        </w:tabs>
        <w:spacing w:after="0" w:line="240" w:lineRule="auto"/>
        <w:ind w:left="709" w:hanging="283"/>
        <w:contextualSpacing w:val="0"/>
      </w:pPr>
      <w:r>
        <w:t>doniecki i charkowski</w:t>
      </w:r>
      <w:r w:rsidR="0019069F">
        <w:t xml:space="preserve"> </w:t>
      </w:r>
    </w:p>
    <w:p w:rsidR="008A7312" w:rsidRDefault="008A7312" w:rsidP="008A7312">
      <w:pPr>
        <w:tabs>
          <w:tab w:val="left" w:pos="709"/>
        </w:tabs>
        <w:spacing w:after="0" w:line="240" w:lineRule="auto"/>
        <w:ind w:left="426"/>
      </w:pPr>
    </w:p>
    <w:p w:rsidR="008A7312" w:rsidRPr="008A7312" w:rsidRDefault="008A7312" w:rsidP="00520E39">
      <w:pPr>
        <w:pStyle w:val="Akapitzlist"/>
        <w:numPr>
          <w:ilvl w:val="0"/>
          <w:numId w:val="103"/>
        </w:numPr>
        <w:spacing w:after="0" w:line="240" w:lineRule="auto"/>
        <w:rPr>
          <w:b/>
        </w:rPr>
      </w:pPr>
      <w:r w:rsidRPr="008A7312">
        <w:rPr>
          <w:b/>
        </w:rPr>
        <w:t xml:space="preserve">Jaki jest prawny status Kosowa w polskim porządku prawnym? </w:t>
      </w:r>
    </w:p>
    <w:p w:rsidR="008A7312" w:rsidRPr="00697E6B" w:rsidRDefault="008A7312" w:rsidP="008A7312">
      <w:pPr>
        <w:pStyle w:val="Akapitzlist"/>
        <w:numPr>
          <w:ilvl w:val="0"/>
          <w:numId w:val="14"/>
        </w:numPr>
        <w:spacing w:after="0" w:line="240" w:lineRule="auto"/>
        <w:ind w:left="709" w:hanging="284"/>
        <w:contextualSpacing w:val="0"/>
        <w:rPr>
          <w:u w:val="single"/>
        </w:rPr>
      </w:pPr>
      <w:r w:rsidRPr="00697E6B">
        <w:rPr>
          <w:u w:val="single"/>
        </w:rPr>
        <w:t xml:space="preserve">Kosowo jest państwem uznanym przez Polskę </w:t>
      </w:r>
    </w:p>
    <w:p w:rsidR="008A7312" w:rsidRDefault="008A7312" w:rsidP="008A7312">
      <w:pPr>
        <w:pStyle w:val="Akapitzlist"/>
        <w:numPr>
          <w:ilvl w:val="0"/>
          <w:numId w:val="14"/>
        </w:numPr>
        <w:spacing w:after="0" w:line="240" w:lineRule="auto"/>
        <w:ind w:left="709" w:hanging="284"/>
        <w:contextualSpacing w:val="0"/>
      </w:pPr>
      <w:r>
        <w:t xml:space="preserve">Kosowo jest państwem uznanym przez Polskę, ale z zastrzeżeniem suwerenności Serbii nad jego terytorium </w:t>
      </w:r>
    </w:p>
    <w:p w:rsidR="008A7312" w:rsidRDefault="008A7312" w:rsidP="008A7312">
      <w:pPr>
        <w:pStyle w:val="Akapitzlist"/>
        <w:numPr>
          <w:ilvl w:val="0"/>
          <w:numId w:val="14"/>
        </w:numPr>
        <w:spacing w:after="0" w:line="240" w:lineRule="auto"/>
        <w:ind w:left="709" w:hanging="284"/>
        <w:contextualSpacing w:val="0"/>
      </w:pPr>
      <w:r>
        <w:t xml:space="preserve">Kosowo nie jest państwem uznanym przez Polskę </w:t>
      </w:r>
    </w:p>
    <w:p w:rsidR="008A7312" w:rsidRDefault="008A7312" w:rsidP="008A7312">
      <w:pPr>
        <w:pStyle w:val="Akapitzlist"/>
        <w:numPr>
          <w:ilvl w:val="0"/>
          <w:numId w:val="14"/>
        </w:numPr>
        <w:spacing w:after="0" w:line="240" w:lineRule="auto"/>
        <w:ind w:left="709" w:hanging="284"/>
        <w:contextualSpacing w:val="0"/>
      </w:pPr>
      <w:r>
        <w:t xml:space="preserve">obecnie trwa proces uznania Kosowa przez Polskę </w:t>
      </w:r>
    </w:p>
    <w:p w:rsidR="008A7312" w:rsidRDefault="008A7312" w:rsidP="008A7312">
      <w:pPr>
        <w:spacing w:after="0" w:line="240" w:lineRule="auto"/>
        <w:ind w:left="425"/>
      </w:pPr>
    </w:p>
    <w:p w:rsidR="008A7312" w:rsidRPr="008A7312" w:rsidRDefault="008A7312" w:rsidP="00520E39">
      <w:pPr>
        <w:pStyle w:val="Akapitzlist"/>
        <w:numPr>
          <w:ilvl w:val="0"/>
          <w:numId w:val="103"/>
        </w:numPr>
        <w:spacing w:after="0" w:line="240" w:lineRule="auto"/>
        <w:jc w:val="both"/>
        <w:rPr>
          <w:b/>
          <w:szCs w:val="24"/>
        </w:rPr>
      </w:pPr>
      <w:r w:rsidRPr="008A7312">
        <w:rPr>
          <w:b/>
          <w:szCs w:val="24"/>
        </w:rPr>
        <w:t>Rokiem dekolonizacji określamy rok:</w:t>
      </w:r>
    </w:p>
    <w:p w:rsidR="008A7312" w:rsidRDefault="008A7312" w:rsidP="00520E39">
      <w:pPr>
        <w:numPr>
          <w:ilvl w:val="1"/>
          <w:numId w:val="96"/>
        </w:numPr>
        <w:spacing w:after="0" w:line="240" w:lineRule="auto"/>
        <w:ind w:left="709" w:hanging="283"/>
        <w:contextualSpacing/>
        <w:jc w:val="both"/>
        <w:rPr>
          <w:szCs w:val="24"/>
        </w:rPr>
      </w:pPr>
      <w:r>
        <w:rPr>
          <w:szCs w:val="24"/>
        </w:rPr>
        <w:t>1945</w:t>
      </w:r>
    </w:p>
    <w:p w:rsidR="008A7312" w:rsidRDefault="008A7312" w:rsidP="00520E39">
      <w:pPr>
        <w:numPr>
          <w:ilvl w:val="1"/>
          <w:numId w:val="96"/>
        </w:numPr>
        <w:spacing w:after="120" w:line="240" w:lineRule="auto"/>
        <w:ind w:left="709" w:hanging="283"/>
        <w:contextualSpacing/>
        <w:jc w:val="both"/>
        <w:rPr>
          <w:szCs w:val="24"/>
        </w:rPr>
      </w:pPr>
      <w:r>
        <w:rPr>
          <w:szCs w:val="24"/>
        </w:rPr>
        <w:t>1956</w:t>
      </w:r>
    </w:p>
    <w:p w:rsidR="008A7312" w:rsidRPr="009C5360" w:rsidRDefault="008A7312" w:rsidP="00520E39">
      <w:pPr>
        <w:numPr>
          <w:ilvl w:val="1"/>
          <w:numId w:val="96"/>
        </w:numPr>
        <w:spacing w:after="0" w:line="240" w:lineRule="auto"/>
        <w:ind w:left="709" w:hanging="283"/>
        <w:jc w:val="both"/>
        <w:rPr>
          <w:szCs w:val="24"/>
          <w:u w:val="single"/>
        </w:rPr>
      </w:pPr>
      <w:r w:rsidRPr="009C5360">
        <w:rPr>
          <w:szCs w:val="24"/>
          <w:u w:val="single"/>
        </w:rPr>
        <w:t>1960</w:t>
      </w:r>
    </w:p>
    <w:p w:rsidR="008A7312" w:rsidRDefault="008A7312" w:rsidP="00520E39">
      <w:pPr>
        <w:numPr>
          <w:ilvl w:val="1"/>
          <w:numId w:val="96"/>
        </w:numPr>
        <w:spacing w:after="0" w:line="240" w:lineRule="auto"/>
        <w:ind w:left="709" w:hanging="283"/>
        <w:jc w:val="both"/>
        <w:rPr>
          <w:szCs w:val="24"/>
        </w:rPr>
      </w:pPr>
      <w:r>
        <w:rPr>
          <w:szCs w:val="24"/>
        </w:rPr>
        <w:t>1967</w:t>
      </w:r>
    </w:p>
    <w:p w:rsidR="00BF45E7" w:rsidRDefault="00BF45E7" w:rsidP="008A7312">
      <w:pPr>
        <w:tabs>
          <w:tab w:val="left" w:pos="709"/>
        </w:tabs>
        <w:spacing w:after="0" w:line="240" w:lineRule="auto"/>
        <w:ind w:left="426"/>
      </w:pPr>
    </w:p>
    <w:p w:rsidR="00D46B5F" w:rsidRPr="008A7312" w:rsidRDefault="00D46B5F" w:rsidP="00520E39">
      <w:pPr>
        <w:pStyle w:val="Akapitzlist"/>
        <w:numPr>
          <w:ilvl w:val="0"/>
          <w:numId w:val="103"/>
        </w:numPr>
        <w:spacing w:after="0" w:line="240" w:lineRule="auto"/>
        <w:rPr>
          <w:b/>
        </w:rPr>
      </w:pPr>
      <w:r w:rsidRPr="008A7312">
        <w:rPr>
          <w:b/>
        </w:rPr>
        <w:t xml:space="preserve">W świetle obecnie obowiązującej strategii polskiej polityki zagranicznej, regionalny wymiar bezpieczeństwa Polski jest zorientowany na współpracę z: </w:t>
      </w:r>
    </w:p>
    <w:p w:rsidR="00D46B5F" w:rsidRDefault="00D46B5F" w:rsidP="008A7312">
      <w:pPr>
        <w:pStyle w:val="Akapitzlist"/>
        <w:numPr>
          <w:ilvl w:val="0"/>
          <w:numId w:val="13"/>
        </w:numPr>
        <w:tabs>
          <w:tab w:val="left" w:pos="709"/>
        </w:tabs>
        <w:spacing w:after="0" w:line="240" w:lineRule="auto"/>
        <w:ind w:left="709" w:hanging="284"/>
        <w:contextualSpacing w:val="0"/>
      </w:pPr>
      <w:r>
        <w:t>NATO</w:t>
      </w:r>
    </w:p>
    <w:p w:rsidR="00D46B5F" w:rsidRPr="00000D5A" w:rsidRDefault="00D46B5F" w:rsidP="008A7312">
      <w:pPr>
        <w:pStyle w:val="Akapitzlist"/>
        <w:numPr>
          <w:ilvl w:val="0"/>
          <w:numId w:val="13"/>
        </w:numPr>
        <w:tabs>
          <w:tab w:val="left" w:pos="709"/>
        </w:tabs>
        <w:spacing w:after="0" w:line="240" w:lineRule="auto"/>
        <w:ind w:left="709" w:hanging="284"/>
        <w:contextualSpacing w:val="0"/>
        <w:rPr>
          <w:u w:val="single"/>
        </w:rPr>
      </w:pPr>
      <w:r w:rsidRPr="00000D5A">
        <w:rPr>
          <w:u w:val="single"/>
        </w:rPr>
        <w:t>Rumunią, Grupą Wyszehradzką, państwami bałtyckimi i obej</w:t>
      </w:r>
      <w:r w:rsidR="0019069F">
        <w:rPr>
          <w:u w:val="single"/>
        </w:rPr>
        <w:t>muje aktywną politykę wschodnią</w:t>
      </w:r>
      <w:r w:rsidRPr="00000D5A">
        <w:rPr>
          <w:u w:val="single"/>
        </w:rPr>
        <w:t xml:space="preserve"> </w:t>
      </w:r>
    </w:p>
    <w:p w:rsidR="00D46B5F" w:rsidRDefault="00D46B5F" w:rsidP="008A7312">
      <w:pPr>
        <w:pStyle w:val="Akapitzlist"/>
        <w:numPr>
          <w:ilvl w:val="0"/>
          <w:numId w:val="13"/>
        </w:numPr>
        <w:tabs>
          <w:tab w:val="left" w:pos="709"/>
        </w:tabs>
        <w:spacing w:after="0" w:line="240" w:lineRule="auto"/>
        <w:ind w:left="709" w:hanging="284"/>
        <w:contextualSpacing w:val="0"/>
      </w:pPr>
      <w:r>
        <w:t xml:space="preserve">Unią Europejską </w:t>
      </w:r>
    </w:p>
    <w:p w:rsidR="008C2C9D" w:rsidRDefault="00D46B5F" w:rsidP="008A7312">
      <w:pPr>
        <w:pStyle w:val="Akapitzlist"/>
        <w:numPr>
          <w:ilvl w:val="0"/>
          <w:numId w:val="13"/>
        </w:numPr>
        <w:tabs>
          <w:tab w:val="left" w:pos="709"/>
        </w:tabs>
        <w:spacing w:after="0" w:line="240" w:lineRule="auto"/>
        <w:ind w:left="709" w:hanging="284"/>
        <w:contextualSpacing w:val="0"/>
      </w:pPr>
      <w:r>
        <w:t>Państwami bałtyckimi, Niemcami, Czechami, Słowacją i Ukrainą</w:t>
      </w:r>
    </w:p>
    <w:p w:rsidR="00D46B5F" w:rsidRDefault="0019069F" w:rsidP="008A7312">
      <w:pPr>
        <w:tabs>
          <w:tab w:val="left" w:pos="709"/>
        </w:tabs>
        <w:spacing w:after="0" w:line="240" w:lineRule="auto"/>
        <w:ind w:left="425"/>
      </w:pPr>
      <w:r>
        <w:t xml:space="preserve"> </w:t>
      </w:r>
    </w:p>
    <w:p w:rsidR="00845824" w:rsidRPr="008A7312" w:rsidRDefault="00845824" w:rsidP="00520E39">
      <w:pPr>
        <w:pStyle w:val="Akapitzlist"/>
        <w:numPr>
          <w:ilvl w:val="0"/>
          <w:numId w:val="103"/>
        </w:numPr>
        <w:spacing w:after="0" w:line="240" w:lineRule="auto"/>
        <w:rPr>
          <w:b/>
        </w:rPr>
      </w:pPr>
      <w:r w:rsidRPr="008A7312">
        <w:rPr>
          <w:b/>
        </w:rPr>
        <w:t xml:space="preserve">Układ z Dayton zakończył: </w:t>
      </w:r>
    </w:p>
    <w:p w:rsidR="00845824" w:rsidRDefault="00845824" w:rsidP="008A7312">
      <w:pPr>
        <w:pStyle w:val="Akapitzlist"/>
        <w:numPr>
          <w:ilvl w:val="0"/>
          <w:numId w:val="18"/>
        </w:numPr>
        <w:spacing w:after="0" w:line="240" w:lineRule="auto"/>
        <w:ind w:left="709" w:hanging="284"/>
        <w:contextualSpacing w:val="0"/>
      </w:pPr>
      <w:r>
        <w:t>spór o cieśninę Korfu</w:t>
      </w:r>
      <w:r w:rsidR="0019069F">
        <w:t xml:space="preserve"> </w:t>
      </w:r>
    </w:p>
    <w:p w:rsidR="00845824" w:rsidRDefault="00845824" w:rsidP="008A7312">
      <w:pPr>
        <w:pStyle w:val="Akapitzlist"/>
        <w:numPr>
          <w:ilvl w:val="0"/>
          <w:numId w:val="18"/>
        </w:numPr>
        <w:spacing w:after="0" w:line="240" w:lineRule="auto"/>
        <w:ind w:left="709" w:hanging="284"/>
        <w:contextualSpacing w:val="0"/>
      </w:pPr>
      <w:r>
        <w:t xml:space="preserve">konflikt macedońsko-albański w Macedonii </w:t>
      </w:r>
    </w:p>
    <w:p w:rsidR="00845824" w:rsidRPr="004C6F06" w:rsidRDefault="00845824" w:rsidP="008A7312">
      <w:pPr>
        <w:pStyle w:val="Akapitzlist"/>
        <w:numPr>
          <w:ilvl w:val="0"/>
          <w:numId w:val="18"/>
        </w:numPr>
        <w:spacing w:after="0" w:line="240" w:lineRule="auto"/>
        <w:ind w:left="709" w:hanging="284"/>
        <w:contextualSpacing w:val="0"/>
        <w:rPr>
          <w:u w:val="single"/>
        </w:rPr>
      </w:pPr>
      <w:r w:rsidRPr="004C6F06">
        <w:rPr>
          <w:u w:val="single"/>
        </w:rPr>
        <w:t xml:space="preserve">konflikt w Bośni i Hercegowinie </w:t>
      </w:r>
    </w:p>
    <w:p w:rsidR="00E71F38" w:rsidRDefault="00845824" w:rsidP="008A7312">
      <w:pPr>
        <w:pStyle w:val="Akapitzlist"/>
        <w:numPr>
          <w:ilvl w:val="0"/>
          <w:numId w:val="18"/>
        </w:numPr>
        <w:spacing w:after="0" w:line="240" w:lineRule="auto"/>
        <w:ind w:left="709" w:hanging="284"/>
        <w:contextualSpacing w:val="0"/>
      </w:pPr>
      <w:r>
        <w:t>jedną z faz konfliktu izraelsko-palestyńskiego</w:t>
      </w:r>
      <w:r w:rsidR="0019069F">
        <w:t xml:space="preserve"> </w:t>
      </w:r>
    </w:p>
    <w:p w:rsidR="00357607" w:rsidRDefault="00357607" w:rsidP="008A7312">
      <w:pPr>
        <w:spacing w:after="0" w:line="240" w:lineRule="auto"/>
      </w:pPr>
    </w:p>
    <w:p w:rsidR="00845824" w:rsidRPr="008A7312" w:rsidRDefault="00845824" w:rsidP="00520E39">
      <w:pPr>
        <w:pStyle w:val="Akapitzlist"/>
        <w:numPr>
          <w:ilvl w:val="0"/>
          <w:numId w:val="103"/>
        </w:numPr>
        <w:spacing w:after="0" w:line="240" w:lineRule="auto"/>
        <w:rPr>
          <w:b/>
        </w:rPr>
      </w:pPr>
      <w:r w:rsidRPr="008A7312">
        <w:rPr>
          <w:b/>
        </w:rPr>
        <w:lastRenderedPageBreak/>
        <w:t>Spotkania na szczycie w tzw. formacie 16+1, w których bierze udział Polska obejmują:</w:t>
      </w:r>
    </w:p>
    <w:p w:rsidR="00845824" w:rsidRDefault="00845824" w:rsidP="008A7312">
      <w:pPr>
        <w:pStyle w:val="Akapitzlist"/>
        <w:numPr>
          <w:ilvl w:val="0"/>
          <w:numId w:val="19"/>
        </w:numPr>
        <w:spacing w:after="0" w:line="240" w:lineRule="auto"/>
        <w:ind w:left="709" w:hanging="284"/>
        <w:contextualSpacing w:val="0"/>
      </w:pPr>
      <w:r>
        <w:t xml:space="preserve">pozaeuropejskich sojuszników NATO i USA </w:t>
      </w:r>
    </w:p>
    <w:p w:rsidR="00845824" w:rsidRPr="004C6F06" w:rsidRDefault="00845824" w:rsidP="008A7312">
      <w:pPr>
        <w:pStyle w:val="Akapitzlist"/>
        <w:numPr>
          <w:ilvl w:val="0"/>
          <w:numId w:val="19"/>
        </w:numPr>
        <w:spacing w:after="0" w:line="240" w:lineRule="auto"/>
        <w:ind w:left="709" w:hanging="284"/>
        <w:contextualSpacing w:val="0"/>
        <w:rPr>
          <w:u w:val="single"/>
        </w:rPr>
      </w:pPr>
      <w:r w:rsidRPr="004C6F06">
        <w:rPr>
          <w:u w:val="single"/>
        </w:rPr>
        <w:t>państwa Europy Środkowej i Wschodniej oraz Chiny</w:t>
      </w:r>
    </w:p>
    <w:p w:rsidR="00845824" w:rsidRDefault="00845824" w:rsidP="008A7312">
      <w:pPr>
        <w:pStyle w:val="Akapitzlist"/>
        <w:numPr>
          <w:ilvl w:val="0"/>
          <w:numId w:val="19"/>
        </w:numPr>
        <w:spacing w:after="0" w:line="240" w:lineRule="auto"/>
        <w:ind w:left="709" w:hanging="284"/>
        <w:contextualSpacing w:val="0"/>
      </w:pPr>
      <w:r>
        <w:t>państwa strefy euro i właśnie Polskę</w:t>
      </w:r>
    </w:p>
    <w:p w:rsidR="00845824" w:rsidRDefault="00845824" w:rsidP="008A7312">
      <w:pPr>
        <w:pStyle w:val="Akapitzlist"/>
        <w:numPr>
          <w:ilvl w:val="0"/>
          <w:numId w:val="19"/>
        </w:numPr>
        <w:spacing w:after="0" w:line="240" w:lineRule="auto"/>
        <w:ind w:left="709" w:hanging="284"/>
        <w:contextualSpacing w:val="0"/>
      </w:pPr>
      <w:r>
        <w:t xml:space="preserve">państwa NATO i Rosję i dotycząc wzajemnego monitorowania planowych </w:t>
      </w:r>
      <w:r w:rsidR="004A0E7E">
        <w:t>ćwiczeń wojskowych</w:t>
      </w:r>
      <w:r>
        <w:t xml:space="preserve"> </w:t>
      </w:r>
    </w:p>
    <w:p w:rsidR="008A7312" w:rsidRDefault="008A7312" w:rsidP="008A7312">
      <w:pPr>
        <w:spacing w:after="0" w:line="240" w:lineRule="auto"/>
        <w:ind w:left="425"/>
      </w:pPr>
    </w:p>
    <w:p w:rsidR="008A7312" w:rsidRPr="008A7312" w:rsidRDefault="008A7312" w:rsidP="00520E39">
      <w:pPr>
        <w:pStyle w:val="Akapitzlist"/>
        <w:numPr>
          <w:ilvl w:val="0"/>
          <w:numId w:val="103"/>
        </w:numPr>
        <w:spacing w:after="0" w:line="240" w:lineRule="auto"/>
        <w:rPr>
          <w:b/>
          <w:szCs w:val="24"/>
        </w:rPr>
      </w:pPr>
      <w:r w:rsidRPr="008A7312">
        <w:rPr>
          <w:b/>
          <w:szCs w:val="24"/>
        </w:rPr>
        <w:t>Proszę wskazać właściwy układ chronologiczny spotkań Wielkiej Trójki</w:t>
      </w:r>
    </w:p>
    <w:p w:rsidR="008A7312" w:rsidRPr="00726705" w:rsidRDefault="008A7312" w:rsidP="008A7312">
      <w:pPr>
        <w:pStyle w:val="Akapitzlist"/>
        <w:numPr>
          <w:ilvl w:val="0"/>
          <w:numId w:val="61"/>
        </w:numPr>
        <w:spacing w:after="0" w:line="240" w:lineRule="auto"/>
        <w:ind w:left="709" w:hanging="283"/>
        <w:rPr>
          <w:szCs w:val="24"/>
        </w:rPr>
      </w:pPr>
      <w:r w:rsidRPr="00726705">
        <w:rPr>
          <w:szCs w:val="24"/>
        </w:rPr>
        <w:t>Jałta, Teheran. Poczdam</w:t>
      </w:r>
    </w:p>
    <w:p w:rsidR="008A7312" w:rsidRPr="00726705" w:rsidRDefault="008A7312" w:rsidP="008A7312">
      <w:pPr>
        <w:pStyle w:val="Akapitzlist"/>
        <w:numPr>
          <w:ilvl w:val="0"/>
          <w:numId w:val="61"/>
        </w:numPr>
        <w:spacing w:after="0" w:line="240" w:lineRule="auto"/>
        <w:ind w:left="709" w:hanging="283"/>
        <w:rPr>
          <w:szCs w:val="24"/>
        </w:rPr>
      </w:pPr>
      <w:r w:rsidRPr="00726705">
        <w:rPr>
          <w:szCs w:val="24"/>
        </w:rPr>
        <w:t>Teheran, Poczdam, Jałta</w:t>
      </w:r>
    </w:p>
    <w:p w:rsidR="008A7312" w:rsidRPr="00726705" w:rsidRDefault="008A7312" w:rsidP="008A7312">
      <w:pPr>
        <w:pStyle w:val="Akapitzlist"/>
        <w:numPr>
          <w:ilvl w:val="0"/>
          <w:numId w:val="61"/>
        </w:numPr>
        <w:spacing w:after="0" w:line="240" w:lineRule="auto"/>
        <w:ind w:left="709" w:hanging="283"/>
        <w:rPr>
          <w:szCs w:val="24"/>
        </w:rPr>
      </w:pPr>
      <w:r w:rsidRPr="00726705">
        <w:rPr>
          <w:szCs w:val="24"/>
        </w:rPr>
        <w:t>Poczdam, Teheran, Jałta</w:t>
      </w:r>
    </w:p>
    <w:p w:rsidR="008A7312" w:rsidRPr="00726705" w:rsidRDefault="008A7312" w:rsidP="008A7312">
      <w:pPr>
        <w:pStyle w:val="Akapitzlist"/>
        <w:numPr>
          <w:ilvl w:val="0"/>
          <w:numId w:val="61"/>
        </w:numPr>
        <w:spacing w:after="0" w:line="240" w:lineRule="auto"/>
        <w:ind w:left="709" w:hanging="283"/>
        <w:rPr>
          <w:szCs w:val="24"/>
          <w:u w:val="single"/>
        </w:rPr>
      </w:pPr>
      <w:r w:rsidRPr="00726705">
        <w:rPr>
          <w:szCs w:val="24"/>
          <w:u w:val="single"/>
        </w:rPr>
        <w:t>Teheran, Jałta, Poczdam</w:t>
      </w:r>
    </w:p>
    <w:p w:rsidR="008A7312" w:rsidRDefault="008A7312" w:rsidP="008A7312">
      <w:pPr>
        <w:spacing w:after="0" w:line="240" w:lineRule="auto"/>
        <w:rPr>
          <w:b/>
        </w:rPr>
      </w:pPr>
    </w:p>
    <w:p w:rsidR="00845824" w:rsidRPr="008A7312" w:rsidRDefault="00845824" w:rsidP="00520E39">
      <w:pPr>
        <w:pStyle w:val="Akapitzlist"/>
        <w:numPr>
          <w:ilvl w:val="0"/>
          <w:numId w:val="103"/>
        </w:numPr>
        <w:spacing w:after="0" w:line="240" w:lineRule="auto"/>
        <w:rPr>
          <w:b/>
        </w:rPr>
      </w:pPr>
      <w:r w:rsidRPr="008A7312">
        <w:rPr>
          <w:b/>
        </w:rPr>
        <w:t xml:space="preserve">Premierem Francji jest: </w:t>
      </w:r>
    </w:p>
    <w:p w:rsidR="00845824" w:rsidRDefault="00845824" w:rsidP="008A7312">
      <w:pPr>
        <w:pStyle w:val="Akapitzlist"/>
        <w:numPr>
          <w:ilvl w:val="0"/>
          <w:numId w:val="20"/>
        </w:numPr>
        <w:spacing w:after="0" w:line="240" w:lineRule="auto"/>
        <w:ind w:left="709" w:hanging="284"/>
        <w:contextualSpacing w:val="0"/>
      </w:pPr>
      <w:r>
        <w:t xml:space="preserve">Allain Juppé </w:t>
      </w:r>
    </w:p>
    <w:p w:rsidR="00845824" w:rsidRDefault="00845824" w:rsidP="008A7312">
      <w:pPr>
        <w:pStyle w:val="Akapitzlist"/>
        <w:numPr>
          <w:ilvl w:val="0"/>
          <w:numId w:val="20"/>
        </w:numPr>
        <w:spacing w:after="0" w:line="240" w:lineRule="auto"/>
        <w:ind w:left="709" w:hanging="284"/>
        <w:contextualSpacing w:val="0"/>
      </w:pPr>
      <w:r>
        <w:t>Gerard Berthou</w:t>
      </w:r>
      <w:r w:rsidR="0019069F">
        <w:t xml:space="preserve"> </w:t>
      </w:r>
    </w:p>
    <w:p w:rsidR="00845824" w:rsidRDefault="00845824" w:rsidP="008A7312">
      <w:pPr>
        <w:pStyle w:val="Akapitzlist"/>
        <w:numPr>
          <w:ilvl w:val="0"/>
          <w:numId w:val="20"/>
        </w:numPr>
        <w:spacing w:after="0" w:line="240" w:lineRule="auto"/>
        <w:ind w:left="709" w:hanging="284"/>
        <w:contextualSpacing w:val="0"/>
      </w:pPr>
      <w:r>
        <w:t>Emmanuel Macron</w:t>
      </w:r>
      <w:r w:rsidR="0019069F">
        <w:t xml:space="preserve"> </w:t>
      </w:r>
    </w:p>
    <w:p w:rsidR="00845824" w:rsidRPr="008C2C9D" w:rsidRDefault="00845824" w:rsidP="008A7312">
      <w:pPr>
        <w:pStyle w:val="Akapitzlist"/>
        <w:numPr>
          <w:ilvl w:val="0"/>
          <w:numId w:val="20"/>
        </w:numPr>
        <w:spacing w:after="0" w:line="240" w:lineRule="auto"/>
        <w:ind w:left="709" w:hanging="284"/>
        <w:contextualSpacing w:val="0"/>
        <w:rPr>
          <w:rFonts w:cs="Arial"/>
          <w:u w:val="single"/>
        </w:rPr>
      </w:pPr>
      <w:r w:rsidRPr="004C6F06">
        <w:rPr>
          <w:rFonts w:cs="Arial"/>
          <w:color w:val="222222"/>
          <w:u w:val="single"/>
        </w:rPr>
        <w:t>Édouard Philippe</w:t>
      </w:r>
    </w:p>
    <w:p w:rsidR="008C2C9D" w:rsidRPr="008C2C9D" w:rsidRDefault="008C2C9D" w:rsidP="008A7312">
      <w:pPr>
        <w:spacing w:after="0" w:line="240" w:lineRule="auto"/>
        <w:ind w:left="425"/>
        <w:rPr>
          <w:rFonts w:cs="Arial"/>
          <w:u w:val="single"/>
        </w:rPr>
      </w:pPr>
    </w:p>
    <w:p w:rsidR="00DE7C17" w:rsidRPr="008A7312" w:rsidRDefault="00DE7C17" w:rsidP="00520E39">
      <w:pPr>
        <w:pStyle w:val="Akapitzlist"/>
        <w:numPr>
          <w:ilvl w:val="0"/>
          <w:numId w:val="103"/>
        </w:numPr>
        <w:spacing w:after="0" w:line="240" w:lineRule="auto"/>
        <w:rPr>
          <w:b/>
        </w:rPr>
      </w:pPr>
      <w:r w:rsidRPr="008A7312">
        <w:rPr>
          <w:b/>
        </w:rPr>
        <w:t>FAO to</w:t>
      </w:r>
      <w:r w:rsidR="004A0E7E" w:rsidRPr="008A7312">
        <w:rPr>
          <w:b/>
        </w:rPr>
        <w:t xml:space="preserve"> organizacja należąca do systemu</w:t>
      </w:r>
      <w:r w:rsidRPr="008A7312">
        <w:rPr>
          <w:b/>
        </w:rPr>
        <w:t xml:space="preserve">: </w:t>
      </w:r>
    </w:p>
    <w:p w:rsidR="00DE7C17" w:rsidRDefault="00DE7C17" w:rsidP="008A7312">
      <w:pPr>
        <w:pStyle w:val="Akapitzlist"/>
        <w:numPr>
          <w:ilvl w:val="0"/>
          <w:numId w:val="26"/>
        </w:numPr>
        <w:spacing w:after="0" w:line="240" w:lineRule="auto"/>
        <w:ind w:left="709" w:hanging="284"/>
        <w:contextualSpacing w:val="0"/>
      </w:pPr>
      <w:r>
        <w:t xml:space="preserve">Światowej Organizacji Handlu, mająca siedzibę w Akrze, organizacja zajmująca się rybołówstwem, </w:t>
      </w:r>
    </w:p>
    <w:p w:rsidR="00DE7C17" w:rsidRDefault="00DE7C17" w:rsidP="008A7312">
      <w:pPr>
        <w:pStyle w:val="Akapitzlist"/>
        <w:numPr>
          <w:ilvl w:val="0"/>
          <w:numId w:val="26"/>
        </w:numPr>
        <w:spacing w:after="0" w:line="240" w:lineRule="auto"/>
        <w:ind w:left="709" w:hanging="284"/>
        <w:contextualSpacing w:val="0"/>
      </w:pPr>
      <w:r>
        <w:t>Afrykańskiej Unii Gospodarczej, mająca siedzibę w Younde, agencja zajmująca się rybołówstwem,</w:t>
      </w:r>
      <w:r w:rsidR="0019069F">
        <w:t xml:space="preserve"> </w:t>
      </w:r>
    </w:p>
    <w:p w:rsidR="00DE7C17" w:rsidRDefault="00DE7C17" w:rsidP="008A7312">
      <w:pPr>
        <w:pStyle w:val="Akapitzlist"/>
        <w:numPr>
          <w:ilvl w:val="0"/>
          <w:numId w:val="26"/>
        </w:numPr>
        <w:spacing w:after="0" w:line="240" w:lineRule="auto"/>
        <w:ind w:left="709" w:hanging="284"/>
        <w:contextualSpacing w:val="0"/>
      </w:pPr>
      <w:r>
        <w:t>Rady Europy, mająca siedzibę we Wiedniu, agencja zajmująca się przestrzeganiem praw człowieka</w:t>
      </w:r>
      <w:r w:rsidR="0019069F">
        <w:t xml:space="preserve"> </w:t>
      </w:r>
    </w:p>
    <w:p w:rsidR="00DE7C17" w:rsidRDefault="00DE7C17" w:rsidP="008A7312">
      <w:pPr>
        <w:pStyle w:val="Akapitzlist"/>
        <w:numPr>
          <w:ilvl w:val="0"/>
          <w:numId w:val="26"/>
        </w:numPr>
        <w:spacing w:after="0" w:line="240" w:lineRule="auto"/>
        <w:ind w:left="709" w:hanging="284"/>
        <w:contextualSpacing w:val="0"/>
      </w:pPr>
      <w:r w:rsidRPr="000E47A9">
        <w:rPr>
          <w:u w:val="single"/>
        </w:rPr>
        <w:t>ONZ, mająca siedzibę w Rzymie, Organizacja do Spraw Wyżywienia i Rolnictwa</w:t>
      </w:r>
      <w:r w:rsidRPr="006933FF">
        <w:t xml:space="preserve"> </w:t>
      </w:r>
    </w:p>
    <w:p w:rsidR="008C2C9D" w:rsidRPr="006933FF" w:rsidRDefault="008C2C9D" w:rsidP="008A7312">
      <w:pPr>
        <w:spacing w:after="0" w:line="240" w:lineRule="auto"/>
        <w:ind w:left="425"/>
      </w:pPr>
    </w:p>
    <w:p w:rsidR="00DE7C17" w:rsidRPr="008A7312" w:rsidRDefault="00DE7C17" w:rsidP="00520E39">
      <w:pPr>
        <w:pStyle w:val="Akapitzlist"/>
        <w:numPr>
          <w:ilvl w:val="0"/>
          <w:numId w:val="103"/>
        </w:numPr>
        <w:spacing w:after="0" w:line="240" w:lineRule="auto"/>
        <w:rPr>
          <w:b/>
        </w:rPr>
      </w:pPr>
      <w:r w:rsidRPr="008A7312">
        <w:rPr>
          <w:b/>
        </w:rPr>
        <w:t xml:space="preserve">Państwo, którego nazwa jest przedmiotem poważnych kontrowersji międzynarodowych </w:t>
      </w:r>
      <w:r w:rsidR="0019069F" w:rsidRPr="008A7312">
        <w:rPr>
          <w:b/>
        </w:rPr>
        <w:t>to</w:t>
      </w:r>
      <w:r w:rsidRPr="008A7312">
        <w:rPr>
          <w:b/>
        </w:rPr>
        <w:t xml:space="preserve">: </w:t>
      </w:r>
    </w:p>
    <w:p w:rsidR="00DE7C17" w:rsidRDefault="00DE7C17" w:rsidP="008A7312">
      <w:pPr>
        <w:pStyle w:val="Akapitzlist"/>
        <w:numPr>
          <w:ilvl w:val="0"/>
          <w:numId w:val="30"/>
        </w:numPr>
        <w:spacing w:after="0" w:line="240" w:lineRule="auto"/>
        <w:ind w:left="709" w:hanging="284"/>
        <w:contextualSpacing w:val="0"/>
      </w:pPr>
      <w:r>
        <w:t>Belize</w:t>
      </w:r>
    </w:p>
    <w:p w:rsidR="00DE7C17" w:rsidRPr="004C6F06" w:rsidRDefault="00DE7C17" w:rsidP="008A7312">
      <w:pPr>
        <w:pStyle w:val="Akapitzlist"/>
        <w:numPr>
          <w:ilvl w:val="0"/>
          <w:numId w:val="30"/>
        </w:numPr>
        <w:spacing w:after="0" w:line="240" w:lineRule="auto"/>
        <w:ind w:left="709" w:hanging="284"/>
        <w:contextualSpacing w:val="0"/>
        <w:rPr>
          <w:u w:val="single"/>
        </w:rPr>
      </w:pPr>
      <w:r w:rsidRPr="004C6F06">
        <w:rPr>
          <w:u w:val="single"/>
        </w:rPr>
        <w:t>Macedonia</w:t>
      </w:r>
    </w:p>
    <w:p w:rsidR="00DE7C17" w:rsidRDefault="00DE7C17" w:rsidP="008A7312">
      <w:pPr>
        <w:pStyle w:val="Akapitzlist"/>
        <w:numPr>
          <w:ilvl w:val="0"/>
          <w:numId w:val="30"/>
        </w:numPr>
        <w:spacing w:after="0" w:line="240" w:lineRule="auto"/>
        <w:ind w:left="709" w:hanging="284"/>
        <w:contextualSpacing w:val="0"/>
      </w:pPr>
      <w:r>
        <w:t>Mjanma</w:t>
      </w:r>
    </w:p>
    <w:p w:rsidR="00DE7C17" w:rsidRDefault="00DE7C17" w:rsidP="008A7312">
      <w:pPr>
        <w:pStyle w:val="Akapitzlist"/>
        <w:numPr>
          <w:ilvl w:val="0"/>
          <w:numId w:val="30"/>
        </w:numPr>
        <w:spacing w:after="0" w:line="240" w:lineRule="auto"/>
        <w:ind w:left="709" w:hanging="284"/>
        <w:contextualSpacing w:val="0"/>
      </w:pPr>
      <w:r>
        <w:t>Timor Zachodni</w:t>
      </w:r>
    </w:p>
    <w:p w:rsidR="008C2C9D" w:rsidRDefault="008C2C9D" w:rsidP="008A7312">
      <w:pPr>
        <w:spacing w:after="0" w:line="240" w:lineRule="auto"/>
        <w:ind w:left="425"/>
      </w:pPr>
    </w:p>
    <w:p w:rsidR="00845824" w:rsidRPr="008A7312" w:rsidRDefault="00845824" w:rsidP="00520E39">
      <w:pPr>
        <w:pStyle w:val="Akapitzlist"/>
        <w:numPr>
          <w:ilvl w:val="0"/>
          <w:numId w:val="103"/>
        </w:numPr>
        <w:spacing w:after="0" w:line="240" w:lineRule="auto"/>
        <w:rPr>
          <w:rFonts w:cs="Arial"/>
          <w:b/>
        </w:rPr>
      </w:pPr>
      <w:r w:rsidRPr="008A7312">
        <w:rPr>
          <w:rFonts w:cs="Arial"/>
          <w:b/>
        </w:rPr>
        <w:t xml:space="preserve">W 2018 r. władzę prezydenta Republiki Południowej Afryki </w:t>
      </w:r>
      <w:r w:rsidR="007A1440" w:rsidRPr="008A7312">
        <w:rPr>
          <w:rFonts w:cs="Arial"/>
          <w:b/>
        </w:rPr>
        <w:t>ob</w:t>
      </w:r>
      <w:r w:rsidRPr="008A7312">
        <w:rPr>
          <w:rFonts w:cs="Arial"/>
          <w:b/>
        </w:rPr>
        <w:t xml:space="preserve">jął: </w:t>
      </w:r>
    </w:p>
    <w:p w:rsidR="00845824" w:rsidRDefault="00845824" w:rsidP="008A7312">
      <w:pPr>
        <w:pStyle w:val="Akapitzlist"/>
        <w:numPr>
          <w:ilvl w:val="0"/>
          <w:numId w:val="23"/>
        </w:numPr>
        <w:spacing w:after="0" w:line="240" w:lineRule="auto"/>
        <w:ind w:left="709" w:hanging="283"/>
        <w:contextualSpacing w:val="0"/>
        <w:rPr>
          <w:rFonts w:cs="Arial"/>
        </w:rPr>
      </w:pPr>
      <w:r>
        <w:rPr>
          <w:rFonts w:cs="Arial"/>
        </w:rPr>
        <w:t>Jacob Zuma, a jego poprzednikiem był Nelson Mandela, obaj z Afrykańskiego Kongresu Narodowego</w:t>
      </w:r>
      <w:r w:rsidR="0019069F">
        <w:rPr>
          <w:rFonts w:cs="Arial"/>
        </w:rPr>
        <w:t xml:space="preserve"> </w:t>
      </w:r>
    </w:p>
    <w:p w:rsidR="00845824" w:rsidRDefault="00845824" w:rsidP="008A7312">
      <w:pPr>
        <w:pStyle w:val="Akapitzlist"/>
        <w:numPr>
          <w:ilvl w:val="0"/>
          <w:numId w:val="23"/>
        </w:numPr>
        <w:spacing w:after="0" w:line="240" w:lineRule="auto"/>
        <w:ind w:left="709" w:hanging="283"/>
        <w:contextualSpacing w:val="0"/>
        <w:rPr>
          <w:rFonts w:cs="Arial"/>
        </w:rPr>
      </w:pPr>
      <w:r>
        <w:rPr>
          <w:rFonts w:cs="Arial"/>
        </w:rPr>
        <w:t>Jacob Zuma, a jego poprzednikiem był Cyril Ramaphosa, obaj z Afrykańskiego Kongresu Narodowego</w:t>
      </w:r>
      <w:r w:rsidR="0019069F">
        <w:rPr>
          <w:rFonts w:cs="Arial"/>
        </w:rPr>
        <w:t xml:space="preserve"> </w:t>
      </w:r>
    </w:p>
    <w:p w:rsidR="00845824" w:rsidRPr="004C6F06" w:rsidRDefault="00845824" w:rsidP="008A7312">
      <w:pPr>
        <w:pStyle w:val="Akapitzlist"/>
        <w:numPr>
          <w:ilvl w:val="0"/>
          <w:numId w:val="23"/>
        </w:numPr>
        <w:spacing w:after="0" w:line="240" w:lineRule="auto"/>
        <w:ind w:left="709" w:hanging="283"/>
        <w:contextualSpacing w:val="0"/>
        <w:rPr>
          <w:rFonts w:cs="Arial"/>
          <w:u w:val="single"/>
        </w:rPr>
      </w:pPr>
      <w:r w:rsidRPr="004C6F06">
        <w:rPr>
          <w:rFonts w:cs="Arial"/>
          <w:u w:val="single"/>
        </w:rPr>
        <w:t>Cyril Ramaphosa, a jego poprzednikiem był Jacob Zuma, obaj z Afrykańskiego Kongresu Narodowego</w:t>
      </w:r>
      <w:r w:rsidR="0019069F">
        <w:rPr>
          <w:rFonts w:cs="Arial"/>
          <w:u w:val="single"/>
        </w:rPr>
        <w:t xml:space="preserve"> </w:t>
      </w:r>
    </w:p>
    <w:p w:rsidR="008C2C9D" w:rsidRDefault="00845824" w:rsidP="008A7312">
      <w:pPr>
        <w:pStyle w:val="Akapitzlist"/>
        <w:numPr>
          <w:ilvl w:val="0"/>
          <w:numId w:val="23"/>
        </w:numPr>
        <w:spacing w:after="0" w:line="240" w:lineRule="auto"/>
        <w:ind w:left="709" w:hanging="283"/>
        <w:contextualSpacing w:val="0"/>
        <w:rPr>
          <w:rFonts w:cs="Arial"/>
        </w:rPr>
      </w:pPr>
      <w:r>
        <w:rPr>
          <w:rFonts w:cs="Arial"/>
        </w:rPr>
        <w:t>Cyril Ramaphosa</w:t>
      </w:r>
      <w:r w:rsidR="007A1440" w:rsidRPr="007A1440">
        <w:rPr>
          <w:rFonts w:cs="Arial"/>
        </w:rPr>
        <w:t xml:space="preserve"> </w:t>
      </w:r>
      <w:r w:rsidR="007A1440">
        <w:rPr>
          <w:rFonts w:cs="Arial"/>
        </w:rPr>
        <w:t>z Afrykańskiej Partii Postępu</w:t>
      </w:r>
      <w:r>
        <w:rPr>
          <w:rFonts w:cs="Arial"/>
        </w:rPr>
        <w:t>, a jego poprzednikiem</w:t>
      </w:r>
      <w:r w:rsidR="001035A5">
        <w:rPr>
          <w:rFonts w:cs="Arial"/>
        </w:rPr>
        <w:t xml:space="preserve"> był</w:t>
      </w:r>
      <w:r>
        <w:rPr>
          <w:rFonts w:cs="Arial"/>
        </w:rPr>
        <w:t xml:space="preserve"> Jacob Zuma z Afrykańskiego Kongresu Narodowego</w:t>
      </w:r>
    </w:p>
    <w:p w:rsidR="008A7312" w:rsidRPr="008A7312" w:rsidRDefault="008A7312" w:rsidP="008A7312">
      <w:pPr>
        <w:spacing w:after="0" w:line="240" w:lineRule="auto"/>
        <w:ind w:left="426"/>
        <w:rPr>
          <w:rFonts w:cs="Arial"/>
        </w:rPr>
      </w:pPr>
    </w:p>
    <w:p w:rsidR="008A7312" w:rsidRPr="008A7312" w:rsidRDefault="008A7312" w:rsidP="00520E39">
      <w:pPr>
        <w:pStyle w:val="Akapitzlist"/>
        <w:numPr>
          <w:ilvl w:val="0"/>
          <w:numId w:val="103"/>
        </w:numPr>
        <w:spacing w:after="0" w:line="240" w:lineRule="auto"/>
        <w:rPr>
          <w:b/>
          <w:szCs w:val="24"/>
        </w:rPr>
      </w:pPr>
      <w:r w:rsidRPr="008A7312">
        <w:rPr>
          <w:b/>
          <w:szCs w:val="24"/>
        </w:rPr>
        <w:t>Największym skupiskiem węgierskiej mniejszości narodowej poza granicami państwa węgierskiego są Węgrzy w:</w:t>
      </w:r>
    </w:p>
    <w:p w:rsidR="008A7312" w:rsidRPr="00793C04" w:rsidRDefault="008A7312" w:rsidP="008A7312">
      <w:pPr>
        <w:numPr>
          <w:ilvl w:val="0"/>
          <w:numId w:val="80"/>
        </w:numPr>
        <w:spacing w:after="0" w:line="240" w:lineRule="auto"/>
        <w:ind w:left="709" w:hanging="283"/>
        <w:rPr>
          <w:szCs w:val="24"/>
        </w:rPr>
      </w:pPr>
      <w:r w:rsidRPr="00793C04">
        <w:rPr>
          <w:szCs w:val="24"/>
        </w:rPr>
        <w:t>Wojwodinie (Serbia)</w:t>
      </w:r>
    </w:p>
    <w:p w:rsidR="008A7312" w:rsidRPr="00793C04" w:rsidRDefault="008A7312" w:rsidP="008A7312">
      <w:pPr>
        <w:numPr>
          <w:ilvl w:val="0"/>
          <w:numId w:val="80"/>
        </w:numPr>
        <w:spacing w:after="0" w:line="240" w:lineRule="auto"/>
        <w:ind w:left="709" w:hanging="283"/>
        <w:rPr>
          <w:szCs w:val="24"/>
        </w:rPr>
      </w:pPr>
      <w:r w:rsidRPr="00793C04">
        <w:rPr>
          <w:szCs w:val="24"/>
        </w:rPr>
        <w:t>Ukrainie Zakarpackiej</w:t>
      </w:r>
    </w:p>
    <w:p w:rsidR="008A7312" w:rsidRPr="000B0F71" w:rsidRDefault="008A7312" w:rsidP="008A7312">
      <w:pPr>
        <w:numPr>
          <w:ilvl w:val="0"/>
          <w:numId w:val="80"/>
        </w:numPr>
        <w:spacing w:after="0" w:line="240" w:lineRule="auto"/>
        <w:ind w:left="709" w:hanging="283"/>
        <w:rPr>
          <w:szCs w:val="24"/>
          <w:u w:val="single"/>
        </w:rPr>
      </w:pPr>
      <w:r w:rsidRPr="000B0F71">
        <w:rPr>
          <w:szCs w:val="24"/>
          <w:u w:val="single"/>
        </w:rPr>
        <w:t>Siedmiogrodzie (Rumunia)</w:t>
      </w:r>
    </w:p>
    <w:p w:rsidR="008A7312" w:rsidRPr="00793C04" w:rsidRDefault="008A7312" w:rsidP="008A7312">
      <w:pPr>
        <w:numPr>
          <w:ilvl w:val="0"/>
          <w:numId w:val="80"/>
        </w:numPr>
        <w:spacing w:after="0" w:line="240" w:lineRule="auto"/>
        <w:ind w:left="709" w:hanging="283"/>
        <w:rPr>
          <w:szCs w:val="24"/>
        </w:rPr>
      </w:pPr>
      <w:r w:rsidRPr="00793C04">
        <w:rPr>
          <w:szCs w:val="24"/>
        </w:rPr>
        <w:t>Południowej Słowacji</w:t>
      </w:r>
    </w:p>
    <w:p w:rsidR="00845824" w:rsidRPr="008C2C9D" w:rsidRDefault="00845824" w:rsidP="008A7312">
      <w:pPr>
        <w:spacing w:after="0" w:line="240" w:lineRule="auto"/>
        <w:ind w:left="426"/>
        <w:rPr>
          <w:rFonts w:cs="Arial"/>
        </w:rPr>
      </w:pPr>
    </w:p>
    <w:p w:rsidR="00BF45E7" w:rsidRPr="008A7312" w:rsidRDefault="00805F02" w:rsidP="00520E39">
      <w:pPr>
        <w:pStyle w:val="Akapitzlist"/>
        <w:numPr>
          <w:ilvl w:val="0"/>
          <w:numId w:val="103"/>
        </w:numPr>
        <w:spacing w:after="0" w:line="240" w:lineRule="auto"/>
        <w:rPr>
          <w:b/>
        </w:rPr>
      </w:pPr>
      <w:r w:rsidRPr="008A7312">
        <w:rPr>
          <w:b/>
        </w:rPr>
        <w:t>Koalicja, jakich</w:t>
      </w:r>
      <w:r w:rsidR="00BF45E7" w:rsidRPr="008A7312">
        <w:rPr>
          <w:b/>
        </w:rPr>
        <w:t xml:space="preserve"> partii stworzyła obecny rząd, któremu przewodzi kanclerz Angela Merkel?</w:t>
      </w:r>
    </w:p>
    <w:p w:rsidR="00BF45E7" w:rsidRDefault="00BF45E7" w:rsidP="008A7312">
      <w:pPr>
        <w:pStyle w:val="Akapitzlist"/>
        <w:numPr>
          <w:ilvl w:val="0"/>
          <w:numId w:val="42"/>
        </w:numPr>
        <w:spacing w:after="0" w:line="240" w:lineRule="auto"/>
        <w:ind w:left="709" w:hanging="284"/>
        <w:contextualSpacing w:val="0"/>
      </w:pPr>
      <w:r>
        <w:t>CDU-CSU</w:t>
      </w:r>
    </w:p>
    <w:p w:rsidR="00BF45E7" w:rsidRDefault="00BF45E7" w:rsidP="008A7312">
      <w:pPr>
        <w:pStyle w:val="Akapitzlist"/>
        <w:numPr>
          <w:ilvl w:val="0"/>
          <w:numId w:val="42"/>
        </w:numPr>
        <w:spacing w:after="0" w:line="240" w:lineRule="auto"/>
        <w:ind w:left="709" w:hanging="284"/>
        <w:contextualSpacing w:val="0"/>
      </w:pPr>
      <w:r>
        <w:t>CDU-SPD</w:t>
      </w:r>
    </w:p>
    <w:p w:rsidR="00BF45E7" w:rsidRPr="004C6F06" w:rsidRDefault="00BF45E7" w:rsidP="008A7312">
      <w:pPr>
        <w:pStyle w:val="Akapitzlist"/>
        <w:numPr>
          <w:ilvl w:val="0"/>
          <w:numId w:val="42"/>
        </w:numPr>
        <w:spacing w:after="0" w:line="240" w:lineRule="auto"/>
        <w:ind w:left="709" w:hanging="284"/>
        <w:contextualSpacing w:val="0"/>
        <w:rPr>
          <w:u w:val="single"/>
        </w:rPr>
      </w:pPr>
      <w:r w:rsidRPr="004C6F06">
        <w:rPr>
          <w:u w:val="single"/>
        </w:rPr>
        <w:t>CDU-CSU-SPD</w:t>
      </w:r>
    </w:p>
    <w:p w:rsidR="008C2C9D" w:rsidRDefault="00BF45E7" w:rsidP="008A7312">
      <w:pPr>
        <w:pStyle w:val="Akapitzlist"/>
        <w:numPr>
          <w:ilvl w:val="0"/>
          <w:numId w:val="42"/>
        </w:numPr>
        <w:spacing w:after="0" w:line="240" w:lineRule="auto"/>
        <w:ind w:left="709" w:hanging="284"/>
        <w:contextualSpacing w:val="0"/>
      </w:pPr>
      <w:r>
        <w:t>CDU-CSU-SPD-FDP</w:t>
      </w:r>
      <w:r w:rsidR="00DE7C17">
        <w:t xml:space="preserve"> </w:t>
      </w:r>
    </w:p>
    <w:p w:rsidR="00DE7C17" w:rsidRDefault="0019069F" w:rsidP="008A7312">
      <w:pPr>
        <w:spacing w:after="0" w:line="240" w:lineRule="auto"/>
        <w:ind w:left="425"/>
      </w:pPr>
      <w:r>
        <w:t xml:space="preserve"> </w:t>
      </w:r>
    </w:p>
    <w:p w:rsidR="00440C64" w:rsidRDefault="00440C64" w:rsidP="008A7312">
      <w:pPr>
        <w:spacing w:after="0" w:line="240" w:lineRule="auto"/>
        <w:ind w:left="425"/>
      </w:pPr>
    </w:p>
    <w:p w:rsidR="00DE7C17" w:rsidRPr="008A7312" w:rsidRDefault="00DE7C17" w:rsidP="00520E39">
      <w:pPr>
        <w:pStyle w:val="Akapitzlist"/>
        <w:numPr>
          <w:ilvl w:val="0"/>
          <w:numId w:val="103"/>
        </w:numPr>
        <w:spacing w:after="0" w:line="240" w:lineRule="auto"/>
        <w:rPr>
          <w:b/>
        </w:rPr>
      </w:pPr>
      <w:r w:rsidRPr="008A7312">
        <w:rPr>
          <w:b/>
        </w:rPr>
        <w:lastRenderedPageBreak/>
        <w:t xml:space="preserve">Jak się nazywa prezydent Republiki Czeskiej? </w:t>
      </w:r>
    </w:p>
    <w:p w:rsidR="00DE7C17" w:rsidRDefault="00DE7C17" w:rsidP="008A7312">
      <w:pPr>
        <w:pStyle w:val="Akapitzlist"/>
        <w:numPr>
          <w:ilvl w:val="0"/>
          <w:numId w:val="37"/>
        </w:numPr>
        <w:spacing w:after="0" w:line="240" w:lineRule="auto"/>
        <w:ind w:left="709" w:hanging="284"/>
        <w:contextualSpacing w:val="0"/>
      </w:pPr>
      <w:r>
        <w:t>Andrej Babiš</w:t>
      </w:r>
    </w:p>
    <w:p w:rsidR="00DE7C17" w:rsidRDefault="00DE7C17" w:rsidP="008A7312">
      <w:pPr>
        <w:pStyle w:val="Akapitzlist"/>
        <w:numPr>
          <w:ilvl w:val="0"/>
          <w:numId w:val="37"/>
        </w:numPr>
        <w:spacing w:after="0" w:line="240" w:lineRule="auto"/>
        <w:ind w:left="709" w:hanging="284"/>
        <w:contextualSpacing w:val="0"/>
      </w:pPr>
      <w:r>
        <w:t>Robert Fico</w:t>
      </w:r>
    </w:p>
    <w:p w:rsidR="00DE7C17" w:rsidRDefault="00DE7C17" w:rsidP="008A7312">
      <w:pPr>
        <w:pStyle w:val="Akapitzlist"/>
        <w:numPr>
          <w:ilvl w:val="0"/>
          <w:numId w:val="37"/>
        </w:numPr>
        <w:spacing w:after="0" w:line="240" w:lineRule="auto"/>
        <w:ind w:left="709" w:hanging="284"/>
        <w:contextualSpacing w:val="0"/>
      </w:pPr>
      <w:r>
        <w:t>Vàclav Klaus</w:t>
      </w:r>
    </w:p>
    <w:p w:rsidR="008C2C9D" w:rsidRDefault="00DE7C17" w:rsidP="008A7312">
      <w:pPr>
        <w:pStyle w:val="Akapitzlist"/>
        <w:numPr>
          <w:ilvl w:val="0"/>
          <w:numId w:val="37"/>
        </w:numPr>
        <w:spacing w:after="0" w:line="240" w:lineRule="auto"/>
        <w:ind w:left="709" w:hanging="284"/>
        <w:contextualSpacing w:val="0"/>
        <w:rPr>
          <w:u w:val="single"/>
        </w:rPr>
      </w:pPr>
      <w:r w:rsidRPr="004C6F06">
        <w:rPr>
          <w:u w:val="single"/>
        </w:rPr>
        <w:t>Miloš Zeman</w:t>
      </w:r>
    </w:p>
    <w:p w:rsidR="00DE7C17" w:rsidRPr="008C2C9D" w:rsidRDefault="00DE7C17" w:rsidP="008A7312">
      <w:pPr>
        <w:spacing w:after="0" w:line="240" w:lineRule="auto"/>
        <w:ind w:left="425"/>
        <w:rPr>
          <w:u w:val="single"/>
        </w:rPr>
      </w:pPr>
      <w:r w:rsidRPr="008C2C9D">
        <w:rPr>
          <w:u w:val="single"/>
        </w:rPr>
        <w:t xml:space="preserve"> </w:t>
      </w:r>
    </w:p>
    <w:p w:rsidR="00BF45E7" w:rsidRPr="008A7312" w:rsidRDefault="00BF45E7" w:rsidP="00520E39">
      <w:pPr>
        <w:pStyle w:val="Akapitzlist"/>
        <w:numPr>
          <w:ilvl w:val="0"/>
          <w:numId w:val="103"/>
        </w:numPr>
        <w:spacing w:after="0" w:line="240" w:lineRule="auto"/>
        <w:rPr>
          <w:b/>
        </w:rPr>
      </w:pPr>
      <w:r w:rsidRPr="008A7312">
        <w:rPr>
          <w:b/>
        </w:rPr>
        <w:t>Obszar</w:t>
      </w:r>
      <w:r w:rsidR="005A5FB5" w:rsidRPr="008A7312">
        <w:rPr>
          <w:b/>
        </w:rPr>
        <w:t>/obszary</w:t>
      </w:r>
      <w:r w:rsidRPr="008A7312">
        <w:rPr>
          <w:b/>
        </w:rPr>
        <w:t xml:space="preserve"> stanowiący </w:t>
      </w:r>
      <w:r w:rsidRPr="008A7312">
        <w:rPr>
          <w:b/>
          <w:i/>
        </w:rPr>
        <w:t>de iure</w:t>
      </w:r>
      <w:r w:rsidRPr="008A7312">
        <w:rPr>
          <w:b/>
        </w:rPr>
        <w:t xml:space="preserve"> część terytorium Gruzji, które nie są przez nią faktycznie kontrolowane to:</w:t>
      </w:r>
      <w:r w:rsidR="0019069F" w:rsidRPr="008A7312">
        <w:rPr>
          <w:b/>
        </w:rPr>
        <w:t xml:space="preserve"> </w:t>
      </w:r>
    </w:p>
    <w:p w:rsidR="00BF45E7" w:rsidRDefault="00BF45E7" w:rsidP="008A7312">
      <w:pPr>
        <w:pStyle w:val="Akapitzlist"/>
        <w:numPr>
          <w:ilvl w:val="0"/>
          <w:numId w:val="43"/>
        </w:numPr>
        <w:spacing w:after="0" w:line="240" w:lineRule="auto"/>
        <w:ind w:left="709" w:hanging="284"/>
        <w:contextualSpacing w:val="0"/>
      </w:pPr>
      <w:r>
        <w:t>A</w:t>
      </w:r>
      <w:r w:rsidR="005A5FB5">
        <w:t>dżaria</w:t>
      </w:r>
    </w:p>
    <w:p w:rsidR="00BF45E7" w:rsidRDefault="00BF45E7" w:rsidP="008A7312">
      <w:pPr>
        <w:pStyle w:val="Akapitzlist"/>
        <w:numPr>
          <w:ilvl w:val="0"/>
          <w:numId w:val="43"/>
        </w:numPr>
        <w:spacing w:after="0" w:line="240" w:lineRule="auto"/>
        <w:ind w:left="709" w:hanging="284"/>
        <w:contextualSpacing w:val="0"/>
      </w:pPr>
      <w:r>
        <w:t>Osetia P</w:t>
      </w:r>
      <w:r w:rsidR="001035A5">
        <w:t>ółnocna</w:t>
      </w:r>
      <w:r>
        <w:t xml:space="preserve"> </w:t>
      </w:r>
    </w:p>
    <w:p w:rsidR="00BF45E7" w:rsidRPr="004C6F06" w:rsidRDefault="00BF45E7" w:rsidP="008A7312">
      <w:pPr>
        <w:pStyle w:val="Akapitzlist"/>
        <w:numPr>
          <w:ilvl w:val="0"/>
          <w:numId w:val="43"/>
        </w:numPr>
        <w:spacing w:after="0" w:line="240" w:lineRule="auto"/>
        <w:ind w:left="709" w:hanging="284"/>
        <w:contextualSpacing w:val="0"/>
        <w:rPr>
          <w:u w:val="single"/>
        </w:rPr>
      </w:pPr>
      <w:r w:rsidRPr="004C6F06">
        <w:rPr>
          <w:u w:val="single"/>
        </w:rPr>
        <w:t xml:space="preserve">Abchazja i Osetia Południowa </w:t>
      </w:r>
    </w:p>
    <w:p w:rsidR="00BF45E7" w:rsidRDefault="00BF45E7" w:rsidP="008A7312">
      <w:pPr>
        <w:pStyle w:val="Akapitzlist"/>
        <w:numPr>
          <w:ilvl w:val="0"/>
          <w:numId w:val="43"/>
        </w:numPr>
        <w:spacing w:after="0" w:line="240" w:lineRule="auto"/>
        <w:ind w:left="709" w:hanging="284"/>
        <w:contextualSpacing w:val="0"/>
      </w:pPr>
      <w:r>
        <w:t xml:space="preserve">Górski Karabach </w:t>
      </w:r>
    </w:p>
    <w:p w:rsidR="008C2C9D" w:rsidRDefault="008C2C9D" w:rsidP="008A7312">
      <w:pPr>
        <w:spacing w:after="0" w:line="240" w:lineRule="auto"/>
        <w:ind w:left="425"/>
      </w:pPr>
    </w:p>
    <w:p w:rsidR="00BF45E7" w:rsidRPr="008A7312" w:rsidRDefault="00BF45E7" w:rsidP="00520E39">
      <w:pPr>
        <w:pStyle w:val="Akapitzlist"/>
        <w:numPr>
          <w:ilvl w:val="0"/>
          <w:numId w:val="103"/>
        </w:numPr>
        <w:spacing w:after="0" w:line="240" w:lineRule="auto"/>
        <w:rPr>
          <w:b/>
        </w:rPr>
      </w:pPr>
      <w:r w:rsidRPr="008A7312">
        <w:rPr>
          <w:b/>
        </w:rPr>
        <w:t xml:space="preserve">Grenlandia jest korzystającym z autonomii terytorium: </w:t>
      </w:r>
    </w:p>
    <w:p w:rsidR="00BF45E7" w:rsidRPr="004C6F06" w:rsidRDefault="00BF45E7" w:rsidP="008A7312">
      <w:pPr>
        <w:pStyle w:val="Akapitzlist"/>
        <w:numPr>
          <w:ilvl w:val="0"/>
          <w:numId w:val="44"/>
        </w:numPr>
        <w:spacing w:after="0" w:line="240" w:lineRule="auto"/>
        <w:ind w:left="709" w:hanging="284"/>
        <w:contextualSpacing w:val="0"/>
        <w:rPr>
          <w:u w:val="single"/>
        </w:rPr>
      </w:pPr>
      <w:r w:rsidRPr="004C6F06">
        <w:rPr>
          <w:u w:val="single"/>
        </w:rPr>
        <w:t>Danii</w:t>
      </w:r>
    </w:p>
    <w:p w:rsidR="00BF45E7" w:rsidRDefault="00BF45E7" w:rsidP="008A7312">
      <w:pPr>
        <w:pStyle w:val="Akapitzlist"/>
        <w:numPr>
          <w:ilvl w:val="0"/>
          <w:numId w:val="44"/>
        </w:numPr>
        <w:spacing w:after="0" w:line="240" w:lineRule="auto"/>
        <w:ind w:left="709" w:hanging="284"/>
        <w:contextualSpacing w:val="0"/>
      </w:pPr>
      <w:r>
        <w:t>Islandii</w:t>
      </w:r>
    </w:p>
    <w:p w:rsidR="00BF45E7" w:rsidRDefault="00BF45E7" w:rsidP="008A7312">
      <w:pPr>
        <w:pStyle w:val="Akapitzlist"/>
        <w:numPr>
          <w:ilvl w:val="0"/>
          <w:numId w:val="44"/>
        </w:numPr>
        <w:spacing w:after="0" w:line="240" w:lineRule="auto"/>
        <w:ind w:left="709" w:hanging="284"/>
        <w:contextualSpacing w:val="0"/>
      </w:pPr>
      <w:r>
        <w:t>Kanady</w:t>
      </w:r>
    </w:p>
    <w:p w:rsidR="00BF45E7" w:rsidRDefault="00BF45E7" w:rsidP="008A7312">
      <w:pPr>
        <w:pStyle w:val="Akapitzlist"/>
        <w:numPr>
          <w:ilvl w:val="0"/>
          <w:numId w:val="44"/>
        </w:numPr>
        <w:spacing w:after="0" w:line="240" w:lineRule="auto"/>
        <w:ind w:left="709" w:hanging="284"/>
        <w:contextualSpacing w:val="0"/>
      </w:pPr>
      <w:r>
        <w:t xml:space="preserve">Norwegii </w:t>
      </w:r>
    </w:p>
    <w:p w:rsidR="008C2C9D" w:rsidRDefault="008C2C9D" w:rsidP="008A7312">
      <w:pPr>
        <w:spacing w:after="0" w:line="240" w:lineRule="auto"/>
        <w:ind w:left="425"/>
      </w:pPr>
    </w:p>
    <w:p w:rsidR="00845824" w:rsidRPr="008A7312" w:rsidRDefault="00633A41" w:rsidP="00520E39">
      <w:pPr>
        <w:pStyle w:val="Akapitzlist"/>
        <w:numPr>
          <w:ilvl w:val="0"/>
          <w:numId w:val="103"/>
        </w:numPr>
        <w:spacing w:after="0" w:line="240" w:lineRule="auto"/>
        <w:rPr>
          <w:b/>
        </w:rPr>
      </w:pPr>
      <w:r w:rsidRPr="008A7312">
        <w:rPr>
          <w:b/>
        </w:rPr>
        <w:t>Traktat lizboński d</w:t>
      </w:r>
      <w:r w:rsidR="00845824" w:rsidRPr="008A7312">
        <w:rPr>
          <w:b/>
        </w:rPr>
        <w:t>otyczący funkcjonowania Unii Europejskiej wszedł w życie w:</w:t>
      </w:r>
      <w:r w:rsidR="0019069F" w:rsidRPr="008A7312">
        <w:rPr>
          <w:b/>
        </w:rPr>
        <w:t xml:space="preserve"> </w:t>
      </w:r>
    </w:p>
    <w:p w:rsidR="00845824" w:rsidRDefault="00845824" w:rsidP="008A7312">
      <w:pPr>
        <w:pStyle w:val="Akapitzlist"/>
        <w:numPr>
          <w:ilvl w:val="0"/>
          <w:numId w:val="7"/>
        </w:numPr>
        <w:spacing w:after="0" w:line="240" w:lineRule="auto"/>
        <w:ind w:left="709" w:hanging="284"/>
        <w:contextualSpacing w:val="0"/>
      </w:pPr>
      <w:r>
        <w:t xml:space="preserve">1992 r. </w:t>
      </w:r>
    </w:p>
    <w:p w:rsidR="00845824" w:rsidRDefault="00845824" w:rsidP="008A7312">
      <w:pPr>
        <w:pStyle w:val="Akapitzlist"/>
        <w:numPr>
          <w:ilvl w:val="0"/>
          <w:numId w:val="7"/>
        </w:numPr>
        <w:spacing w:after="0" w:line="240" w:lineRule="auto"/>
        <w:ind w:left="709" w:hanging="284"/>
        <w:contextualSpacing w:val="0"/>
      </w:pPr>
      <w:r>
        <w:t xml:space="preserve">2004 r. </w:t>
      </w:r>
    </w:p>
    <w:p w:rsidR="00845824" w:rsidRPr="00A42F8B" w:rsidRDefault="00845824" w:rsidP="008A7312">
      <w:pPr>
        <w:pStyle w:val="Akapitzlist"/>
        <w:numPr>
          <w:ilvl w:val="0"/>
          <w:numId w:val="7"/>
        </w:numPr>
        <w:spacing w:after="0" w:line="240" w:lineRule="auto"/>
        <w:ind w:left="709" w:hanging="284"/>
        <w:contextualSpacing w:val="0"/>
        <w:rPr>
          <w:u w:val="single"/>
        </w:rPr>
      </w:pPr>
      <w:r w:rsidRPr="00A42F8B">
        <w:rPr>
          <w:u w:val="single"/>
        </w:rPr>
        <w:t xml:space="preserve">2009 r. </w:t>
      </w:r>
    </w:p>
    <w:p w:rsidR="00845824" w:rsidRDefault="00845824" w:rsidP="008A7312">
      <w:pPr>
        <w:pStyle w:val="Akapitzlist"/>
        <w:numPr>
          <w:ilvl w:val="0"/>
          <w:numId w:val="7"/>
        </w:numPr>
        <w:spacing w:after="0" w:line="240" w:lineRule="auto"/>
        <w:ind w:left="709" w:hanging="284"/>
        <w:contextualSpacing w:val="0"/>
      </w:pPr>
      <w:r>
        <w:t xml:space="preserve">2013 r. </w:t>
      </w:r>
    </w:p>
    <w:p w:rsidR="008C2C9D" w:rsidRDefault="008C2C9D" w:rsidP="008A7312">
      <w:pPr>
        <w:spacing w:after="0" w:line="240" w:lineRule="auto"/>
        <w:ind w:left="425"/>
      </w:pPr>
    </w:p>
    <w:p w:rsidR="00DE7C17" w:rsidRPr="008A7312" w:rsidRDefault="00DE7C17" w:rsidP="00520E39">
      <w:pPr>
        <w:pStyle w:val="Akapitzlist"/>
        <w:numPr>
          <w:ilvl w:val="0"/>
          <w:numId w:val="103"/>
        </w:numPr>
        <w:spacing w:after="0" w:line="240" w:lineRule="auto"/>
        <w:rPr>
          <w:b/>
        </w:rPr>
      </w:pPr>
      <w:r w:rsidRPr="008A7312">
        <w:rPr>
          <w:b/>
        </w:rPr>
        <w:t xml:space="preserve">Zgodnie z Konstytucją RP, kadencja Prezydenta RP wynosi: </w:t>
      </w:r>
    </w:p>
    <w:p w:rsidR="00DE7C17" w:rsidRDefault="00DE7C17" w:rsidP="008A7312">
      <w:pPr>
        <w:pStyle w:val="Akapitzlist"/>
        <w:numPr>
          <w:ilvl w:val="0"/>
          <w:numId w:val="36"/>
        </w:numPr>
        <w:spacing w:after="0" w:line="240" w:lineRule="auto"/>
        <w:ind w:left="709" w:hanging="283"/>
        <w:contextualSpacing w:val="0"/>
      </w:pPr>
      <w:r>
        <w:t xml:space="preserve">4 lata </w:t>
      </w:r>
    </w:p>
    <w:p w:rsidR="00DE7C17" w:rsidRPr="00A42F8B" w:rsidRDefault="00DE7C17" w:rsidP="008A7312">
      <w:pPr>
        <w:pStyle w:val="Akapitzlist"/>
        <w:numPr>
          <w:ilvl w:val="0"/>
          <w:numId w:val="36"/>
        </w:numPr>
        <w:spacing w:after="0" w:line="240" w:lineRule="auto"/>
        <w:ind w:left="709" w:hanging="283"/>
        <w:contextualSpacing w:val="0"/>
        <w:rPr>
          <w:u w:val="single"/>
        </w:rPr>
      </w:pPr>
      <w:r w:rsidRPr="00A42F8B">
        <w:rPr>
          <w:u w:val="single"/>
        </w:rPr>
        <w:t xml:space="preserve">5 lat </w:t>
      </w:r>
    </w:p>
    <w:p w:rsidR="00DE7C17" w:rsidRDefault="00DE7C17" w:rsidP="008A7312">
      <w:pPr>
        <w:pStyle w:val="Akapitzlist"/>
        <w:numPr>
          <w:ilvl w:val="0"/>
          <w:numId w:val="36"/>
        </w:numPr>
        <w:spacing w:after="0" w:line="240" w:lineRule="auto"/>
        <w:ind w:left="709" w:hanging="283"/>
        <w:contextualSpacing w:val="0"/>
      </w:pPr>
      <w:r>
        <w:t>6 lat</w:t>
      </w:r>
    </w:p>
    <w:p w:rsidR="00DE7C17" w:rsidRDefault="00DE7C17" w:rsidP="008A7312">
      <w:pPr>
        <w:pStyle w:val="Akapitzlist"/>
        <w:numPr>
          <w:ilvl w:val="0"/>
          <w:numId w:val="36"/>
        </w:numPr>
        <w:spacing w:after="0" w:line="240" w:lineRule="auto"/>
        <w:ind w:left="709" w:hanging="283"/>
        <w:contextualSpacing w:val="0"/>
      </w:pPr>
      <w:r>
        <w:t xml:space="preserve">7 lat </w:t>
      </w:r>
    </w:p>
    <w:p w:rsidR="008C2C9D" w:rsidRDefault="008C2C9D" w:rsidP="008A7312">
      <w:pPr>
        <w:spacing w:after="0" w:line="240" w:lineRule="auto"/>
        <w:ind w:left="425"/>
      </w:pPr>
    </w:p>
    <w:p w:rsidR="00DE7C17" w:rsidRPr="008A7312" w:rsidRDefault="00DE7C17" w:rsidP="00520E39">
      <w:pPr>
        <w:pStyle w:val="Akapitzlist"/>
        <w:numPr>
          <w:ilvl w:val="0"/>
          <w:numId w:val="103"/>
        </w:numPr>
        <w:spacing w:after="0" w:line="240" w:lineRule="auto"/>
        <w:rPr>
          <w:b/>
        </w:rPr>
      </w:pPr>
      <w:r w:rsidRPr="008A7312">
        <w:rPr>
          <w:b/>
        </w:rPr>
        <w:t xml:space="preserve">W związku z miejscem podpisania, depozytariuszem Aktu Końcowego Konferencji Bezpieczeństwa i Współpracy w Europie z 1975 r. jest: </w:t>
      </w:r>
    </w:p>
    <w:p w:rsidR="00DE7C17" w:rsidRDefault="00DE7C17" w:rsidP="008A7312">
      <w:pPr>
        <w:pStyle w:val="Akapitzlist"/>
        <w:numPr>
          <w:ilvl w:val="0"/>
          <w:numId w:val="45"/>
        </w:numPr>
        <w:spacing w:after="0" w:line="240" w:lineRule="auto"/>
        <w:ind w:left="709" w:hanging="284"/>
        <w:contextualSpacing w:val="0"/>
      </w:pPr>
      <w:r>
        <w:t>ONZ</w:t>
      </w:r>
    </w:p>
    <w:p w:rsidR="00DE7C17" w:rsidRDefault="00DE7C17" w:rsidP="008A7312">
      <w:pPr>
        <w:pStyle w:val="Akapitzlist"/>
        <w:numPr>
          <w:ilvl w:val="0"/>
          <w:numId w:val="45"/>
        </w:numPr>
        <w:spacing w:after="0" w:line="240" w:lineRule="auto"/>
        <w:ind w:left="709" w:hanging="284"/>
        <w:contextualSpacing w:val="0"/>
      </w:pPr>
      <w:r>
        <w:t>Francja</w:t>
      </w:r>
      <w:r w:rsidR="0019069F">
        <w:t xml:space="preserve"> </w:t>
      </w:r>
    </w:p>
    <w:p w:rsidR="00DE7C17" w:rsidRPr="00697E6B" w:rsidRDefault="00DE7C17" w:rsidP="008A7312">
      <w:pPr>
        <w:pStyle w:val="Akapitzlist"/>
        <w:numPr>
          <w:ilvl w:val="0"/>
          <w:numId w:val="45"/>
        </w:numPr>
        <w:spacing w:after="0" w:line="240" w:lineRule="auto"/>
        <w:ind w:left="709" w:hanging="284"/>
        <w:contextualSpacing w:val="0"/>
        <w:rPr>
          <w:u w:val="single"/>
        </w:rPr>
      </w:pPr>
      <w:r w:rsidRPr="00697E6B">
        <w:rPr>
          <w:u w:val="single"/>
        </w:rPr>
        <w:t>Finlandia</w:t>
      </w:r>
    </w:p>
    <w:p w:rsidR="00DE7C17" w:rsidRDefault="00DE7C17" w:rsidP="008A7312">
      <w:pPr>
        <w:pStyle w:val="Akapitzlist"/>
        <w:numPr>
          <w:ilvl w:val="0"/>
          <w:numId w:val="45"/>
        </w:numPr>
        <w:spacing w:after="0" w:line="240" w:lineRule="auto"/>
        <w:ind w:left="709" w:hanging="284"/>
        <w:contextualSpacing w:val="0"/>
      </w:pPr>
      <w:r>
        <w:t xml:space="preserve">Belgia </w:t>
      </w:r>
    </w:p>
    <w:p w:rsidR="008C2C9D" w:rsidRDefault="008C2C9D" w:rsidP="008A7312">
      <w:pPr>
        <w:spacing w:after="0" w:line="240" w:lineRule="auto"/>
        <w:ind w:left="425"/>
      </w:pPr>
    </w:p>
    <w:p w:rsidR="00777B76" w:rsidRPr="008A7312" w:rsidRDefault="00777B76" w:rsidP="00520E39">
      <w:pPr>
        <w:pStyle w:val="Akapitzlist"/>
        <w:numPr>
          <w:ilvl w:val="0"/>
          <w:numId w:val="103"/>
        </w:numPr>
        <w:spacing w:after="0" w:line="240" w:lineRule="auto"/>
        <w:rPr>
          <w:b/>
        </w:rPr>
      </w:pPr>
      <w:r w:rsidRPr="008A7312">
        <w:rPr>
          <w:b/>
        </w:rPr>
        <w:t>Polska utrzymuje relacje z Tajwanem</w:t>
      </w:r>
      <w:r w:rsidR="00633A41" w:rsidRPr="008A7312">
        <w:rPr>
          <w:b/>
        </w:rPr>
        <w:t>:</w:t>
      </w:r>
    </w:p>
    <w:p w:rsidR="00777B76" w:rsidRDefault="00777B76" w:rsidP="008A7312">
      <w:pPr>
        <w:pStyle w:val="Akapitzlist"/>
        <w:numPr>
          <w:ilvl w:val="0"/>
          <w:numId w:val="16"/>
        </w:numPr>
        <w:spacing w:after="0" w:line="240" w:lineRule="auto"/>
        <w:ind w:left="709" w:hanging="284"/>
        <w:contextualSpacing w:val="0"/>
      </w:pPr>
      <w:r>
        <w:t>w formie zwyczajnych stosunków dyplomatycznych na poziomie ambasadorów</w:t>
      </w:r>
    </w:p>
    <w:p w:rsidR="00777B76" w:rsidRDefault="00777B76" w:rsidP="008A7312">
      <w:pPr>
        <w:pStyle w:val="Akapitzlist"/>
        <w:numPr>
          <w:ilvl w:val="0"/>
          <w:numId w:val="16"/>
        </w:numPr>
        <w:spacing w:after="0" w:line="240" w:lineRule="auto"/>
        <w:ind w:left="709" w:hanging="284"/>
        <w:contextualSpacing w:val="0"/>
      </w:pPr>
      <w:r>
        <w:t xml:space="preserve">w formie stosunków dyplomatycznych na poziomie konsulatów </w:t>
      </w:r>
    </w:p>
    <w:p w:rsidR="000C2C42" w:rsidRPr="00697E6B" w:rsidRDefault="000C2C42" w:rsidP="008A7312">
      <w:pPr>
        <w:pStyle w:val="Akapitzlist"/>
        <w:numPr>
          <w:ilvl w:val="0"/>
          <w:numId w:val="16"/>
        </w:numPr>
        <w:spacing w:after="0" w:line="240" w:lineRule="auto"/>
        <w:ind w:left="709" w:hanging="284"/>
        <w:contextualSpacing w:val="0"/>
        <w:rPr>
          <w:u w:val="single"/>
        </w:rPr>
      </w:pPr>
      <w:r w:rsidRPr="00697E6B">
        <w:rPr>
          <w:u w:val="single"/>
        </w:rPr>
        <w:t xml:space="preserve">w postaci biur przedstawicielstw handlowych i kulturalnych </w:t>
      </w:r>
    </w:p>
    <w:p w:rsidR="008C2C9D" w:rsidRDefault="000C2C42" w:rsidP="008A7312">
      <w:pPr>
        <w:pStyle w:val="Akapitzlist"/>
        <w:numPr>
          <w:ilvl w:val="0"/>
          <w:numId w:val="16"/>
        </w:numPr>
        <w:spacing w:after="0" w:line="240" w:lineRule="auto"/>
        <w:ind w:left="709" w:hanging="284"/>
        <w:contextualSpacing w:val="0"/>
      </w:pPr>
      <w:r>
        <w:t xml:space="preserve">nie utrzymuje żadnych oficjalnych i sformalizowanych relacji międzynarodowych z Tajwanem </w:t>
      </w:r>
    </w:p>
    <w:p w:rsidR="00777B76" w:rsidRDefault="0019069F" w:rsidP="008A7312">
      <w:pPr>
        <w:spacing w:after="0" w:line="240" w:lineRule="auto"/>
        <w:ind w:left="425"/>
      </w:pPr>
      <w:r>
        <w:t xml:space="preserve"> </w:t>
      </w:r>
    </w:p>
    <w:p w:rsidR="00845824" w:rsidRPr="008A7312" w:rsidRDefault="00845824" w:rsidP="00520E39">
      <w:pPr>
        <w:pStyle w:val="Akapitzlist"/>
        <w:numPr>
          <w:ilvl w:val="0"/>
          <w:numId w:val="103"/>
        </w:numPr>
        <w:spacing w:after="0" w:line="240" w:lineRule="auto"/>
        <w:rPr>
          <w:b/>
        </w:rPr>
      </w:pPr>
      <w:r w:rsidRPr="008A7312">
        <w:rPr>
          <w:b/>
        </w:rPr>
        <w:t xml:space="preserve">Ministerstwo Spraw Zagranicznych zajmuje się m. in. zwalczaniem za granicą wadliwych kodów pamięci dotyczących Polski. </w:t>
      </w:r>
      <w:r w:rsidR="00697E6B" w:rsidRPr="008A7312">
        <w:rPr>
          <w:b/>
        </w:rPr>
        <w:t>W</w:t>
      </w:r>
      <w:r w:rsidRPr="008A7312">
        <w:rPr>
          <w:b/>
        </w:rPr>
        <w:t xml:space="preserve"> ty</w:t>
      </w:r>
      <w:r w:rsidR="00697E6B" w:rsidRPr="008A7312">
        <w:rPr>
          <w:b/>
        </w:rPr>
        <w:t>m</w:t>
      </w:r>
      <w:r w:rsidRPr="008A7312">
        <w:rPr>
          <w:b/>
        </w:rPr>
        <w:t xml:space="preserve"> kontekście „wadliwe kody pamięci</w:t>
      </w:r>
      <w:r w:rsidR="00697E6B" w:rsidRPr="008A7312">
        <w:rPr>
          <w:b/>
        </w:rPr>
        <w:t>” to:</w:t>
      </w:r>
    </w:p>
    <w:p w:rsidR="00845824" w:rsidRDefault="00845824" w:rsidP="008A7312">
      <w:pPr>
        <w:pStyle w:val="Akapitzlist"/>
        <w:numPr>
          <w:ilvl w:val="0"/>
          <w:numId w:val="28"/>
        </w:numPr>
        <w:spacing w:after="0" w:line="240" w:lineRule="auto"/>
        <w:ind w:left="709" w:hanging="284"/>
        <w:contextualSpacing w:val="0"/>
      </w:pPr>
      <w:r>
        <w:t xml:space="preserve">wszelkie błędne informacje o przeszłości Polski </w:t>
      </w:r>
    </w:p>
    <w:p w:rsidR="00845824" w:rsidRDefault="00845824" w:rsidP="008A7312">
      <w:pPr>
        <w:pStyle w:val="Akapitzlist"/>
        <w:numPr>
          <w:ilvl w:val="0"/>
          <w:numId w:val="28"/>
        </w:numPr>
        <w:spacing w:after="0" w:line="240" w:lineRule="auto"/>
        <w:ind w:left="709" w:hanging="284"/>
        <w:contextualSpacing w:val="0"/>
      </w:pPr>
      <w:r>
        <w:t xml:space="preserve">nieprawidłowe, błędne relacje o bieżących zdarzeniach dotyczących Polski </w:t>
      </w:r>
    </w:p>
    <w:p w:rsidR="00845824" w:rsidRDefault="00845824" w:rsidP="008A7312">
      <w:pPr>
        <w:pStyle w:val="Akapitzlist"/>
        <w:numPr>
          <w:ilvl w:val="0"/>
          <w:numId w:val="28"/>
        </w:numPr>
        <w:spacing w:after="0" w:line="240" w:lineRule="auto"/>
        <w:ind w:left="709" w:hanging="284"/>
        <w:contextualSpacing w:val="0"/>
      </w:pPr>
      <w:r>
        <w:t>wszelkie błędy w podręcznikach historii innych państw, nieprawidłowo przedstawiające dzieje Polski, w zakresie nieobjęty</w:t>
      </w:r>
      <w:r w:rsidR="003D4CEA">
        <w:t>m</w:t>
      </w:r>
      <w:r>
        <w:t xml:space="preserve"> pracami dwustronnych komisji podręcznikowych</w:t>
      </w:r>
      <w:r w:rsidR="0019069F">
        <w:t xml:space="preserve"> </w:t>
      </w:r>
    </w:p>
    <w:p w:rsidR="004A0E7E" w:rsidRPr="008C2C9D" w:rsidRDefault="00633A41" w:rsidP="008A7312">
      <w:pPr>
        <w:pStyle w:val="Akapitzlist"/>
        <w:numPr>
          <w:ilvl w:val="0"/>
          <w:numId w:val="28"/>
        </w:numPr>
        <w:spacing w:after="0" w:line="240" w:lineRule="auto"/>
        <w:ind w:left="709" w:hanging="284"/>
        <w:contextualSpacing w:val="0"/>
      </w:pPr>
      <w:r>
        <w:rPr>
          <w:u w:val="single"/>
        </w:rPr>
        <w:t xml:space="preserve">powszechnie używane </w:t>
      </w:r>
      <w:r w:rsidR="00845824" w:rsidRPr="004A0E7E">
        <w:rPr>
          <w:u w:val="single"/>
        </w:rPr>
        <w:t xml:space="preserve">określenia, które wbrew faktom </w:t>
      </w:r>
      <w:r>
        <w:rPr>
          <w:u w:val="single"/>
        </w:rPr>
        <w:t>generalizują i</w:t>
      </w:r>
      <w:r w:rsidRPr="004A0E7E">
        <w:rPr>
          <w:u w:val="single"/>
        </w:rPr>
        <w:t xml:space="preserve"> </w:t>
      </w:r>
      <w:r w:rsidR="00845824" w:rsidRPr="004A0E7E">
        <w:rPr>
          <w:u w:val="single"/>
        </w:rPr>
        <w:t>zniekszta</w:t>
      </w:r>
      <w:r>
        <w:rPr>
          <w:u w:val="single"/>
        </w:rPr>
        <w:t>łcają narr</w:t>
      </w:r>
      <w:r w:rsidR="00805F02">
        <w:rPr>
          <w:u w:val="single"/>
        </w:rPr>
        <w:t>acj</w:t>
      </w:r>
      <w:r>
        <w:rPr>
          <w:u w:val="single"/>
        </w:rPr>
        <w:t>ę historyczną np.</w:t>
      </w:r>
      <w:r w:rsidR="00845824" w:rsidRPr="004A0E7E">
        <w:rPr>
          <w:u w:val="single"/>
        </w:rPr>
        <w:t xml:space="preserve"> przypisując narodom lub państwom odpowiedzialność za przestępstwa międzynarodowe. </w:t>
      </w:r>
    </w:p>
    <w:p w:rsidR="008C2C9D" w:rsidRDefault="008C2C9D" w:rsidP="008A7312">
      <w:pPr>
        <w:spacing w:after="0" w:line="240" w:lineRule="auto"/>
        <w:ind w:left="425"/>
      </w:pPr>
    </w:p>
    <w:p w:rsidR="007576E2" w:rsidRPr="008A7312" w:rsidRDefault="007576E2" w:rsidP="00520E39">
      <w:pPr>
        <w:pStyle w:val="Akapitzlist"/>
        <w:numPr>
          <w:ilvl w:val="0"/>
          <w:numId w:val="103"/>
        </w:numPr>
        <w:spacing w:after="0" w:line="240" w:lineRule="auto"/>
        <w:contextualSpacing w:val="0"/>
        <w:rPr>
          <w:b/>
        </w:rPr>
      </w:pPr>
      <w:r w:rsidRPr="008A7312">
        <w:rPr>
          <w:b/>
        </w:rPr>
        <w:lastRenderedPageBreak/>
        <w:t xml:space="preserve">Ile języków urzędowych funkcjonuje w Unii Europejskiej </w:t>
      </w:r>
      <w:r w:rsidR="00805F02" w:rsidRPr="008A7312">
        <w:rPr>
          <w:b/>
        </w:rPr>
        <w:t>rozumianej, jako</w:t>
      </w:r>
      <w:r w:rsidRPr="008A7312">
        <w:rPr>
          <w:b/>
        </w:rPr>
        <w:t xml:space="preserve"> organizacja międzynarodowa?</w:t>
      </w:r>
    </w:p>
    <w:p w:rsidR="007576E2" w:rsidRPr="00015F3E" w:rsidRDefault="007576E2" w:rsidP="00440C64">
      <w:pPr>
        <w:pStyle w:val="Akapitzlist"/>
        <w:numPr>
          <w:ilvl w:val="0"/>
          <w:numId w:val="27"/>
        </w:numPr>
        <w:tabs>
          <w:tab w:val="left" w:pos="709"/>
        </w:tabs>
        <w:spacing w:after="0" w:line="240" w:lineRule="auto"/>
        <w:ind w:left="709" w:hanging="284"/>
        <w:contextualSpacing w:val="0"/>
      </w:pPr>
      <w:r w:rsidRPr="00015F3E">
        <w:t>2</w:t>
      </w:r>
    </w:p>
    <w:p w:rsidR="007576E2" w:rsidRPr="00015F3E" w:rsidRDefault="007576E2" w:rsidP="00440C64">
      <w:pPr>
        <w:pStyle w:val="Akapitzlist"/>
        <w:numPr>
          <w:ilvl w:val="0"/>
          <w:numId w:val="27"/>
        </w:numPr>
        <w:tabs>
          <w:tab w:val="left" w:pos="709"/>
        </w:tabs>
        <w:spacing w:after="0" w:line="240" w:lineRule="auto"/>
        <w:ind w:left="709" w:hanging="284"/>
        <w:contextualSpacing w:val="0"/>
      </w:pPr>
      <w:r w:rsidRPr="00015F3E">
        <w:t>3</w:t>
      </w:r>
    </w:p>
    <w:p w:rsidR="007576E2" w:rsidRPr="00015F3E" w:rsidRDefault="007576E2" w:rsidP="00440C64">
      <w:pPr>
        <w:pStyle w:val="Akapitzlist"/>
        <w:numPr>
          <w:ilvl w:val="0"/>
          <w:numId w:val="27"/>
        </w:numPr>
        <w:tabs>
          <w:tab w:val="left" w:pos="709"/>
        </w:tabs>
        <w:spacing w:after="0" w:line="240" w:lineRule="auto"/>
        <w:ind w:left="709" w:hanging="284"/>
        <w:contextualSpacing w:val="0"/>
      </w:pPr>
      <w:r w:rsidRPr="00015F3E">
        <w:t>4</w:t>
      </w:r>
    </w:p>
    <w:p w:rsidR="003A4C43" w:rsidRDefault="007576E2" w:rsidP="00440C64">
      <w:pPr>
        <w:pStyle w:val="Akapitzlist"/>
        <w:numPr>
          <w:ilvl w:val="0"/>
          <w:numId w:val="27"/>
        </w:numPr>
        <w:tabs>
          <w:tab w:val="left" w:pos="709"/>
        </w:tabs>
        <w:spacing w:after="0" w:line="240" w:lineRule="auto"/>
        <w:ind w:left="709" w:hanging="284"/>
        <w:contextualSpacing w:val="0"/>
        <w:rPr>
          <w:u w:val="single"/>
        </w:rPr>
      </w:pPr>
      <w:r w:rsidRPr="00697E6B">
        <w:rPr>
          <w:u w:val="single"/>
        </w:rPr>
        <w:t>24</w:t>
      </w:r>
      <w:r w:rsidR="0019069F">
        <w:rPr>
          <w:u w:val="single"/>
        </w:rPr>
        <w:t xml:space="preserve"> </w:t>
      </w:r>
    </w:p>
    <w:p w:rsidR="000737EE" w:rsidRPr="000737EE" w:rsidRDefault="000737EE" w:rsidP="00440C64">
      <w:pPr>
        <w:tabs>
          <w:tab w:val="left" w:pos="709"/>
        </w:tabs>
        <w:spacing w:after="0" w:line="240" w:lineRule="auto"/>
        <w:ind w:left="425"/>
        <w:rPr>
          <w:u w:val="single"/>
        </w:rPr>
      </w:pPr>
    </w:p>
    <w:p w:rsidR="000737EE" w:rsidRPr="008A7312" w:rsidRDefault="000737EE" w:rsidP="00520E39">
      <w:pPr>
        <w:pStyle w:val="Akapitzlist"/>
        <w:numPr>
          <w:ilvl w:val="0"/>
          <w:numId w:val="103"/>
        </w:numPr>
        <w:spacing w:after="0" w:line="240" w:lineRule="auto"/>
        <w:contextualSpacing w:val="0"/>
        <w:jc w:val="both"/>
        <w:rPr>
          <w:b/>
          <w:szCs w:val="24"/>
        </w:rPr>
      </w:pPr>
      <w:r w:rsidRPr="008A7312">
        <w:rPr>
          <w:b/>
          <w:szCs w:val="24"/>
        </w:rPr>
        <w:t>Premier w wyborach bezpośrednich wybierany jest w:</w:t>
      </w:r>
    </w:p>
    <w:p w:rsidR="000737EE" w:rsidRDefault="000737EE" w:rsidP="00440C64">
      <w:pPr>
        <w:numPr>
          <w:ilvl w:val="1"/>
          <w:numId w:val="11"/>
        </w:numPr>
        <w:spacing w:after="0" w:line="240" w:lineRule="auto"/>
        <w:ind w:left="709" w:hanging="284"/>
        <w:jc w:val="both"/>
        <w:rPr>
          <w:szCs w:val="24"/>
        </w:rPr>
      </w:pPr>
      <w:r>
        <w:rPr>
          <w:szCs w:val="24"/>
        </w:rPr>
        <w:t>Polsce</w:t>
      </w:r>
    </w:p>
    <w:p w:rsidR="000737EE" w:rsidRDefault="000737EE" w:rsidP="00440C64">
      <w:pPr>
        <w:numPr>
          <w:ilvl w:val="1"/>
          <w:numId w:val="11"/>
        </w:numPr>
        <w:spacing w:after="0" w:line="240" w:lineRule="auto"/>
        <w:ind w:left="709" w:hanging="284"/>
        <w:jc w:val="both"/>
        <w:rPr>
          <w:szCs w:val="24"/>
        </w:rPr>
      </w:pPr>
      <w:r>
        <w:rPr>
          <w:szCs w:val="24"/>
        </w:rPr>
        <w:t>Wielkiej Brytanii</w:t>
      </w:r>
    </w:p>
    <w:p w:rsidR="000737EE" w:rsidRPr="006933FF" w:rsidRDefault="000737EE" w:rsidP="00440C64">
      <w:pPr>
        <w:numPr>
          <w:ilvl w:val="1"/>
          <w:numId w:val="11"/>
        </w:numPr>
        <w:spacing w:after="0" w:line="240" w:lineRule="auto"/>
        <w:ind w:left="709" w:hanging="284"/>
        <w:jc w:val="both"/>
        <w:rPr>
          <w:szCs w:val="24"/>
          <w:u w:val="single"/>
        </w:rPr>
      </w:pPr>
      <w:r w:rsidRPr="006933FF">
        <w:rPr>
          <w:szCs w:val="24"/>
          <w:u w:val="single"/>
        </w:rPr>
        <w:t>Izraelu</w:t>
      </w:r>
    </w:p>
    <w:p w:rsidR="000737EE" w:rsidRDefault="000737EE" w:rsidP="00440C64">
      <w:pPr>
        <w:numPr>
          <w:ilvl w:val="1"/>
          <w:numId w:val="11"/>
        </w:numPr>
        <w:spacing w:after="0" w:line="240" w:lineRule="auto"/>
        <w:ind w:left="709" w:hanging="284"/>
        <w:jc w:val="both"/>
        <w:rPr>
          <w:szCs w:val="24"/>
        </w:rPr>
      </w:pPr>
      <w:r>
        <w:rPr>
          <w:szCs w:val="24"/>
        </w:rPr>
        <w:t>Turcji</w:t>
      </w:r>
    </w:p>
    <w:p w:rsidR="00440C64" w:rsidRDefault="00440C64" w:rsidP="00440C64">
      <w:pPr>
        <w:spacing w:after="0" w:line="240" w:lineRule="auto"/>
        <w:ind w:left="425"/>
        <w:jc w:val="both"/>
        <w:rPr>
          <w:szCs w:val="24"/>
        </w:rPr>
      </w:pPr>
    </w:p>
    <w:p w:rsidR="008A7312" w:rsidRPr="0030563C" w:rsidRDefault="008A7312" w:rsidP="00520E39">
      <w:pPr>
        <w:pStyle w:val="Akapitzlist"/>
        <w:numPr>
          <w:ilvl w:val="0"/>
          <w:numId w:val="103"/>
        </w:numPr>
        <w:spacing w:after="0" w:line="240" w:lineRule="auto"/>
        <w:contextualSpacing w:val="0"/>
        <w:jc w:val="both"/>
        <w:rPr>
          <w:b/>
          <w:szCs w:val="24"/>
        </w:rPr>
      </w:pPr>
      <w:r w:rsidRPr="0030563C">
        <w:rPr>
          <w:b/>
          <w:szCs w:val="24"/>
        </w:rPr>
        <w:t>Instytut Pamięci Męczenników i Bohaterów Holocaustu w Jerozolimie to</w:t>
      </w:r>
    </w:p>
    <w:p w:rsidR="008A7312" w:rsidRPr="00F93512" w:rsidRDefault="008A7312" w:rsidP="00520E39">
      <w:pPr>
        <w:numPr>
          <w:ilvl w:val="1"/>
          <w:numId w:val="94"/>
        </w:numPr>
        <w:spacing w:after="0" w:line="240" w:lineRule="auto"/>
        <w:ind w:left="709" w:hanging="283"/>
        <w:jc w:val="both"/>
        <w:rPr>
          <w:szCs w:val="24"/>
          <w:lang w:val="en-US"/>
        </w:rPr>
      </w:pPr>
      <w:r w:rsidRPr="00793C04">
        <w:rPr>
          <w:szCs w:val="24"/>
          <w:lang w:val="en-GB"/>
        </w:rPr>
        <w:t>Heroes and Martyrs Shoah Memory Instit</w:t>
      </w:r>
      <w:r>
        <w:rPr>
          <w:szCs w:val="24"/>
          <w:lang w:val="en-GB"/>
        </w:rPr>
        <w:t>ute</w:t>
      </w:r>
    </w:p>
    <w:p w:rsidR="008A7312" w:rsidRDefault="008A7312" w:rsidP="00520E39">
      <w:pPr>
        <w:numPr>
          <w:ilvl w:val="1"/>
          <w:numId w:val="94"/>
        </w:numPr>
        <w:spacing w:after="0" w:line="240" w:lineRule="auto"/>
        <w:ind w:left="709" w:hanging="283"/>
        <w:jc w:val="both"/>
        <w:rPr>
          <w:szCs w:val="24"/>
        </w:rPr>
      </w:pPr>
      <w:proofErr w:type="spellStart"/>
      <w:r w:rsidRPr="00793C04">
        <w:rPr>
          <w:szCs w:val="24"/>
          <w:lang w:val="en-GB"/>
        </w:rPr>
        <w:t>Poalej</w:t>
      </w:r>
      <w:proofErr w:type="spellEnd"/>
      <w:r w:rsidRPr="00793C04">
        <w:rPr>
          <w:szCs w:val="24"/>
          <w:lang w:val="en-GB"/>
        </w:rPr>
        <w:t xml:space="preserve"> </w:t>
      </w:r>
      <w:proofErr w:type="spellStart"/>
      <w:r w:rsidRPr="00793C04">
        <w:rPr>
          <w:szCs w:val="24"/>
          <w:lang w:val="en-GB"/>
        </w:rPr>
        <w:t>Syjon</w:t>
      </w:r>
      <w:proofErr w:type="spellEnd"/>
      <w:r w:rsidRPr="00F93512">
        <w:rPr>
          <w:szCs w:val="24"/>
          <w:lang w:val="en-GB"/>
        </w:rPr>
        <w:t xml:space="preserve"> </w:t>
      </w:r>
      <w:r w:rsidRPr="00793C04">
        <w:rPr>
          <w:szCs w:val="24"/>
          <w:lang w:val="en-GB"/>
        </w:rPr>
        <w:t>Instit</w:t>
      </w:r>
      <w:r>
        <w:rPr>
          <w:szCs w:val="24"/>
          <w:lang w:val="en-GB"/>
        </w:rPr>
        <w:t>ute</w:t>
      </w:r>
    </w:p>
    <w:p w:rsidR="008A7312" w:rsidRPr="006933FF" w:rsidRDefault="008A7312" w:rsidP="00520E39">
      <w:pPr>
        <w:numPr>
          <w:ilvl w:val="1"/>
          <w:numId w:val="94"/>
        </w:numPr>
        <w:spacing w:after="0" w:line="240" w:lineRule="auto"/>
        <w:ind w:left="709" w:hanging="283"/>
        <w:jc w:val="both"/>
        <w:rPr>
          <w:szCs w:val="24"/>
          <w:u w:val="single"/>
        </w:rPr>
      </w:pPr>
      <w:proofErr w:type="spellStart"/>
      <w:r w:rsidRPr="000B0F71">
        <w:rPr>
          <w:szCs w:val="24"/>
          <w:u w:val="single"/>
          <w:lang w:val="en-GB"/>
        </w:rPr>
        <w:t>Yad</w:t>
      </w:r>
      <w:proofErr w:type="spellEnd"/>
      <w:r w:rsidRPr="000B0F71">
        <w:rPr>
          <w:szCs w:val="24"/>
          <w:u w:val="single"/>
          <w:lang w:val="en-GB"/>
        </w:rPr>
        <w:t xml:space="preserve"> </w:t>
      </w:r>
      <w:proofErr w:type="spellStart"/>
      <w:r w:rsidRPr="00F93512">
        <w:rPr>
          <w:szCs w:val="24"/>
          <w:u w:val="single"/>
          <w:lang w:val="en-GB"/>
        </w:rPr>
        <w:t>Vashem</w:t>
      </w:r>
      <w:proofErr w:type="spellEnd"/>
      <w:r w:rsidRPr="00F93512">
        <w:rPr>
          <w:szCs w:val="24"/>
          <w:u w:val="single"/>
          <w:lang w:val="en-GB"/>
        </w:rPr>
        <w:t xml:space="preserve"> Institute</w:t>
      </w:r>
    </w:p>
    <w:p w:rsidR="008A7312" w:rsidRDefault="008A7312" w:rsidP="00520E39">
      <w:pPr>
        <w:numPr>
          <w:ilvl w:val="1"/>
          <w:numId w:val="94"/>
        </w:numPr>
        <w:spacing w:after="0" w:line="240" w:lineRule="auto"/>
        <w:ind w:left="709" w:hanging="283"/>
        <w:jc w:val="both"/>
        <w:rPr>
          <w:szCs w:val="24"/>
        </w:rPr>
      </w:pPr>
      <w:r w:rsidRPr="00793C04">
        <w:rPr>
          <w:szCs w:val="24"/>
          <w:lang w:val="en-GB"/>
        </w:rPr>
        <w:t xml:space="preserve">Irgun </w:t>
      </w:r>
      <w:proofErr w:type="spellStart"/>
      <w:r w:rsidRPr="00793C04">
        <w:rPr>
          <w:szCs w:val="24"/>
          <w:lang w:val="en-GB"/>
        </w:rPr>
        <w:t>Zwei</w:t>
      </w:r>
      <w:proofErr w:type="spellEnd"/>
      <w:r w:rsidRPr="00793C04">
        <w:rPr>
          <w:szCs w:val="24"/>
          <w:lang w:val="en-GB"/>
        </w:rPr>
        <w:t xml:space="preserve"> </w:t>
      </w:r>
      <w:proofErr w:type="spellStart"/>
      <w:r w:rsidRPr="00793C04">
        <w:rPr>
          <w:szCs w:val="24"/>
          <w:lang w:val="en-GB"/>
        </w:rPr>
        <w:t>Leumi</w:t>
      </w:r>
      <w:proofErr w:type="spellEnd"/>
      <w:r w:rsidRPr="00793C04">
        <w:rPr>
          <w:szCs w:val="24"/>
          <w:lang w:val="en-GB"/>
        </w:rPr>
        <w:t xml:space="preserve"> Institut</w:t>
      </w:r>
      <w:r>
        <w:rPr>
          <w:szCs w:val="24"/>
          <w:lang w:val="en-GB"/>
        </w:rPr>
        <w:t>e</w:t>
      </w:r>
    </w:p>
    <w:p w:rsidR="008A7312" w:rsidRDefault="008A7312" w:rsidP="00440C64">
      <w:pPr>
        <w:spacing w:after="0" w:line="240" w:lineRule="auto"/>
        <w:jc w:val="both"/>
        <w:rPr>
          <w:b/>
          <w:szCs w:val="24"/>
        </w:rPr>
      </w:pPr>
    </w:p>
    <w:p w:rsidR="000737EE" w:rsidRPr="0030563C" w:rsidRDefault="000737EE" w:rsidP="00520E39">
      <w:pPr>
        <w:pStyle w:val="Akapitzlist"/>
        <w:numPr>
          <w:ilvl w:val="0"/>
          <w:numId w:val="104"/>
        </w:numPr>
        <w:spacing w:after="0" w:line="240" w:lineRule="auto"/>
        <w:ind w:left="426" w:hanging="426"/>
        <w:contextualSpacing w:val="0"/>
        <w:jc w:val="both"/>
        <w:rPr>
          <w:b/>
          <w:szCs w:val="24"/>
        </w:rPr>
      </w:pPr>
      <w:r w:rsidRPr="0030563C">
        <w:rPr>
          <w:b/>
          <w:szCs w:val="24"/>
        </w:rPr>
        <w:t>Donald Tusk pełni obowiązki:</w:t>
      </w:r>
    </w:p>
    <w:p w:rsidR="000737EE" w:rsidRDefault="000737EE" w:rsidP="00520E39">
      <w:pPr>
        <w:numPr>
          <w:ilvl w:val="1"/>
          <w:numId w:val="105"/>
        </w:numPr>
        <w:tabs>
          <w:tab w:val="left" w:pos="709"/>
        </w:tabs>
        <w:spacing w:after="0" w:line="240" w:lineRule="auto"/>
        <w:ind w:left="709" w:hanging="283"/>
        <w:jc w:val="both"/>
        <w:rPr>
          <w:szCs w:val="24"/>
        </w:rPr>
      </w:pPr>
      <w:r>
        <w:rPr>
          <w:szCs w:val="24"/>
        </w:rPr>
        <w:t>Przewodniczącego Rady Europy</w:t>
      </w:r>
    </w:p>
    <w:p w:rsidR="000737EE" w:rsidRPr="006933FF" w:rsidRDefault="000737EE" w:rsidP="00520E39">
      <w:pPr>
        <w:numPr>
          <w:ilvl w:val="1"/>
          <w:numId w:val="105"/>
        </w:numPr>
        <w:tabs>
          <w:tab w:val="left" w:pos="709"/>
        </w:tabs>
        <w:spacing w:after="0" w:line="240" w:lineRule="auto"/>
        <w:ind w:left="709" w:hanging="283"/>
        <w:jc w:val="both"/>
        <w:rPr>
          <w:szCs w:val="24"/>
          <w:u w:val="single"/>
        </w:rPr>
      </w:pPr>
      <w:r w:rsidRPr="006933FF">
        <w:rPr>
          <w:szCs w:val="24"/>
          <w:u w:val="single"/>
        </w:rPr>
        <w:t>Przewodniczącego Rady Europejskiej</w:t>
      </w:r>
    </w:p>
    <w:p w:rsidR="000737EE" w:rsidRDefault="000737EE" w:rsidP="00520E39">
      <w:pPr>
        <w:numPr>
          <w:ilvl w:val="1"/>
          <w:numId w:val="105"/>
        </w:numPr>
        <w:tabs>
          <w:tab w:val="left" w:pos="709"/>
        </w:tabs>
        <w:spacing w:after="0" w:line="240" w:lineRule="auto"/>
        <w:ind w:left="709" w:hanging="283"/>
        <w:jc w:val="both"/>
        <w:rPr>
          <w:szCs w:val="24"/>
        </w:rPr>
      </w:pPr>
      <w:r>
        <w:rPr>
          <w:szCs w:val="24"/>
        </w:rPr>
        <w:t>Przewodniczącego Rady Unii Europejskiej</w:t>
      </w:r>
    </w:p>
    <w:p w:rsidR="000737EE" w:rsidRDefault="000737EE" w:rsidP="00520E39">
      <w:pPr>
        <w:numPr>
          <w:ilvl w:val="1"/>
          <w:numId w:val="105"/>
        </w:numPr>
        <w:tabs>
          <w:tab w:val="left" w:pos="709"/>
        </w:tabs>
        <w:spacing w:after="0" w:line="240" w:lineRule="auto"/>
        <w:ind w:left="709" w:hanging="283"/>
        <w:jc w:val="both"/>
        <w:rPr>
          <w:szCs w:val="24"/>
        </w:rPr>
      </w:pPr>
      <w:r>
        <w:rPr>
          <w:szCs w:val="24"/>
        </w:rPr>
        <w:t>Przewodniczącego Komisji Europejskiej</w:t>
      </w:r>
    </w:p>
    <w:p w:rsidR="000737EE" w:rsidRDefault="000737EE" w:rsidP="00440C64">
      <w:pPr>
        <w:tabs>
          <w:tab w:val="left" w:pos="709"/>
        </w:tabs>
        <w:spacing w:after="0" w:line="240" w:lineRule="auto"/>
        <w:ind w:left="425"/>
      </w:pPr>
    </w:p>
    <w:p w:rsidR="000737EE" w:rsidRPr="0030563C" w:rsidRDefault="000737EE" w:rsidP="00520E39">
      <w:pPr>
        <w:pStyle w:val="Akapitzlist"/>
        <w:numPr>
          <w:ilvl w:val="0"/>
          <w:numId w:val="105"/>
        </w:numPr>
        <w:spacing w:after="0" w:line="240" w:lineRule="auto"/>
        <w:ind w:left="426" w:hanging="426"/>
        <w:contextualSpacing w:val="0"/>
        <w:jc w:val="both"/>
        <w:rPr>
          <w:b/>
          <w:szCs w:val="24"/>
        </w:rPr>
      </w:pPr>
      <w:proofErr w:type="spellStart"/>
      <w:r w:rsidRPr="0030563C">
        <w:rPr>
          <w:b/>
          <w:szCs w:val="24"/>
        </w:rPr>
        <w:t>Rohingia</w:t>
      </w:r>
      <w:proofErr w:type="spellEnd"/>
      <w:r w:rsidRPr="0030563C">
        <w:rPr>
          <w:b/>
          <w:szCs w:val="24"/>
        </w:rPr>
        <w:t xml:space="preserve"> są mniejszością – ofiarami ludobójstwa w:</w:t>
      </w:r>
    </w:p>
    <w:p w:rsidR="000737EE" w:rsidRDefault="000737EE" w:rsidP="00520E39">
      <w:pPr>
        <w:numPr>
          <w:ilvl w:val="1"/>
          <w:numId w:val="106"/>
        </w:numPr>
        <w:spacing w:after="0" w:line="240" w:lineRule="auto"/>
        <w:ind w:left="709" w:hanging="283"/>
        <w:jc w:val="both"/>
        <w:rPr>
          <w:szCs w:val="24"/>
        </w:rPr>
      </w:pPr>
      <w:r>
        <w:rPr>
          <w:szCs w:val="24"/>
        </w:rPr>
        <w:t>Turcji</w:t>
      </w:r>
    </w:p>
    <w:p w:rsidR="000737EE" w:rsidRDefault="000737EE" w:rsidP="00520E39">
      <w:pPr>
        <w:numPr>
          <w:ilvl w:val="1"/>
          <w:numId w:val="106"/>
        </w:numPr>
        <w:spacing w:after="0" w:line="240" w:lineRule="auto"/>
        <w:ind w:left="709" w:hanging="283"/>
        <w:jc w:val="both"/>
        <w:rPr>
          <w:szCs w:val="24"/>
        </w:rPr>
      </w:pPr>
      <w:r>
        <w:rPr>
          <w:szCs w:val="24"/>
        </w:rPr>
        <w:t>Syrii</w:t>
      </w:r>
    </w:p>
    <w:p w:rsidR="000737EE" w:rsidRDefault="000737EE" w:rsidP="00520E39">
      <w:pPr>
        <w:numPr>
          <w:ilvl w:val="1"/>
          <w:numId w:val="106"/>
        </w:numPr>
        <w:spacing w:after="0" w:line="240" w:lineRule="auto"/>
        <w:ind w:left="709" w:hanging="283"/>
        <w:jc w:val="both"/>
        <w:rPr>
          <w:szCs w:val="24"/>
        </w:rPr>
      </w:pPr>
      <w:r>
        <w:rPr>
          <w:szCs w:val="24"/>
        </w:rPr>
        <w:t>Filipinach</w:t>
      </w:r>
    </w:p>
    <w:p w:rsidR="000737EE" w:rsidRDefault="00D109E9" w:rsidP="00520E39">
      <w:pPr>
        <w:numPr>
          <w:ilvl w:val="1"/>
          <w:numId w:val="106"/>
        </w:numPr>
        <w:spacing w:after="0" w:line="240" w:lineRule="auto"/>
        <w:ind w:left="709" w:hanging="283"/>
        <w:jc w:val="both"/>
        <w:rPr>
          <w:szCs w:val="24"/>
          <w:u w:val="single"/>
        </w:rPr>
      </w:pPr>
      <w:r>
        <w:rPr>
          <w:szCs w:val="24"/>
          <w:u w:val="single"/>
        </w:rPr>
        <w:t>Mjanma</w:t>
      </w:r>
    </w:p>
    <w:p w:rsidR="000737EE" w:rsidRPr="009C5360" w:rsidRDefault="000737EE" w:rsidP="00440C64">
      <w:pPr>
        <w:spacing w:after="0" w:line="240" w:lineRule="auto"/>
        <w:ind w:left="426" w:hanging="426"/>
        <w:jc w:val="both"/>
        <w:rPr>
          <w:szCs w:val="24"/>
          <w:u w:val="single"/>
        </w:rPr>
      </w:pPr>
    </w:p>
    <w:p w:rsidR="000737EE" w:rsidRPr="0030563C" w:rsidRDefault="000737EE" w:rsidP="00520E39">
      <w:pPr>
        <w:pStyle w:val="Akapitzlist"/>
        <w:numPr>
          <w:ilvl w:val="0"/>
          <w:numId w:val="105"/>
        </w:numPr>
        <w:spacing w:after="0" w:line="240" w:lineRule="auto"/>
        <w:ind w:left="426" w:hanging="426"/>
        <w:contextualSpacing w:val="0"/>
        <w:jc w:val="both"/>
        <w:rPr>
          <w:b/>
          <w:szCs w:val="24"/>
        </w:rPr>
      </w:pPr>
      <w:r w:rsidRPr="0030563C">
        <w:rPr>
          <w:b/>
          <w:szCs w:val="24"/>
        </w:rPr>
        <w:t>Organizacją kolektywnej samoobrony jest:</w:t>
      </w:r>
    </w:p>
    <w:p w:rsidR="000737EE" w:rsidRDefault="000737EE" w:rsidP="00520E39">
      <w:pPr>
        <w:numPr>
          <w:ilvl w:val="1"/>
          <w:numId w:val="108"/>
        </w:numPr>
        <w:spacing w:after="0" w:line="240" w:lineRule="auto"/>
        <w:ind w:left="709" w:hanging="283"/>
        <w:jc w:val="both"/>
        <w:rPr>
          <w:szCs w:val="24"/>
        </w:rPr>
      </w:pPr>
      <w:r>
        <w:rPr>
          <w:szCs w:val="24"/>
        </w:rPr>
        <w:t>Rada Europy</w:t>
      </w:r>
    </w:p>
    <w:p w:rsidR="000737EE" w:rsidRDefault="000737EE" w:rsidP="00520E39">
      <w:pPr>
        <w:numPr>
          <w:ilvl w:val="1"/>
          <w:numId w:val="108"/>
        </w:numPr>
        <w:spacing w:after="0" w:line="240" w:lineRule="auto"/>
        <w:ind w:left="709" w:hanging="283"/>
        <w:jc w:val="both"/>
        <w:rPr>
          <w:szCs w:val="24"/>
        </w:rPr>
      </w:pPr>
      <w:r>
        <w:rPr>
          <w:szCs w:val="24"/>
        </w:rPr>
        <w:t>OBWE</w:t>
      </w:r>
    </w:p>
    <w:p w:rsidR="000737EE" w:rsidRDefault="000737EE" w:rsidP="00520E39">
      <w:pPr>
        <w:numPr>
          <w:ilvl w:val="1"/>
          <w:numId w:val="108"/>
        </w:numPr>
        <w:spacing w:after="0" w:line="240" w:lineRule="auto"/>
        <w:ind w:left="709" w:hanging="283"/>
        <w:jc w:val="both"/>
        <w:rPr>
          <w:szCs w:val="24"/>
        </w:rPr>
      </w:pPr>
      <w:r>
        <w:rPr>
          <w:szCs w:val="24"/>
        </w:rPr>
        <w:t>ONZ</w:t>
      </w:r>
    </w:p>
    <w:p w:rsidR="000737EE" w:rsidRDefault="000737EE" w:rsidP="00520E39">
      <w:pPr>
        <w:numPr>
          <w:ilvl w:val="1"/>
          <w:numId w:val="108"/>
        </w:numPr>
        <w:spacing w:after="0" w:line="240" w:lineRule="auto"/>
        <w:ind w:left="709" w:hanging="283"/>
        <w:jc w:val="both"/>
        <w:rPr>
          <w:szCs w:val="24"/>
          <w:u w:val="single"/>
        </w:rPr>
      </w:pPr>
      <w:r w:rsidRPr="007B27DC">
        <w:rPr>
          <w:szCs w:val="24"/>
          <w:u w:val="single"/>
        </w:rPr>
        <w:t>NATO</w:t>
      </w:r>
    </w:p>
    <w:p w:rsidR="000737EE" w:rsidRPr="007B27DC" w:rsidRDefault="000737EE" w:rsidP="00440C64">
      <w:pPr>
        <w:spacing w:after="0" w:line="240" w:lineRule="auto"/>
        <w:ind w:left="426" w:hanging="426"/>
        <w:jc w:val="both"/>
        <w:rPr>
          <w:szCs w:val="24"/>
          <w:u w:val="single"/>
        </w:rPr>
      </w:pPr>
    </w:p>
    <w:p w:rsidR="000737EE" w:rsidRPr="007B27DC" w:rsidRDefault="000737EE" w:rsidP="00520E39">
      <w:pPr>
        <w:numPr>
          <w:ilvl w:val="0"/>
          <w:numId w:val="105"/>
        </w:numPr>
        <w:tabs>
          <w:tab w:val="left" w:pos="426"/>
        </w:tabs>
        <w:spacing w:after="0" w:line="240" w:lineRule="auto"/>
        <w:ind w:left="426" w:hanging="426"/>
        <w:jc w:val="both"/>
        <w:rPr>
          <w:b/>
          <w:szCs w:val="24"/>
        </w:rPr>
      </w:pPr>
      <w:r w:rsidRPr="007B27DC">
        <w:rPr>
          <w:b/>
          <w:spacing w:val="-3"/>
        </w:rPr>
        <w:t xml:space="preserve">Adresatem dyrektyw UE zgodnie z traktatami UE są: </w:t>
      </w:r>
    </w:p>
    <w:p w:rsidR="000737EE" w:rsidRPr="009C5360" w:rsidRDefault="000737EE" w:rsidP="00520E39">
      <w:pPr>
        <w:numPr>
          <w:ilvl w:val="1"/>
          <w:numId w:val="107"/>
        </w:numPr>
        <w:spacing w:after="120" w:line="240" w:lineRule="auto"/>
        <w:ind w:left="709" w:hanging="283"/>
        <w:contextualSpacing/>
        <w:jc w:val="both"/>
        <w:rPr>
          <w:szCs w:val="24"/>
          <w:u w:val="single"/>
        </w:rPr>
      </w:pPr>
      <w:r w:rsidRPr="009C5360">
        <w:rPr>
          <w:spacing w:val="-3"/>
          <w:u w:val="single"/>
        </w:rPr>
        <w:t>państwa członkowskie</w:t>
      </w:r>
    </w:p>
    <w:p w:rsidR="000737EE" w:rsidRPr="0026471E" w:rsidRDefault="000737EE" w:rsidP="00520E39">
      <w:pPr>
        <w:numPr>
          <w:ilvl w:val="1"/>
          <w:numId w:val="107"/>
        </w:numPr>
        <w:spacing w:after="120" w:line="240" w:lineRule="auto"/>
        <w:ind w:left="709" w:hanging="283"/>
        <w:contextualSpacing/>
        <w:jc w:val="both"/>
        <w:rPr>
          <w:szCs w:val="24"/>
        </w:rPr>
      </w:pPr>
      <w:r w:rsidRPr="0026471E">
        <w:rPr>
          <w:spacing w:val="-3"/>
        </w:rPr>
        <w:t>organy</w:t>
      </w:r>
      <w:r>
        <w:rPr>
          <w:spacing w:val="-3"/>
        </w:rPr>
        <w:t xml:space="preserve"> UE</w:t>
      </w:r>
    </w:p>
    <w:p w:rsidR="000737EE" w:rsidRPr="0026471E" w:rsidRDefault="000737EE" w:rsidP="00520E39">
      <w:pPr>
        <w:numPr>
          <w:ilvl w:val="1"/>
          <w:numId w:val="107"/>
        </w:numPr>
        <w:spacing w:after="120" w:line="240" w:lineRule="auto"/>
        <w:ind w:left="709" w:hanging="283"/>
        <w:contextualSpacing/>
        <w:jc w:val="both"/>
        <w:rPr>
          <w:szCs w:val="24"/>
        </w:rPr>
      </w:pPr>
      <w:r>
        <w:rPr>
          <w:spacing w:val="-3"/>
        </w:rPr>
        <w:t>osoby fizyczne i prawne prawa krajowego</w:t>
      </w:r>
    </w:p>
    <w:p w:rsidR="000737EE" w:rsidRPr="009C5360" w:rsidRDefault="000737EE" w:rsidP="00520E39">
      <w:pPr>
        <w:numPr>
          <w:ilvl w:val="1"/>
          <w:numId w:val="107"/>
        </w:numPr>
        <w:spacing w:after="120" w:line="240" w:lineRule="auto"/>
        <w:ind w:left="709" w:hanging="283"/>
        <w:contextualSpacing/>
        <w:jc w:val="both"/>
        <w:rPr>
          <w:szCs w:val="24"/>
        </w:rPr>
      </w:pPr>
      <w:r>
        <w:rPr>
          <w:spacing w:val="-3"/>
        </w:rPr>
        <w:t>traktaty tej kwestii nie regulują</w:t>
      </w:r>
    </w:p>
    <w:p w:rsidR="000737EE" w:rsidRPr="00EE17BB" w:rsidRDefault="000737EE" w:rsidP="00520E39">
      <w:pPr>
        <w:pStyle w:val="Akapitzlist"/>
        <w:numPr>
          <w:ilvl w:val="0"/>
          <w:numId w:val="105"/>
        </w:numPr>
        <w:spacing w:after="0" w:line="240" w:lineRule="auto"/>
        <w:ind w:left="426" w:hanging="426"/>
        <w:contextualSpacing w:val="0"/>
        <w:rPr>
          <w:b/>
          <w:szCs w:val="24"/>
        </w:rPr>
      </w:pPr>
      <w:r w:rsidRPr="00EE17BB">
        <w:rPr>
          <w:b/>
          <w:szCs w:val="24"/>
        </w:rPr>
        <w:t>Agendą</w:t>
      </w:r>
      <w:r w:rsidR="0019069F">
        <w:rPr>
          <w:b/>
          <w:szCs w:val="24"/>
        </w:rPr>
        <w:t xml:space="preserve"> </w:t>
      </w:r>
      <w:r w:rsidRPr="00EE17BB">
        <w:rPr>
          <w:b/>
          <w:szCs w:val="24"/>
        </w:rPr>
        <w:t xml:space="preserve">wyspecjalizowaną ONZ </w:t>
      </w:r>
      <w:r w:rsidRPr="007A1440">
        <w:rPr>
          <w:b/>
          <w:szCs w:val="24"/>
          <w:u w:val="single"/>
        </w:rPr>
        <w:t>nie</w:t>
      </w:r>
      <w:r w:rsidRPr="00EE17BB">
        <w:rPr>
          <w:b/>
          <w:szCs w:val="24"/>
        </w:rPr>
        <w:t xml:space="preserve"> jest </w:t>
      </w:r>
    </w:p>
    <w:p w:rsidR="000737EE" w:rsidRPr="00C1176C" w:rsidRDefault="000737EE" w:rsidP="00440C64">
      <w:pPr>
        <w:pStyle w:val="Akapitzlist"/>
        <w:numPr>
          <w:ilvl w:val="2"/>
          <w:numId w:val="52"/>
        </w:numPr>
        <w:spacing w:after="0" w:line="240" w:lineRule="auto"/>
        <w:ind w:left="709" w:hanging="283"/>
        <w:contextualSpacing w:val="0"/>
        <w:rPr>
          <w:szCs w:val="24"/>
        </w:rPr>
      </w:pPr>
      <w:r w:rsidRPr="00C1176C">
        <w:rPr>
          <w:szCs w:val="24"/>
        </w:rPr>
        <w:t>UNESCO</w:t>
      </w:r>
    </w:p>
    <w:p w:rsidR="000737EE" w:rsidRDefault="000737EE" w:rsidP="00440C64">
      <w:pPr>
        <w:pStyle w:val="Akapitzlist"/>
        <w:numPr>
          <w:ilvl w:val="2"/>
          <w:numId w:val="52"/>
        </w:numPr>
        <w:spacing w:after="0" w:line="240" w:lineRule="auto"/>
        <w:ind w:left="709" w:hanging="283"/>
        <w:contextualSpacing w:val="0"/>
        <w:rPr>
          <w:szCs w:val="24"/>
          <w:lang w:val="en-US"/>
        </w:rPr>
      </w:pPr>
      <w:r w:rsidRPr="00C1176C">
        <w:rPr>
          <w:szCs w:val="24"/>
          <w:lang w:val="en-US"/>
        </w:rPr>
        <w:t>FAO</w:t>
      </w:r>
    </w:p>
    <w:p w:rsidR="000737EE" w:rsidRPr="00C1176C" w:rsidRDefault="000737EE" w:rsidP="00440C64">
      <w:pPr>
        <w:pStyle w:val="Akapitzlist"/>
        <w:numPr>
          <w:ilvl w:val="2"/>
          <w:numId w:val="52"/>
        </w:numPr>
        <w:tabs>
          <w:tab w:val="left" w:pos="708"/>
          <w:tab w:val="left" w:pos="1713"/>
        </w:tabs>
        <w:spacing w:after="0" w:line="240" w:lineRule="auto"/>
        <w:ind w:left="709" w:hanging="283"/>
        <w:contextualSpacing w:val="0"/>
        <w:rPr>
          <w:szCs w:val="24"/>
          <w:u w:val="single"/>
          <w:lang w:val="en-US"/>
        </w:rPr>
      </w:pPr>
      <w:r w:rsidRPr="00C1176C">
        <w:rPr>
          <w:szCs w:val="24"/>
          <w:u w:val="single"/>
          <w:lang w:val="en-US"/>
        </w:rPr>
        <w:t>OECD</w:t>
      </w:r>
    </w:p>
    <w:p w:rsidR="000737EE" w:rsidRDefault="000737EE" w:rsidP="00440C64">
      <w:pPr>
        <w:pStyle w:val="Akapitzlist"/>
        <w:numPr>
          <w:ilvl w:val="2"/>
          <w:numId w:val="52"/>
        </w:numPr>
        <w:spacing w:after="0" w:line="240" w:lineRule="auto"/>
        <w:ind w:left="709" w:hanging="283"/>
        <w:contextualSpacing w:val="0"/>
        <w:rPr>
          <w:szCs w:val="24"/>
          <w:lang w:val="en-US"/>
        </w:rPr>
      </w:pPr>
      <w:r w:rsidRPr="00C1176C">
        <w:rPr>
          <w:szCs w:val="24"/>
          <w:lang w:val="en-US"/>
        </w:rPr>
        <w:t>WHO</w:t>
      </w:r>
      <w:r w:rsidR="0019069F">
        <w:rPr>
          <w:szCs w:val="24"/>
          <w:lang w:val="en-US"/>
        </w:rPr>
        <w:t xml:space="preserve"> </w:t>
      </w:r>
    </w:p>
    <w:p w:rsidR="0030563C" w:rsidRPr="0030563C" w:rsidRDefault="0030563C" w:rsidP="00440C64">
      <w:pPr>
        <w:spacing w:after="0" w:line="240" w:lineRule="auto"/>
        <w:ind w:left="426"/>
        <w:rPr>
          <w:szCs w:val="24"/>
          <w:lang w:val="en-US"/>
        </w:rPr>
      </w:pPr>
    </w:p>
    <w:p w:rsidR="0030563C" w:rsidRPr="0030563C" w:rsidRDefault="0030563C" w:rsidP="00520E39">
      <w:pPr>
        <w:pStyle w:val="Akapitzlist"/>
        <w:numPr>
          <w:ilvl w:val="0"/>
          <w:numId w:val="105"/>
        </w:numPr>
        <w:spacing w:after="0" w:line="240" w:lineRule="auto"/>
        <w:ind w:left="426" w:hanging="426"/>
        <w:contextualSpacing w:val="0"/>
        <w:jc w:val="both"/>
        <w:rPr>
          <w:b/>
          <w:szCs w:val="24"/>
        </w:rPr>
      </w:pPr>
      <w:r w:rsidRPr="0030563C">
        <w:rPr>
          <w:b/>
          <w:szCs w:val="24"/>
        </w:rPr>
        <w:t>Sekretarzem Generalnym NATO jest:</w:t>
      </w:r>
    </w:p>
    <w:p w:rsidR="0030563C" w:rsidRDefault="0030563C" w:rsidP="00520E39">
      <w:pPr>
        <w:numPr>
          <w:ilvl w:val="0"/>
          <w:numId w:val="109"/>
        </w:numPr>
        <w:spacing w:after="0" w:line="240" w:lineRule="auto"/>
        <w:ind w:left="709" w:hanging="283"/>
        <w:jc w:val="both"/>
        <w:rPr>
          <w:szCs w:val="24"/>
        </w:rPr>
      </w:pPr>
      <w:r>
        <w:rPr>
          <w:szCs w:val="24"/>
        </w:rPr>
        <w:t>Javier Solana – Hiszpan</w:t>
      </w:r>
    </w:p>
    <w:p w:rsidR="0030563C" w:rsidRPr="00D22AE7" w:rsidRDefault="0030563C" w:rsidP="00520E39">
      <w:pPr>
        <w:numPr>
          <w:ilvl w:val="0"/>
          <w:numId w:val="109"/>
        </w:numPr>
        <w:spacing w:after="0" w:line="240" w:lineRule="auto"/>
        <w:ind w:left="709" w:hanging="283"/>
        <w:jc w:val="both"/>
        <w:rPr>
          <w:szCs w:val="24"/>
        </w:rPr>
      </w:pPr>
      <w:r>
        <w:rPr>
          <w:szCs w:val="24"/>
        </w:rPr>
        <w:t>Jaap de Hoop Scheffer - Holender</w:t>
      </w:r>
    </w:p>
    <w:p w:rsidR="0030563C" w:rsidRDefault="0030563C" w:rsidP="00520E39">
      <w:pPr>
        <w:numPr>
          <w:ilvl w:val="0"/>
          <w:numId w:val="109"/>
        </w:numPr>
        <w:spacing w:after="0" w:line="240" w:lineRule="auto"/>
        <w:ind w:left="709" w:hanging="283"/>
        <w:jc w:val="both"/>
        <w:rPr>
          <w:szCs w:val="24"/>
        </w:rPr>
      </w:pPr>
      <w:r>
        <w:rPr>
          <w:szCs w:val="24"/>
        </w:rPr>
        <w:t xml:space="preserve">Anders </w:t>
      </w:r>
      <w:proofErr w:type="spellStart"/>
      <w:r>
        <w:rPr>
          <w:szCs w:val="24"/>
        </w:rPr>
        <w:t>Fogh</w:t>
      </w:r>
      <w:proofErr w:type="spellEnd"/>
      <w:r>
        <w:rPr>
          <w:szCs w:val="24"/>
        </w:rPr>
        <w:t xml:space="preserve"> Rasmussen - Duńczyk</w:t>
      </w:r>
    </w:p>
    <w:p w:rsidR="0030563C" w:rsidRDefault="0030563C" w:rsidP="00520E39">
      <w:pPr>
        <w:numPr>
          <w:ilvl w:val="0"/>
          <w:numId w:val="109"/>
        </w:numPr>
        <w:spacing w:after="0" w:line="240" w:lineRule="auto"/>
        <w:ind w:left="709" w:hanging="283"/>
        <w:jc w:val="both"/>
        <w:rPr>
          <w:szCs w:val="24"/>
          <w:u w:val="single"/>
        </w:rPr>
      </w:pPr>
      <w:proofErr w:type="spellStart"/>
      <w:r w:rsidRPr="006933FF">
        <w:rPr>
          <w:szCs w:val="24"/>
          <w:u w:val="single"/>
        </w:rPr>
        <w:t>Jens</w:t>
      </w:r>
      <w:proofErr w:type="spellEnd"/>
      <w:r w:rsidRPr="006933FF">
        <w:rPr>
          <w:szCs w:val="24"/>
          <w:u w:val="single"/>
        </w:rPr>
        <w:t xml:space="preserve"> </w:t>
      </w:r>
      <w:proofErr w:type="spellStart"/>
      <w:r w:rsidRPr="006933FF">
        <w:rPr>
          <w:szCs w:val="24"/>
          <w:u w:val="single"/>
        </w:rPr>
        <w:t>Stoltenberg</w:t>
      </w:r>
      <w:proofErr w:type="spellEnd"/>
      <w:r w:rsidRPr="006933FF">
        <w:rPr>
          <w:szCs w:val="24"/>
          <w:u w:val="single"/>
        </w:rPr>
        <w:t xml:space="preserve"> – Norweg</w:t>
      </w:r>
    </w:p>
    <w:p w:rsidR="000737EE" w:rsidRPr="000737EE" w:rsidRDefault="000737EE" w:rsidP="00440C64">
      <w:pPr>
        <w:spacing w:after="0" w:line="240" w:lineRule="auto"/>
        <w:ind w:left="426"/>
        <w:rPr>
          <w:szCs w:val="24"/>
        </w:rPr>
      </w:pPr>
    </w:p>
    <w:p w:rsidR="000737EE" w:rsidRPr="00254497" w:rsidRDefault="000737EE" w:rsidP="00520E39">
      <w:pPr>
        <w:pStyle w:val="Akapitzlist"/>
        <w:numPr>
          <w:ilvl w:val="0"/>
          <w:numId w:val="105"/>
        </w:numPr>
        <w:spacing w:after="0" w:line="240" w:lineRule="auto"/>
        <w:ind w:left="426" w:hanging="426"/>
        <w:contextualSpacing w:val="0"/>
        <w:rPr>
          <w:b/>
          <w:szCs w:val="24"/>
        </w:rPr>
      </w:pPr>
      <w:r w:rsidRPr="00254497">
        <w:rPr>
          <w:b/>
          <w:szCs w:val="24"/>
        </w:rPr>
        <w:t>Wiążące sankcje wojskowe może wprowadzać</w:t>
      </w:r>
    </w:p>
    <w:p w:rsidR="000737EE" w:rsidRPr="005509CF" w:rsidRDefault="000737EE" w:rsidP="00440C64">
      <w:pPr>
        <w:pStyle w:val="Akapitzlist"/>
        <w:numPr>
          <w:ilvl w:val="0"/>
          <w:numId w:val="55"/>
        </w:numPr>
        <w:spacing w:after="0" w:line="240" w:lineRule="auto"/>
        <w:ind w:left="709" w:hanging="283"/>
        <w:contextualSpacing w:val="0"/>
        <w:rPr>
          <w:szCs w:val="24"/>
        </w:rPr>
      </w:pPr>
      <w:r w:rsidRPr="005509CF">
        <w:rPr>
          <w:szCs w:val="24"/>
        </w:rPr>
        <w:t>Rada Bezpieczeństwa za zgodą ZO NZ</w:t>
      </w:r>
    </w:p>
    <w:p w:rsidR="000737EE" w:rsidRPr="005509CF" w:rsidRDefault="000737EE" w:rsidP="00440C64">
      <w:pPr>
        <w:pStyle w:val="Akapitzlist"/>
        <w:numPr>
          <w:ilvl w:val="0"/>
          <w:numId w:val="55"/>
        </w:numPr>
        <w:spacing w:after="0" w:line="240" w:lineRule="auto"/>
        <w:ind w:left="709" w:hanging="283"/>
        <w:contextualSpacing w:val="0"/>
        <w:rPr>
          <w:szCs w:val="24"/>
        </w:rPr>
      </w:pPr>
      <w:r w:rsidRPr="005509CF">
        <w:rPr>
          <w:szCs w:val="24"/>
        </w:rPr>
        <w:t>Zgromadzenie Ogólne za zgodą Rady Bezpieczeństwa</w:t>
      </w:r>
    </w:p>
    <w:p w:rsidR="000737EE" w:rsidRPr="005509CF" w:rsidRDefault="000737EE" w:rsidP="008A7312">
      <w:pPr>
        <w:pStyle w:val="Akapitzlist"/>
        <w:numPr>
          <w:ilvl w:val="0"/>
          <w:numId w:val="55"/>
        </w:numPr>
        <w:spacing w:after="0" w:line="240" w:lineRule="auto"/>
        <w:ind w:left="709" w:hanging="283"/>
        <w:rPr>
          <w:szCs w:val="24"/>
          <w:u w:val="single"/>
        </w:rPr>
      </w:pPr>
      <w:r w:rsidRPr="005509CF">
        <w:rPr>
          <w:szCs w:val="24"/>
          <w:u w:val="single"/>
        </w:rPr>
        <w:t xml:space="preserve">Rada Bezpieczeństwa </w:t>
      </w:r>
    </w:p>
    <w:p w:rsidR="000737EE" w:rsidRDefault="000737EE" w:rsidP="008A7312">
      <w:pPr>
        <w:pStyle w:val="Akapitzlist"/>
        <w:numPr>
          <w:ilvl w:val="0"/>
          <w:numId w:val="55"/>
        </w:numPr>
        <w:spacing w:after="0" w:line="240" w:lineRule="auto"/>
        <w:ind w:left="709" w:hanging="283"/>
        <w:rPr>
          <w:szCs w:val="24"/>
        </w:rPr>
      </w:pPr>
      <w:r w:rsidRPr="005509CF">
        <w:rPr>
          <w:szCs w:val="24"/>
        </w:rPr>
        <w:t>Zgromadzenie Ogólne</w:t>
      </w:r>
    </w:p>
    <w:p w:rsidR="000737EE" w:rsidRPr="003B61DC" w:rsidRDefault="000737EE" w:rsidP="008A7312">
      <w:pPr>
        <w:spacing w:after="0" w:line="240" w:lineRule="auto"/>
        <w:ind w:left="709" w:hanging="283"/>
        <w:rPr>
          <w:szCs w:val="24"/>
        </w:rPr>
      </w:pPr>
    </w:p>
    <w:p w:rsidR="000737EE" w:rsidRPr="0030563C" w:rsidRDefault="000737EE" w:rsidP="00520E39">
      <w:pPr>
        <w:pStyle w:val="Akapitzlist"/>
        <w:numPr>
          <w:ilvl w:val="0"/>
          <w:numId w:val="105"/>
        </w:numPr>
        <w:spacing w:after="0" w:line="240" w:lineRule="auto"/>
        <w:ind w:left="426" w:hanging="426"/>
        <w:rPr>
          <w:b/>
          <w:szCs w:val="24"/>
        </w:rPr>
      </w:pPr>
      <w:r w:rsidRPr="0030563C">
        <w:rPr>
          <w:b/>
          <w:szCs w:val="24"/>
        </w:rPr>
        <w:t>Zgromadzenie Parlamentarne jest organem:</w:t>
      </w:r>
    </w:p>
    <w:p w:rsidR="000737EE" w:rsidRPr="0029515A" w:rsidRDefault="000737EE" w:rsidP="008A7312">
      <w:pPr>
        <w:pStyle w:val="Akapitzlist"/>
        <w:numPr>
          <w:ilvl w:val="0"/>
          <w:numId w:val="63"/>
        </w:numPr>
        <w:spacing w:after="0" w:line="240" w:lineRule="auto"/>
        <w:ind w:left="709" w:hanging="283"/>
        <w:rPr>
          <w:szCs w:val="24"/>
        </w:rPr>
      </w:pPr>
      <w:r w:rsidRPr="0029515A">
        <w:rPr>
          <w:szCs w:val="24"/>
        </w:rPr>
        <w:t>UE</w:t>
      </w:r>
    </w:p>
    <w:p w:rsidR="000737EE" w:rsidRPr="0029515A" w:rsidRDefault="000737EE" w:rsidP="008A7312">
      <w:pPr>
        <w:pStyle w:val="Akapitzlist"/>
        <w:numPr>
          <w:ilvl w:val="0"/>
          <w:numId w:val="63"/>
        </w:numPr>
        <w:spacing w:after="0" w:line="240" w:lineRule="auto"/>
        <w:ind w:left="709" w:hanging="283"/>
        <w:rPr>
          <w:szCs w:val="24"/>
          <w:u w:val="single"/>
        </w:rPr>
      </w:pPr>
      <w:r w:rsidRPr="0029515A">
        <w:rPr>
          <w:szCs w:val="24"/>
          <w:u w:val="single"/>
        </w:rPr>
        <w:t>Rady Europy</w:t>
      </w:r>
    </w:p>
    <w:p w:rsidR="000737EE" w:rsidRPr="0029515A" w:rsidRDefault="000737EE" w:rsidP="008A7312">
      <w:pPr>
        <w:pStyle w:val="Akapitzlist"/>
        <w:numPr>
          <w:ilvl w:val="0"/>
          <w:numId w:val="63"/>
        </w:numPr>
        <w:spacing w:after="0" w:line="240" w:lineRule="auto"/>
        <w:ind w:left="709" w:hanging="283"/>
        <w:rPr>
          <w:szCs w:val="24"/>
        </w:rPr>
      </w:pPr>
      <w:r w:rsidRPr="0029515A">
        <w:rPr>
          <w:szCs w:val="24"/>
        </w:rPr>
        <w:t>EKPCz</w:t>
      </w:r>
    </w:p>
    <w:p w:rsidR="000737EE" w:rsidRPr="0029515A" w:rsidRDefault="000737EE" w:rsidP="008A7312">
      <w:pPr>
        <w:pStyle w:val="Akapitzlist"/>
        <w:numPr>
          <w:ilvl w:val="0"/>
          <w:numId w:val="63"/>
        </w:numPr>
        <w:spacing w:after="0" w:line="240" w:lineRule="auto"/>
        <w:ind w:left="709" w:hanging="283"/>
        <w:rPr>
          <w:szCs w:val="24"/>
        </w:rPr>
      </w:pPr>
      <w:r w:rsidRPr="0029515A">
        <w:rPr>
          <w:szCs w:val="24"/>
        </w:rPr>
        <w:t>Organem OBWE</w:t>
      </w:r>
    </w:p>
    <w:p w:rsidR="000737EE" w:rsidRPr="003B61DC" w:rsidRDefault="000737EE" w:rsidP="008A7312">
      <w:pPr>
        <w:spacing w:after="0" w:line="240" w:lineRule="auto"/>
        <w:ind w:left="709" w:hanging="283"/>
        <w:rPr>
          <w:szCs w:val="24"/>
        </w:rPr>
      </w:pPr>
    </w:p>
    <w:p w:rsidR="000737EE" w:rsidRPr="0030563C" w:rsidRDefault="000737EE" w:rsidP="00520E39">
      <w:pPr>
        <w:pStyle w:val="Akapitzlist"/>
        <w:numPr>
          <w:ilvl w:val="0"/>
          <w:numId w:val="105"/>
        </w:numPr>
        <w:spacing w:after="0" w:line="240" w:lineRule="auto"/>
        <w:ind w:left="426" w:hanging="426"/>
        <w:rPr>
          <w:b/>
          <w:szCs w:val="24"/>
        </w:rPr>
      </w:pPr>
      <w:r w:rsidRPr="0030563C">
        <w:rPr>
          <w:b/>
          <w:szCs w:val="24"/>
        </w:rPr>
        <w:t>Aneksja Krymu przez Rosję miała miejsce w</w:t>
      </w:r>
    </w:p>
    <w:p w:rsidR="000737EE" w:rsidRPr="0029515A" w:rsidRDefault="000737EE" w:rsidP="008A7312">
      <w:pPr>
        <w:pStyle w:val="Akapitzlist"/>
        <w:numPr>
          <w:ilvl w:val="0"/>
          <w:numId w:val="65"/>
        </w:numPr>
        <w:spacing w:after="0" w:line="240" w:lineRule="auto"/>
        <w:ind w:left="709" w:hanging="283"/>
        <w:rPr>
          <w:szCs w:val="24"/>
        </w:rPr>
      </w:pPr>
      <w:r w:rsidRPr="0029515A">
        <w:rPr>
          <w:szCs w:val="24"/>
        </w:rPr>
        <w:t>2013 r.</w:t>
      </w:r>
    </w:p>
    <w:p w:rsidR="000737EE" w:rsidRPr="0029515A" w:rsidRDefault="000737EE" w:rsidP="008A7312">
      <w:pPr>
        <w:pStyle w:val="Akapitzlist"/>
        <w:numPr>
          <w:ilvl w:val="0"/>
          <w:numId w:val="65"/>
        </w:numPr>
        <w:spacing w:after="0" w:line="240" w:lineRule="auto"/>
        <w:ind w:left="709" w:hanging="283"/>
        <w:rPr>
          <w:szCs w:val="24"/>
          <w:u w:val="single"/>
        </w:rPr>
      </w:pPr>
      <w:r w:rsidRPr="0029515A">
        <w:rPr>
          <w:szCs w:val="24"/>
          <w:u w:val="single"/>
        </w:rPr>
        <w:t>2014 r.</w:t>
      </w:r>
    </w:p>
    <w:p w:rsidR="000737EE" w:rsidRPr="0029515A" w:rsidRDefault="000737EE" w:rsidP="008A7312">
      <w:pPr>
        <w:pStyle w:val="Akapitzlist"/>
        <w:numPr>
          <w:ilvl w:val="0"/>
          <w:numId w:val="65"/>
        </w:numPr>
        <w:spacing w:after="0" w:line="240" w:lineRule="auto"/>
        <w:ind w:left="709" w:hanging="283"/>
        <w:rPr>
          <w:szCs w:val="24"/>
        </w:rPr>
      </w:pPr>
      <w:r w:rsidRPr="0029515A">
        <w:rPr>
          <w:szCs w:val="24"/>
        </w:rPr>
        <w:t>2015 r.</w:t>
      </w:r>
    </w:p>
    <w:p w:rsidR="000737EE" w:rsidRPr="0029515A" w:rsidRDefault="000737EE" w:rsidP="008A7312">
      <w:pPr>
        <w:pStyle w:val="Akapitzlist"/>
        <w:numPr>
          <w:ilvl w:val="0"/>
          <w:numId w:val="65"/>
        </w:numPr>
        <w:spacing w:after="0" w:line="240" w:lineRule="auto"/>
        <w:ind w:left="709" w:hanging="283"/>
        <w:rPr>
          <w:szCs w:val="24"/>
        </w:rPr>
      </w:pPr>
      <w:r w:rsidRPr="0029515A">
        <w:rPr>
          <w:szCs w:val="24"/>
        </w:rPr>
        <w:t>2016 r.</w:t>
      </w:r>
    </w:p>
    <w:p w:rsidR="000737EE" w:rsidRPr="003B61DC" w:rsidRDefault="000737EE" w:rsidP="008A7312">
      <w:pPr>
        <w:spacing w:after="0" w:line="240" w:lineRule="auto"/>
        <w:ind w:left="709" w:hanging="283"/>
        <w:rPr>
          <w:szCs w:val="24"/>
        </w:rPr>
      </w:pPr>
    </w:p>
    <w:p w:rsidR="000737EE" w:rsidRPr="0030563C" w:rsidRDefault="000737EE" w:rsidP="00520E39">
      <w:pPr>
        <w:pStyle w:val="Akapitzlist"/>
        <w:numPr>
          <w:ilvl w:val="0"/>
          <w:numId w:val="105"/>
        </w:numPr>
        <w:spacing w:after="0" w:line="240" w:lineRule="auto"/>
        <w:ind w:left="426" w:hanging="426"/>
        <w:rPr>
          <w:b/>
          <w:szCs w:val="24"/>
        </w:rPr>
      </w:pPr>
      <w:r w:rsidRPr="0030563C">
        <w:rPr>
          <w:b/>
          <w:szCs w:val="24"/>
        </w:rPr>
        <w:t>Radzie Unii Europejskiej przewodniczy</w:t>
      </w:r>
    </w:p>
    <w:p w:rsidR="000737EE" w:rsidRPr="0029515A" w:rsidRDefault="000737EE" w:rsidP="008A7312">
      <w:pPr>
        <w:pStyle w:val="Akapitzlist"/>
        <w:numPr>
          <w:ilvl w:val="0"/>
          <w:numId w:val="67"/>
        </w:numPr>
        <w:spacing w:after="0" w:line="240" w:lineRule="auto"/>
        <w:ind w:hanging="294"/>
        <w:rPr>
          <w:szCs w:val="24"/>
        </w:rPr>
      </w:pPr>
      <w:r w:rsidRPr="0029515A">
        <w:rPr>
          <w:szCs w:val="24"/>
        </w:rPr>
        <w:t>Przewodniczący Komisji Europejskiej</w:t>
      </w:r>
    </w:p>
    <w:p w:rsidR="000737EE" w:rsidRPr="0029515A" w:rsidRDefault="000737EE" w:rsidP="008A7312">
      <w:pPr>
        <w:pStyle w:val="Akapitzlist"/>
        <w:numPr>
          <w:ilvl w:val="0"/>
          <w:numId w:val="67"/>
        </w:numPr>
        <w:spacing w:after="0" w:line="240" w:lineRule="auto"/>
        <w:ind w:hanging="294"/>
        <w:rPr>
          <w:szCs w:val="24"/>
          <w:u w:val="single"/>
        </w:rPr>
      </w:pPr>
      <w:r w:rsidRPr="0029515A">
        <w:rPr>
          <w:szCs w:val="24"/>
          <w:u w:val="single"/>
        </w:rPr>
        <w:t>Przedstawiciel Państwa sprawującego Prezydencję w UE</w:t>
      </w:r>
    </w:p>
    <w:p w:rsidR="000737EE" w:rsidRPr="0029515A" w:rsidRDefault="000737EE" w:rsidP="008A7312">
      <w:pPr>
        <w:pStyle w:val="Akapitzlist"/>
        <w:numPr>
          <w:ilvl w:val="0"/>
          <w:numId w:val="67"/>
        </w:numPr>
        <w:spacing w:after="0" w:line="240" w:lineRule="auto"/>
        <w:ind w:hanging="294"/>
        <w:rPr>
          <w:szCs w:val="24"/>
        </w:rPr>
      </w:pPr>
      <w:r w:rsidRPr="0029515A">
        <w:rPr>
          <w:szCs w:val="24"/>
        </w:rPr>
        <w:t>Stały Przewodniczący</w:t>
      </w:r>
    </w:p>
    <w:p w:rsidR="000737EE" w:rsidRDefault="000737EE" w:rsidP="008A7312">
      <w:pPr>
        <w:pStyle w:val="Akapitzlist"/>
        <w:numPr>
          <w:ilvl w:val="0"/>
          <w:numId w:val="67"/>
        </w:numPr>
        <w:spacing w:after="0" w:line="240" w:lineRule="auto"/>
        <w:ind w:hanging="294"/>
        <w:rPr>
          <w:szCs w:val="24"/>
        </w:rPr>
      </w:pPr>
      <w:r w:rsidRPr="0029515A">
        <w:rPr>
          <w:szCs w:val="24"/>
        </w:rPr>
        <w:t>Wysoki Przedstawiciel UE ds. Zagranicznych</w:t>
      </w:r>
    </w:p>
    <w:p w:rsidR="0030563C" w:rsidRPr="0030563C" w:rsidRDefault="0030563C" w:rsidP="0030563C">
      <w:pPr>
        <w:spacing w:after="0" w:line="240" w:lineRule="auto"/>
        <w:ind w:left="426"/>
        <w:rPr>
          <w:szCs w:val="24"/>
        </w:rPr>
      </w:pPr>
    </w:p>
    <w:p w:rsidR="0030563C" w:rsidRPr="0030563C" w:rsidRDefault="0030563C" w:rsidP="00520E39">
      <w:pPr>
        <w:pStyle w:val="Akapitzlist"/>
        <w:numPr>
          <w:ilvl w:val="0"/>
          <w:numId w:val="105"/>
        </w:numPr>
        <w:spacing w:after="0" w:line="240" w:lineRule="auto"/>
        <w:ind w:left="426" w:hanging="426"/>
        <w:rPr>
          <w:b/>
        </w:rPr>
      </w:pPr>
      <w:r w:rsidRPr="0030563C">
        <w:rPr>
          <w:b/>
        </w:rPr>
        <w:t xml:space="preserve">MERCOSUR to stworzona na mocy traktatu: </w:t>
      </w:r>
    </w:p>
    <w:p w:rsidR="0030563C" w:rsidRDefault="0030563C" w:rsidP="0030563C">
      <w:pPr>
        <w:pStyle w:val="Akapitzlist"/>
        <w:numPr>
          <w:ilvl w:val="0"/>
          <w:numId w:val="25"/>
        </w:numPr>
        <w:spacing w:after="0" w:line="240" w:lineRule="auto"/>
        <w:ind w:left="709" w:hanging="284"/>
        <w:contextualSpacing w:val="0"/>
      </w:pPr>
      <w:r>
        <w:t xml:space="preserve">z Valparaiso (1999), organizacja współpracy obronnej państw Ameryki Południowej </w:t>
      </w:r>
    </w:p>
    <w:p w:rsidR="0030563C" w:rsidRDefault="0030563C" w:rsidP="0030563C">
      <w:pPr>
        <w:pStyle w:val="Akapitzlist"/>
        <w:numPr>
          <w:ilvl w:val="0"/>
          <w:numId w:val="25"/>
        </w:numPr>
        <w:spacing w:after="0" w:line="240" w:lineRule="auto"/>
        <w:ind w:left="709" w:hanging="284"/>
        <w:contextualSpacing w:val="0"/>
      </w:pPr>
      <w:r>
        <w:t xml:space="preserve">bogotańskiego (1993), organizacja współpracy handlowej państw Ameryki Południowej, tworząca unię celną pomiędzy jej członkami </w:t>
      </w:r>
    </w:p>
    <w:p w:rsidR="0030563C" w:rsidRDefault="0030563C" w:rsidP="0030563C">
      <w:pPr>
        <w:pStyle w:val="Akapitzlist"/>
        <w:numPr>
          <w:ilvl w:val="0"/>
          <w:numId w:val="25"/>
        </w:numPr>
        <w:spacing w:after="0" w:line="240" w:lineRule="auto"/>
        <w:ind w:left="709" w:hanging="284"/>
        <w:contextualSpacing w:val="0"/>
      </w:pPr>
      <w:r>
        <w:t xml:space="preserve">z Caracas (1995), organizacja współpracy państw Ameryki Południowej w dziedzinie zwalczania przestępczości zorganizowanej </w:t>
      </w:r>
    </w:p>
    <w:p w:rsidR="0030563C" w:rsidRDefault="0030563C" w:rsidP="0030563C">
      <w:pPr>
        <w:pStyle w:val="Akapitzlist"/>
        <w:numPr>
          <w:ilvl w:val="0"/>
          <w:numId w:val="25"/>
        </w:numPr>
        <w:spacing w:after="0" w:line="240" w:lineRule="auto"/>
        <w:ind w:left="709" w:hanging="284"/>
        <w:contextualSpacing w:val="0"/>
        <w:rPr>
          <w:u w:val="single"/>
        </w:rPr>
      </w:pPr>
      <w:r w:rsidRPr="005D0F42">
        <w:rPr>
          <w:u w:val="single"/>
        </w:rPr>
        <w:t>z Asunción (1991), organizacja współpracy państw Ameryki Południowej, tworząca strefę wolnego handlu pomiędzy jej członkami</w:t>
      </w:r>
    </w:p>
    <w:p w:rsidR="000737EE" w:rsidRPr="003B61DC" w:rsidRDefault="000737EE" w:rsidP="008A7312">
      <w:pPr>
        <w:spacing w:after="0" w:line="240" w:lineRule="auto"/>
        <w:ind w:left="720" w:hanging="294"/>
        <w:rPr>
          <w:szCs w:val="24"/>
        </w:rPr>
      </w:pPr>
    </w:p>
    <w:p w:rsidR="000737EE" w:rsidRPr="0030563C" w:rsidRDefault="000737EE" w:rsidP="00520E39">
      <w:pPr>
        <w:pStyle w:val="Akapitzlist"/>
        <w:numPr>
          <w:ilvl w:val="0"/>
          <w:numId w:val="105"/>
        </w:numPr>
        <w:spacing w:after="0" w:line="240" w:lineRule="auto"/>
        <w:ind w:left="426" w:hanging="426"/>
        <w:rPr>
          <w:b/>
          <w:szCs w:val="24"/>
        </w:rPr>
      </w:pPr>
      <w:r w:rsidRPr="0030563C">
        <w:rPr>
          <w:b/>
          <w:szCs w:val="24"/>
        </w:rPr>
        <w:t>UE ma wyłączną kompetencję w obszarze</w:t>
      </w:r>
    </w:p>
    <w:p w:rsidR="000737EE" w:rsidRPr="0029515A" w:rsidRDefault="000737EE" w:rsidP="008A7312">
      <w:pPr>
        <w:pStyle w:val="Akapitzlist"/>
        <w:numPr>
          <w:ilvl w:val="0"/>
          <w:numId w:val="70"/>
        </w:numPr>
        <w:spacing w:after="0" w:line="240" w:lineRule="auto"/>
        <w:ind w:hanging="294"/>
        <w:rPr>
          <w:szCs w:val="24"/>
          <w:u w:val="single"/>
        </w:rPr>
      </w:pPr>
      <w:r w:rsidRPr="0029515A">
        <w:rPr>
          <w:szCs w:val="24"/>
          <w:u w:val="single"/>
        </w:rPr>
        <w:t>Ceł</w:t>
      </w:r>
    </w:p>
    <w:p w:rsidR="000737EE" w:rsidRPr="0029515A" w:rsidRDefault="000737EE" w:rsidP="008A7312">
      <w:pPr>
        <w:pStyle w:val="Akapitzlist"/>
        <w:numPr>
          <w:ilvl w:val="0"/>
          <w:numId w:val="70"/>
        </w:numPr>
        <w:spacing w:after="0" w:line="240" w:lineRule="auto"/>
        <w:ind w:hanging="294"/>
        <w:rPr>
          <w:szCs w:val="24"/>
        </w:rPr>
      </w:pPr>
      <w:r w:rsidRPr="0029515A">
        <w:rPr>
          <w:szCs w:val="24"/>
        </w:rPr>
        <w:t>Podatków</w:t>
      </w:r>
    </w:p>
    <w:p w:rsidR="000737EE" w:rsidRPr="0029515A" w:rsidRDefault="000737EE" w:rsidP="008A7312">
      <w:pPr>
        <w:pStyle w:val="Akapitzlist"/>
        <w:numPr>
          <w:ilvl w:val="0"/>
          <w:numId w:val="70"/>
        </w:numPr>
        <w:spacing w:after="0" w:line="240" w:lineRule="auto"/>
        <w:ind w:hanging="294"/>
        <w:rPr>
          <w:szCs w:val="24"/>
        </w:rPr>
      </w:pPr>
      <w:r w:rsidRPr="0029515A">
        <w:rPr>
          <w:szCs w:val="24"/>
        </w:rPr>
        <w:t>Rolnictwa</w:t>
      </w:r>
    </w:p>
    <w:p w:rsidR="000737EE" w:rsidRDefault="000737EE" w:rsidP="008A7312">
      <w:pPr>
        <w:pStyle w:val="Akapitzlist"/>
        <w:numPr>
          <w:ilvl w:val="0"/>
          <w:numId w:val="70"/>
        </w:numPr>
        <w:spacing w:after="0" w:line="240" w:lineRule="auto"/>
        <w:ind w:hanging="294"/>
        <w:rPr>
          <w:szCs w:val="24"/>
        </w:rPr>
      </w:pPr>
      <w:r w:rsidRPr="0029515A">
        <w:rPr>
          <w:szCs w:val="24"/>
        </w:rPr>
        <w:t>Ochrony środowiska</w:t>
      </w:r>
    </w:p>
    <w:p w:rsidR="0030563C" w:rsidRPr="0030563C" w:rsidRDefault="0030563C" w:rsidP="0030563C">
      <w:pPr>
        <w:spacing w:after="0" w:line="240" w:lineRule="auto"/>
        <w:ind w:left="426"/>
        <w:rPr>
          <w:szCs w:val="24"/>
        </w:rPr>
      </w:pPr>
    </w:p>
    <w:p w:rsidR="0030563C" w:rsidRPr="0030563C" w:rsidRDefault="0030563C" w:rsidP="00520E39">
      <w:pPr>
        <w:pStyle w:val="Akapitzlist"/>
        <w:numPr>
          <w:ilvl w:val="0"/>
          <w:numId w:val="105"/>
        </w:numPr>
        <w:spacing w:after="0" w:line="240" w:lineRule="auto"/>
        <w:ind w:left="426" w:hanging="426"/>
        <w:rPr>
          <w:b/>
        </w:rPr>
      </w:pPr>
      <w:r w:rsidRPr="0030563C">
        <w:rPr>
          <w:b/>
        </w:rPr>
        <w:t xml:space="preserve">Stopa bezrobocia w Polsce w III kwartale 2017 r. w stosunku do średniej UE była: </w:t>
      </w:r>
    </w:p>
    <w:p w:rsidR="0030563C" w:rsidRPr="00861F90" w:rsidRDefault="0030563C" w:rsidP="0030563C">
      <w:pPr>
        <w:pStyle w:val="Akapitzlist"/>
        <w:numPr>
          <w:ilvl w:val="0"/>
          <w:numId w:val="8"/>
        </w:numPr>
        <w:spacing w:after="0" w:line="240" w:lineRule="auto"/>
        <w:ind w:left="709" w:hanging="284"/>
        <w:contextualSpacing w:val="0"/>
        <w:rPr>
          <w:u w:val="single"/>
        </w:rPr>
      </w:pPr>
      <w:r w:rsidRPr="00861F90">
        <w:rPr>
          <w:u w:val="single"/>
        </w:rPr>
        <w:t>niższa</w:t>
      </w:r>
      <w:r>
        <w:rPr>
          <w:u w:val="single"/>
        </w:rPr>
        <w:t xml:space="preserve"> i wynosiła </w:t>
      </w:r>
      <w:r w:rsidRPr="00861F90">
        <w:rPr>
          <w:u w:val="single"/>
        </w:rPr>
        <w:t xml:space="preserve">nieco poniżej 7% </w:t>
      </w:r>
    </w:p>
    <w:p w:rsidR="0030563C" w:rsidRDefault="0030563C" w:rsidP="0030563C">
      <w:pPr>
        <w:pStyle w:val="Akapitzlist"/>
        <w:numPr>
          <w:ilvl w:val="0"/>
          <w:numId w:val="8"/>
        </w:numPr>
        <w:spacing w:after="0" w:line="240" w:lineRule="auto"/>
        <w:ind w:left="709" w:hanging="284"/>
        <w:contextualSpacing w:val="0"/>
      </w:pPr>
      <w:r>
        <w:t xml:space="preserve">wyższa i wynosiła nieco poniżej 7% </w:t>
      </w:r>
    </w:p>
    <w:p w:rsidR="0030563C" w:rsidRDefault="0030563C" w:rsidP="0030563C">
      <w:pPr>
        <w:pStyle w:val="Akapitzlist"/>
        <w:numPr>
          <w:ilvl w:val="0"/>
          <w:numId w:val="8"/>
        </w:numPr>
        <w:spacing w:after="0" w:line="240" w:lineRule="auto"/>
        <w:ind w:left="709" w:hanging="284"/>
        <w:contextualSpacing w:val="0"/>
      </w:pPr>
      <w:r>
        <w:t xml:space="preserve">niższa i wynosiła nieco powyżej 10% </w:t>
      </w:r>
    </w:p>
    <w:p w:rsidR="0030563C" w:rsidRDefault="0030563C" w:rsidP="0030563C">
      <w:pPr>
        <w:pStyle w:val="Akapitzlist"/>
        <w:numPr>
          <w:ilvl w:val="0"/>
          <w:numId w:val="8"/>
        </w:numPr>
        <w:spacing w:after="0" w:line="240" w:lineRule="auto"/>
        <w:ind w:left="709" w:hanging="284"/>
        <w:contextualSpacing w:val="0"/>
      </w:pPr>
      <w:r>
        <w:t>wyższa i wynosiła nieco powyżej 10%</w:t>
      </w:r>
    </w:p>
    <w:p w:rsidR="0030563C" w:rsidRDefault="0030563C" w:rsidP="0030563C">
      <w:pPr>
        <w:tabs>
          <w:tab w:val="left" w:pos="709"/>
        </w:tabs>
        <w:spacing w:after="0" w:line="240" w:lineRule="auto"/>
        <w:ind w:left="425"/>
      </w:pPr>
    </w:p>
    <w:p w:rsidR="000737EE" w:rsidRPr="0030563C" w:rsidRDefault="000737EE" w:rsidP="00520E39">
      <w:pPr>
        <w:pStyle w:val="Akapitzlist"/>
        <w:numPr>
          <w:ilvl w:val="0"/>
          <w:numId w:val="105"/>
        </w:numPr>
        <w:spacing w:after="0" w:line="240" w:lineRule="auto"/>
        <w:ind w:left="426" w:hanging="426"/>
        <w:rPr>
          <w:b/>
          <w:szCs w:val="24"/>
        </w:rPr>
      </w:pPr>
      <w:r w:rsidRPr="0030563C">
        <w:rPr>
          <w:b/>
          <w:szCs w:val="24"/>
        </w:rPr>
        <w:t>Najwyższym ciałem zwierzchnim UE dającym jej „impuls polityczny do działania” jest:</w:t>
      </w:r>
    </w:p>
    <w:p w:rsidR="000737EE" w:rsidRPr="00793C04" w:rsidRDefault="000737EE" w:rsidP="008A7312">
      <w:pPr>
        <w:numPr>
          <w:ilvl w:val="0"/>
          <w:numId w:val="50"/>
        </w:numPr>
        <w:spacing w:after="0" w:line="240" w:lineRule="auto"/>
        <w:ind w:left="709" w:hanging="283"/>
        <w:rPr>
          <w:szCs w:val="24"/>
        </w:rPr>
      </w:pPr>
      <w:r w:rsidRPr="00793C04">
        <w:rPr>
          <w:szCs w:val="24"/>
        </w:rPr>
        <w:t>Rada Europy</w:t>
      </w:r>
    </w:p>
    <w:p w:rsidR="000737EE" w:rsidRPr="00793C04" w:rsidRDefault="000737EE" w:rsidP="008A7312">
      <w:pPr>
        <w:numPr>
          <w:ilvl w:val="0"/>
          <w:numId w:val="50"/>
        </w:numPr>
        <w:spacing w:after="0" w:line="240" w:lineRule="auto"/>
        <w:ind w:left="709" w:hanging="283"/>
        <w:rPr>
          <w:szCs w:val="24"/>
        </w:rPr>
      </w:pPr>
      <w:r w:rsidRPr="00793C04">
        <w:rPr>
          <w:szCs w:val="24"/>
        </w:rPr>
        <w:t>Rada Unii Europejskiej</w:t>
      </w:r>
    </w:p>
    <w:p w:rsidR="000737EE" w:rsidRPr="00793C04" w:rsidRDefault="000737EE" w:rsidP="008A7312">
      <w:pPr>
        <w:numPr>
          <w:ilvl w:val="0"/>
          <w:numId w:val="50"/>
        </w:numPr>
        <w:spacing w:after="0" w:line="240" w:lineRule="auto"/>
        <w:ind w:left="709" w:hanging="283"/>
        <w:rPr>
          <w:szCs w:val="24"/>
          <w:u w:val="single"/>
        </w:rPr>
      </w:pPr>
      <w:r w:rsidRPr="00793C04">
        <w:rPr>
          <w:szCs w:val="24"/>
          <w:u w:val="single"/>
        </w:rPr>
        <w:t>Rada Europejska</w:t>
      </w:r>
    </w:p>
    <w:p w:rsidR="000737EE" w:rsidRPr="0030563C" w:rsidRDefault="000737EE" w:rsidP="008A7312">
      <w:pPr>
        <w:numPr>
          <w:ilvl w:val="0"/>
          <w:numId w:val="50"/>
        </w:numPr>
        <w:spacing w:after="0" w:line="240" w:lineRule="auto"/>
        <w:ind w:left="709" w:hanging="283"/>
        <w:rPr>
          <w:szCs w:val="24"/>
          <w:lang w:val="en-US"/>
        </w:rPr>
      </w:pPr>
      <w:r w:rsidRPr="0030563C">
        <w:rPr>
          <w:szCs w:val="24"/>
        </w:rPr>
        <w:t>Szczyt Rady Europejskiej</w:t>
      </w:r>
    </w:p>
    <w:p w:rsidR="00357607" w:rsidRDefault="00357607" w:rsidP="008A7312">
      <w:pPr>
        <w:spacing w:after="0" w:line="240" w:lineRule="auto"/>
        <w:ind w:left="425"/>
        <w:rPr>
          <w:u w:val="single"/>
        </w:rPr>
      </w:pPr>
    </w:p>
    <w:p w:rsidR="00357607" w:rsidRDefault="00357607" w:rsidP="008A7312">
      <w:pPr>
        <w:rPr>
          <w:u w:val="single"/>
        </w:rPr>
      </w:pPr>
      <w:r>
        <w:rPr>
          <w:u w:val="single"/>
        </w:rPr>
        <w:br w:type="page"/>
      </w:r>
    </w:p>
    <w:p w:rsidR="000737EE" w:rsidRPr="008C2C9D" w:rsidRDefault="000737EE" w:rsidP="008A7312">
      <w:pPr>
        <w:spacing w:after="0" w:line="240" w:lineRule="auto"/>
        <w:ind w:left="425"/>
        <w:rPr>
          <w:u w:val="single"/>
        </w:rPr>
      </w:pPr>
    </w:p>
    <w:p w:rsidR="00E4651C" w:rsidRPr="0030563C" w:rsidRDefault="00E4651C" w:rsidP="00520E39">
      <w:pPr>
        <w:pStyle w:val="Akapitzlist"/>
        <w:numPr>
          <w:ilvl w:val="0"/>
          <w:numId w:val="105"/>
        </w:numPr>
        <w:spacing w:after="0" w:line="240" w:lineRule="auto"/>
        <w:ind w:left="426" w:hanging="426"/>
        <w:rPr>
          <w:b/>
        </w:rPr>
      </w:pPr>
      <w:r w:rsidRPr="0030563C">
        <w:rPr>
          <w:b/>
        </w:rPr>
        <w:t xml:space="preserve">Wskaźnik (indeks) </w:t>
      </w:r>
      <w:proofErr w:type="spellStart"/>
      <w:r w:rsidRPr="0030563C">
        <w:rPr>
          <w:b/>
        </w:rPr>
        <w:t>Giniego</w:t>
      </w:r>
      <w:proofErr w:type="spellEnd"/>
      <w:r w:rsidRPr="0030563C">
        <w:rPr>
          <w:b/>
        </w:rPr>
        <w:t xml:space="preserve"> mierzy: </w:t>
      </w:r>
    </w:p>
    <w:p w:rsidR="00E4651C" w:rsidRDefault="00E4651C" w:rsidP="00E4651C">
      <w:pPr>
        <w:pStyle w:val="Akapitzlist"/>
        <w:numPr>
          <w:ilvl w:val="0"/>
          <w:numId w:val="1"/>
        </w:numPr>
        <w:spacing w:after="0" w:line="240" w:lineRule="auto"/>
        <w:ind w:left="709" w:hanging="284"/>
        <w:contextualSpacing w:val="0"/>
      </w:pPr>
      <w:r>
        <w:t xml:space="preserve">wrażliwość gospodarki na zmianę cen surowców strategicznych/podatność gospodarki na szoki egzogeniczne </w:t>
      </w:r>
    </w:p>
    <w:p w:rsidR="00E4651C" w:rsidRDefault="00E4651C" w:rsidP="00E4651C">
      <w:pPr>
        <w:pStyle w:val="Akapitzlist"/>
        <w:numPr>
          <w:ilvl w:val="0"/>
          <w:numId w:val="1"/>
        </w:numPr>
        <w:spacing w:after="0" w:line="240" w:lineRule="auto"/>
        <w:ind w:left="709" w:hanging="284"/>
        <w:contextualSpacing w:val="0"/>
      </w:pPr>
      <w:r>
        <w:t>stopień liberalizacji prawa gospodarczego w danym państwie</w:t>
      </w:r>
    </w:p>
    <w:p w:rsidR="00E4651C" w:rsidRPr="00861F90" w:rsidRDefault="00E4651C" w:rsidP="00E4651C">
      <w:pPr>
        <w:pStyle w:val="Akapitzlist"/>
        <w:numPr>
          <w:ilvl w:val="0"/>
          <w:numId w:val="1"/>
        </w:numPr>
        <w:spacing w:after="0" w:line="240" w:lineRule="auto"/>
        <w:ind w:left="709" w:hanging="284"/>
        <w:contextualSpacing w:val="0"/>
        <w:rPr>
          <w:u w:val="single"/>
        </w:rPr>
      </w:pPr>
      <w:r w:rsidRPr="00861F90">
        <w:rPr>
          <w:u w:val="single"/>
        </w:rPr>
        <w:t xml:space="preserve">rozpiętość dochodów gospodarstw domowych/nierówności społeczne </w:t>
      </w:r>
    </w:p>
    <w:p w:rsidR="00E4651C" w:rsidRDefault="00E4651C" w:rsidP="00E4651C">
      <w:pPr>
        <w:pStyle w:val="Akapitzlist"/>
        <w:numPr>
          <w:ilvl w:val="0"/>
          <w:numId w:val="1"/>
        </w:numPr>
        <w:spacing w:after="0" w:line="240" w:lineRule="auto"/>
        <w:ind w:left="709" w:hanging="284"/>
        <w:contextualSpacing w:val="0"/>
      </w:pPr>
      <w:r>
        <w:t>stopień otwartości gospodarki</w:t>
      </w:r>
    </w:p>
    <w:p w:rsidR="00E4651C" w:rsidRDefault="00E4651C" w:rsidP="00E4651C">
      <w:pPr>
        <w:spacing w:after="0" w:line="240" w:lineRule="auto"/>
        <w:ind w:left="425"/>
      </w:pPr>
      <w:r>
        <w:t xml:space="preserve"> </w:t>
      </w:r>
    </w:p>
    <w:p w:rsidR="00E4651C" w:rsidRPr="00E4651C" w:rsidRDefault="00E4651C" w:rsidP="00520E39">
      <w:pPr>
        <w:pStyle w:val="Akapitzlist"/>
        <w:numPr>
          <w:ilvl w:val="0"/>
          <w:numId w:val="105"/>
        </w:numPr>
        <w:spacing w:after="0" w:line="240" w:lineRule="auto"/>
        <w:ind w:left="426" w:hanging="426"/>
        <w:rPr>
          <w:b/>
        </w:rPr>
      </w:pPr>
      <w:r w:rsidRPr="00E4651C">
        <w:rPr>
          <w:b/>
        </w:rPr>
        <w:t xml:space="preserve">Zgodnie z Konstytucją RP, wynik referendum </w:t>
      </w:r>
      <w:r w:rsidRPr="00E4651C">
        <w:rPr>
          <w:b/>
          <w:u w:val="single"/>
        </w:rPr>
        <w:t>nie jest</w:t>
      </w:r>
      <w:r w:rsidRPr="00E4651C">
        <w:rPr>
          <w:b/>
        </w:rPr>
        <w:t xml:space="preserve"> wiążący, jeżeli: </w:t>
      </w:r>
    </w:p>
    <w:p w:rsidR="00E4651C" w:rsidRDefault="00E4651C" w:rsidP="00E4651C">
      <w:pPr>
        <w:pStyle w:val="Akapitzlist"/>
        <w:numPr>
          <w:ilvl w:val="0"/>
          <w:numId w:val="35"/>
        </w:numPr>
        <w:spacing w:after="0" w:line="240" w:lineRule="auto"/>
        <w:ind w:left="709" w:hanging="284"/>
        <w:contextualSpacing w:val="0"/>
      </w:pPr>
      <w:r>
        <w:t xml:space="preserve">na pytanie referendalne twierdząco nie odpowiedziało więcej niż 50% uprawnionych do głosowania </w:t>
      </w:r>
    </w:p>
    <w:p w:rsidR="00E4651C" w:rsidRPr="00A42F8B" w:rsidRDefault="00E4651C" w:rsidP="00E4651C">
      <w:pPr>
        <w:pStyle w:val="Akapitzlist"/>
        <w:numPr>
          <w:ilvl w:val="0"/>
          <w:numId w:val="35"/>
        </w:numPr>
        <w:spacing w:after="0" w:line="240" w:lineRule="auto"/>
        <w:ind w:left="709" w:hanging="284"/>
        <w:contextualSpacing w:val="0"/>
        <w:rPr>
          <w:u w:val="single"/>
        </w:rPr>
      </w:pPr>
      <w:r w:rsidRPr="00A42F8B">
        <w:rPr>
          <w:u w:val="single"/>
        </w:rPr>
        <w:t>nie wzięło w nim udziału więcej niż 50% uprawnionych do głosowania</w:t>
      </w:r>
    </w:p>
    <w:p w:rsidR="00E4651C" w:rsidRDefault="00E4651C" w:rsidP="00E4651C">
      <w:pPr>
        <w:pStyle w:val="Akapitzlist"/>
        <w:numPr>
          <w:ilvl w:val="0"/>
          <w:numId w:val="35"/>
        </w:numPr>
        <w:spacing w:after="0" w:line="240" w:lineRule="auto"/>
        <w:ind w:left="709" w:hanging="284"/>
        <w:contextualSpacing w:val="0"/>
      </w:pPr>
      <w:r>
        <w:t xml:space="preserve">tak zadecyduje Sejm w swoim zarządzeniu referendum </w:t>
      </w:r>
    </w:p>
    <w:p w:rsidR="00E4651C" w:rsidRDefault="00E4651C" w:rsidP="00E4651C">
      <w:pPr>
        <w:pStyle w:val="Akapitzlist"/>
        <w:numPr>
          <w:ilvl w:val="0"/>
          <w:numId w:val="35"/>
        </w:numPr>
        <w:spacing w:after="0" w:line="240" w:lineRule="auto"/>
        <w:ind w:left="709" w:hanging="284"/>
        <w:contextualSpacing w:val="0"/>
      </w:pPr>
      <w:r>
        <w:t>jest zarządzone przez Prezydenta RP</w:t>
      </w:r>
    </w:p>
    <w:p w:rsidR="00E4651C" w:rsidRDefault="00E4651C" w:rsidP="00E4651C">
      <w:pPr>
        <w:spacing w:after="0" w:line="240" w:lineRule="auto"/>
        <w:ind w:left="425"/>
      </w:pPr>
    </w:p>
    <w:p w:rsidR="008E7B67" w:rsidRPr="00E4651C" w:rsidRDefault="008E7B67" w:rsidP="00520E39">
      <w:pPr>
        <w:pStyle w:val="Akapitzlist"/>
        <w:numPr>
          <w:ilvl w:val="0"/>
          <w:numId w:val="105"/>
        </w:numPr>
        <w:spacing w:after="0" w:line="240" w:lineRule="auto"/>
        <w:ind w:left="426" w:hanging="426"/>
        <w:rPr>
          <w:b/>
        </w:rPr>
      </w:pPr>
      <w:r w:rsidRPr="00E4651C">
        <w:rPr>
          <w:b/>
        </w:rPr>
        <w:t>Różnica między obszarem (strefą) wolnego handlu a unią celną polega na tym, że:</w:t>
      </w:r>
      <w:r w:rsidR="0019069F" w:rsidRPr="00E4651C">
        <w:rPr>
          <w:b/>
        </w:rPr>
        <w:t xml:space="preserve"> </w:t>
      </w:r>
    </w:p>
    <w:p w:rsidR="008E7B67" w:rsidRDefault="008E7B67" w:rsidP="008A7312">
      <w:pPr>
        <w:pStyle w:val="Akapitzlist"/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284"/>
        <w:contextualSpacing w:val="0"/>
      </w:pPr>
      <w:r>
        <w:t>w strefie wolnego handlu eliminuje się wszystkie cła i bariery ilościowe w handlu pomiędzy jej stronami, zaś w unii celnej likwiduje się tylko cła</w:t>
      </w:r>
    </w:p>
    <w:p w:rsidR="008E7B67" w:rsidRDefault="008E7B67" w:rsidP="008A7312">
      <w:pPr>
        <w:pStyle w:val="Akapitzlist"/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284"/>
        <w:contextualSpacing w:val="0"/>
      </w:pPr>
      <w:r>
        <w:t>w unii celnej eliminuje się wszystkie cła i bariery ilościowe w handlu pomiędzy jej stronami, zaś w strefie wolnego handlu likwiduje się tylko cła</w:t>
      </w:r>
    </w:p>
    <w:p w:rsidR="008E7B67" w:rsidRDefault="008E7B67" w:rsidP="008A7312">
      <w:pPr>
        <w:pStyle w:val="Akapitzlist"/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284"/>
        <w:contextualSpacing w:val="0"/>
      </w:pPr>
      <w:r>
        <w:t>w strefie wolnego handlu stosuje się jednolitą taryfę celną, czego nie stosuje się w unii celnej</w:t>
      </w:r>
    </w:p>
    <w:p w:rsidR="00E4651C" w:rsidRDefault="008E7B67" w:rsidP="008A7312">
      <w:pPr>
        <w:pStyle w:val="Akapitzlist"/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284"/>
        <w:contextualSpacing w:val="0"/>
        <w:rPr>
          <w:u w:val="single"/>
        </w:rPr>
      </w:pPr>
      <w:r w:rsidRPr="00696848">
        <w:rPr>
          <w:u w:val="single"/>
        </w:rPr>
        <w:t>w unii celnej stosowana jest jednolita taryfa celna, czego nie stosuje się w odnie</w:t>
      </w:r>
      <w:r w:rsidR="0019069F">
        <w:rPr>
          <w:u w:val="single"/>
        </w:rPr>
        <w:t>sieniu do strefy wolnego handlu</w:t>
      </w:r>
    </w:p>
    <w:p w:rsidR="008E7B67" w:rsidRPr="00E4651C" w:rsidRDefault="008E7B67" w:rsidP="00E4651C">
      <w:pPr>
        <w:tabs>
          <w:tab w:val="left" w:pos="709"/>
        </w:tabs>
        <w:spacing w:after="0" w:line="240" w:lineRule="auto"/>
        <w:ind w:left="425" w:hanging="425"/>
        <w:rPr>
          <w:u w:val="single"/>
        </w:rPr>
      </w:pPr>
      <w:r w:rsidRPr="00E4651C">
        <w:rPr>
          <w:u w:val="single"/>
        </w:rPr>
        <w:t xml:space="preserve"> </w:t>
      </w:r>
    </w:p>
    <w:p w:rsidR="008A7312" w:rsidRPr="006933FF" w:rsidRDefault="008A7312" w:rsidP="00520E39">
      <w:pPr>
        <w:numPr>
          <w:ilvl w:val="0"/>
          <w:numId w:val="105"/>
        </w:numPr>
        <w:spacing w:after="120" w:line="240" w:lineRule="auto"/>
        <w:ind w:left="426" w:hanging="426"/>
        <w:contextualSpacing/>
        <w:jc w:val="both"/>
        <w:rPr>
          <w:b/>
          <w:szCs w:val="24"/>
        </w:rPr>
      </w:pPr>
      <w:r w:rsidRPr="006933FF">
        <w:rPr>
          <w:b/>
          <w:szCs w:val="24"/>
        </w:rPr>
        <w:t>Z dniem 31 grudnia 2018 USA przestaną być członkiem:</w:t>
      </w:r>
    </w:p>
    <w:p w:rsidR="008A7312" w:rsidRPr="006933FF" w:rsidRDefault="008A7312" w:rsidP="00520E39">
      <w:pPr>
        <w:numPr>
          <w:ilvl w:val="1"/>
          <w:numId w:val="106"/>
        </w:numPr>
        <w:spacing w:after="120" w:line="240" w:lineRule="auto"/>
        <w:ind w:left="709" w:hanging="283"/>
        <w:contextualSpacing/>
        <w:jc w:val="both"/>
        <w:rPr>
          <w:szCs w:val="24"/>
          <w:u w:val="single"/>
        </w:rPr>
      </w:pPr>
      <w:r w:rsidRPr="006933FF">
        <w:rPr>
          <w:szCs w:val="24"/>
          <w:u w:val="single"/>
        </w:rPr>
        <w:t>UNESCO</w:t>
      </w:r>
    </w:p>
    <w:p w:rsidR="008A7312" w:rsidRDefault="008A7312" w:rsidP="00520E39">
      <w:pPr>
        <w:numPr>
          <w:ilvl w:val="1"/>
          <w:numId w:val="106"/>
        </w:numPr>
        <w:spacing w:after="120" w:line="240" w:lineRule="auto"/>
        <w:ind w:left="709" w:hanging="283"/>
        <w:contextualSpacing/>
        <w:jc w:val="both"/>
        <w:rPr>
          <w:szCs w:val="24"/>
        </w:rPr>
      </w:pPr>
      <w:r>
        <w:rPr>
          <w:szCs w:val="24"/>
        </w:rPr>
        <w:t>WHO</w:t>
      </w:r>
    </w:p>
    <w:p w:rsidR="008A7312" w:rsidRDefault="008A7312" w:rsidP="00520E39">
      <w:pPr>
        <w:numPr>
          <w:ilvl w:val="1"/>
          <w:numId w:val="106"/>
        </w:numPr>
        <w:spacing w:after="120" w:line="240" w:lineRule="auto"/>
        <w:ind w:left="709" w:hanging="283"/>
        <w:contextualSpacing/>
        <w:jc w:val="both"/>
        <w:rPr>
          <w:szCs w:val="24"/>
        </w:rPr>
      </w:pPr>
      <w:r>
        <w:rPr>
          <w:szCs w:val="24"/>
        </w:rPr>
        <w:t>FAO</w:t>
      </w:r>
    </w:p>
    <w:p w:rsidR="008A7312" w:rsidRDefault="008A7312" w:rsidP="00520E39">
      <w:pPr>
        <w:numPr>
          <w:ilvl w:val="1"/>
          <w:numId w:val="106"/>
        </w:numPr>
        <w:spacing w:after="120" w:line="240" w:lineRule="auto"/>
        <w:ind w:left="709" w:hanging="283"/>
        <w:contextualSpacing/>
        <w:jc w:val="both"/>
        <w:rPr>
          <w:szCs w:val="24"/>
        </w:rPr>
      </w:pPr>
      <w:r>
        <w:rPr>
          <w:szCs w:val="24"/>
        </w:rPr>
        <w:t>USA nie zamierzają podejmować takiego kroku w najbliższym czasie</w:t>
      </w:r>
    </w:p>
    <w:p w:rsidR="008A7312" w:rsidRDefault="008A7312" w:rsidP="00520E39">
      <w:pPr>
        <w:pStyle w:val="Akapitzlist"/>
        <w:numPr>
          <w:ilvl w:val="0"/>
          <w:numId w:val="105"/>
        </w:numPr>
        <w:spacing w:after="0" w:line="240" w:lineRule="auto"/>
        <w:ind w:left="426" w:hanging="426"/>
        <w:contextualSpacing w:val="0"/>
        <w:rPr>
          <w:b/>
        </w:rPr>
      </w:pPr>
      <w:r>
        <w:rPr>
          <w:b/>
        </w:rPr>
        <w:t xml:space="preserve">Dominujące ugrupowania </w:t>
      </w:r>
      <w:r w:rsidRPr="001954F0">
        <w:rPr>
          <w:b/>
        </w:rPr>
        <w:t xml:space="preserve">w Strefie Gazy i na </w:t>
      </w:r>
      <w:r>
        <w:rPr>
          <w:b/>
        </w:rPr>
        <w:t>Zachodnim B</w:t>
      </w:r>
      <w:r w:rsidRPr="001954F0">
        <w:rPr>
          <w:b/>
        </w:rPr>
        <w:t>rzegu Jordanu</w:t>
      </w:r>
      <w:r>
        <w:rPr>
          <w:b/>
        </w:rPr>
        <w:t xml:space="preserve"> to:</w:t>
      </w:r>
    </w:p>
    <w:p w:rsidR="008A7312" w:rsidRDefault="008A7312" w:rsidP="008A7312">
      <w:pPr>
        <w:pStyle w:val="Akapitzlist"/>
        <w:numPr>
          <w:ilvl w:val="0"/>
          <w:numId w:val="29"/>
        </w:numPr>
        <w:spacing w:after="0" w:line="240" w:lineRule="auto"/>
        <w:ind w:left="709" w:hanging="284"/>
        <w:contextualSpacing w:val="0"/>
      </w:pPr>
      <w:r>
        <w:t>Abbas i Fatah</w:t>
      </w:r>
    </w:p>
    <w:p w:rsidR="008A7312" w:rsidRDefault="008A7312" w:rsidP="008A7312">
      <w:pPr>
        <w:pStyle w:val="Akapitzlist"/>
        <w:numPr>
          <w:ilvl w:val="0"/>
          <w:numId w:val="29"/>
        </w:numPr>
        <w:spacing w:after="0" w:line="240" w:lineRule="auto"/>
        <w:ind w:left="709" w:hanging="284"/>
        <w:contextualSpacing w:val="0"/>
      </w:pPr>
      <w:r>
        <w:t>Abbas i Hamas</w:t>
      </w:r>
    </w:p>
    <w:p w:rsidR="008A7312" w:rsidRPr="00C10009" w:rsidRDefault="008A7312" w:rsidP="008A7312">
      <w:pPr>
        <w:pStyle w:val="Akapitzlist"/>
        <w:numPr>
          <w:ilvl w:val="0"/>
          <w:numId w:val="29"/>
        </w:numPr>
        <w:spacing w:after="0" w:line="240" w:lineRule="auto"/>
        <w:ind w:left="709" w:hanging="284"/>
        <w:contextualSpacing w:val="0"/>
      </w:pPr>
      <w:r w:rsidRPr="00C10009">
        <w:t>Fata</w:t>
      </w:r>
      <w:r>
        <w:t>h i Hamas</w:t>
      </w:r>
      <w:r w:rsidRPr="00C10009">
        <w:t xml:space="preserve"> </w:t>
      </w:r>
    </w:p>
    <w:p w:rsidR="008A7312" w:rsidRDefault="008A7312" w:rsidP="008A7312">
      <w:pPr>
        <w:pStyle w:val="Akapitzlist"/>
        <w:numPr>
          <w:ilvl w:val="0"/>
          <w:numId w:val="29"/>
        </w:numPr>
        <w:spacing w:after="0" w:line="240" w:lineRule="auto"/>
        <w:ind w:left="709" w:hanging="284"/>
        <w:contextualSpacing w:val="0"/>
        <w:rPr>
          <w:b/>
          <w:u w:val="single"/>
        </w:rPr>
      </w:pPr>
      <w:r w:rsidRPr="004C6F06">
        <w:rPr>
          <w:u w:val="single"/>
        </w:rPr>
        <w:t>Hamas i Fatah</w:t>
      </w:r>
      <w:r w:rsidRPr="004C6F06">
        <w:rPr>
          <w:b/>
          <w:u w:val="single"/>
        </w:rPr>
        <w:t xml:space="preserve"> </w:t>
      </w:r>
    </w:p>
    <w:p w:rsidR="00E4651C" w:rsidRPr="00E4651C" w:rsidRDefault="00E4651C" w:rsidP="00E4651C">
      <w:pPr>
        <w:spacing w:after="0" w:line="240" w:lineRule="auto"/>
        <w:ind w:left="425"/>
        <w:rPr>
          <w:b/>
          <w:u w:val="single"/>
        </w:rPr>
      </w:pPr>
    </w:p>
    <w:p w:rsidR="00E4651C" w:rsidRPr="0030563C" w:rsidRDefault="00E4651C" w:rsidP="00520E39">
      <w:pPr>
        <w:pStyle w:val="Akapitzlist"/>
        <w:numPr>
          <w:ilvl w:val="0"/>
          <w:numId w:val="105"/>
        </w:numPr>
        <w:spacing w:after="0" w:line="240" w:lineRule="auto"/>
        <w:ind w:left="426" w:hanging="426"/>
        <w:rPr>
          <w:b/>
        </w:rPr>
      </w:pPr>
      <w:r w:rsidRPr="0030563C">
        <w:rPr>
          <w:b/>
        </w:rPr>
        <w:t xml:space="preserve">Organ Komisji Europejskiej, zajmujący się przeciwdziałanie czynom na szkodę interesów finansowych Unii Europejskiej nazywa się: </w:t>
      </w:r>
    </w:p>
    <w:p w:rsidR="00E4651C" w:rsidRDefault="00E4651C" w:rsidP="00E4651C">
      <w:pPr>
        <w:pStyle w:val="Akapitzlist"/>
        <w:numPr>
          <w:ilvl w:val="0"/>
          <w:numId w:val="41"/>
        </w:numPr>
        <w:spacing w:after="0" w:line="240" w:lineRule="auto"/>
        <w:ind w:left="709" w:hanging="284"/>
        <w:contextualSpacing w:val="0"/>
      </w:pPr>
      <w:r>
        <w:t>Europejski Trybunał Obrachunkowy</w:t>
      </w:r>
    </w:p>
    <w:p w:rsidR="00E4651C" w:rsidRDefault="00E4651C" w:rsidP="00E4651C">
      <w:pPr>
        <w:pStyle w:val="Akapitzlist"/>
        <w:numPr>
          <w:ilvl w:val="0"/>
          <w:numId w:val="41"/>
        </w:numPr>
        <w:spacing w:after="0" w:line="240" w:lineRule="auto"/>
        <w:ind w:left="709" w:hanging="284"/>
        <w:contextualSpacing w:val="0"/>
      </w:pPr>
      <w:r>
        <w:t>EUROPOL</w:t>
      </w:r>
    </w:p>
    <w:p w:rsidR="00E4651C" w:rsidRPr="00697E6B" w:rsidRDefault="00E4651C" w:rsidP="00E4651C">
      <w:pPr>
        <w:pStyle w:val="Akapitzlist"/>
        <w:numPr>
          <w:ilvl w:val="0"/>
          <w:numId w:val="41"/>
        </w:numPr>
        <w:spacing w:after="0" w:line="240" w:lineRule="auto"/>
        <w:ind w:left="709" w:hanging="284"/>
        <w:contextualSpacing w:val="0"/>
        <w:rPr>
          <w:u w:val="single"/>
        </w:rPr>
      </w:pPr>
      <w:r w:rsidRPr="00697E6B">
        <w:rPr>
          <w:u w:val="single"/>
        </w:rPr>
        <w:t>OLAF</w:t>
      </w:r>
    </w:p>
    <w:p w:rsidR="00E4651C" w:rsidRDefault="00E4651C" w:rsidP="00E4651C">
      <w:pPr>
        <w:pStyle w:val="Akapitzlist"/>
        <w:numPr>
          <w:ilvl w:val="0"/>
          <w:numId w:val="41"/>
        </w:numPr>
        <w:spacing w:after="0" w:line="240" w:lineRule="auto"/>
        <w:ind w:left="709" w:hanging="284"/>
        <w:contextualSpacing w:val="0"/>
      </w:pPr>
      <w:r>
        <w:t>UCLAF</w:t>
      </w:r>
    </w:p>
    <w:p w:rsidR="008A7312" w:rsidRPr="008C2C9D" w:rsidRDefault="008A7312" w:rsidP="008A7312">
      <w:pPr>
        <w:tabs>
          <w:tab w:val="left" w:pos="709"/>
        </w:tabs>
        <w:spacing w:after="0" w:line="240" w:lineRule="auto"/>
        <w:ind w:left="425"/>
        <w:rPr>
          <w:u w:val="single"/>
        </w:rPr>
      </w:pPr>
    </w:p>
    <w:p w:rsidR="008E7B67" w:rsidRPr="00E4651C" w:rsidRDefault="008E7B67" w:rsidP="00520E39">
      <w:pPr>
        <w:pStyle w:val="Akapitzlist"/>
        <w:numPr>
          <w:ilvl w:val="0"/>
          <w:numId w:val="105"/>
        </w:numPr>
        <w:spacing w:after="0" w:line="240" w:lineRule="auto"/>
        <w:ind w:left="426" w:hanging="426"/>
        <w:rPr>
          <w:b/>
        </w:rPr>
      </w:pPr>
      <w:r w:rsidRPr="00E4651C">
        <w:rPr>
          <w:b/>
        </w:rPr>
        <w:t>Najwięksi producenci węgla w świecie to:</w:t>
      </w:r>
    </w:p>
    <w:p w:rsidR="008E7B67" w:rsidRDefault="008E7B67" w:rsidP="008A7312">
      <w:pPr>
        <w:pStyle w:val="Akapitzlist"/>
        <w:numPr>
          <w:ilvl w:val="0"/>
          <w:numId w:val="4"/>
        </w:numPr>
        <w:spacing w:after="0" w:line="240" w:lineRule="auto"/>
        <w:ind w:left="709" w:hanging="284"/>
        <w:contextualSpacing w:val="0"/>
      </w:pPr>
      <w:r>
        <w:t>Australia, Ukraina, Polska, a pierwsze miejsce ma Polska</w:t>
      </w:r>
    </w:p>
    <w:p w:rsidR="008E7B67" w:rsidRDefault="008E7B67" w:rsidP="008A7312">
      <w:pPr>
        <w:pStyle w:val="Akapitzlist"/>
        <w:numPr>
          <w:ilvl w:val="0"/>
          <w:numId w:val="4"/>
        </w:numPr>
        <w:spacing w:after="0" w:line="240" w:lineRule="auto"/>
        <w:ind w:left="709" w:hanging="284"/>
        <w:contextualSpacing w:val="0"/>
      </w:pPr>
      <w:r>
        <w:t>Chiny, Australia, Wielka Brytania, a pierwsze miejsce ma Australia</w:t>
      </w:r>
    </w:p>
    <w:p w:rsidR="008E7B67" w:rsidRDefault="008E7B67" w:rsidP="008A7312">
      <w:pPr>
        <w:pStyle w:val="Akapitzlist"/>
        <w:numPr>
          <w:ilvl w:val="0"/>
          <w:numId w:val="4"/>
        </w:numPr>
        <w:spacing w:after="0" w:line="240" w:lineRule="auto"/>
        <w:ind w:left="709" w:hanging="284"/>
        <w:contextualSpacing w:val="0"/>
      </w:pPr>
      <w:r>
        <w:t>Rosja, Chiny, Australia, a pierwsze miejsce ma Rosja</w:t>
      </w:r>
      <w:r w:rsidR="0019069F">
        <w:t xml:space="preserve"> </w:t>
      </w:r>
    </w:p>
    <w:p w:rsidR="008E7B67" w:rsidRDefault="008E7B67" w:rsidP="008A7312">
      <w:pPr>
        <w:pStyle w:val="Akapitzlist"/>
        <w:numPr>
          <w:ilvl w:val="0"/>
          <w:numId w:val="4"/>
        </w:numPr>
        <w:spacing w:after="0" w:line="240" w:lineRule="auto"/>
        <w:ind w:left="709" w:hanging="284"/>
        <w:contextualSpacing w:val="0"/>
        <w:rPr>
          <w:u w:val="single"/>
        </w:rPr>
      </w:pPr>
      <w:r w:rsidRPr="00696848">
        <w:rPr>
          <w:u w:val="single"/>
        </w:rPr>
        <w:t>Chiny, USA, Indie, a pierwsze miejsce mają Chiny</w:t>
      </w:r>
    </w:p>
    <w:p w:rsidR="008A7312" w:rsidRPr="003342DA" w:rsidRDefault="0019069F" w:rsidP="008A7312">
      <w:pPr>
        <w:spacing w:after="0" w:line="240" w:lineRule="auto"/>
        <w:ind w:left="425"/>
      </w:pPr>
      <w:r>
        <w:rPr>
          <w:u w:val="single"/>
        </w:rPr>
        <w:t xml:space="preserve"> </w:t>
      </w:r>
    </w:p>
    <w:p w:rsidR="008A7312" w:rsidRPr="00777B76" w:rsidRDefault="008A7312" w:rsidP="00520E39">
      <w:pPr>
        <w:pStyle w:val="Akapitzlist"/>
        <w:numPr>
          <w:ilvl w:val="0"/>
          <w:numId w:val="105"/>
        </w:numPr>
        <w:spacing w:after="0" w:line="240" w:lineRule="auto"/>
        <w:ind w:left="426" w:hanging="426"/>
        <w:contextualSpacing w:val="0"/>
        <w:rPr>
          <w:b/>
        </w:rPr>
      </w:pPr>
      <w:r w:rsidRPr="00777B76">
        <w:rPr>
          <w:b/>
        </w:rPr>
        <w:t xml:space="preserve">Siedzibą Frontexu jest: </w:t>
      </w:r>
    </w:p>
    <w:p w:rsidR="008A7312" w:rsidRDefault="008A7312" w:rsidP="008A7312">
      <w:pPr>
        <w:pStyle w:val="Akapitzlist"/>
        <w:numPr>
          <w:ilvl w:val="0"/>
          <w:numId w:val="15"/>
        </w:numPr>
        <w:spacing w:after="0" w:line="240" w:lineRule="auto"/>
        <w:ind w:left="709" w:hanging="284"/>
        <w:contextualSpacing w:val="0"/>
      </w:pPr>
      <w:r>
        <w:t xml:space="preserve">Rzym </w:t>
      </w:r>
    </w:p>
    <w:p w:rsidR="008A7312" w:rsidRDefault="008A7312" w:rsidP="008A7312">
      <w:pPr>
        <w:pStyle w:val="Akapitzlist"/>
        <w:numPr>
          <w:ilvl w:val="0"/>
          <w:numId w:val="15"/>
        </w:numPr>
        <w:spacing w:after="0" w:line="240" w:lineRule="auto"/>
        <w:ind w:left="709" w:hanging="284"/>
        <w:contextualSpacing w:val="0"/>
      </w:pPr>
      <w:r>
        <w:t>Berlin</w:t>
      </w:r>
    </w:p>
    <w:p w:rsidR="008A7312" w:rsidRDefault="008A7312" w:rsidP="008A7312">
      <w:pPr>
        <w:pStyle w:val="Akapitzlist"/>
        <w:numPr>
          <w:ilvl w:val="0"/>
          <w:numId w:val="15"/>
        </w:numPr>
        <w:spacing w:after="0" w:line="240" w:lineRule="auto"/>
        <w:ind w:left="709" w:hanging="284"/>
        <w:contextualSpacing w:val="0"/>
      </w:pPr>
      <w:r>
        <w:t>Bratysława</w:t>
      </w:r>
    </w:p>
    <w:p w:rsidR="008A7312" w:rsidRDefault="008A7312" w:rsidP="008A7312">
      <w:pPr>
        <w:pStyle w:val="Akapitzlist"/>
        <w:numPr>
          <w:ilvl w:val="0"/>
          <w:numId w:val="15"/>
        </w:numPr>
        <w:spacing w:after="0" w:line="240" w:lineRule="auto"/>
        <w:ind w:left="709" w:hanging="284"/>
        <w:contextualSpacing w:val="0"/>
        <w:rPr>
          <w:u w:val="single"/>
        </w:rPr>
      </w:pPr>
      <w:r w:rsidRPr="00000D5A">
        <w:rPr>
          <w:u w:val="single"/>
        </w:rPr>
        <w:t xml:space="preserve">Warszawa </w:t>
      </w:r>
    </w:p>
    <w:p w:rsidR="008A7312" w:rsidRPr="000737EE" w:rsidRDefault="008A7312" w:rsidP="008A7312">
      <w:pPr>
        <w:spacing w:after="0" w:line="240" w:lineRule="auto"/>
        <w:ind w:left="425"/>
        <w:rPr>
          <w:u w:val="single"/>
        </w:rPr>
      </w:pPr>
    </w:p>
    <w:p w:rsidR="008E7B67" w:rsidRPr="00E4651C" w:rsidRDefault="008E7B67" w:rsidP="00520E39">
      <w:pPr>
        <w:pStyle w:val="Akapitzlist"/>
        <w:numPr>
          <w:ilvl w:val="0"/>
          <w:numId w:val="105"/>
        </w:numPr>
        <w:spacing w:after="0" w:line="240" w:lineRule="auto"/>
        <w:ind w:left="426" w:hanging="426"/>
        <w:rPr>
          <w:b/>
        </w:rPr>
      </w:pPr>
      <w:r w:rsidRPr="00E4651C">
        <w:rPr>
          <w:b/>
        </w:rPr>
        <w:t>W trzecim kwartale 2017 r</w:t>
      </w:r>
      <w:r w:rsidR="0019069F" w:rsidRPr="00E4651C">
        <w:rPr>
          <w:b/>
        </w:rPr>
        <w:t>.</w:t>
      </w:r>
      <w:r w:rsidRPr="00E4651C">
        <w:rPr>
          <w:b/>
        </w:rPr>
        <w:t>, w ujęciu rok do roku, największy wzrost PKB w Unii Europejskiej (odpowiednio 8,6% oraz 6,2%) odnotowały następujące jej dwa państwa członkowskie:</w:t>
      </w:r>
      <w:r w:rsidR="0019069F" w:rsidRPr="00E4651C">
        <w:rPr>
          <w:b/>
        </w:rPr>
        <w:t xml:space="preserve"> </w:t>
      </w:r>
    </w:p>
    <w:p w:rsidR="008E7B67" w:rsidRPr="00696848" w:rsidRDefault="008E7B67" w:rsidP="008A7312">
      <w:pPr>
        <w:pStyle w:val="Akapitzlist"/>
        <w:numPr>
          <w:ilvl w:val="0"/>
          <w:numId w:val="48"/>
        </w:numPr>
        <w:spacing w:after="0" w:line="240" w:lineRule="auto"/>
        <w:ind w:left="709" w:hanging="284"/>
        <w:contextualSpacing w:val="0"/>
        <w:rPr>
          <w:u w:val="single"/>
        </w:rPr>
      </w:pPr>
      <w:r w:rsidRPr="00696848">
        <w:rPr>
          <w:u w:val="single"/>
        </w:rPr>
        <w:t>Rumunia i Łotwa</w:t>
      </w:r>
    </w:p>
    <w:p w:rsidR="008E7B67" w:rsidRDefault="008E7B67" w:rsidP="008A7312">
      <w:pPr>
        <w:pStyle w:val="Akapitzlist"/>
        <w:numPr>
          <w:ilvl w:val="0"/>
          <w:numId w:val="48"/>
        </w:numPr>
        <w:spacing w:after="0" w:line="240" w:lineRule="auto"/>
        <w:ind w:left="709" w:hanging="284"/>
        <w:contextualSpacing w:val="0"/>
      </w:pPr>
      <w:r>
        <w:t>Niemcy i Francja</w:t>
      </w:r>
    </w:p>
    <w:p w:rsidR="008E7B67" w:rsidRDefault="008E7B67" w:rsidP="008A7312">
      <w:pPr>
        <w:pStyle w:val="Akapitzlist"/>
        <w:numPr>
          <w:ilvl w:val="0"/>
          <w:numId w:val="48"/>
        </w:numPr>
        <w:spacing w:after="0" w:line="240" w:lineRule="auto"/>
        <w:ind w:left="709" w:hanging="284"/>
        <w:contextualSpacing w:val="0"/>
      </w:pPr>
      <w:r>
        <w:t xml:space="preserve">Grecja i Portugalia </w:t>
      </w:r>
    </w:p>
    <w:p w:rsidR="008E7B67" w:rsidRDefault="008E7B67" w:rsidP="008A7312">
      <w:pPr>
        <w:pStyle w:val="Akapitzlist"/>
        <w:numPr>
          <w:ilvl w:val="0"/>
          <w:numId w:val="48"/>
        </w:numPr>
        <w:spacing w:after="0" w:line="240" w:lineRule="auto"/>
        <w:ind w:left="709" w:hanging="284"/>
        <w:contextualSpacing w:val="0"/>
      </w:pPr>
      <w:r>
        <w:t xml:space="preserve">Dania i Szwecja </w:t>
      </w:r>
    </w:p>
    <w:p w:rsidR="008E7B67" w:rsidRDefault="008E7B67" w:rsidP="008A7312">
      <w:pPr>
        <w:spacing w:after="0" w:line="240" w:lineRule="auto"/>
        <w:ind w:left="284" w:hanging="284"/>
      </w:pPr>
    </w:p>
    <w:p w:rsidR="008E7B67" w:rsidRPr="00E4651C" w:rsidRDefault="008E7B67" w:rsidP="00520E39">
      <w:pPr>
        <w:pStyle w:val="Akapitzlist"/>
        <w:numPr>
          <w:ilvl w:val="0"/>
          <w:numId w:val="105"/>
        </w:numPr>
        <w:spacing w:after="0" w:line="240" w:lineRule="auto"/>
        <w:ind w:left="426" w:hanging="426"/>
        <w:rPr>
          <w:b/>
        </w:rPr>
      </w:pPr>
      <w:r w:rsidRPr="00E4651C">
        <w:rPr>
          <w:b/>
        </w:rPr>
        <w:t xml:space="preserve">CETA do układ, który dotyczy ustanowienia strefy wolnego handlu pomiędzy: </w:t>
      </w:r>
    </w:p>
    <w:p w:rsidR="008E7B67" w:rsidRDefault="008E7B67" w:rsidP="008A7312">
      <w:pPr>
        <w:pStyle w:val="Akapitzlist"/>
        <w:numPr>
          <w:ilvl w:val="0"/>
          <w:numId w:val="31"/>
        </w:numPr>
        <w:spacing w:after="0" w:line="240" w:lineRule="auto"/>
        <w:ind w:left="709" w:hanging="283"/>
        <w:contextualSpacing w:val="0"/>
      </w:pPr>
      <w:r>
        <w:t xml:space="preserve">państwami Europy Środkowej </w:t>
      </w:r>
    </w:p>
    <w:p w:rsidR="008E7B67" w:rsidRDefault="008E7B67" w:rsidP="008A7312">
      <w:pPr>
        <w:pStyle w:val="Akapitzlist"/>
        <w:numPr>
          <w:ilvl w:val="0"/>
          <w:numId w:val="31"/>
        </w:numPr>
        <w:spacing w:after="0" w:line="240" w:lineRule="auto"/>
        <w:ind w:left="709" w:hanging="283"/>
        <w:contextualSpacing w:val="0"/>
      </w:pPr>
      <w:r>
        <w:t xml:space="preserve">państwami zwrotnikowymi Ameryki Południowej </w:t>
      </w:r>
    </w:p>
    <w:p w:rsidR="008E7B67" w:rsidRDefault="008E7B67" w:rsidP="008A7312">
      <w:pPr>
        <w:pStyle w:val="Akapitzlist"/>
        <w:numPr>
          <w:ilvl w:val="0"/>
          <w:numId w:val="31"/>
        </w:numPr>
        <w:spacing w:after="0" w:line="240" w:lineRule="auto"/>
        <w:ind w:left="709" w:hanging="283"/>
        <w:contextualSpacing w:val="0"/>
      </w:pPr>
      <w:r>
        <w:t xml:space="preserve">Chinami a Unią Europejską </w:t>
      </w:r>
    </w:p>
    <w:p w:rsidR="008E7B67" w:rsidRDefault="008E7B67" w:rsidP="008A7312">
      <w:pPr>
        <w:pStyle w:val="Akapitzlist"/>
        <w:numPr>
          <w:ilvl w:val="0"/>
          <w:numId w:val="31"/>
        </w:numPr>
        <w:spacing w:after="0" w:line="240" w:lineRule="auto"/>
        <w:ind w:left="709" w:hanging="283"/>
        <w:contextualSpacing w:val="0"/>
        <w:rPr>
          <w:u w:val="single"/>
        </w:rPr>
      </w:pPr>
      <w:r w:rsidRPr="00696848">
        <w:rPr>
          <w:u w:val="single"/>
        </w:rPr>
        <w:t xml:space="preserve">Kanadą a Unią Europejską </w:t>
      </w:r>
    </w:p>
    <w:p w:rsidR="00E4651C" w:rsidRPr="00E4651C" w:rsidRDefault="00E4651C" w:rsidP="00E4651C">
      <w:pPr>
        <w:spacing w:after="0" w:line="240" w:lineRule="auto"/>
        <w:ind w:left="426"/>
        <w:rPr>
          <w:u w:val="single"/>
        </w:rPr>
      </w:pPr>
    </w:p>
    <w:p w:rsidR="00E4651C" w:rsidRPr="008E3966" w:rsidRDefault="00E4651C" w:rsidP="00520E39">
      <w:pPr>
        <w:pStyle w:val="Akapitzlist"/>
        <w:numPr>
          <w:ilvl w:val="0"/>
          <w:numId w:val="105"/>
        </w:numPr>
        <w:spacing w:after="0" w:line="240" w:lineRule="auto"/>
        <w:ind w:left="426" w:hanging="426"/>
        <w:contextualSpacing w:val="0"/>
        <w:rPr>
          <w:b/>
        </w:rPr>
      </w:pPr>
      <w:r>
        <w:rPr>
          <w:b/>
        </w:rPr>
        <w:t>U</w:t>
      </w:r>
      <w:r w:rsidRPr="008E3966">
        <w:rPr>
          <w:b/>
        </w:rPr>
        <w:t>rzędow</w:t>
      </w:r>
      <w:r>
        <w:rPr>
          <w:b/>
        </w:rPr>
        <w:t>ą</w:t>
      </w:r>
      <w:r w:rsidRPr="008E3966">
        <w:rPr>
          <w:b/>
        </w:rPr>
        <w:t xml:space="preserve"> nazw</w:t>
      </w:r>
      <w:r>
        <w:rPr>
          <w:b/>
        </w:rPr>
        <w:t>ą</w:t>
      </w:r>
      <w:r w:rsidRPr="008E3966">
        <w:rPr>
          <w:b/>
        </w:rPr>
        <w:t xml:space="preserve"> Meksyku </w:t>
      </w:r>
      <w:r>
        <w:rPr>
          <w:b/>
        </w:rPr>
        <w:t>w języku polskim jest</w:t>
      </w:r>
      <w:r w:rsidRPr="008E3966">
        <w:rPr>
          <w:b/>
        </w:rPr>
        <w:t xml:space="preserve">: </w:t>
      </w:r>
    </w:p>
    <w:p w:rsidR="00E4651C" w:rsidRPr="00000D5A" w:rsidRDefault="00982B99" w:rsidP="00E4651C">
      <w:pPr>
        <w:pStyle w:val="Akapitzlist"/>
        <w:numPr>
          <w:ilvl w:val="0"/>
          <w:numId w:val="17"/>
        </w:numPr>
        <w:spacing w:after="0" w:line="240" w:lineRule="auto"/>
        <w:ind w:left="709" w:hanging="283"/>
        <w:contextualSpacing w:val="0"/>
        <w:rPr>
          <w:u w:val="single"/>
        </w:rPr>
      </w:pPr>
      <w:r>
        <w:rPr>
          <w:u w:val="single"/>
        </w:rPr>
        <w:t xml:space="preserve">Meksykańskie </w:t>
      </w:r>
      <w:r w:rsidR="00E4651C" w:rsidRPr="00000D5A">
        <w:rPr>
          <w:u w:val="single"/>
        </w:rPr>
        <w:t>Stany Zjednoczone</w:t>
      </w:r>
      <w:bookmarkStart w:id="0" w:name="_GoBack"/>
      <w:bookmarkEnd w:id="0"/>
      <w:r w:rsidR="00E4651C" w:rsidRPr="00000D5A">
        <w:rPr>
          <w:u w:val="single"/>
        </w:rPr>
        <w:t xml:space="preserve"> </w:t>
      </w:r>
    </w:p>
    <w:p w:rsidR="00E4651C" w:rsidRDefault="00E4651C" w:rsidP="00E4651C">
      <w:pPr>
        <w:pStyle w:val="Akapitzlist"/>
        <w:numPr>
          <w:ilvl w:val="0"/>
          <w:numId w:val="17"/>
        </w:numPr>
        <w:spacing w:after="0" w:line="240" w:lineRule="auto"/>
        <w:ind w:left="709" w:hanging="283"/>
        <w:contextualSpacing w:val="0"/>
      </w:pPr>
      <w:r>
        <w:t xml:space="preserve">Federacja Meksykańska </w:t>
      </w:r>
    </w:p>
    <w:p w:rsidR="00E4651C" w:rsidRDefault="00E4651C" w:rsidP="00E4651C">
      <w:pPr>
        <w:pStyle w:val="Akapitzlist"/>
        <w:numPr>
          <w:ilvl w:val="0"/>
          <w:numId w:val="17"/>
        </w:numPr>
        <w:spacing w:after="0" w:line="240" w:lineRule="auto"/>
        <w:ind w:left="709" w:hanging="283"/>
        <w:contextualSpacing w:val="0"/>
      </w:pPr>
      <w:r>
        <w:t xml:space="preserve">Federacyjna Republika Meksyku </w:t>
      </w:r>
    </w:p>
    <w:p w:rsidR="008E7B67" w:rsidRPr="00E4651C" w:rsidRDefault="00E4651C" w:rsidP="00E4651C">
      <w:pPr>
        <w:pStyle w:val="Akapitzlist"/>
        <w:numPr>
          <w:ilvl w:val="0"/>
          <w:numId w:val="17"/>
        </w:numPr>
        <w:spacing w:after="0" w:line="240" w:lineRule="auto"/>
        <w:ind w:left="709" w:hanging="283"/>
        <w:rPr>
          <w:u w:val="single"/>
        </w:rPr>
      </w:pPr>
      <w:r>
        <w:t>Republika Meksyku</w:t>
      </w:r>
    </w:p>
    <w:p w:rsidR="00E4651C" w:rsidRPr="00E4651C" w:rsidRDefault="00E4651C" w:rsidP="00E4651C">
      <w:pPr>
        <w:spacing w:after="0" w:line="240" w:lineRule="auto"/>
        <w:ind w:left="426"/>
        <w:rPr>
          <w:u w:val="single"/>
        </w:rPr>
      </w:pPr>
    </w:p>
    <w:p w:rsidR="008E7B67" w:rsidRPr="00E4651C" w:rsidRDefault="008E7B67" w:rsidP="00520E39">
      <w:pPr>
        <w:pStyle w:val="Akapitzlist"/>
        <w:numPr>
          <w:ilvl w:val="0"/>
          <w:numId w:val="105"/>
        </w:numPr>
        <w:spacing w:after="0" w:line="240" w:lineRule="auto"/>
        <w:ind w:left="426" w:hanging="426"/>
        <w:rPr>
          <w:b/>
        </w:rPr>
      </w:pPr>
      <w:r w:rsidRPr="00E4651C">
        <w:rPr>
          <w:b/>
        </w:rPr>
        <w:t xml:space="preserve">Państwo, w którym w 2017 r. odnotowano najwyższą w świecie stopę inflacji to: </w:t>
      </w:r>
    </w:p>
    <w:p w:rsidR="008E7B67" w:rsidRDefault="008E7B67" w:rsidP="008A7312">
      <w:pPr>
        <w:pStyle w:val="Akapitzlist"/>
        <w:numPr>
          <w:ilvl w:val="0"/>
          <w:numId w:val="33"/>
        </w:numPr>
        <w:spacing w:after="0" w:line="240" w:lineRule="auto"/>
        <w:ind w:left="709" w:hanging="284"/>
        <w:contextualSpacing w:val="0"/>
      </w:pPr>
      <w:r>
        <w:t>Afganistan</w:t>
      </w:r>
    </w:p>
    <w:p w:rsidR="008E7B67" w:rsidRDefault="008E7B67" w:rsidP="008A7312">
      <w:pPr>
        <w:pStyle w:val="Akapitzlist"/>
        <w:numPr>
          <w:ilvl w:val="0"/>
          <w:numId w:val="33"/>
        </w:numPr>
        <w:spacing w:after="0" w:line="240" w:lineRule="auto"/>
        <w:ind w:left="709" w:hanging="284"/>
        <w:contextualSpacing w:val="0"/>
      </w:pPr>
      <w:r>
        <w:t xml:space="preserve">Ukraina </w:t>
      </w:r>
    </w:p>
    <w:p w:rsidR="008E7B67" w:rsidRPr="00696848" w:rsidRDefault="008E7B67" w:rsidP="008A7312">
      <w:pPr>
        <w:pStyle w:val="Akapitzlist"/>
        <w:numPr>
          <w:ilvl w:val="0"/>
          <w:numId w:val="33"/>
        </w:numPr>
        <w:spacing w:after="0" w:line="240" w:lineRule="auto"/>
        <w:ind w:left="709" w:hanging="284"/>
        <w:contextualSpacing w:val="0"/>
        <w:rPr>
          <w:u w:val="single"/>
        </w:rPr>
      </w:pPr>
      <w:r w:rsidRPr="00696848">
        <w:rPr>
          <w:u w:val="single"/>
        </w:rPr>
        <w:t xml:space="preserve">Wenezuela </w:t>
      </w:r>
    </w:p>
    <w:p w:rsidR="008E7B67" w:rsidRDefault="008E7B67" w:rsidP="008A7312">
      <w:pPr>
        <w:pStyle w:val="Akapitzlist"/>
        <w:numPr>
          <w:ilvl w:val="0"/>
          <w:numId w:val="33"/>
        </w:numPr>
        <w:spacing w:after="0" w:line="240" w:lineRule="auto"/>
        <w:ind w:left="709" w:hanging="284"/>
        <w:contextualSpacing w:val="0"/>
      </w:pPr>
      <w:r>
        <w:t xml:space="preserve">Zimbabwe </w:t>
      </w:r>
    </w:p>
    <w:p w:rsidR="008E7B67" w:rsidRDefault="008E7B67" w:rsidP="008A7312">
      <w:pPr>
        <w:spacing w:after="0" w:line="240" w:lineRule="auto"/>
        <w:ind w:left="425"/>
      </w:pPr>
    </w:p>
    <w:p w:rsidR="008E7B67" w:rsidRPr="00E4651C" w:rsidRDefault="008E7B67" w:rsidP="00520E39">
      <w:pPr>
        <w:pStyle w:val="Akapitzlist"/>
        <w:numPr>
          <w:ilvl w:val="0"/>
          <w:numId w:val="105"/>
        </w:numPr>
        <w:spacing w:after="0" w:line="240" w:lineRule="auto"/>
        <w:ind w:left="426" w:hanging="426"/>
        <w:rPr>
          <w:b/>
        </w:rPr>
      </w:pPr>
      <w:r w:rsidRPr="00E4651C">
        <w:rPr>
          <w:b/>
        </w:rPr>
        <w:t xml:space="preserve">Organizacja należąca do systemu NZ, której szefową jest Christine Lagarde, założona na mocy układu z Bretton Woods, której misją jest zapewnienie światu stabilizacji gospodarczej to: </w:t>
      </w:r>
    </w:p>
    <w:p w:rsidR="008E7B67" w:rsidRPr="00152430" w:rsidRDefault="008E7B67" w:rsidP="008A7312">
      <w:pPr>
        <w:pStyle w:val="Akapitzlist"/>
        <w:numPr>
          <w:ilvl w:val="0"/>
          <w:numId w:val="49"/>
        </w:numPr>
        <w:spacing w:after="0" w:line="240" w:lineRule="auto"/>
        <w:ind w:left="709" w:hanging="284"/>
        <w:contextualSpacing w:val="0"/>
      </w:pPr>
      <w:r w:rsidRPr="00152430">
        <w:t xml:space="preserve">OECD </w:t>
      </w:r>
    </w:p>
    <w:p w:rsidR="008E7B67" w:rsidRPr="00696848" w:rsidRDefault="008E7B67" w:rsidP="008A7312">
      <w:pPr>
        <w:pStyle w:val="Akapitzlist"/>
        <w:numPr>
          <w:ilvl w:val="0"/>
          <w:numId w:val="49"/>
        </w:numPr>
        <w:spacing w:after="0" w:line="240" w:lineRule="auto"/>
        <w:ind w:left="709" w:hanging="284"/>
        <w:contextualSpacing w:val="0"/>
        <w:rPr>
          <w:u w:val="single"/>
        </w:rPr>
      </w:pPr>
      <w:r w:rsidRPr="00696848">
        <w:rPr>
          <w:u w:val="single"/>
        </w:rPr>
        <w:t xml:space="preserve">MFW </w:t>
      </w:r>
    </w:p>
    <w:p w:rsidR="008E7B67" w:rsidRPr="00152430" w:rsidRDefault="008E7B67" w:rsidP="008A7312">
      <w:pPr>
        <w:pStyle w:val="Akapitzlist"/>
        <w:numPr>
          <w:ilvl w:val="0"/>
          <w:numId w:val="49"/>
        </w:numPr>
        <w:spacing w:after="0" w:line="240" w:lineRule="auto"/>
        <w:ind w:left="709" w:hanging="284"/>
        <w:contextualSpacing w:val="0"/>
      </w:pPr>
      <w:r w:rsidRPr="00152430">
        <w:t>UNESCO</w:t>
      </w:r>
    </w:p>
    <w:p w:rsidR="008E7B67" w:rsidRDefault="008E7B67" w:rsidP="008A7312">
      <w:pPr>
        <w:pStyle w:val="Akapitzlist"/>
        <w:numPr>
          <w:ilvl w:val="0"/>
          <w:numId w:val="49"/>
        </w:numPr>
        <w:spacing w:after="0" w:line="240" w:lineRule="auto"/>
        <w:ind w:left="709" w:hanging="284"/>
        <w:contextualSpacing w:val="0"/>
      </w:pPr>
      <w:r w:rsidRPr="00152430">
        <w:t>UNCITRAL</w:t>
      </w:r>
    </w:p>
    <w:p w:rsidR="00E4651C" w:rsidRPr="008C2C9D" w:rsidRDefault="00E4651C" w:rsidP="00E4651C">
      <w:pPr>
        <w:tabs>
          <w:tab w:val="left" w:pos="709"/>
        </w:tabs>
        <w:spacing w:after="0" w:line="240" w:lineRule="auto"/>
        <w:ind w:left="425"/>
        <w:rPr>
          <w:lang w:val="en-US"/>
        </w:rPr>
      </w:pPr>
    </w:p>
    <w:p w:rsidR="00E4651C" w:rsidRPr="00514D7B" w:rsidRDefault="00E4651C" w:rsidP="00520E39">
      <w:pPr>
        <w:pStyle w:val="Akapitzlist"/>
        <w:numPr>
          <w:ilvl w:val="0"/>
          <w:numId w:val="105"/>
        </w:numPr>
        <w:spacing w:after="0" w:line="240" w:lineRule="auto"/>
        <w:ind w:left="426" w:hanging="426"/>
        <w:contextualSpacing w:val="0"/>
        <w:rPr>
          <w:b/>
        </w:rPr>
      </w:pPr>
      <w:r w:rsidRPr="00514D7B">
        <w:rPr>
          <w:b/>
        </w:rPr>
        <w:t>Przewodniczący</w:t>
      </w:r>
      <w:r>
        <w:rPr>
          <w:b/>
        </w:rPr>
        <w:t>m</w:t>
      </w:r>
      <w:r w:rsidRPr="00514D7B">
        <w:rPr>
          <w:b/>
        </w:rPr>
        <w:t xml:space="preserve"> Chińskiej Republiki Ludowej i pierwszy</w:t>
      </w:r>
      <w:r>
        <w:rPr>
          <w:b/>
        </w:rPr>
        <w:t>m</w:t>
      </w:r>
      <w:r w:rsidRPr="00514D7B">
        <w:rPr>
          <w:b/>
        </w:rPr>
        <w:t xml:space="preserve"> sekretarz</w:t>
      </w:r>
      <w:r>
        <w:rPr>
          <w:b/>
        </w:rPr>
        <w:t>em</w:t>
      </w:r>
      <w:r w:rsidRPr="00514D7B">
        <w:rPr>
          <w:b/>
        </w:rPr>
        <w:t xml:space="preserve"> KPCh </w:t>
      </w:r>
      <w:r>
        <w:rPr>
          <w:b/>
        </w:rPr>
        <w:t>jest</w:t>
      </w:r>
      <w:r w:rsidRPr="00514D7B">
        <w:rPr>
          <w:b/>
        </w:rPr>
        <w:t xml:space="preserve">: </w:t>
      </w:r>
    </w:p>
    <w:p w:rsidR="00E4651C" w:rsidRDefault="00E4651C" w:rsidP="00E4651C">
      <w:pPr>
        <w:pStyle w:val="Akapitzlist"/>
        <w:numPr>
          <w:ilvl w:val="0"/>
          <w:numId w:val="40"/>
        </w:numPr>
        <w:spacing w:after="0" w:line="240" w:lineRule="auto"/>
        <w:ind w:left="709" w:hanging="284"/>
        <w:contextualSpacing w:val="0"/>
      </w:pPr>
      <w:proofErr w:type="spellStart"/>
      <w:r>
        <w:t>Deng</w:t>
      </w:r>
      <w:proofErr w:type="spellEnd"/>
      <w:r>
        <w:t xml:space="preserve"> </w:t>
      </w:r>
      <w:proofErr w:type="spellStart"/>
      <w:r>
        <w:t>Xiaoping</w:t>
      </w:r>
      <w:proofErr w:type="spellEnd"/>
    </w:p>
    <w:p w:rsidR="00E4651C" w:rsidRDefault="00E4651C" w:rsidP="00E4651C">
      <w:pPr>
        <w:pStyle w:val="Akapitzlist"/>
        <w:numPr>
          <w:ilvl w:val="0"/>
          <w:numId w:val="40"/>
        </w:numPr>
        <w:spacing w:after="0" w:line="240" w:lineRule="auto"/>
        <w:ind w:left="709" w:hanging="284"/>
        <w:contextualSpacing w:val="0"/>
      </w:pPr>
      <w:r>
        <w:t>Hu Jintao</w:t>
      </w:r>
    </w:p>
    <w:p w:rsidR="00E4651C" w:rsidRDefault="00E4651C" w:rsidP="00E4651C">
      <w:pPr>
        <w:pStyle w:val="Akapitzlist"/>
        <w:numPr>
          <w:ilvl w:val="0"/>
          <w:numId w:val="40"/>
        </w:numPr>
        <w:spacing w:after="0" w:line="240" w:lineRule="auto"/>
        <w:ind w:left="709" w:hanging="284"/>
        <w:contextualSpacing w:val="0"/>
      </w:pPr>
      <w:r>
        <w:t xml:space="preserve">Li </w:t>
      </w:r>
      <w:proofErr w:type="spellStart"/>
      <w:r>
        <w:t>Keqiang</w:t>
      </w:r>
      <w:proofErr w:type="spellEnd"/>
    </w:p>
    <w:p w:rsidR="00E4651C" w:rsidRDefault="00E4651C" w:rsidP="00E4651C">
      <w:pPr>
        <w:pStyle w:val="Akapitzlist"/>
        <w:numPr>
          <w:ilvl w:val="0"/>
          <w:numId w:val="40"/>
        </w:numPr>
        <w:spacing w:after="0" w:line="240" w:lineRule="auto"/>
        <w:ind w:left="709" w:hanging="284"/>
        <w:contextualSpacing w:val="0"/>
        <w:rPr>
          <w:u w:val="single"/>
        </w:rPr>
      </w:pPr>
      <w:r w:rsidRPr="00000D5A">
        <w:rPr>
          <w:u w:val="single"/>
        </w:rPr>
        <w:t>Xi Jinping</w:t>
      </w:r>
    </w:p>
    <w:p w:rsidR="00CC4CDE" w:rsidRDefault="00CC4CDE" w:rsidP="008A7312">
      <w:pPr>
        <w:spacing w:after="0" w:line="240" w:lineRule="auto"/>
        <w:ind w:left="425"/>
      </w:pPr>
    </w:p>
    <w:p w:rsidR="008E7B67" w:rsidRPr="00E4651C" w:rsidRDefault="008E7B67" w:rsidP="00520E39">
      <w:pPr>
        <w:pStyle w:val="Akapitzlist"/>
        <w:numPr>
          <w:ilvl w:val="0"/>
          <w:numId w:val="105"/>
        </w:numPr>
        <w:spacing w:after="0" w:line="240" w:lineRule="auto"/>
        <w:ind w:left="426" w:hanging="426"/>
        <w:rPr>
          <w:b/>
          <w:szCs w:val="24"/>
        </w:rPr>
      </w:pPr>
      <w:r w:rsidRPr="00E4651C">
        <w:rPr>
          <w:b/>
          <w:szCs w:val="24"/>
        </w:rPr>
        <w:t>Polska w roku 2017 utraciła dostęp do linii kredytowej Międzynarodowego Funduszu Walutowego z powodu:</w:t>
      </w:r>
    </w:p>
    <w:p w:rsidR="008E7B67" w:rsidRPr="00793C04" w:rsidRDefault="008E7B67" w:rsidP="008A7312">
      <w:pPr>
        <w:numPr>
          <w:ilvl w:val="0"/>
          <w:numId w:val="71"/>
        </w:numPr>
        <w:spacing w:after="0" w:line="240" w:lineRule="auto"/>
        <w:ind w:left="709" w:hanging="283"/>
        <w:rPr>
          <w:szCs w:val="24"/>
          <w:u w:val="single"/>
        </w:rPr>
      </w:pPr>
      <w:r w:rsidRPr="00793C04">
        <w:rPr>
          <w:szCs w:val="24"/>
          <w:u w:val="single"/>
        </w:rPr>
        <w:t>Rezygnacji rządu RP z tej możliwości wskutek uznania jej za nieużyteczną, a kosztów opłacanych składek rocznych, które są warunkiem utrzymywania zdolności kredytowej, za zbyt wysokie.</w:t>
      </w:r>
    </w:p>
    <w:p w:rsidR="008E7B67" w:rsidRPr="00793C04" w:rsidRDefault="008E7B67" w:rsidP="008A7312">
      <w:pPr>
        <w:numPr>
          <w:ilvl w:val="0"/>
          <w:numId w:val="71"/>
        </w:numPr>
        <w:spacing w:after="0" w:line="240" w:lineRule="auto"/>
        <w:ind w:left="709" w:hanging="283"/>
        <w:rPr>
          <w:szCs w:val="24"/>
        </w:rPr>
      </w:pPr>
      <w:r w:rsidRPr="00793C04">
        <w:rPr>
          <w:szCs w:val="24"/>
        </w:rPr>
        <w:t>Obniżenia prognoz rozwoju ekonomicznego Polski przez MFW.</w:t>
      </w:r>
    </w:p>
    <w:p w:rsidR="008E7B67" w:rsidRPr="00793C04" w:rsidRDefault="008E7B67" w:rsidP="008A7312">
      <w:pPr>
        <w:numPr>
          <w:ilvl w:val="0"/>
          <w:numId w:val="71"/>
        </w:numPr>
        <w:spacing w:after="0" w:line="240" w:lineRule="auto"/>
        <w:ind w:left="709" w:hanging="283"/>
        <w:rPr>
          <w:szCs w:val="24"/>
        </w:rPr>
      </w:pPr>
      <w:r w:rsidRPr="00793C04">
        <w:rPr>
          <w:szCs w:val="24"/>
        </w:rPr>
        <w:t>Przekroczenia limitu kredytów wyznaczonego dla Polski przez MFW.</w:t>
      </w:r>
    </w:p>
    <w:p w:rsidR="008E7B67" w:rsidRPr="00793C04" w:rsidRDefault="008E7B67" w:rsidP="008A7312">
      <w:pPr>
        <w:numPr>
          <w:ilvl w:val="0"/>
          <w:numId w:val="71"/>
        </w:numPr>
        <w:spacing w:after="0" w:line="240" w:lineRule="auto"/>
        <w:ind w:left="709" w:hanging="283"/>
        <w:rPr>
          <w:szCs w:val="24"/>
        </w:rPr>
      </w:pPr>
      <w:r w:rsidRPr="00793C04">
        <w:rPr>
          <w:szCs w:val="24"/>
        </w:rPr>
        <w:t>Wystąpienia rządu RP o odroczenie spłaty rat starych kredytów z powodu niezdolności budżetu do ich obsługiwania.</w:t>
      </w:r>
    </w:p>
    <w:p w:rsidR="008E7B67" w:rsidRPr="00793C04" w:rsidRDefault="008A7312" w:rsidP="00E4651C">
      <w:pPr>
        <w:spacing w:after="0" w:line="240" w:lineRule="auto"/>
        <w:ind w:left="425"/>
        <w:rPr>
          <w:szCs w:val="24"/>
        </w:rPr>
      </w:pPr>
      <w:r>
        <w:t xml:space="preserve"> </w:t>
      </w:r>
    </w:p>
    <w:p w:rsidR="008E7B67" w:rsidRPr="00E4651C" w:rsidRDefault="008E7B67" w:rsidP="00520E39">
      <w:pPr>
        <w:pStyle w:val="Akapitzlist"/>
        <w:numPr>
          <w:ilvl w:val="0"/>
          <w:numId w:val="105"/>
        </w:numPr>
        <w:spacing w:after="0" w:line="240" w:lineRule="auto"/>
        <w:ind w:left="426" w:hanging="426"/>
        <w:rPr>
          <w:b/>
          <w:szCs w:val="24"/>
        </w:rPr>
      </w:pPr>
      <w:r w:rsidRPr="00E4651C">
        <w:rPr>
          <w:b/>
          <w:szCs w:val="24"/>
        </w:rPr>
        <w:t>Siedziba Europejskiego Banku Centralnego znajduje się w:</w:t>
      </w:r>
    </w:p>
    <w:p w:rsidR="008E7B67" w:rsidRPr="00793C04" w:rsidRDefault="008E7B67" w:rsidP="008A7312">
      <w:pPr>
        <w:numPr>
          <w:ilvl w:val="0"/>
          <w:numId w:val="72"/>
        </w:numPr>
        <w:tabs>
          <w:tab w:val="left" w:pos="709"/>
        </w:tabs>
        <w:spacing w:after="0" w:line="240" w:lineRule="auto"/>
        <w:ind w:left="709" w:hanging="283"/>
        <w:rPr>
          <w:szCs w:val="24"/>
        </w:rPr>
      </w:pPr>
      <w:r w:rsidRPr="00793C04">
        <w:rPr>
          <w:szCs w:val="24"/>
        </w:rPr>
        <w:t>Brukseli</w:t>
      </w:r>
    </w:p>
    <w:p w:rsidR="008E7B67" w:rsidRPr="00793C04" w:rsidRDefault="008E7B67" w:rsidP="008A7312">
      <w:pPr>
        <w:numPr>
          <w:ilvl w:val="0"/>
          <w:numId w:val="72"/>
        </w:numPr>
        <w:tabs>
          <w:tab w:val="left" w:pos="709"/>
        </w:tabs>
        <w:spacing w:after="0" w:line="240" w:lineRule="auto"/>
        <w:ind w:left="709" w:hanging="283"/>
        <w:rPr>
          <w:szCs w:val="24"/>
        </w:rPr>
      </w:pPr>
      <w:r w:rsidRPr="00793C04">
        <w:rPr>
          <w:szCs w:val="24"/>
        </w:rPr>
        <w:t>Luksemburgu</w:t>
      </w:r>
    </w:p>
    <w:p w:rsidR="008E7B67" w:rsidRPr="00793C04" w:rsidRDefault="008E7B67" w:rsidP="008A7312">
      <w:pPr>
        <w:numPr>
          <w:ilvl w:val="0"/>
          <w:numId w:val="72"/>
        </w:numPr>
        <w:tabs>
          <w:tab w:val="left" w:pos="709"/>
        </w:tabs>
        <w:spacing w:after="0" w:line="240" w:lineRule="auto"/>
        <w:ind w:left="709" w:hanging="283"/>
        <w:rPr>
          <w:szCs w:val="24"/>
        </w:rPr>
      </w:pPr>
      <w:r w:rsidRPr="00793C04">
        <w:rPr>
          <w:szCs w:val="24"/>
        </w:rPr>
        <w:t>Strasburgu</w:t>
      </w:r>
    </w:p>
    <w:p w:rsidR="008E7B67" w:rsidRDefault="008E7B67" w:rsidP="008A7312">
      <w:pPr>
        <w:numPr>
          <w:ilvl w:val="0"/>
          <w:numId w:val="72"/>
        </w:numPr>
        <w:tabs>
          <w:tab w:val="left" w:pos="709"/>
        </w:tabs>
        <w:spacing w:after="0" w:line="240" w:lineRule="auto"/>
        <w:ind w:left="709" w:hanging="283"/>
        <w:rPr>
          <w:szCs w:val="24"/>
          <w:u w:val="single"/>
        </w:rPr>
      </w:pPr>
      <w:r w:rsidRPr="00793C04">
        <w:rPr>
          <w:szCs w:val="24"/>
          <w:u w:val="single"/>
        </w:rPr>
        <w:t>Frankfurcie nad Menem</w:t>
      </w:r>
    </w:p>
    <w:p w:rsidR="00E4651C" w:rsidRDefault="00E4651C" w:rsidP="00E4651C">
      <w:pPr>
        <w:tabs>
          <w:tab w:val="left" w:pos="709"/>
        </w:tabs>
        <w:spacing w:after="0" w:line="240" w:lineRule="auto"/>
        <w:ind w:left="426"/>
        <w:rPr>
          <w:szCs w:val="24"/>
          <w:u w:val="single"/>
        </w:rPr>
      </w:pPr>
    </w:p>
    <w:p w:rsidR="00E4651C" w:rsidRPr="00E4651C" w:rsidRDefault="00E4651C" w:rsidP="00520E39">
      <w:pPr>
        <w:pStyle w:val="Akapitzlist"/>
        <w:numPr>
          <w:ilvl w:val="0"/>
          <w:numId w:val="105"/>
        </w:numPr>
        <w:spacing w:after="0" w:line="240" w:lineRule="auto"/>
        <w:ind w:left="426" w:hanging="426"/>
        <w:rPr>
          <w:b/>
        </w:rPr>
      </w:pPr>
      <w:r w:rsidRPr="00E4651C">
        <w:rPr>
          <w:b/>
        </w:rPr>
        <w:lastRenderedPageBreak/>
        <w:t xml:space="preserve">Co to jest ratyfikacja umowy międzynarodowej? </w:t>
      </w:r>
    </w:p>
    <w:p w:rsidR="00E4651C" w:rsidRDefault="00E4651C" w:rsidP="00E4651C">
      <w:pPr>
        <w:pStyle w:val="Akapitzlist"/>
        <w:numPr>
          <w:ilvl w:val="0"/>
          <w:numId w:val="47"/>
        </w:numPr>
        <w:spacing w:after="0" w:line="240" w:lineRule="auto"/>
        <w:ind w:left="709" w:hanging="284"/>
        <w:contextualSpacing w:val="0"/>
      </w:pPr>
      <w:r>
        <w:t>zgoda parlamentu na włączenie takiej umowy do prawa wewnętrznego</w:t>
      </w:r>
    </w:p>
    <w:p w:rsidR="00E4651C" w:rsidRDefault="00E4651C" w:rsidP="00E4651C">
      <w:pPr>
        <w:pStyle w:val="Akapitzlist"/>
        <w:numPr>
          <w:ilvl w:val="0"/>
          <w:numId w:val="47"/>
        </w:numPr>
        <w:spacing w:after="0" w:line="240" w:lineRule="auto"/>
        <w:ind w:left="709" w:hanging="284"/>
        <w:contextualSpacing w:val="0"/>
      </w:pPr>
      <w:r>
        <w:t>uściślenie interpretacji takiej umowy przez właściwy w danym państwie organ kontroli konstytucyjnej</w:t>
      </w:r>
    </w:p>
    <w:p w:rsidR="00E4651C" w:rsidRPr="00697E6B" w:rsidRDefault="00E4651C" w:rsidP="00E4651C">
      <w:pPr>
        <w:pStyle w:val="Akapitzlist"/>
        <w:numPr>
          <w:ilvl w:val="0"/>
          <w:numId w:val="47"/>
        </w:numPr>
        <w:spacing w:after="0" w:line="240" w:lineRule="auto"/>
        <w:ind w:left="709" w:hanging="284"/>
        <w:contextualSpacing w:val="0"/>
        <w:rPr>
          <w:u w:val="single"/>
        </w:rPr>
      </w:pPr>
      <w:r w:rsidRPr="00697E6B">
        <w:rPr>
          <w:u w:val="single"/>
        </w:rPr>
        <w:t>uroczyste oświadczenie o przyjęciu, zatwierdzeniu i potwierdzeniu takiej umowy z przyrzeczenie</w:t>
      </w:r>
      <w:r>
        <w:rPr>
          <w:u w:val="single"/>
        </w:rPr>
        <w:t>m</w:t>
      </w:r>
      <w:r w:rsidRPr="00697E6B">
        <w:rPr>
          <w:u w:val="single"/>
        </w:rPr>
        <w:t xml:space="preserve"> jej przestrzegania</w:t>
      </w:r>
    </w:p>
    <w:p w:rsidR="00E4651C" w:rsidRDefault="00E4651C" w:rsidP="00E4651C">
      <w:pPr>
        <w:pStyle w:val="Akapitzlist"/>
        <w:numPr>
          <w:ilvl w:val="0"/>
          <w:numId w:val="47"/>
        </w:numPr>
        <w:spacing w:after="0" w:line="240" w:lineRule="auto"/>
        <w:ind w:left="709" w:hanging="284"/>
        <w:contextualSpacing w:val="0"/>
      </w:pPr>
      <w:r>
        <w:t>uroczyste wypowiedzenie takiej umowy z podaniem przyczyn.</w:t>
      </w:r>
    </w:p>
    <w:p w:rsidR="00E4651C" w:rsidRPr="00793C04" w:rsidRDefault="00E4651C" w:rsidP="00E4651C">
      <w:pPr>
        <w:tabs>
          <w:tab w:val="left" w:pos="709"/>
        </w:tabs>
        <w:spacing w:after="0" w:line="240" w:lineRule="auto"/>
        <w:ind w:left="426"/>
        <w:rPr>
          <w:szCs w:val="24"/>
          <w:u w:val="single"/>
        </w:rPr>
      </w:pPr>
    </w:p>
    <w:p w:rsidR="00E4651C" w:rsidRPr="00E4651C" w:rsidRDefault="00E4651C" w:rsidP="00520E39">
      <w:pPr>
        <w:pStyle w:val="Akapitzlist"/>
        <w:numPr>
          <w:ilvl w:val="0"/>
          <w:numId w:val="105"/>
        </w:numPr>
        <w:spacing w:after="0" w:line="240" w:lineRule="auto"/>
        <w:ind w:left="426" w:hanging="426"/>
        <w:rPr>
          <w:b/>
        </w:rPr>
      </w:pPr>
      <w:r w:rsidRPr="00E4651C">
        <w:rPr>
          <w:b/>
        </w:rPr>
        <w:t xml:space="preserve">Najwięksi producenci ropy naftowej w świecie to: </w:t>
      </w:r>
    </w:p>
    <w:p w:rsidR="00E4651C" w:rsidRDefault="00E4651C" w:rsidP="00E4651C">
      <w:pPr>
        <w:pStyle w:val="Akapitzlist"/>
        <w:numPr>
          <w:ilvl w:val="0"/>
          <w:numId w:val="5"/>
        </w:numPr>
        <w:spacing w:after="0" w:line="240" w:lineRule="auto"/>
        <w:ind w:left="709" w:hanging="284"/>
        <w:contextualSpacing w:val="0"/>
      </w:pPr>
      <w:r>
        <w:t>Arabia Saudyjska, Kuwejt, Rosja</w:t>
      </w:r>
    </w:p>
    <w:p w:rsidR="00E4651C" w:rsidRDefault="00E4651C" w:rsidP="00E4651C">
      <w:pPr>
        <w:pStyle w:val="Akapitzlist"/>
        <w:numPr>
          <w:ilvl w:val="0"/>
          <w:numId w:val="5"/>
        </w:numPr>
        <w:spacing w:after="0" w:line="240" w:lineRule="auto"/>
        <w:ind w:left="709" w:hanging="284"/>
        <w:contextualSpacing w:val="0"/>
      </w:pPr>
      <w:r>
        <w:t xml:space="preserve">Kuwejt, Arabia Saudyjska Iran </w:t>
      </w:r>
    </w:p>
    <w:p w:rsidR="00E4651C" w:rsidRPr="00696848" w:rsidRDefault="00E4651C" w:rsidP="00E4651C">
      <w:pPr>
        <w:pStyle w:val="Akapitzlist"/>
        <w:numPr>
          <w:ilvl w:val="0"/>
          <w:numId w:val="5"/>
        </w:numPr>
        <w:spacing w:after="0" w:line="240" w:lineRule="auto"/>
        <w:ind w:left="709" w:hanging="284"/>
        <w:contextualSpacing w:val="0"/>
        <w:rPr>
          <w:u w:val="single"/>
        </w:rPr>
      </w:pPr>
      <w:r w:rsidRPr="00696848">
        <w:rPr>
          <w:u w:val="single"/>
        </w:rPr>
        <w:t>Rosja, Arabia Saudyjska, USA</w:t>
      </w:r>
    </w:p>
    <w:p w:rsidR="00E4651C" w:rsidRDefault="00E4651C" w:rsidP="00E4651C">
      <w:pPr>
        <w:pStyle w:val="Akapitzlist"/>
        <w:numPr>
          <w:ilvl w:val="0"/>
          <w:numId w:val="5"/>
        </w:numPr>
        <w:spacing w:after="0" w:line="240" w:lineRule="auto"/>
        <w:ind w:left="709" w:hanging="284"/>
        <w:contextualSpacing w:val="0"/>
      </w:pPr>
      <w:r>
        <w:t xml:space="preserve">Arabia Saudyjska, Iran, Irak </w:t>
      </w:r>
    </w:p>
    <w:p w:rsidR="008E7B67" w:rsidRDefault="008E7B67" w:rsidP="008A7312">
      <w:pPr>
        <w:spacing w:after="0" w:line="240" w:lineRule="auto"/>
        <w:ind w:left="709" w:hanging="283"/>
        <w:rPr>
          <w:szCs w:val="24"/>
        </w:rPr>
      </w:pPr>
    </w:p>
    <w:p w:rsidR="008E7B67" w:rsidRPr="00E4651C" w:rsidRDefault="008E7B67" w:rsidP="00520E39">
      <w:pPr>
        <w:pStyle w:val="Akapitzlist"/>
        <w:numPr>
          <w:ilvl w:val="0"/>
          <w:numId w:val="105"/>
        </w:numPr>
        <w:spacing w:after="120" w:line="240" w:lineRule="auto"/>
        <w:ind w:left="426" w:hanging="426"/>
        <w:jc w:val="both"/>
        <w:rPr>
          <w:b/>
          <w:szCs w:val="24"/>
        </w:rPr>
      </w:pPr>
      <w:r w:rsidRPr="00E4651C">
        <w:rPr>
          <w:b/>
          <w:i/>
          <w:spacing w:val="-3"/>
          <w:lang w:val="en-US"/>
        </w:rPr>
        <w:t>Sustainable development</w:t>
      </w:r>
      <w:r w:rsidRPr="00E4651C">
        <w:rPr>
          <w:b/>
          <w:spacing w:val="-3"/>
          <w:lang w:val="en-US"/>
        </w:rPr>
        <w:t xml:space="preserve"> to</w:t>
      </w:r>
      <w:r w:rsidR="00805F02" w:rsidRPr="00E4651C">
        <w:rPr>
          <w:b/>
          <w:spacing w:val="-3"/>
          <w:lang w:val="en-US"/>
        </w:rPr>
        <w:t xml:space="preserve"> model</w:t>
      </w:r>
      <w:r w:rsidRPr="00E4651C">
        <w:rPr>
          <w:b/>
          <w:spacing w:val="-3"/>
          <w:lang w:val="en-US"/>
        </w:rPr>
        <w:t>:</w:t>
      </w:r>
    </w:p>
    <w:p w:rsidR="008E7B67" w:rsidRDefault="008E7B67" w:rsidP="00520E39">
      <w:pPr>
        <w:numPr>
          <w:ilvl w:val="1"/>
          <w:numId w:val="86"/>
        </w:numPr>
        <w:suppressAutoHyphens/>
        <w:spacing w:after="120" w:line="240" w:lineRule="auto"/>
        <w:ind w:left="709" w:hanging="283"/>
        <w:contextualSpacing/>
        <w:jc w:val="both"/>
        <w:rPr>
          <w:spacing w:val="-3"/>
        </w:rPr>
      </w:pPr>
      <w:r>
        <w:rPr>
          <w:spacing w:val="-3"/>
        </w:rPr>
        <w:t>rozwoju gospodarczego przewidujący powrót do rolnictwa naturalnego</w:t>
      </w:r>
    </w:p>
    <w:p w:rsidR="008E7B67" w:rsidRPr="009C5360" w:rsidRDefault="008E7B67" w:rsidP="00520E39">
      <w:pPr>
        <w:numPr>
          <w:ilvl w:val="1"/>
          <w:numId w:val="86"/>
        </w:numPr>
        <w:suppressAutoHyphens/>
        <w:spacing w:after="120" w:line="240" w:lineRule="auto"/>
        <w:ind w:left="709" w:hanging="283"/>
        <w:contextualSpacing/>
        <w:jc w:val="both"/>
        <w:rPr>
          <w:spacing w:val="-3"/>
          <w:u w:val="single"/>
        </w:rPr>
      </w:pPr>
      <w:r w:rsidRPr="009C5360">
        <w:rPr>
          <w:spacing w:val="-3"/>
          <w:u w:val="single"/>
        </w:rPr>
        <w:t>zrównoważonego rozwoju uwzględniający równowagę pomiędzy rozwojem a środowiskiem</w:t>
      </w:r>
    </w:p>
    <w:p w:rsidR="008E7B67" w:rsidRDefault="008E7B67" w:rsidP="00520E39">
      <w:pPr>
        <w:numPr>
          <w:ilvl w:val="1"/>
          <w:numId w:val="86"/>
        </w:numPr>
        <w:suppressAutoHyphens/>
        <w:spacing w:after="120" w:line="240" w:lineRule="auto"/>
        <w:ind w:left="709" w:hanging="283"/>
        <w:contextualSpacing/>
        <w:jc w:val="both"/>
        <w:rPr>
          <w:spacing w:val="-3"/>
        </w:rPr>
      </w:pPr>
      <w:r>
        <w:rPr>
          <w:spacing w:val="-3"/>
        </w:rPr>
        <w:t>rozwoju nastawiony na wyrównywanie różnic rozwojowych pomiędzy I a III światem</w:t>
      </w:r>
    </w:p>
    <w:p w:rsidR="008E7B67" w:rsidRDefault="008E7B67" w:rsidP="00520E39">
      <w:pPr>
        <w:numPr>
          <w:ilvl w:val="1"/>
          <w:numId w:val="86"/>
        </w:numPr>
        <w:suppressAutoHyphens/>
        <w:spacing w:after="120" w:line="240" w:lineRule="auto"/>
        <w:ind w:left="709" w:hanging="283"/>
        <w:contextualSpacing/>
        <w:jc w:val="both"/>
        <w:rPr>
          <w:spacing w:val="-3"/>
        </w:rPr>
      </w:pPr>
      <w:r>
        <w:rPr>
          <w:spacing w:val="-3"/>
        </w:rPr>
        <w:t>rozwoju I świata</w:t>
      </w:r>
    </w:p>
    <w:p w:rsidR="00615622" w:rsidRDefault="00615622" w:rsidP="00615622">
      <w:pPr>
        <w:suppressAutoHyphens/>
        <w:spacing w:after="120" w:line="240" w:lineRule="auto"/>
        <w:ind w:left="426"/>
        <w:contextualSpacing/>
        <w:jc w:val="both"/>
        <w:rPr>
          <w:spacing w:val="-3"/>
        </w:rPr>
      </w:pPr>
    </w:p>
    <w:p w:rsidR="00615622" w:rsidRPr="001F0264" w:rsidRDefault="00615622" w:rsidP="00520E39">
      <w:pPr>
        <w:numPr>
          <w:ilvl w:val="0"/>
          <w:numId w:val="87"/>
        </w:numPr>
        <w:spacing w:after="120" w:line="240" w:lineRule="auto"/>
        <w:ind w:left="426" w:hanging="426"/>
        <w:contextualSpacing/>
        <w:jc w:val="both"/>
        <w:rPr>
          <w:b/>
          <w:szCs w:val="24"/>
        </w:rPr>
      </w:pPr>
      <w:r w:rsidRPr="001F0264">
        <w:rPr>
          <w:b/>
          <w:szCs w:val="24"/>
        </w:rPr>
        <w:t>Komisja wenecka (Europejska Komisja na rzecz Demokracji przez Prawo jest:</w:t>
      </w:r>
    </w:p>
    <w:p w:rsidR="00615622" w:rsidRDefault="00615622" w:rsidP="00520E39">
      <w:pPr>
        <w:numPr>
          <w:ilvl w:val="1"/>
          <w:numId w:val="92"/>
        </w:numPr>
        <w:spacing w:after="120" w:line="240" w:lineRule="auto"/>
        <w:ind w:left="709" w:hanging="283"/>
        <w:contextualSpacing/>
        <w:jc w:val="both"/>
        <w:rPr>
          <w:szCs w:val="24"/>
        </w:rPr>
      </w:pPr>
      <w:r>
        <w:rPr>
          <w:szCs w:val="24"/>
        </w:rPr>
        <w:t>organem Unii Europejskiej</w:t>
      </w:r>
    </w:p>
    <w:p w:rsidR="00615622" w:rsidRPr="006933FF" w:rsidRDefault="00615622" w:rsidP="00520E39">
      <w:pPr>
        <w:numPr>
          <w:ilvl w:val="1"/>
          <w:numId w:val="92"/>
        </w:numPr>
        <w:spacing w:after="120" w:line="240" w:lineRule="auto"/>
        <w:ind w:left="709" w:hanging="283"/>
        <w:contextualSpacing/>
        <w:jc w:val="both"/>
        <w:rPr>
          <w:szCs w:val="24"/>
          <w:u w:val="single"/>
        </w:rPr>
      </w:pPr>
      <w:r w:rsidRPr="006933FF">
        <w:rPr>
          <w:szCs w:val="24"/>
          <w:u w:val="single"/>
        </w:rPr>
        <w:t>organem Rady Europy</w:t>
      </w:r>
    </w:p>
    <w:p w:rsidR="00615622" w:rsidRDefault="00615622" w:rsidP="00520E39">
      <w:pPr>
        <w:numPr>
          <w:ilvl w:val="1"/>
          <w:numId w:val="92"/>
        </w:numPr>
        <w:spacing w:after="120" w:line="240" w:lineRule="auto"/>
        <w:ind w:left="709" w:hanging="283"/>
        <w:contextualSpacing/>
        <w:jc w:val="both"/>
        <w:rPr>
          <w:szCs w:val="24"/>
        </w:rPr>
      </w:pPr>
      <w:r>
        <w:rPr>
          <w:szCs w:val="24"/>
        </w:rPr>
        <w:t>organem Rady Europejskiej</w:t>
      </w:r>
    </w:p>
    <w:p w:rsidR="00615622" w:rsidRDefault="00615622" w:rsidP="00520E39">
      <w:pPr>
        <w:numPr>
          <w:ilvl w:val="1"/>
          <w:numId w:val="92"/>
        </w:numPr>
        <w:spacing w:after="120" w:line="240" w:lineRule="auto"/>
        <w:ind w:left="709" w:hanging="283"/>
        <w:contextualSpacing/>
        <w:jc w:val="both"/>
        <w:rPr>
          <w:szCs w:val="24"/>
        </w:rPr>
      </w:pPr>
      <w:r>
        <w:rPr>
          <w:szCs w:val="24"/>
        </w:rPr>
        <w:t>organizacją niezależną</w:t>
      </w:r>
    </w:p>
    <w:p w:rsidR="008E7B67" w:rsidRPr="003B61DC" w:rsidRDefault="008E7B67" w:rsidP="008A7312">
      <w:pPr>
        <w:spacing w:after="0" w:line="240" w:lineRule="auto"/>
        <w:ind w:left="709" w:hanging="283"/>
        <w:rPr>
          <w:szCs w:val="24"/>
        </w:rPr>
      </w:pPr>
    </w:p>
    <w:p w:rsidR="008E7B67" w:rsidRPr="00615622" w:rsidRDefault="008E7B67" w:rsidP="00520E39">
      <w:pPr>
        <w:pStyle w:val="Akapitzlist"/>
        <w:numPr>
          <w:ilvl w:val="0"/>
          <w:numId w:val="92"/>
        </w:numPr>
        <w:spacing w:after="0" w:line="240" w:lineRule="auto"/>
        <w:ind w:left="426" w:hanging="426"/>
        <w:rPr>
          <w:b/>
          <w:szCs w:val="24"/>
        </w:rPr>
      </w:pPr>
      <w:r w:rsidRPr="00615622">
        <w:rPr>
          <w:b/>
          <w:szCs w:val="24"/>
        </w:rPr>
        <w:t>PKB Polski za 2017 wynosił około</w:t>
      </w:r>
    </w:p>
    <w:p w:rsidR="008E7B67" w:rsidRPr="00726705" w:rsidRDefault="008E7B67" w:rsidP="008A7312">
      <w:pPr>
        <w:pStyle w:val="Akapitzlist"/>
        <w:numPr>
          <w:ilvl w:val="0"/>
          <w:numId w:val="57"/>
        </w:numPr>
        <w:spacing w:after="0" w:line="240" w:lineRule="auto"/>
        <w:ind w:left="709" w:hanging="283"/>
        <w:rPr>
          <w:szCs w:val="24"/>
        </w:rPr>
      </w:pPr>
      <w:r w:rsidRPr="00726705">
        <w:rPr>
          <w:szCs w:val="24"/>
        </w:rPr>
        <w:t>200 mld. Euro</w:t>
      </w:r>
    </w:p>
    <w:p w:rsidR="008E7B67" w:rsidRPr="00726705" w:rsidRDefault="008E7B67" w:rsidP="008A7312">
      <w:pPr>
        <w:pStyle w:val="Akapitzlist"/>
        <w:numPr>
          <w:ilvl w:val="0"/>
          <w:numId w:val="57"/>
        </w:numPr>
        <w:spacing w:after="0" w:line="240" w:lineRule="auto"/>
        <w:ind w:left="709" w:hanging="283"/>
        <w:rPr>
          <w:szCs w:val="24"/>
          <w:u w:val="single"/>
        </w:rPr>
      </w:pPr>
      <w:r w:rsidRPr="00726705">
        <w:rPr>
          <w:szCs w:val="24"/>
          <w:u w:val="single"/>
        </w:rPr>
        <w:t>400 mld. Euro</w:t>
      </w:r>
    </w:p>
    <w:p w:rsidR="008E7B67" w:rsidRPr="00726705" w:rsidRDefault="008E7B67" w:rsidP="008A7312">
      <w:pPr>
        <w:pStyle w:val="Akapitzlist"/>
        <w:numPr>
          <w:ilvl w:val="0"/>
          <w:numId w:val="57"/>
        </w:numPr>
        <w:spacing w:after="0" w:line="240" w:lineRule="auto"/>
        <w:ind w:left="709" w:hanging="283"/>
        <w:rPr>
          <w:szCs w:val="24"/>
        </w:rPr>
      </w:pPr>
      <w:r w:rsidRPr="00726705">
        <w:rPr>
          <w:szCs w:val="24"/>
        </w:rPr>
        <w:t>600 mld. Euro</w:t>
      </w:r>
    </w:p>
    <w:p w:rsidR="008E7B67" w:rsidRDefault="008E7B67" w:rsidP="008A7312">
      <w:pPr>
        <w:pStyle w:val="Akapitzlist"/>
        <w:numPr>
          <w:ilvl w:val="0"/>
          <w:numId w:val="57"/>
        </w:numPr>
        <w:spacing w:after="0" w:line="240" w:lineRule="auto"/>
        <w:ind w:left="709" w:hanging="283"/>
        <w:rPr>
          <w:szCs w:val="24"/>
        </w:rPr>
      </w:pPr>
      <w:r w:rsidRPr="00726705">
        <w:rPr>
          <w:szCs w:val="24"/>
        </w:rPr>
        <w:t>800 mld. Euro</w:t>
      </w:r>
    </w:p>
    <w:p w:rsidR="00494B09" w:rsidRPr="00494B09" w:rsidRDefault="00494B09" w:rsidP="00494B09">
      <w:pPr>
        <w:spacing w:after="0" w:line="240" w:lineRule="auto"/>
        <w:ind w:left="426"/>
        <w:rPr>
          <w:szCs w:val="24"/>
        </w:rPr>
      </w:pPr>
    </w:p>
    <w:p w:rsidR="00494B09" w:rsidRPr="00494B09" w:rsidRDefault="00494B09" w:rsidP="00520E39">
      <w:pPr>
        <w:pStyle w:val="Akapitzlist"/>
        <w:numPr>
          <w:ilvl w:val="0"/>
          <w:numId w:val="92"/>
        </w:numPr>
        <w:spacing w:after="0" w:line="240" w:lineRule="auto"/>
        <w:ind w:left="426" w:hanging="426"/>
        <w:jc w:val="both"/>
        <w:rPr>
          <w:b/>
          <w:szCs w:val="24"/>
        </w:rPr>
      </w:pPr>
      <w:r w:rsidRPr="00494B09">
        <w:rPr>
          <w:b/>
          <w:szCs w:val="24"/>
        </w:rPr>
        <w:t xml:space="preserve">Określenie „Front </w:t>
      </w:r>
      <w:proofErr w:type="spellStart"/>
      <w:r w:rsidRPr="00494B09">
        <w:rPr>
          <w:b/>
          <w:szCs w:val="24"/>
        </w:rPr>
        <w:t>Morges</w:t>
      </w:r>
      <w:proofErr w:type="spellEnd"/>
      <w:r w:rsidRPr="00494B09">
        <w:rPr>
          <w:b/>
          <w:szCs w:val="24"/>
        </w:rPr>
        <w:t>” odnosi się do:</w:t>
      </w:r>
    </w:p>
    <w:p w:rsidR="00494B09" w:rsidRDefault="00494B09" w:rsidP="00520E39">
      <w:pPr>
        <w:pStyle w:val="Akapitzlist"/>
        <w:numPr>
          <w:ilvl w:val="0"/>
          <w:numId w:val="98"/>
        </w:numPr>
        <w:spacing w:after="0" w:line="240" w:lineRule="auto"/>
        <w:ind w:hanging="294"/>
        <w:jc w:val="both"/>
        <w:rPr>
          <w:szCs w:val="24"/>
        </w:rPr>
      </w:pPr>
      <w:r>
        <w:rPr>
          <w:szCs w:val="24"/>
        </w:rPr>
        <w:t>awangardowej grupy lewicujących artystów lat 30.</w:t>
      </w:r>
    </w:p>
    <w:p w:rsidR="00494B09" w:rsidRDefault="00494B09" w:rsidP="00520E39">
      <w:pPr>
        <w:pStyle w:val="Akapitzlist"/>
        <w:numPr>
          <w:ilvl w:val="0"/>
          <w:numId w:val="98"/>
        </w:numPr>
        <w:spacing w:after="0" w:line="240" w:lineRule="auto"/>
        <w:ind w:hanging="294"/>
        <w:jc w:val="both"/>
        <w:rPr>
          <w:szCs w:val="24"/>
        </w:rPr>
      </w:pPr>
      <w:r>
        <w:rPr>
          <w:szCs w:val="24"/>
        </w:rPr>
        <w:t>środowiska politycznego lewicy popierającej walkę władz Republiki Hiszpańskiej z gen. Franco</w:t>
      </w:r>
    </w:p>
    <w:p w:rsidR="00494B09" w:rsidRPr="00B621C5" w:rsidRDefault="00494B09" w:rsidP="00520E39">
      <w:pPr>
        <w:pStyle w:val="Akapitzlist"/>
        <w:numPr>
          <w:ilvl w:val="0"/>
          <w:numId w:val="98"/>
        </w:numPr>
        <w:spacing w:after="0" w:line="240" w:lineRule="auto"/>
        <w:ind w:hanging="294"/>
        <w:jc w:val="both"/>
        <w:rPr>
          <w:szCs w:val="24"/>
          <w:u w:val="single"/>
        </w:rPr>
      </w:pPr>
      <w:r w:rsidRPr="00B621C5">
        <w:rPr>
          <w:szCs w:val="24"/>
          <w:u w:val="single"/>
        </w:rPr>
        <w:t xml:space="preserve">współpracy </w:t>
      </w:r>
      <w:r w:rsidR="00322088" w:rsidRPr="00B621C5">
        <w:rPr>
          <w:szCs w:val="24"/>
          <w:u w:val="single"/>
        </w:rPr>
        <w:t xml:space="preserve">po śmierci Piłsudskiego </w:t>
      </w:r>
      <w:r w:rsidRPr="00B621C5">
        <w:rPr>
          <w:szCs w:val="24"/>
          <w:u w:val="single"/>
        </w:rPr>
        <w:t>części polskich środowisk politycznych z udziałem Ignacego Paderewskiego, opozycyjnych wobec</w:t>
      </w:r>
      <w:r w:rsidR="00B621C5" w:rsidRPr="00B621C5">
        <w:rPr>
          <w:szCs w:val="24"/>
          <w:u w:val="single"/>
        </w:rPr>
        <w:t xml:space="preserve"> ówczesnych</w:t>
      </w:r>
      <w:r w:rsidRPr="00B621C5">
        <w:rPr>
          <w:szCs w:val="24"/>
          <w:u w:val="single"/>
        </w:rPr>
        <w:t xml:space="preserve"> władz II RP </w:t>
      </w:r>
    </w:p>
    <w:p w:rsidR="00494B09" w:rsidRDefault="00494B09" w:rsidP="00520E39">
      <w:pPr>
        <w:pStyle w:val="Akapitzlist"/>
        <w:numPr>
          <w:ilvl w:val="0"/>
          <w:numId w:val="98"/>
        </w:numPr>
        <w:spacing w:after="0" w:line="240" w:lineRule="auto"/>
        <w:ind w:hanging="294"/>
        <w:jc w:val="both"/>
        <w:rPr>
          <w:szCs w:val="24"/>
        </w:rPr>
      </w:pPr>
      <w:r>
        <w:rPr>
          <w:szCs w:val="24"/>
        </w:rPr>
        <w:t>politycznej inicjatywy mającej za cel wzmocnienie linii Maginota o umocnienia na granicy belgijsko-niemieckiej</w:t>
      </w:r>
    </w:p>
    <w:p w:rsidR="00494B09" w:rsidRPr="00440C64" w:rsidRDefault="00494B09" w:rsidP="00494B09">
      <w:pPr>
        <w:spacing w:after="0" w:line="240" w:lineRule="auto"/>
        <w:ind w:left="426"/>
        <w:jc w:val="both"/>
        <w:rPr>
          <w:szCs w:val="24"/>
        </w:rPr>
      </w:pPr>
    </w:p>
    <w:p w:rsidR="00E4651C" w:rsidRPr="00615622" w:rsidRDefault="00E4651C" w:rsidP="00520E39">
      <w:pPr>
        <w:pStyle w:val="Akapitzlist"/>
        <w:numPr>
          <w:ilvl w:val="0"/>
          <w:numId w:val="92"/>
        </w:numPr>
        <w:spacing w:after="0" w:line="240" w:lineRule="auto"/>
        <w:ind w:left="426" w:hanging="426"/>
        <w:rPr>
          <w:b/>
        </w:rPr>
      </w:pPr>
      <w:r w:rsidRPr="00615622">
        <w:rPr>
          <w:b/>
        </w:rPr>
        <w:t xml:space="preserve">Szczególny traktat międzynarodowy, który określa się mianem „konkordatu” poszczególne państwa (zatem i Polska) zawierają: </w:t>
      </w:r>
    </w:p>
    <w:p w:rsidR="00E4651C" w:rsidRPr="00E21A9E" w:rsidRDefault="00E4651C" w:rsidP="00E4651C">
      <w:pPr>
        <w:pStyle w:val="Akapitzlist"/>
        <w:numPr>
          <w:ilvl w:val="0"/>
          <w:numId w:val="12"/>
        </w:numPr>
        <w:spacing w:after="0" w:line="240" w:lineRule="auto"/>
        <w:ind w:left="709" w:hanging="284"/>
        <w:contextualSpacing w:val="0"/>
      </w:pPr>
      <w:r w:rsidRPr="00E21A9E">
        <w:t xml:space="preserve">z Kościołem katolickim </w:t>
      </w:r>
    </w:p>
    <w:p w:rsidR="00E4651C" w:rsidRPr="00E21A9E" w:rsidRDefault="00E4651C" w:rsidP="00E4651C">
      <w:pPr>
        <w:pStyle w:val="Akapitzlist"/>
        <w:numPr>
          <w:ilvl w:val="0"/>
          <w:numId w:val="12"/>
        </w:numPr>
        <w:spacing w:after="0" w:line="240" w:lineRule="auto"/>
        <w:ind w:left="709" w:hanging="284"/>
        <w:contextualSpacing w:val="0"/>
      </w:pPr>
      <w:r w:rsidRPr="00E21A9E">
        <w:t>z Watykanem</w:t>
      </w:r>
    </w:p>
    <w:p w:rsidR="00E4651C" w:rsidRPr="00E21A9E" w:rsidRDefault="00E4651C" w:rsidP="00E4651C">
      <w:pPr>
        <w:pStyle w:val="Akapitzlist"/>
        <w:numPr>
          <w:ilvl w:val="0"/>
          <w:numId w:val="12"/>
        </w:numPr>
        <w:spacing w:after="0" w:line="240" w:lineRule="auto"/>
        <w:ind w:left="709" w:hanging="284"/>
        <w:contextualSpacing w:val="0"/>
        <w:rPr>
          <w:u w:val="single"/>
        </w:rPr>
      </w:pPr>
      <w:r w:rsidRPr="00E21A9E">
        <w:rPr>
          <w:u w:val="single"/>
        </w:rPr>
        <w:t xml:space="preserve">ze Stolicą Apostolską </w:t>
      </w:r>
    </w:p>
    <w:p w:rsidR="00E4651C" w:rsidRDefault="00E4651C" w:rsidP="00E4651C">
      <w:pPr>
        <w:pStyle w:val="Akapitzlist"/>
        <w:numPr>
          <w:ilvl w:val="0"/>
          <w:numId w:val="12"/>
        </w:numPr>
        <w:spacing w:after="0" w:line="240" w:lineRule="auto"/>
        <w:ind w:left="709" w:hanging="284"/>
        <w:contextualSpacing w:val="0"/>
      </w:pPr>
      <w:r w:rsidRPr="00E21A9E">
        <w:t xml:space="preserve">z papieżem </w:t>
      </w:r>
    </w:p>
    <w:p w:rsidR="008E7B67" w:rsidRPr="003B61DC" w:rsidRDefault="008E7B67" w:rsidP="008A7312">
      <w:pPr>
        <w:spacing w:after="0" w:line="240" w:lineRule="auto"/>
        <w:ind w:left="709" w:hanging="283"/>
        <w:rPr>
          <w:szCs w:val="24"/>
        </w:rPr>
      </w:pPr>
    </w:p>
    <w:p w:rsidR="008E7B67" w:rsidRPr="00615622" w:rsidRDefault="008E7B67" w:rsidP="00520E39">
      <w:pPr>
        <w:pStyle w:val="Akapitzlist"/>
        <w:numPr>
          <w:ilvl w:val="0"/>
          <w:numId w:val="92"/>
        </w:numPr>
        <w:spacing w:after="0" w:line="240" w:lineRule="auto"/>
        <w:ind w:left="426" w:hanging="426"/>
        <w:rPr>
          <w:b/>
          <w:szCs w:val="24"/>
        </w:rPr>
      </w:pPr>
      <w:r w:rsidRPr="00615622">
        <w:rPr>
          <w:b/>
          <w:szCs w:val="24"/>
        </w:rPr>
        <w:t>Wzrost PKB w Polsce w 2017 r. wyniósł około</w:t>
      </w:r>
    </w:p>
    <w:p w:rsidR="008E7B67" w:rsidRPr="00726705" w:rsidRDefault="008E7B67" w:rsidP="008A7312">
      <w:pPr>
        <w:pStyle w:val="Akapitzlist"/>
        <w:numPr>
          <w:ilvl w:val="0"/>
          <w:numId w:val="58"/>
        </w:numPr>
        <w:spacing w:after="0" w:line="240" w:lineRule="auto"/>
        <w:ind w:left="709" w:hanging="283"/>
        <w:rPr>
          <w:szCs w:val="24"/>
        </w:rPr>
      </w:pPr>
      <w:r w:rsidRPr="00726705">
        <w:rPr>
          <w:szCs w:val="24"/>
        </w:rPr>
        <w:t>2-3%</w:t>
      </w:r>
    </w:p>
    <w:p w:rsidR="008E7B67" w:rsidRPr="00726705" w:rsidRDefault="008E7B67" w:rsidP="008A7312">
      <w:pPr>
        <w:pStyle w:val="Akapitzlist"/>
        <w:numPr>
          <w:ilvl w:val="0"/>
          <w:numId w:val="58"/>
        </w:numPr>
        <w:spacing w:after="0" w:line="240" w:lineRule="auto"/>
        <w:ind w:left="709" w:hanging="283"/>
        <w:rPr>
          <w:szCs w:val="24"/>
        </w:rPr>
      </w:pPr>
      <w:r w:rsidRPr="00726705">
        <w:rPr>
          <w:szCs w:val="24"/>
        </w:rPr>
        <w:t>3-4 %</w:t>
      </w:r>
    </w:p>
    <w:p w:rsidR="008E7B67" w:rsidRPr="00726705" w:rsidRDefault="008E7B67" w:rsidP="008A7312">
      <w:pPr>
        <w:pStyle w:val="Akapitzlist"/>
        <w:numPr>
          <w:ilvl w:val="0"/>
          <w:numId w:val="58"/>
        </w:numPr>
        <w:spacing w:after="0" w:line="240" w:lineRule="auto"/>
        <w:ind w:left="709" w:hanging="283"/>
        <w:rPr>
          <w:szCs w:val="24"/>
          <w:u w:val="single"/>
        </w:rPr>
      </w:pPr>
      <w:r w:rsidRPr="00726705">
        <w:rPr>
          <w:szCs w:val="24"/>
          <w:u w:val="single"/>
        </w:rPr>
        <w:t>4-5 %</w:t>
      </w:r>
    </w:p>
    <w:p w:rsidR="008E7B67" w:rsidRDefault="008E7B67" w:rsidP="008A7312">
      <w:pPr>
        <w:pStyle w:val="Akapitzlist"/>
        <w:numPr>
          <w:ilvl w:val="0"/>
          <w:numId w:val="58"/>
        </w:numPr>
        <w:spacing w:after="0" w:line="240" w:lineRule="auto"/>
        <w:ind w:left="709" w:hanging="283"/>
        <w:rPr>
          <w:szCs w:val="24"/>
        </w:rPr>
      </w:pPr>
      <w:r w:rsidRPr="00726705">
        <w:rPr>
          <w:szCs w:val="24"/>
        </w:rPr>
        <w:t>5-6 %</w:t>
      </w:r>
    </w:p>
    <w:p w:rsidR="00E4651C" w:rsidRDefault="00E4651C" w:rsidP="00E4651C">
      <w:pPr>
        <w:spacing w:after="0" w:line="240" w:lineRule="auto"/>
        <w:ind w:left="425"/>
      </w:pPr>
    </w:p>
    <w:p w:rsidR="00E4651C" w:rsidRPr="00615622" w:rsidRDefault="00E4651C" w:rsidP="00520E39">
      <w:pPr>
        <w:pStyle w:val="Akapitzlist"/>
        <w:numPr>
          <w:ilvl w:val="0"/>
          <w:numId w:val="92"/>
        </w:numPr>
        <w:spacing w:after="0" w:line="240" w:lineRule="auto"/>
        <w:ind w:left="426" w:hanging="426"/>
        <w:rPr>
          <w:b/>
        </w:rPr>
      </w:pPr>
      <w:r w:rsidRPr="00615622">
        <w:rPr>
          <w:b/>
        </w:rPr>
        <w:lastRenderedPageBreak/>
        <w:t xml:space="preserve">Statusu rzeki międzynarodowej </w:t>
      </w:r>
      <w:r w:rsidRPr="00615622">
        <w:rPr>
          <w:b/>
          <w:u w:val="single"/>
        </w:rPr>
        <w:t>nie</w:t>
      </w:r>
      <w:r w:rsidRPr="00615622">
        <w:rPr>
          <w:b/>
        </w:rPr>
        <w:t xml:space="preserve"> ma: </w:t>
      </w:r>
    </w:p>
    <w:p w:rsidR="00E4651C" w:rsidRDefault="00E4651C" w:rsidP="00E4651C">
      <w:pPr>
        <w:pStyle w:val="Akapitzlist"/>
        <w:numPr>
          <w:ilvl w:val="0"/>
          <w:numId w:val="24"/>
        </w:numPr>
        <w:spacing w:after="0" w:line="240" w:lineRule="auto"/>
        <w:ind w:left="709" w:hanging="283"/>
        <w:contextualSpacing w:val="0"/>
      </w:pPr>
      <w:r>
        <w:t xml:space="preserve">Dunaj </w:t>
      </w:r>
    </w:p>
    <w:p w:rsidR="00E4651C" w:rsidRDefault="00E4651C" w:rsidP="00E4651C">
      <w:pPr>
        <w:pStyle w:val="Akapitzlist"/>
        <w:numPr>
          <w:ilvl w:val="0"/>
          <w:numId w:val="24"/>
        </w:numPr>
        <w:spacing w:after="0" w:line="240" w:lineRule="auto"/>
        <w:ind w:left="709" w:hanging="283"/>
        <w:contextualSpacing w:val="0"/>
      </w:pPr>
      <w:r>
        <w:t xml:space="preserve">Mozela </w:t>
      </w:r>
    </w:p>
    <w:p w:rsidR="00E4651C" w:rsidRDefault="00E4651C" w:rsidP="00E4651C">
      <w:pPr>
        <w:pStyle w:val="Akapitzlist"/>
        <w:numPr>
          <w:ilvl w:val="0"/>
          <w:numId w:val="24"/>
        </w:numPr>
        <w:spacing w:after="0" w:line="240" w:lineRule="auto"/>
        <w:ind w:left="709" w:hanging="283"/>
        <w:contextualSpacing w:val="0"/>
      </w:pPr>
      <w:r>
        <w:t>Ren</w:t>
      </w:r>
    </w:p>
    <w:p w:rsidR="00E4651C" w:rsidRDefault="00E4651C" w:rsidP="00E4651C">
      <w:pPr>
        <w:pStyle w:val="Akapitzlist"/>
        <w:numPr>
          <w:ilvl w:val="0"/>
          <w:numId w:val="24"/>
        </w:numPr>
        <w:spacing w:after="0" w:line="240" w:lineRule="auto"/>
        <w:ind w:left="709" w:hanging="283"/>
        <w:contextualSpacing w:val="0"/>
        <w:rPr>
          <w:u w:val="single"/>
        </w:rPr>
      </w:pPr>
      <w:r w:rsidRPr="00697E6B">
        <w:rPr>
          <w:u w:val="single"/>
        </w:rPr>
        <w:t xml:space="preserve">Sekwana </w:t>
      </w:r>
    </w:p>
    <w:p w:rsidR="005A5FB5" w:rsidRPr="005A5FB5" w:rsidRDefault="005A5FB5" w:rsidP="008A7312">
      <w:pPr>
        <w:spacing w:after="0" w:line="240" w:lineRule="auto"/>
        <w:ind w:left="426"/>
        <w:rPr>
          <w:szCs w:val="24"/>
        </w:rPr>
      </w:pPr>
    </w:p>
    <w:p w:rsidR="008B61B4" w:rsidRPr="00615622" w:rsidRDefault="008B61B4" w:rsidP="00520E39">
      <w:pPr>
        <w:pStyle w:val="Akapitzlist"/>
        <w:numPr>
          <w:ilvl w:val="0"/>
          <w:numId w:val="92"/>
        </w:numPr>
        <w:spacing w:after="0" w:line="240" w:lineRule="auto"/>
        <w:ind w:left="426" w:hanging="426"/>
        <w:rPr>
          <w:b/>
          <w:szCs w:val="24"/>
        </w:rPr>
      </w:pPr>
      <w:r w:rsidRPr="00615622">
        <w:rPr>
          <w:b/>
          <w:szCs w:val="24"/>
        </w:rPr>
        <w:t>Odwrócenie kierunku tłoczenia gazu ziemnego lub ropy naftowej w gazo- lub w ropociągu to:</w:t>
      </w:r>
    </w:p>
    <w:p w:rsidR="008B61B4" w:rsidRPr="00793C04" w:rsidRDefault="008B61B4" w:rsidP="008A7312">
      <w:pPr>
        <w:numPr>
          <w:ilvl w:val="0"/>
          <w:numId w:val="73"/>
        </w:numPr>
        <w:tabs>
          <w:tab w:val="left" w:pos="709"/>
        </w:tabs>
        <w:spacing w:after="0" w:line="240" w:lineRule="auto"/>
        <w:ind w:left="709" w:hanging="283"/>
        <w:rPr>
          <w:szCs w:val="24"/>
        </w:rPr>
      </w:pPr>
      <w:r w:rsidRPr="00793C04">
        <w:rPr>
          <w:szCs w:val="24"/>
        </w:rPr>
        <w:t>awers</w:t>
      </w:r>
    </w:p>
    <w:p w:rsidR="008B61B4" w:rsidRPr="00793C04" w:rsidRDefault="008B61B4" w:rsidP="008A7312">
      <w:pPr>
        <w:numPr>
          <w:ilvl w:val="0"/>
          <w:numId w:val="73"/>
        </w:numPr>
        <w:tabs>
          <w:tab w:val="left" w:pos="709"/>
        </w:tabs>
        <w:spacing w:after="0" w:line="240" w:lineRule="auto"/>
        <w:ind w:left="709" w:hanging="283"/>
        <w:rPr>
          <w:szCs w:val="24"/>
          <w:u w:val="single"/>
        </w:rPr>
      </w:pPr>
      <w:r w:rsidRPr="00793C04">
        <w:rPr>
          <w:szCs w:val="24"/>
          <w:u w:val="single"/>
        </w:rPr>
        <w:t>rewers</w:t>
      </w:r>
    </w:p>
    <w:p w:rsidR="008B61B4" w:rsidRPr="00793C04" w:rsidRDefault="008B61B4" w:rsidP="008A7312">
      <w:pPr>
        <w:numPr>
          <w:ilvl w:val="0"/>
          <w:numId w:val="73"/>
        </w:numPr>
        <w:tabs>
          <w:tab w:val="left" w:pos="709"/>
        </w:tabs>
        <w:spacing w:after="0" w:line="240" w:lineRule="auto"/>
        <w:ind w:left="709" w:hanging="283"/>
        <w:rPr>
          <w:szCs w:val="24"/>
        </w:rPr>
      </w:pPr>
      <w:r w:rsidRPr="00793C04">
        <w:rPr>
          <w:szCs w:val="24"/>
        </w:rPr>
        <w:t>push back</w:t>
      </w:r>
    </w:p>
    <w:p w:rsidR="008B61B4" w:rsidRDefault="008B61B4" w:rsidP="008A7312">
      <w:pPr>
        <w:numPr>
          <w:ilvl w:val="0"/>
          <w:numId w:val="73"/>
        </w:numPr>
        <w:tabs>
          <w:tab w:val="left" w:pos="709"/>
        </w:tabs>
        <w:spacing w:after="0" w:line="240" w:lineRule="auto"/>
        <w:ind w:left="709" w:hanging="283"/>
        <w:rPr>
          <w:szCs w:val="24"/>
        </w:rPr>
      </w:pPr>
      <w:r w:rsidRPr="00793C04">
        <w:rPr>
          <w:szCs w:val="24"/>
        </w:rPr>
        <w:t>retorsja</w:t>
      </w:r>
    </w:p>
    <w:p w:rsidR="000737EE" w:rsidRDefault="000737EE" w:rsidP="008A7312">
      <w:pPr>
        <w:spacing w:after="0" w:line="240" w:lineRule="auto"/>
        <w:ind w:left="425"/>
      </w:pPr>
    </w:p>
    <w:p w:rsidR="000737EE" w:rsidRPr="00615622" w:rsidRDefault="000737EE" w:rsidP="00520E39">
      <w:pPr>
        <w:pStyle w:val="Akapitzlist"/>
        <w:numPr>
          <w:ilvl w:val="0"/>
          <w:numId w:val="92"/>
        </w:numPr>
        <w:spacing w:after="0" w:line="240" w:lineRule="auto"/>
        <w:ind w:left="426" w:hanging="426"/>
        <w:rPr>
          <w:b/>
        </w:rPr>
      </w:pPr>
      <w:r w:rsidRPr="00615622">
        <w:rPr>
          <w:b/>
        </w:rPr>
        <w:t xml:space="preserve">Zgodnie z Konstytucją RP pełen katalog źródeł powszechnie obowiązującego prawa w Polsce, poza aktami prawa miejscowego, obejmuje: </w:t>
      </w:r>
    </w:p>
    <w:p w:rsidR="000737EE" w:rsidRDefault="000737EE" w:rsidP="008A7312">
      <w:pPr>
        <w:pStyle w:val="Akapitzlist"/>
        <w:numPr>
          <w:ilvl w:val="0"/>
          <w:numId w:val="34"/>
        </w:numPr>
        <w:spacing w:after="0" w:line="240" w:lineRule="auto"/>
        <w:ind w:left="709" w:hanging="284"/>
        <w:contextualSpacing w:val="0"/>
      </w:pPr>
      <w:r>
        <w:t xml:space="preserve">Konstytucję, ustawy, ratyfikowane umowy międzynarodowe, rozporządzenia i zarządzenia </w:t>
      </w:r>
    </w:p>
    <w:p w:rsidR="000737EE" w:rsidRPr="00A42F8B" w:rsidRDefault="000737EE" w:rsidP="008A7312">
      <w:pPr>
        <w:pStyle w:val="Akapitzlist"/>
        <w:numPr>
          <w:ilvl w:val="0"/>
          <w:numId w:val="34"/>
        </w:numPr>
        <w:spacing w:after="0" w:line="240" w:lineRule="auto"/>
        <w:ind w:left="709" w:hanging="284"/>
        <w:contextualSpacing w:val="0"/>
        <w:rPr>
          <w:u w:val="single"/>
        </w:rPr>
      </w:pPr>
      <w:r w:rsidRPr="00A42F8B">
        <w:rPr>
          <w:u w:val="single"/>
        </w:rPr>
        <w:t xml:space="preserve">Konstytucję, ustawy, ratyfikowane umowy międzynarodowe i rozporządzenia </w:t>
      </w:r>
    </w:p>
    <w:p w:rsidR="000737EE" w:rsidRDefault="000737EE" w:rsidP="008A7312">
      <w:pPr>
        <w:pStyle w:val="Akapitzlist"/>
        <w:numPr>
          <w:ilvl w:val="0"/>
          <w:numId w:val="34"/>
        </w:numPr>
        <w:spacing w:after="0" w:line="240" w:lineRule="auto"/>
        <w:ind w:left="709" w:hanging="284"/>
        <w:contextualSpacing w:val="0"/>
      </w:pPr>
      <w:r>
        <w:t xml:space="preserve">Konstytucję, ustawy, rozporządzenia i zarządzenia </w:t>
      </w:r>
    </w:p>
    <w:p w:rsidR="000737EE" w:rsidRDefault="000737EE" w:rsidP="008A7312">
      <w:pPr>
        <w:pStyle w:val="Akapitzlist"/>
        <w:numPr>
          <w:ilvl w:val="0"/>
          <w:numId w:val="34"/>
        </w:numPr>
        <w:spacing w:after="0" w:line="240" w:lineRule="auto"/>
        <w:ind w:left="709" w:hanging="284"/>
        <w:contextualSpacing w:val="0"/>
      </w:pPr>
      <w:r>
        <w:t xml:space="preserve">Konstytucję, ustawy i rozporządzenia </w:t>
      </w:r>
    </w:p>
    <w:p w:rsidR="00E4651C" w:rsidRDefault="00E4651C" w:rsidP="00E4651C">
      <w:pPr>
        <w:spacing w:after="0" w:line="240" w:lineRule="auto"/>
        <w:ind w:left="425"/>
      </w:pPr>
    </w:p>
    <w:p w:rsidR="00E4651C" w:rsidRPr="00615622" w:rsidRDefault="00E4651C" w:rsidP="00520E39">
      <w:pPr>
        <w:pStyle w:val="Akapitzlist"/>
        <w:numPr>
          <w:ilvl w:val="0"/>
          <w:numId w:val="92"/>
        </w:numPr>
        <w:spacing w:after="0" w:line="240" w:lineRule="auto"/>
        <w:ind w:left="426" w:hanging="426"/>
        <w:rPr>
          <w:b/>
        </w:rPr>
      </w:pPr>
      <w:r w:rsidRPr="00615622">
        <w:rPr>
          <w:b/>
        </w:rPr>
        <w:t xml:space="preserve">Międzynarodowym kartelem produkcyjnym jest: </w:t>
      </w:r>
    </w:p>
    <w:p w:rsidR="00E4651C" w:rsidRDefault="00E4651C" w:rsidP="00E4651C">
      <w:pPr>
        <w:pStyle w:val="Akapitzlist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284"/>
        <w:contextualSpacing w:val="0"/>
      </w:pPr>
      <w:r>
        <w:t>ASEAN</w:t>
      </w:r>
    </w:p>
    <w:p w:rsidR="00E4651C" w:rsidRDefault="00E4651C" w:rsidP="00E4651C">
      <w:pPr>
        <w:pStyle w:val="Akapitzlist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284"/>
        <w:contextualSpacing w:val="0"/>
      </w:pPr>
      <w:r>
        <w:t>ECOSOC</w:t>
      </w:r>
    </w:p>
    <w:p w:rsidR="00E4651C" w:rsidRPr="00696848" w:rsidRDefault="00E4651C" w:rsidP="00E4651C">
      <w:pPr>
        <w:pStyle w:val="Akapitzlist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284"/>
        <w:contextualSpacing w:val="0"/>
        <w:rPr>
          <w:u w:val="single"/>
        </w:rPr>
      </w:pPr>
      <w:r w:rsidRPr="00696848">
        <w:rPr>
          <w:u w:val="single"/>
        </w:rPr>
        <w:t>OPEC</w:t>
      </w:r>
    </w:p>
    <w:p w:rsidR="00E4651C" w:rsidRDefault="00E4651C" w:rsidP="00E4651C">
      <w:pPr>
        <w:pStyle w:val="Akapitzlist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284"/>
        <w:contextualSpacing w:val="0"/>
        <w:rPr>
          <w:lang w:val="en-US"/>
        </w:rPr>
      </w:pPr>
      <w:r>
        <w:t>WIPO</w:t>
      </w:r>
      <w:r>
        <w:rPr>
          <w:lang w:val="en-US"/>
        </w:rPr>
        <w:t xml:space="preserve"> </w:t>
      </w:r>
    </w:p>
    <w:p w:rsidR="008A7312" w:rsidRDefault="008A7312" w:rsidP="008A7312">
      <w:pPr>
        <w:spacing w:after="0" w:line="240" w:lineRule="auto"/>
        <w:ind w:left="425"/>
      </w:pPr>
    </w:p>
    <w:p w:rsidR="000737EE" w:rsidRPr="00615622" w:rsidRDefault="000737EE" w:rsidP="00520E39">
      <w:pPr>
        <w:pStyle w:val="Akapitzlist"/>
        <w:numPr>
          <w:ilvl w:val="0"/>
          <w:numId w:val="92"/>
        </w:numPr>
        <w:spacing w:after="0" w:line="240" w:lineRule="auto"/>
        <w:ind w:left="426" w:hanging="426"/>
        <w:rPr>
          <w:b/>
        </w:rPr>
      </w:pPr>
      <w:r w:rsidRPr="00615622">
        <w:rPr>
          <w:b/>
        </w:rPr>
        <w:t xml:space="preserve">W podstawowym/fundamentalnym zakresie, prawo obywateli Rzeczypospolitej Polskiej do opieki konsularnej za granicą wynika z: </w:t>
      </w:r>
    </w:p>
    <w:p w:rsidR="000737EE" w:rsidRPr="00697E6B" w:rsidRDefault="000737EE" w:rsidP="008A7312">
      <w:pPr>
        <w:pStyle w:val="Akapitzlist"/>
        <w:numPr>
          <w:ilvl w:val="0"/>
          <w:numId w:val="46"/>
        </w:numPr>
        <w:spacing w:after="0" w:line="240" w:lineRule="auto"/>
        <w:ind w:left="709" w:hanging="284"/>
        <w:contextualSpacing w:val="0"/>
        <w:rPr>
          <w:u w:val="single"/>
        </w:rPr>
      </w:pPr>
      <w:r w:rsidRPr="00697E6B">
        <w:rPr>
          <w:u w:val="single"/>
        </w:rPr>
        <w:t>Konstytucji Rzeczypospolitej Polskiej</w:t>
      </w:r>
      <w:r w:rsidR="0019069F">
        <w:rPr>
          <w:u w:val="single"/>
        </w:rPr>
        <w:t xml:space="preserve"> </w:t>
      </w:r>
    </w:p>
    <w:p w:rsidR="000737EE" w:rsidRDefault="000737EE" w:rsidP="008A7312">
      <w:pPr>
        <w:pStyle w:val="Akapitzlist"/>
        <w:numPr>
          <w:ilvl w:val="0"/>
          <w:numId w:val="46"/>
        </w:numPr>
        <w:spacing w:after="0" w:line="240" w:lineRule="auto"/>
        <w:ind w:left="709" w:hanging="284"/>
        <w:contextualSpacing w:val="0"/>
      </w:pPr>
      <w:r>
        <w:t xml:space="preserve">Ustawy Prawo konsularne </w:t>
      </w:r>
    </w:p>
    <w:p w:rsidR="000737EE" w:rsidRDefault="000737EE" w:rsidP="008A7312">
      <w:pPr>
        <w:pStyle w:val="Akapitzlist"/>
        <w:numPr>
          <w:ilvl w:val="0"/>
          <w:numId w:val="46"/>
        </w:numPr>
        <w:spacing w:after="0" w:line="240" w:lineRule="auto"/>
        <w:ind w:left="709" w:hanging="284"/>
        <w:contextualSpacing w:val="0"/>
      </w:pPr>
      <w:r>
        <w:t xml:space="preserve">Ustawy o służbie zagranicznej </w:t>
      </w:r>
    </w:p>
    <w:p w:rsidR="000737EE" w:rsidRDefault="000737EE" w:rsidP="008A7312">
      <w:pPr>
        <w:pStyle w:val="Akapitzlist"/>
        <w:numPr>
          <w:ilvl w:val="0"/>
          <w:numId w:val="46"/>
        </w:numPr>
        <w:spacing w:after="0" w:line="240" w:lineRule="auto"/>
        <w:ind w:left="709" w:hanging="284"/>
        <w:contextualSpacing w:val="0"/>
      </w:pPr>
      <w:r>
        <w:t xml:space="preserve">pragmatyki Ministerstwa Spraw Zagranicznych </w:t>
      </w:r>
    </w:p>
    <w:p w:rsidR="008E7B67" w:rsidRDefault="008E7B67" w:rsidP="008A7312">
      <w:pPr>
        <w:spacing w:after="0" w:line="240" w:lineRule="auto"/>
        <w:ind w:left="426"/>
        <w:rPr>
          <w:u w:val="single"/>
        </w:rPr>
      </w:pPr>
    </w:p>
    <w:p w:rsidR="00494B09" w:rsidRPr="00615622" w:rsidRDefault="00494B09" w:rsidP="00520E39">
      <w:pPr>
        <w:pStyle w:val="Akapitzlist"/>
        <w:numPr>
          <w:ilvl w:val="0"/>
          <w:numId w:val="92"/>
        </w:numPr>
        <w:spacing w:after="0" w:line="240" w:lineRule="auto"/>
        <w:ind w:left="426" w:hanging="426"/>
        <w:rPr>
          <w:b/>
          <w:szCs w:val="24"/>
        </w:rPr>
      </w:pPr>
      <w:r w:rsidRPr="00615622">
        <w:rPr>
          <w:b/>
          <w:szCs w:val="24"/>
        </w:rPr>
        <w:t>Konfederacja Warszawska to:</w:t>
      </w:r>
    </w:p>
    <w:p w:rsidR="00494B09" w:rsidRPr="00CE7FE9" w:rsidRDefault="00494B09" w:rsidP="00520E39">
      <w:pPr>
        <w:pStyle w:val="Akapitzlist"/>
        <w:numPr>
          <w:ilvl w:val="1"/>
          <w:numId w:val="110"/>
        </w:numPr>
        <w:spacing w:after="0" w:line="240" w:lineRule="auto"/>
        <w:ind w:left="709" w:hanging="283"/>
        <w:rPr>
          <w:rStyle w:val="st1"/>
          <w:rFonts w:cs="Arial"/>
          <w:u w:val="single"/>
        </w:rPr>
      </w:pPr>
      <w:r w:rsidRPr="00CE7FE9">
        <w:rPr>
          <w:rStyle w:val="st1"/>
          <w:rFonts w:cs="Arial"/>
          <w:u w:val="single"/>
        </w:rPr>
        <w:t xml:space="preserve">określenie uchwały podjętej na sejmie konwokacyjnym w Warszawie 28 stycznia 1573 r., dotyczącej zapewnienia swobody wyznania szlachcie w Rzeczypospolitej. </w:t>
      </w:r>
    </w:p>
    <w:p w:rsidR="00494B09" w:rsidRDefault="00494B09" w:rsidP="00520E39">
      <w:pPr>
        <w:pStyle w:val="Akapitzlist"/>
        <w:numPr>
          <w:ilvl w:val="1"/>
          <w:numId w:val="110"/>
        </w:numPr>
        <w:spacing w:after="0" w:line="240" w:lineRule="auto"/>
        <w:ind w:left="709" w:hanging="283"/>
        <w:rPr>
          <w:szCs w:val="24"/>
        </w:rPr>
      </w:pPr>
      <w:r>
        <w:rPr>
          <w:szCs w:val="24"/>
        </w:rPr>
        <w:t>uchwała szlachty zgromadzonej w wyzwolonej Warszawie w 1656 r. deklarującej poparcie dla Jana Kazimierza po jego powrocie do Polski.</w:t>
      </w:r>
    </w:p>
    <w:p w:rsidR="00494B09" w:rsidRDefault="00494B09" w:rsidP="00520E39">
      <w:pPr>
        <w:pStyle w:val="Akapitzlist"/>
        <w:numPr>
          <w:ilvl w:val="1"/>
          <w:numId w:val="110"/>
        </w:numPr>
        <w:spacing w:after="0" w:line="240" w:lineRule="auto"/>
        <w:ind w:left="709" w:hanging="283"/>
        <w:rPr>
          <w:szCs w:val="24"/>
        </w:rPr>
      </w:pPr>
      <w:r>
        <w:rPr>
          <w:szCs w:val="24"/>
        </w:rPr>
        <w:t>reakcja na Konfederację Barską podjęta przez szlachtę wierną królowi Stanisławowi Poniatowskiemu w 1769 r.</w:t>
      </w:r>
    </w:p>
    <w:p w:rsidR="00494B09" w:rsidRPr="00AB2B05" w:rsidRDefault="00494B09" w:rsidP="00520E39">
      <w:pPr>
        <w:pStyle w:val="Akapitzlist"/>
        <w:numPr>
          <w:ilvl w:val="1"/>
          <w:numId w:val="110"/>
        </w:numPr>
        <w:spacing w:after="0" w:line="240" w:lineRule="auto"/>
        <w:ind w:left="709" w:hanging="283"/>
        <w:rPr>
          <w:szCs w:val="24"/>
        </w:rPr>
      </w:pPr>
      <w:r>
        <w:rPr>
          <w:szCs w:val="24"/>
        </w:rPr>
        <w:t xml:space="preserve">określenie porozumienia szlachty zawiązanego dla obrony Rzeczypospolitej po I rozbiorze. </w:t>
      </w:r>
    </w:p>
    <w:p w:rsidR="00494B09" w:rsidRPr="00494B09" w:rsidRDefault="00494B09" w:rsidP="00494B09">
      <w:pPr>
        <w:spacing w:after="0" w:line="240" w:lineRule="auto"/>
        <w:ind w:left="426"/>
        <w:rPr>
          <w:szCs w:val="24"/>
        </w:rPr>
      </w:pPr>
    </w:p>
    <w:p w:rsidR="00494B09" w:rsidRPr="00440C64" w:rsidRDefault="00494B09" w:rsidP="00520E39">
      <w:pPr>
        <w:pStyle w:val="Akapitzlist"/>
        <w:numPr>
          <w:ilvl w:val="0"/>
          <w:numId w:val="92"/>
        </w:numPr>
        <w:spacing w:after="0" w:line="240" w:lineRule="auto"/>
        <w:ind w:left="426" w:hanging="426"/>
        <w:rPr>
          <w:b/>
          <w:szCs w:val="24"/>
        </w:rPr>
      </w:pPr>
      <w:r w:rsidRPr="00440C64">
        <w:rPr>
          <w:b/>
          <w:szCs w:val="24"/>
        </w:rPr>
        <w:t>Sahel to:</w:t>
      </w:r>
    </w:p>
    <w:p w:rsidR="00494B09" w:rsidRPr="000B0F71" w:rsidRDefault="00494B09" w:rsidP="00494B09">
      <w:pPr>
        <w:numPr>
          <w:ilvl w:val="0"/>
          <w:numId w:val="79"/>
        </w:numPr>
        <w:spacing w:after="0" w:line="240" w:lineRule="auto"/>
        <w:ind w:left="709" w:hanging="283"/>
        <w:rPr>
          <w:szCs w:val="24"/>
          <w:u w:val="single"/>
        </w:rPr>
      </w:pPr>
      <w:r w:rsidRPr="000B0F71">
        <w:rPr>
          <w:szCs w:val="24"/>
          <w:u w:val="single"/>
        </w:rPr>
        <w:t>Region geograficzny w Afryce obejmujący obszar ciągnący się wzdłuż południowych krańców Sahary od Senegalu po Erytreę</w:t>
      </w:r>
    </w:p>
    <w:p w:rsidR="00494B09" w:rsidRPr="00793C04" w:rsidRDefault="00494B09" w:rsidP="00494B09">
      <w:pPr>
        <w:numPr>
          <w:ilvl w:val="0"/>
          <w:numId w:val="79"/>
        </w:numPr>
        <w:spacing w:after="0" w:line="240" w:lineRule="auto"/>
        <w:ind w:left="709" w:hanging="283"/>
        <w:rPr>
          <w:szCs w:val="24"/>
        </w:rPr>
      </w:pPr>
      <w:r w:rsidRPr="00793C04">
        <w:rPr>
          <w:szCs w:val="24"/>
        </w:rPr>
        <w:t>Fundamentalistyczne ugrupowanie islamistów, działające w Syrii i w Iraku, konkurencyjne wobec ISIS i Al Kaidy</w:t>
      </w:r>
    </w:p>
    <w:p w:rsidR="00494B09" w:rsidRPr="00793C04" w:rsidRDefault="00494B09" w:rsidP="00494B09">
      <w:pPr>
        <w:numPr>
          <w:ilvl w:val="0"/>
          <w:numId w:val="79"/>
        </w:numPr>
        <w:spacing w:after="0" w:line="240" w:lineRule="auto"/>
        <w:ind w:left="709" w:hanging="283"/>
        <w:rPr>
          <w:szCs w:val="24"/>
        </w:rPr>
      </w:pPr>
      <w:r w:rsidRPr="00793C04">
        <w:rPr>
          <w:szCs w:val="24"/>
        </w:rPr>
        <w:t xml:space="preserve">Nazwa środka chemicznego użytego przez wojska </w:t>
      </w:r>
      <w:proofErr w:type="spellStart"/>
      <w:r w:rsidRPr="00793C04">
        <w:rPr>
          <w:szCs w:val="24"/>
        </w:rPr>
        <w:t>Baszara</w:t>
      </w:r>
      <w:proofErr w:type="spellEnd"/>
      <w:r w:rsidRPr="00793C04">
        <w:rPr>
          <w:szCs w:val="24"/>
        </w:rPr>
        <w:t xml:space="preserve"> al </w:t>
      </w:r>
      <w:proofErr w:type="spellStart"/>
      <w:r w:rsidRPr="00793C04">
        <w:rPr>
          <w:szCs w:val="24"/>
        </w:rPr>
        <w:t>Asada</w:t>
      </w:r>
      <w:proofErr w:type="spellEnd"/>
      <w:r w:rsidRPr="00793C04">
        <w:rPr>
          <w:szCs w:val="24"/>
        </w:rPr>
        <w:t xml:space="preserve"> przeciw rebeliantom w Syrii</w:t>
      </w:r>
    </w:p>
    <w:p w:rsidR="00494B09" w:rsidRPr="00793C04" w:rsidRDefault="00494B09" w:rsidP="00494B09">
      <w:pPr>
        <w:numPr>
          <w:ilvl w:val="0"/>
          <w:numId w:val="79"/>
        </w:numPr>
        <w:spacing w:after="0" w:line="240" w:lineRule="auto"/>
        <w:ind w:left="709" w:hanging="283"/>
        <w:rPr>
          <w:szCs w:val="24"/>
        </w:rPr>
      </w:pPr>
      <w:r w:rsidRPr="00793C04">
        <w:rPr>
          <w:szCs w:val="24"/>
        </w:rPr>
        <w:t>Nazwa irańskiego programu jądrowego</w:t>
      </w:r>
    </w:p>
    <w:p w:rsidR="00494B09" w:rsidRDefault="00494B09" w:rsidP="00494B09">
      <w:pPr>
        <w:pStyle w:val="Akapitzlist"/>
        <w:spacing w:after="0" w:line="240" w:lineRule="auto"/>
        <w:ind w:left="928"/>
        <w:rPr>
          <w:szCs w:val="24"/>
        </w:rPr>
      </w:pPr>
    </w:p>
    <w:p w:rsidR="006933FF" w:rsidRPr="00615622" w:rsidRDefault="006933FF" w:rsidP="00520E39">
      <w:pPr>
        <w:pStyle w:val="Akapitzlist"/>
        <w:numPr>
          <w:ilvl w:val="0"/>
          <w:numId w:val="92"/>
        </w:numPr>
        <w:spacing w:after="0" w:line="240" w:lineRule="auto"/>
        <w:ind w:left="426" w:hanging="426"/>
        <w:contextualSpacing w:val="0"/>
        <w:jc w:val="both"/>
        <w:rPr>
          <w:b/>
          <w:szCs w:val="24"/>
        </w:rPr>
      </w:pPr>
      <w:r w:rsidRPr="00615622">
        <w:rPr>
          <w:b/>
          <w:szCs w:val="24"/>
        </w:rPr>
        <w:t>Na morzu otwartym obowiązuje zakaz:</w:t>
      </w:r>
    </w:p>
    <w:p w:rsidR="006933FF" w:rsidRDefault="006933FF" w:rsidP="00520E39">
      <w:pPr>
        <w:numPr>
          <w:ilvl w:val="1"/>
          <w:numId w:val="90"/>
        </w:numPr>
        <w:spacing w:after="0" w:line="240" w:lineRule="auto"/>
        <w:ind w:left="709" w:hanging="283"/>
        <w:jc w:val="both"/>
        <w:rPr>
          <w:szCs w:val="24"/>
        </w:rPr>
      </w:pPr>
      <w:r>
        <w:rPr>
          <w:szCs w:val="24"/>
        </w:rPr>
        <w:t>układania rurociągów</w:t>
      </w:r>
    </w:p>
    <w:p w:rsidR="006933FF" w:rsidRDefault="006933FF" w:rsidP="00520E39">
      <w:pPr>
        <w:numPr>
          <w:ilvl w:val="1"/>
          <w:numId w:val="90"/>
        </w:numPr>
        <w:spacing w:after="0" w:line="240" w:lineRule="auto"/>
        <w:ind w:left="709" w:hanging="283"/>
        <w:jc w:val="both"/>
        <w:rPr>
          <w:szCs w:val="24"/>
        </w:rPr>
      </w:pPr>
      <w:r>
        <w:rPr>
          <w:szCs w:val="24"/>
        </w:rPr>
        <w:t>układania kabli</w:t>
      </w:r>
    </w:p>
    <w:p w:rsidR="006933FF" w:rsidRDefault="006933FF" w:rsidP="00520E39">
      <w:pPr>
        <w:numPr>
          <w:ilvl w:val="1"/>
          <w:numId w:val="90"/>
        </w:numPr>
        <w:spacing w:after="0" w:line="240" w:lineRule="auto"/>
        <w:ind w:left="709" w:hanging="283"/>
        <w:jc w:val="both"/>
        <w:rPr>
          <w:szCs w:val="24"/>
        </w:rPr>
      </w:pPr>
      <w:r>
        <w:rPr>
          <w:szCs w:val="24"/>
        </w:rPr>
        <w:t>działalności wojskowej</w:t>
      </w:r>
    </w:p>
    <w:p w:rsidR="006933FF" w:rsidRDefault="006933FF" w:rsidP="00520E39">
      <w:pPr>
        <w:numPr>
          <w:ilvl w:val="1"/>
          <w:numId w:val="90"/>
        </w:numPr>
        <w:spacing w:after="120" w:line="240" w:lineRule="auto"/>
        <w:ind w:left="709" w:hanging="283"/>
        <w:contextualSpacing/>
        <w:jc w:val="both"/>
        <w:rPr>
          <w:szCs w:val="24"/>
          <w:u w:val="single"/>
        </w:rPr>
      </w:pPr>
      <w:r w:rsidRPr="006933FF">
        <w:rPr>
          <w:szCs w:val="24"/>
          <w:u w:val="single"/>
        </w:rPr>
        <w:t>próbnych eksplozji jądrowych</w:t>
      </w:r>
    </w:p>
    <w:p w:rsidR="00615622" w:rsidRPr="00615622" w:rsidRDefault="00615622" w:rsidP="00520E39">
      <w:pPr>
        <w:pStyle w:val="Akapitzlist"/>
        <w:numPr>
          <w:ilvl w:val="0"/>
          <w:numId w:val="92"/>
        </w:numPr>
        <w:spacing w:after="0" w:line="240" w:lineRule="auto"/>
        <w:ind w:left="426" w:hanging="426"/>
        <w:contextualSpacing w:val="0"/>
        <w:rPr>
          <w:b/>
          <w:szCs w:val="24"/>
        </w:rPr>
      </w:pPr>
      <w:r w:rsidRPr="00615622">
        <w:rPr>
          <w:b/>
          <w:szCs w:val="24"/>
        </w:rPr>
        <w:lastRenderedPageBreak/>
        <w:t>Światowa Organizacja Handlu ma siedzibę w</w:t>
      </w:r>
      <w:r>
        <w:rPr>
          <w:b/>
          <w:szCs w:val="24"/>
        </w:rPr>
        <w:t>:</w:t>
      </w:r>
      <w:r w:rsidRPr="00615622">
        <w:rPr>
          <w:b/>
          <w:szCs w:val="24"/>
        </w:rPr>
        <w:t xml:space="preserve"> </w:t>
      </w:r>
    </w:p>
    <w:p w:rsidR="00615622" w:rsidRPr="00751BDB" w:rsidRDefault="00615622" w:rsidP="00615622">
      <w:pPr>
        <w:pStyle w:val="Akapitzlist"/>
        <w:numPr>
          <w:ilvl w:val="0"/>
          <w:numId w:val="54"/>
        </w:numPr>
        <w:spacing w:after="0" w:line="240" w:lineRule="auto"/>
        <w:ind w:left="709" w:hanging="283"/>
        <w:contextualSpacing w:val="0"/>
        <w:rPr>
          <w:szCs w:val="24"/>
        </w:rPr>
      </w:pPr>
      <w:r w:rsidRPr="00751BDB">
        <w:rPr>
          <w:szCs w:val="24"/>
        </w:rPr>
        <w:t>Nowym Jorku</w:t>
      </w:r>
    </w:p>
    <w:p w:rsidR="00615622" w:rsidRPr="00751BDB" w:rsidRDefault="00615622" w:rsidP="00615622">
      <w:pPr>
        <w:pStyle w:val="Akapitzlist"/>
        <w:numPr>
          <w:ilvl w:val="0"/>
          <w:numId w:val="54"/>
        </w:numPr>
        <w:spacing w:after="0" w:line="240" w:lineRule="auto"/>
        <w:ind w:left="709" w:hanging="283"/>
        <w:contextualSpacing w:val="0"/>
        <w:rPr>
          <w:szCs w:val="24"/>
        </w:rPr>
      </w:pPr>
      <w:r w:rsidRPr="00751BDB">
        <w:rPr>
          <w:szCs w:val="24"/>
        </w:rPr>
        <w:t>Waszyngtonie</w:t>
      </w:r>
    </w:p>
    <w:p w:rsidR="00615622" w:rsidRPr="00751BDB" w:rsidRDefault="00615622" w:rsidP="00615622">
      <w:pPr>
        <w:pStyle w:val="Akapitzlist"/>
        <w:numPr>
          <w:ilvl w:val="0"/>
          <w:numId w:val="54"/>
        </w:numPr>
        <w:spacing w:after="0" w:line="240" w:lineRule="auto"/>
        <w:ind w:left="709" w:hanging="283"/>
        <w:contextualSpacing w:val="0"/>
        <w:rPr>
          <w:szCs w:val="24"/>
          <w:u w:val="single"/>
        </w:rPr>
      </w:pPr>
      <w:r w:rsidRPr="00751BDB">
        <w:rPr>
          <w:szCs w:val="24"/>
          <w:u w:val="single"/>
        </w:rPr>
        <w:t xml:space="preserve">Genewie </w:t>
      </w:r>
    </w:p>
    <w:p w:rsidR="00615622" w:rsidRDefault="00615622" w:rsidP="00440C64">
      <w:pPr>
        <w:pStyle w:val="Akapitzlist"/>
        <w:numPr>
          <w:ilvl w:val="0"/>
          <w:numId w:val="54"/>
        </w:numPr>
        <w:spacing w:after="0" w:line="240" w:lineRule="auto"/>
        <w:ind w:left="709" w:hanging="283"/>
        <w:contextualSpacing w:val="0"/>
        <w:rPr>
          <w:szCs w:val="24"/>
        </w:rPr>
      </w:pPr>
      <w:r w:rsidRPr="00751BDB">
        <w:rPr>
          <w:szCs w:val="24"/>
        </w:rPr>
        <w:t>Zurichu</w:t>
      </w:r>
    </w:p>
    <w:p w:rsidR="00615622" w:rsidRPr="00615622" w:rsidRDefault="00615622" w:rsidP="00440C64">
      <w:pPr>
        <w:spacing w:after="0" w:line="240" w:lineRule="auto"/>
        <w:jc w:val="both"/>
        <w:rPr>
          <w:b/>
          <w:szCs w:val="24"/>
        </w:rPr>
      </w:pPr>
    </w:p>
    <w:p w:rsidR="006933FF" w:rsidRPr="00615622" w:rsidRDefault="006933FF" w:rsidP="00520E39">
      <w:pPr>
        <w:pStyle w:val="Akapitzlist"/>
        <w:numPr>
          <w:ilvl w:val="0"/>
          <w:numId w:val="92"/>
        </w:numPr>
        <w:spacing w:after="0" w:line="240" w:lineRule="auto"/>
        <w:ind w:left="426" w:hanging="426"/>
        <w:contextualSpacing w:val="0"/>
        <w:jc w:val="both"/>
        <w:rPr>
          <w:b/>
          <w:szCs w:val="24"/>
        </w:rPr>
      </w:pPr>
      <w:r w:rsidRPr="00615622">
        <w:rPr>
          <w:b/>
          <w:szCs w:val="24"/>
        </w:rPr>
        <w:t>Pakt Br</w:t>
      </w:r>
      <w:r w:rsidR="008B61B4" w:rsidRPr="00615622">
        <w:rPr>
          <w:b/>
          <w:szCs w:val="24"/>
        </w:rPr>
        <w:t>i</w:t>
      </w:r>
      <w:r w:rsidRPr="00615622">
        <w:rPr>
          <w:b/>
          <w:szCs w:val="24"/>
        </w:rPr>
        <w:t>anda-Kelloga:</w:t>
      </w:r>
    </w:p>
    <w:p w:rsidR="006933FF" w:rsidRDefault="006933FF" w:rsidP="00520E39">
      <w:pPr>
        <w:numPr>
          <w:ilvl w:val="1"/>
          <w:numId w:val="91"/>
        </w:numPr>
        <w:spacing w:after="0" w:line="240" w:lineRule="auto"/>
        <w:ind w:left="709" w:hanging="283"/>
        <w:jc w:val="both"/>
        <w:rPr>
          <w:szCs w:val="24"/>
        </w:rPr>
      </w:pPr>
      <w:r>
        <w:rPr>
          <w:szCs w:val="24"/>
        </w:rPr>
        <w:t>zakazywał używania siły do egzekwowania długów</w:t>
      </w:r>
    </w:p>
    <w:p w:rsidR="006933FF" w:rsidRDefault="006933FF" w:rsidP="00520E39">
      <w:pPr>
        <w:numPr>
          <w:ilvl w:val="1"/>
          <w:numId w:val="91"/>
        </w:numPr>
        <w:spacing w:after="0" w:line="240" w:lineRule="auto"/>
        <w:ind w:left="709" w:hanging="283"/>
        <w:jc w:val="both"/>
        <w:rPr>
          <w:szCs w:val="24"/>
        </w:rPr>
      </w:pPr>
      <w:r>
        <w:rPr>
          <w:szCs w:val="24"/>
        </w:rPr>
        <w:t>reguluje sposoby rozstrzygania sporów inwestycyjnych inwestor-państwo</w:t>
      </w:r>
    </w:p>
    <w:p w:rsidR="006933FF" w:rsidRPr="006933FF" w:rsidRDefault="006933FF" w:rsidP="00520E39">
      <w:pPr>
        <w:numPr>
          <w:ilvl w:val="1"/>
          <w:numId w:val="91"/>
        </w:numPr>
        <w:spacing w:after="0" w:line="240" w:lineRule="auto"/>
        <w:ind w:left="709" w:hanging="283"/>
        <w:jc w:val="both"/>
        <w:rPr>
          <w:szCs w:val="24"/>
          <w:u w:val="single"/>
        </w:rPr>
      </w:pPr>
      <w:r w:rsidRPr="006933FF">
        <w:rPr>
          <w:szCs w:val="24"/>
          <w:u w:val="single"/>
        </w:rPr>
        <w:t>nakazywał rozstrzyganie sporów i konfliktów środkami pokojowymi</w:t>
      </w:r>
    </w:p>
    <w:p w:rsidR="006933FF" w:rsidRDefault="006933FF" w:rsidP="00520E39">
      <w:pPr>
        <w:numPr>
          <w:ilvl w:val="1"/>
          <w:numId w:val="91"/>
        </w:numPr>
        <w:spacing w:after="0" w:line="240" w:lineRule="auto"/>
        <w:ind w:left="709" w:hanging="283"/>
        <w:jc w:val="both"/>
        <w:rPr>
          <w:szCs w:val="24"/>
        </w:rPr>
      </w:pPr>
      <w:r>
        <w:rPr>
          <w:szCs w:val="24"/>
        </w:rPr>
        <w:t xml:space="preserve">ustanowił status Wolnego Miasta Gdańska </w:t>
      </w:r>
    </w:p>
    <w:p w:rsidR="009C5360" w:rsidRDefault="009C5360" w:rsidP="00440C64">
      <w:pPr>
        <w:spacing w:after="0" w:line="240" w:lineRule="auto"/>
        <w:ind w:left="426" w:hanging="426"/>
        <w:jc w:val="both"/>
        <w:rPr>
          <w:szCs w:val="24"/>
        </w:rPr>
      </w:pPr>
    </w:p>
    <w:p w:rsidR="006933FF" w:rsidRPr="00615622" w:rsidRDefault="006933FF" w:rsidP="00520E39">
      <w:pPr>
        <w:pStyle w:val="Akapitzlist"/>
        <w:numPr>
          <w:ilvl w:val="0"/>
          <w:numId w:val="92"/>
        </w:numPr>
        <w:spacing w:after="0" w:line="240" w:lineRule="auto"/>
        <w:ind w:left="426" w:hanging="426"/>
        <w:contextualSpacing w:val="0"/>
        <w:jc w:val="both"/>
        <w:rPr>
          <w:b/>
          <w:szCs w:val="24"/>
        </w:rPr>
      </w:pPr>
      <w:r w:rsidRPr="00615622">
        <w:rPr>
          <w:b/>
          <w:szCs w:val="24"/>
        </w:rPr>
        <w:t>Stronami w sporze przed M</w:t>
      </w:r>
      <w:r w:rsidR="001F0264" w:rsidRPr="00615622">
        <w:rPr>
          <w:b/>
          <w:szCs w:val="24"/>
        </w:rPr>
        <w:t>iędzynarodow</w:t>
      </w:r>
      <w:r w:rsidR="00D109E9" w:rsidRPr="00615622">
        <w:rPr>
          <w:b/>
          <w:szCs w:val="24"/>
        </w:rPr>
        <w:t>ym</w:t>
      </w:r>
      <w:r w:rsidR="001F0264" w:rsidRPr="00615622">
        <w:rPr>
          <w:b/>
          <w:szCs w:val="24"/>
        </w:rPr>
        <w:t xml:space="preserve"> </w:t>
      </w:r>
      <w:r w:rsidRPr="00615622">
        <w:rPr>
          <w:b/>
          <w:szCs w:val="24"/>
        </w:rPr>
        <w:t>T</w:t>
      </w:r>
      <w:r w:rsidR="001F0264" w:rsidRPr="00615622">
        <w:rPr>
          <w:b/>
          <w:szCs w:val="24"/>
        </w:rPr>
        <w:t>rybunał</w:t>
      </w:r>
      <w:r w:rsidR="00D109E9" w:rsidRPr="00615622">
        <w:rPr>
          <w:b/>
          <w:szCs w:val="24"/>
        </w:rPr>
        <w:t>em</w:t>
      </w:r>
      <w:r w:rsidR="001F0264" w:rsidRPr="00615622">
        <w:rPr>
          <w:b/>
          <w:szCs w:val="24"/>
        </w:rPr>
        <w:t xml:space="preserve"> </w:t>
      </w:r>
      <w:r w:rsidRPr="00615622">
        <w:rPr>
          <w:b/>
          <w:szCs w:val="24"/>
        </w:rPr>
        <w:t>S</w:t>
      </w:r>
      <w:r w:rsidR="001F0264" w:rsidRPr="00615622">
        <w:rPr>
          <w:b/>
          <w:szCs w:val="24"/>
        </w:rPr>
        <w:t>prawiedliwości</w:t>
      </w:r>
      <w:r w:rsidRPr="00615622">
        <w:rPr>
          <w:b/>
          <w:szCs w:val="24"/>
        </w:rPr>
        <w:t xml:space="preserve"> mogą być:</w:t>
      </w:r>
    </w:p>
    <w:p w:rsidR="006933FF" w:rsidRPr="006933FF" w:rsidRDefault="006933FF" w:rsidP="00520E39">
      <w:pPr>
        <w:numPr>
          <w:ilvl w:val="1"/>
          <w:numId w:val="93"/>
        </w:numPr>
        <w:spacing w:after="0" w:line="240" w:lineRule="auto"/>
        <w:ind w:left="709" w:hanging="283"/>
        <w:jc w:val="both"/>
        <w:rPr>
          <w:szCs w:val="24"/>
          <w:u w:val="single"/>
        </w:rPr>
      </w:pPr>
      <w:r w:rsidRPr="006933FF">
        <w:rPr>
          <w:szCs w:val="24"/>
          <w:u w:val="single"/>
        </w:rPr>
        <w:t>wyłącznie państwa</w:t>
      </w:r>
    </w:p>
    <w:p w:rsidR="006933FF" w:rsidRDefault="006933FF" w:rsidP="00520E39">
      <w:pPr>
        <w:numPr>
          <w:ilvl w:val="1"/>
          <w:numId w:val="93"/>
        </w:numPr>
        <w:spacing w:after="0" w:line="240" w:lineRule="auto"/>
        <w:ind w:left="709" w:hanging="283"/>
        <w:jc w:val="both"/>
        <w:rPr>
          <w:szCs w:val="24"/>
        </w:rPr>
      </w:pPr>
      <w:r>
        <w:rPr>
          <w:szCs w:val="24"/>
        </w:rPr>
        <w:t>państwa i międzynarodowe organizacje międzyrządowe</w:t>
      </w:r>
    </w:p>
    <w:p w:rsidR="006933FF" w:rsidRDefault="006933FF" w:rsidP="00520E39">
      <w:pPr>
        <w:numPr>
          <w:ilvl w:val="1"/>
          <w:numId w:val="93"/>
        </w:numPr>
        <w:spacing w:after="0" w:line="240" w:lineRule="auto"/>
        <w:ind w:left="709" w:hanging="283"/>
        <w:jc w:val="both"/>
        <w:rPr>
          <w:szCs w:val="24"/>
        </w:rPr>
      </w:pPr>
      <w:r>
        <w:rPr>
          <w:szCs w:val="24"/>
        </w:rPr>
        <w:t xml:space="preserve"> państwa, organizacje międzyrządowe, międzynarodowe organizacje pozarządowe</w:t>
      </w:r>
    </w:p>
    <w:p w:rsidR="009C5360" w:rsidRDefault="006933FF" w:rsidP="00520E39">
      <w:pPr>
        <w:numPr>
          <w:ilvl w:val="1"/>
          <w:numId w:val="93"/>
        </w:numPr>
        <w:spacing w:after="0" w:line="240" w:lineRule="auto"/>
        <w:ind w:left="709" w:hanging="283"/>
        <w:jc w:val="both"/>
        <w:rPr>
          <w:szCs w:val="24"/>
        </w:rPr>
      </w:pPr>
      <w:r>
        <w:rPr>
          <w:szCs w:val="24"/>
        </w:rPr>
        <w:t>każdy podmiot prawa międzynarodowego</w:t>
      </w:r>
    </w:p>
    <w:p w:rsidR="00440C64" w:rsidRDefault="00440C64" w:rsidP="00440C64">
      <w:pPr>
        <w:spacing w:after="0" w:line="240" w:lineRule="auto"/>
        <w:ind w:left="426"/>
        <w:jc w:val="both"/>
        <w:rPr>
          <w:szCs w:val="24"/>
        </w:rPr>
      </w:pPr>
    </w:p>
    <w:p w:rsidR="00615622" w:rsidRPr="00615622" w:rsidRDefault="00615622" w:rsidP="00520E39">
      <w:pPr>
        <w:pStyle w:val="Akapitzlist"/>
        <w:numPr>
          <w:ilvl w:val="0"/>
          <w:numId w:val="92"/>
        </w:numPr>
        <w:spacing w:after="0" w:line="240" w:lineRule="auto"/>
        <w:ind w:left="426" w:hanging="426"/>
        <w:contextualSpacing w:val="0"/>
        <w:rPr>
          <w:b/>
        </w:rPr>
      </w:pPr>
      <w:r w:rsidRPr="00615622">
        <w:rPr>
          <w:b/>
        </w:rPr>
        <w:t xml:space="preserve">Państwem, z którym Polska ma najdłużej trwające stosunki dyplomatyczne jest: </w:t>
      </w:r>
    </w:p>
    <w:p w:rsidR="00615622" w:rsidRDefault="00615622" w:rsidP="00440C64">
      <w:pPr>
        <w:pStyle w:val="Akapitzlist"/>
        <w:numPr>
          <w:ilvl w:val="0"/>
          <w:numId w:val="39"/>
        </w:numPr>
        <w:tabs>
          <w:tab w:val="left" w:pos="709"/>
        </w:tabs>
        <w:spacing w:after="0" w:line="240" w:lineRule="auto"/>
        <w:ind w:left="567" w:hanging="141"/>
        <w:contextualSpacing w:val="0"/>
      </w:pPr>
      <w:r>
        <w:t xml:space="preserve">Iran (Persja), z którym zostały one nawiązane około 450 lat temu </w:t>
      </w:r>
    </w:p>
    <w:p w:rsidR="00615622" w:rsidRDefault="00615622" w:rsidP="00440C64">
      <w:pPr>
        <w:pStyle w:val="Akapitzlist"/>
        <w:numPr>
          <w:ilvl w:val="0"/>
          <w:numId w:val="39"/>
        </w:numPr>
        <w:tabs>
          <w:tab w:val="left" w:pos="709"/>
        </w:tabs>
        <w:spacing w:after="0" w:line="240" w:lineRule="auto"/>
        <w:ind w:left="567" w:hanging="141"/>
        <w:contextualSpacing w:val="0"/>
      </w:pPr>
      <w:r>
        <w:t xml:space="preserve">Rosja (Moskwa), z którą zostały one nawiązane około 500 lat temu </w:t>
      </w:r>
    </w:p>
    <w:p w:rsidR="00615622" w:rsidRPr="00697E6B" w:rsidRDefault="00615622" w:rsidP="00615622">
      <w:pPr>
        <w:pStyle w:val="Akapitzlist"/>
        <w:numPr>
          <w:ilvl w:val="0"/>
          <w:numId w:val="39"/>
        </w:numPr>
        <w:tabs>
          <w:tab w:val="left" w:pos="709"/>
        </w:tabs>
        <w:spacing w:after="0" w:line="240" w:lineRule="auto"/>
        <w:ind w:left="567" w:hanging="141"/>
        <w:contextualSpacing w:val="0"/>
        <w:rPr>
          <w:u w:val="single"/>
        </w:rPr>
      </w:pPr>
      <w:r w:rsidRPr="00697E6B">
        <w:rPr>
          <w:u w:val="single"/>
        </w:rPr>
        <w:t xml:space="preserve">Turcja, z którą zostały one nawiązane około 600 lat temu </w:t>
      </w:r>
    </w:p>
    <w:p w:rsidR="00615622" w:rsidRDefault="00615622" w:rsidP="00615622">
      <w:pPr>
        <w:pStyle w:val="Akapitzlist"/>
        <w:numPr>
          <w:ilvl w:val="0"/>
          <w:numId w:val="39"/>
        </w:numPr>
        <w:tabs>
          <w:tab w:val="left" w:pos="709"/>
        </w:tabs>
        <w:spacing w:after="0" w:line="240" w:lineRule="auto"/>
        <w:ind w:left="567" w:hanging="141"/>
        <w:contextualSpacing w:val="0"/>
      </w:pPr>
      <w:r>
        <w:t xml:space="preserve">Austrią, z którą zostały one nawiązane około 650 lat temu </w:t>
      </w:r>
    </w:p>
    <w:p w:rsidR="006933FF" w:rsidRDefault="006933FF" w:rsidP="008A7312">
      <w:pPr>
        <w:spacing w:after="0" w:line="240" w:lineRule="auto"/>
        <w:ind w:left="426" w:hanging="426"/>
        <w:jc w:val="both"/>
        <w:rPr>
          <w:szCs w:val="24"/>
        </w:rPr>
      </w:pPr>
    </w:p>
    <w:p w:rsidR="00904133" w:rsidRPr="00615622" w:rsidRDefault="00904133" w:rsidP="00520E39">
      <w:pPr>
        <w:pStyle w:val="Akapitzlist"/>
        <w:numPr>
          <w:ilvl w:val="0"/>
          <w:numId w:val="92"/>
        </w:numPr>
        <w:spacing w:after="0" w:line="276" w:lineRule="auto"/>
        <w:ind w:left="426" w:hanging="426"/>
        <w:rPr>
          <w:b/>
        </w:rPr>
      </w:pPr>
      <w:r w:rsidRPr="00615622">
        <w:rPr>
          <w:b/>
        </w:rPr>
        <w:t xml:space="preserve">Referendum ogólnokrajowe zgodnie z Konstytucją RP z 2 kwietnia 1997 r. ma prawo zarządzić </w:t>
      </w:r>
    </w:p>
    <w:p w:rsidR="00904133" w:rsidRPr="00423A23" w:rsidRDefault="00904133" w:rsidP="00520E39">
      <w:pPr>
        <w:pStyle w:val="Akapitzlist"/>
        <w:numPr>
          <w:ilvl w:val="0"/>
          <w:numId w:val="102"/>
        </w:numPr>
        <w:spacing w:after="0" w:line="276" w:lineRule="auto"/>
        <w:ind w:hanging="294"/>
        <w:rPr>
          <w:u w:val="single"/>
        </w:rPr>
      </w:pPr>
      <w:r w:rsidRPr="00423A23">
        <w:rPr>
          <w:u w:val="single"/>
        </w:rPr>
        <w:t>Sejm bezwzględną większością głosów</w:t>
      </w:r>
    </w:p>
    <w:p w:rsidR="00904133" w:rsidRDefault="00904133" w:rsidP="00520E39">
      <w:pPr>
        <w:pStyle w:val="Akapitzlist"/>
        <w:numPr>
          <w:ilvl w:val="0"/>
          <w:numId w:val="102"/>
        </w:numPr>
        <w:spacing w:after="0" w:line="276" w:lineRule="auto"/>
        <w:ind w:hanging="294"/>
      </w:pPr>
      <w:r>
        <w:t>Prezydent Rzeczypospolitej Polskiej za zgodą Sejmu</w:t>
      </w:r>
    </w:p>
    <w:p w:rsidR="00904133" w:rsidRDefault="00904133" w:rsidP="00520E39">
      <w:pPr>
        <w:pStyle w:val="Akapitzlist"/>
        <w:numPr>
          <w:ilvl w:val="0"/>
          <w:numId w:val="102"/>
        </w:numPr>
        <w:spacing w:after="0" w:line="276" w:lineRule="auto"/>
        <w:ind w:hanging="294"/>
        <w:contextualSpacing w:val="0"/>
      </w:pPr>
      <w:r>
        <w:t>Prezydent samodzielnie</w:t>
      </w:r>
    </w:p>
    <w:p w:rsidR="00904133" w:rsidRDefault="00904133" w:rsidP="00520E39">
      <w:pPr>
        <w:pStyle w:val="Akapitzlist"/>
        <w:numPr>
          <w:ilvl w:val="0"/>
          <w:numId w:val="102"/>
        </w:numPr>
        <w:spacing w:after="0" w:line="276" w:lineRule="auto"/>
        <w:ind w:hanging="294"/>
        <w:contextualSpacing w:val="0"/>
      </w:pPr>
      <w:r>
        <w:t>Senat 2/3 głosów</w:t>
      </w:r>
    </w:p>
    <w:p w:rsidR="00615622" w:rsidRDefault="00615622" w:rsidP="00494B09">
      <w:pPr>
        <w:spacing w:after="0" w:line="276" w:lineRule="auto"/>
        <w:ind w:left="426"/>
      </w:pPr>
    </w:p>
    <w:p w:rsidR="00615622" w:rsidRPr="00615622" w:rsidRDefault="00615622" w:rsidP="00520E39">
      <w:pPr>
        <w:pStyle w:val="Akapitzlist"/>
        <w:numPr>
          <w:ilvl w:val="0"/>
          <w:numId w:val="92"/>
        </w:numPr>
        <w:spacing w:after="0" w:line="240" w:lineRule="auto"/>
        <w:ind w:left="426" w:hanging="426"/>
        <w:contextualSpacing w:val="0"/>
        <w:rPr>
          <w:u w:val="single"/>
        </w:rPr>
      </w:pPr>
      <w:r w:rsidRPr="00615622">
        <w:rPr>
          <w:b/>
        </w:rPr>
        <w:t xml:space="preserve">Indonezja powstała na obszarze byłej kolonii: </w:t>
      </w:r>
    </w:p>
    <w:p w:rsidR="00615622" w:rsidRPr="00333726" w:rsidRDefault="00615622" w:rsidP="00615622">
      <w:pPr>
        <w:pStyle w:val="Akapitzlist"/>
        <w:numPr>
          <w:ilvl w:val="0"/>
          <w:numId w:val="85"/>
        </w:numPr>
        <w:spacing w:after="0" w:line="240" w:lineRule="auto"/>
        <w:ind w:left="709" w:hanging="283"/>
      </w:pPr>
      <w:r w:rsidRPr="00333726">
        <w:t>japońskiej</w:t>
      </w:r>
    </w:p>
    <w:p w:rsidR="00615622" w:rsidRDefault="00615622" w:rsidP="00615622">
      <w:pPr>
        <w:pStyle w:val="Akapitzlist"/>
        <w:numPr>
          <w:ilvl w:val="0"/>
          <w:numId w:val="85"/>
        </w:numPr>
        <w:spacing w:after="0" w:line="240" w:lineRule="auto"/>
        <w:ind w:left="709" w:hanging="283"/>
        <w:rPr>
          <w:u w:val="single"/>
        </w:rPr>
      </w:pPr>
      <w:r>
        <w:rPr>
          <w:u w:val="single"/>
        </w:rPr>
        <w:t>holenderskiej</w:t>
      </w:r>
    </w:p>
    <w:p w:rsidR="00615622" w:rsidRPr="00333726" w:rsidRDefault="00615622" w:rsidP="00615622">
      <w:pPr>
        <w:pStyle w:val="Akapitzlist"/>
        <w:numPr>
          <w:ilvl w:val="0"/>
          <w:numId w:val="85"/>
        </w:numPr>
        <w:spacing w:after="0" w:line="240" w:lineRule="auto"/>
        <w:ind w:left="709" w:hanging="283"/>
      </w:pPr>
      <w:r w:rsidRPr="00333726">
        <w:t>hiszpańskiej</w:t>
      </w:r>
    </w:p>
    <w:p w:rsidR="00615622" w:rsidRDefault="00615622" w:rsidP="00615622">
      <w:pPr>
        <w:pStyle w:val="Akapitzlist"/>
        <w:numPr>
          <w:ilvl w:val="0"/>
          <w:numId w:val="85"/>
        </w:numPr>
        <w:spacing w:after="0" w:line="240" w:lineRule="auto"/>
        <w:ind w:left="709" w:hanging="283"/>
      </w:pPr>
      <w:r w:rsidRPr="00333726">
        <w:t xml:space="preserve"> angielskiej</w:t>
      </w:r>
    </w:p>
    <w:p w:rsidR="00615622" w:rsidRPr="00333726" w:rsidRDefault="00615622" w:rsidP="00615622">
      <w:pPr>
        <w:spacing w:after="0" w:line="240" w:lineRule="auto"/>
        <w:ind w:left="426"/>
      </w:pPr>
    </w:p>
    <w:p w:rsidR="00CC4CDE" w:rsidRPr="00615622" w:rsidRDefault="00CC4CDE" w:rsidP="00520E39">
      <w:pPr>
        <w:pStyle w:val="Akapitzlist"/>
        <w:numPr>
          <w:ilvl w:val="0"/>
          <w:numId w:val="92"/>
        </w:numPr>
        <w:spacing w:after="0" w:line="240" w:lineRule="auto"/>
        <w:ind w:left="426" w:hanging="426"/>
        <w:rPr>
          <w:b/>
          <w:szCs w:val="24"/>
        </w:rPr>
      </w:pPr>
      <w:r w:rsidRPr="00615622">
        <w:rPr>
          <w:b/>
          <w:szCs w:val="24"/>
        </w:rPr>
        <w:t>Apatryda to</w:t>
      </w:r>
    </w:p>
    <w:p w:rsidR="00CC4CDE" w:rsidRPr="00726705" w:rsidRDefault="00CC4CDE" w:rsidP="008A7312">
      <w:pPr>
        <w:pStyle w:val="Akapitzlist"/>
        <w:numPr>
          <w:ilvl w:val="0"/>
          <w:numId w:val="62"/>
        </w:numPr>
        <w:spacing w:after="0" w:line="240" w:lineRule="auto"/>
        <w:ind w:left="709" w:hanging="283"/>
        <w:rPr>
          <w:szCs w:val="24"/>
        </w:rPr>
      </w:pPr>
      <w:r w:rsidRPr="00726705">
        <w:rPr>
          <w:szCs w:val="24"/>
        </w:rPr>
        <w:t>Uchodźca</w:t>
      </w:r>
    </w:p>
    <w:p w:rsidR="00CC4CDE" w:rsidRPr="00726705" w:rsidRDefault="00CC4CDE" w:rsidP="008A7312">
      <w:pPr>
        <w:pStyle w:val="Akapitzlist"/>
        <w:numPr>
          <w:ilvl w:val="0"/>
          <w:numId w:val="62"/>
        </w:numPr>
        <w:spacing w:after="0" w:line="240" w:lineRule="auto"/>
        <w:ind w:left="709" w:hanging="283"/>
        <w:rPr>
          <w:szCs w:val="24"/>
          <w:u w:val="single"/>
        </w:rPr>
      </w:pPr>
      <w:r w:rsidRPr="00726705">
        <w:rPr>
          <w:szCs w:val="24"/>
          <w:u w:val="single"/>
        </w:rPr>
        <w:t>Bezpaństwowiec</w:t>
      </w:r>
    </w:p>
    <w:p w:rsidR="00CC4CDE" w:rsidRPr="00726705" w:rsidRDefault="00CC4CDE" w:rsidP="008A7312">
      <w:pPr>
        <w:pStyle w:val="Akapitzlist"/>
        <w:numPr>
          <w:ilvl w:val="0"/>
          <w:numId w:val="62"/>
        </w:numPr>
        <w:spacing w:after="0" w:line="240" w:lineRule="auto"/>
        <w:ind w:left="709" w:hanging="283"/>
        <w:rPr>
          <w:szCs w:val="24"/>
        </w:rPr>
      </w:pPr>
      <w:r w:rsidRPr="00726705">
        <w:rPr>
          <w:szCs w:val="24"/>
        </w:rPr>
        <w:t>Funkcjonariusz międzynarodowy</w:t>
      </w:r>
    </w:p>
    <w:p w:rsidR="008A7312" w:rsidRDefault="00CC4CDE" w:rsidP="008A7312">
      <w:pPr>
        <w:pStyle w:val="Akapitzlist"/>
        <w:numPr>
          <w:ilvl w:val="0"/>
          <w:numId w:val="62"/>
        </w:numPr>
        <w:spacing w:after="0" w:line="240" w:lineRule="auto"/>
        <w:ind w:left="709" w:hanging="283"/>
        <w:rPr>
          <w:szCs w:val="24"/>
        </w:rPr>
      </w:pPr>
      <w:r w:rsidRPr="008A7312">
        <w:rPr>
          <w:szCs w:val="24"/>
        </w:rPr>
        <w:t xml:space="preserve">Osoba, która ma podwójne obywatelstwo </w:t>
      </w:r>
    </w:p>
    <w:p w:rsidR="008A7312" w:rsidRDefault="008A7312" w:rsidP="008A7312">
      <w:pPr>
        <w:spacing w:after="0" w:line="240" w:lineRule="auto"/>
        <w:rPr>
          <w:szCs w:val="24"/>
        </w:rPr>
      </w:pPr>
    </w:p>
    <w:p w:rsidR="008A7312" w:rsidRPr="00615622" w:rsidRDefault="008A7312" w:rsidP="00520E39">
      <w:pPr>
        <w:pStyle w:val="Akapitzlist"/>
        <w:numPr>
          <w:ilvl w:val="0"/>
          <w:numId w:val="92"/>
        </w:numPr>
        <w:spacing w:after="0" w:line="240" w:lineRule="auto"/>
        <w:ind w:left="426" w:hanging="426"/>
        <w:rPr>
          <w:b/>
          <w:szCs w:val="24"/>
        </w:rPr>
      </w:pPr>
      <w:r w:rsidRPr="00615622">
        <w:rPr>
          <w:b/>
          <w:szCs w:val="24"/>
        </w:rPr>
        <w:t>Rada Europy to:</w:t>
      </w:r>
    </w:p>
    <w:p w:rsidR="008A7312" w:rsidRPr="0029515A" w:rsidRDefault="008A7312" w:rsidP="008A7312">
      <w:pPr>
        <w:pStyle w:val="Akapitzlist"/>
        <w:numPr>
          <w:ilvl w:val="0"/>
          <w:numId w:val="68"/>
        </w:numPr>
        <w:spacing w:after="0" w:line="240" w:lineRule="auto"/>
        <w:ind w:left="709" w:hanging="283"/>
        <w:rPr>
          <w:szCs w:val="24"/>
        </w:rPr>
      </w:pPr>
      <w:r w:rsidRPr="0029515A">
        <w:rPr>
          <w:szCs w:val="24"/>
        </w:rPr>
        <w:t>organ UE złożony z szefów państw i rządów</w:t>
      </w:r>
    </w:p>
    <w:p w:rsidR="008A7312" w:rsidRPr="0029515A" w:rsidRDefault="008A7312" w:rsidP="008A7312">
      <w:pPr>
        <w:pStyle w:val="Akapitzlist"/>
        <w:numPr>
          <w:ilvl w:val="0"/>
          <w:numId w:val="68"/>
        </w:numPr>
        <w:spacing w:after="0" w:line="240" w:lineRule="auto"/>
        <w:ind w:left="709" w:hanging="283"/>
        <w:rPr>
          <w:szCs w:val="24"/>
        </w:rPr>
      </w:pPr>
      <w:r w:rsidRPr="0029515A">
        <w:rPr>
          <w:szCs w:val="24"/>
        </w:rPr>
        <w:t>organ UE złożony z przedstawicieli państw szczebla ministerialnego</w:t>
      </w:r>
    </w:p>
    <w:p w:rsidR="008A7312" w:rsidRPr="0029515A" w:rsidRDefault="008A7312" w:rsidP="008A7312">
      <w:pPr>
        <w:pStyle w:val="Akapitzlist"/>
        <w:numPr>
          <w:ilvl w:val="0"/>
          <w:numId w:val="68"/>
        </w:numPr>
        <w:spacing w:after="0" w:line="240" w:lineRule="auto"/>
        <w:ind w:left="709" w:hanging="283"/>
        <w:rPr>
          <w:szCs w:val="24"/>
        </w:rPr>
      </w:pPr>
      <w:r w:rsidRPr="0029515A">
        <w:rPr>
          <w:szCs w:val="24"/>
        </w:rPr>
        <w:t>organ doradczy UE</w:t>
      </w:r>
    </w:p>
    <w:p w:rsidR="008A7312" w:rsidRPr="0029515A" w:rsidRDefault="008A7312" w:rsidP="008A7312">
      <w:pPr>
        <w:pStyle w:val="Akapitzlist"/>
        <w:numPr>
          <w:ilvl w:val="0"/>
          <w:numId w:val="68"/>
        </w:numPr>
        <w:spacing w:after="0" w:line="240" w:lineRule="auto"/>
        <w:ind w:left="709" w:hanging="283"/>
        <w:rPr>
          <w:szCs w:val="24"/>
          <w:u w:val="single"/>
        </w:rPr>
      </w:pPr>
      <w:r w:rsidRPr="0029515A">
        <w:rPr>
          <w:szCs w:val="24"/>
          <w:u w:val="single"/>
        </w:rPr>
        <w:t>organizacja międzynarodowa odrębna względem UE</w:t>
      </w:r>
    </w:p>
    <w:p w:rsidR="008A7312" w:rsidRPr="003B61DC" w:rsidRDefault="008A7312" w:rsidP="008A7312">
      <w:pPr>
        <w:spacing w:after="0" w:line="240" w:lineRule="auto"/>
        <w:ind w:left="426" w:hanging="426"/>
        <w:rPr>
          <w:szCs w:val="24"/>
        </w:rPr>
      </w:pPr>
    </w:p>
    <w:p w:rsidR="008A7312" w:rsidRPr="00615622" w:rsidRDefault="008A7312" w:rsidP="00520E39">
      <w:pPr>
        <w:pStyle w:val="Akapitzlist"/>
        <w:numPr>
          <w:ilvl w:val="0"/>
          <w:numId w:val="92"/>
        </w:numPr>
        <w:spacing w:after="0" w:line="240" w:lineRule="auto"/>
        <w:ind w:left="426" w:hanging="426"/>
        <w:rPr>
          <w:b/>
          <w:szCs w:val="24"/>
        </w:rPr>
      </w:pPr>
      <w:r w:rsidRPr="00615622">
        <w:rPr>
          <w:b/>
          <w:szCs w:val="24"/>
        </w:rPr>
        <w:t>Pierwszym ministrem spraw zagranicznych Polski po przemianach 1989 r. był</w:t>
      </w:r>
    </w:p>
    <w:p w:rsidR="008A7312" w:rsidRPr="00726705" w:rsidRDefault="008A7312" w:rsidP="008A7312">
      <w:pPr>
        <w:pStyle w:val="Akapitzlist"/>
        <w:numPr>
          <w:ilvl w:val="0"/>
          <w:numId w:val="59"/>
        </w:numPr>
        <w:spacing w:after="0" w:line="240" w:lineRule="auto"/>
        <w:ind w:left="709" w:hanging="283"/>
        <w:rPr>
          <w:szCs w:val="24"/>
          <w:u w:val="single"/>
        </w:rPr>
      </w:pPr>
      <w:r w:rsidRPr="00726705">
        <w:rPr>
          <w:szCs w:val="24"/>
          <w:u w:val="single"/>
        </w:rPr>
        <w:t>Krzysztof Skubiszewski</w:t>
      </w:r>
    </w:p>
    <w:p w:rsidR="008A7312" w:rsidRPr="00726705" w:rsidRDefault="008A7312" w:rsidP="008A7312">
      <w:pPr>
        <w:pStyle w:val="Akapitzlist"/>
        <w:numPr>
          <w:ilvl w:val="0"/>
          <w:numId w:val="59"/>
        </w:numPr>
        <w:spacing w:after="0" w:line="240" w:lineRule="auto"/>
        <w:ind w:left="709" w:hanging="283"/>
        <w:rPr>
          <w:szCs w:val="24"/>
        </w:rPr>
      </w:pPr>
      <w:r w:rsidRPr="00726705">
        <w:rPr>
          <w:szCs w:val="24"/>
        </w:rPr>
        <w:t>Tadeusz Olechowski</w:t>
      </w:r>
    </w:p>
    <w:p w:rsidR="008A7312" w:rsidRPr="00726705" w:rsidRDefault="008A7312" w:rsidP="008A7312">
      <w:pPr>
        <w:pStyle w:val="Akapitzlist"/>
        <w:numPr>
          <w:ilvl w:val="0"/>
          <w:numId w:val="59"/>
        </w:numPr>
        <w:spacing w:after="0" w:line="240" w:lineRule="auto"/>
        <w:ind w:left="709" w:hanging="283"/>
        <w:rPr>
          <w:szCs w:val="24"/>
        </w:rPr>
      </w:pPr>
      <w:r w:rsidRPr="00726705">
        <w:rPr>
          <w:szCs w:val="24"/>
        </w:rPr>
        <w:t>Andrzej Olechowski</w:t>
      </w:r>
    </w:p>
    <w:p w:rsidR="008A7312" w:rsidRPr="00726705" w:rsidRDefault="008A7312" w:rsidP="008A7312">
      <w:pPr>
        <w:pStyle w:val="Akapitzlist"/>
        <w:numPr>
          <w:ilvl w:val="0"/>
          <w:numId w:val="59"/>
        </w:numPr>
        <w:spacing w:after="0" w:line="240" w:lineRule="auto"/>
        <w:ind w:left="709" w:hanging="283"/>
        <w:rPr>
          <w:szCs w:val="24"/>
        </w:rPr>
      </w:pPr>
      <w:r w:rsidRPr="00726705">
        <w:rPr>
          <w:szCs w:val="24"/>
        </w:rPr>
        <w:t>Włodzimierz Cimoszewicz</w:t>
      </w:r>
    </w:p>
    <w:p w:rsidR="008A7312" w:rsidRPr="008A7312" w:rsidRDefault="008A7312" w:rsidP="008A7312">
      <w:pPr>
        <w:spacing w:after="0" w:line="240" w:lineRule="auto"/>
        <w:ind w:left="426"/>
        <w:rPr>
          <w:szCs w:val="24"/>
        </w:rPr>
      </w:pPr>
    </w:p>
    <w:p w:rsidR="00CC4CDE" w:rsidRPr="00615622" w:rsidRDefault="00CC4CDE" w:rsidP="00520E39">
      <w:pPr>
        <w:pStyle w:val="Akapitzlist"/>
        <w:numPr>
          <w:ilvl w:val="0"/>
          <w:numId w:val="92"/>
        </w:numPr>
        <w:spacing w:after="0" w:line="240" w:lineRule="auto"/>
        <w:ind w:left="426" w:hanging="426"/>
        <w:rPr>
          <w:b/>
          <w:szCs w:val="24"/>
        </w:rPr>
      </w:pPr>
      <w:r w:rsidRPr="00615622">
        <w:rPr>
          <w:b/>
          <w:szCs w:val="24"/>
        </w:rPr>
        <w:t>Jednostka może skarżyć państwo do</w:t>
      </w:r>
    </w:p>
    <w:p w:rsidR="00CC4CDE" w:rsidRPr="0029515A" w:rsidRDefault="00CC4CDE" w:rsidP="008A7312">
      <w:pPr>
        <w:pStyle w:val="Akapitzlist"/>
        <w:numPr>
          <w:ilvl w:val="0"/>
          <w:numId w:val="64"/>
        </w:numPr>
        <w:spacing w:after="0" w:line="240" w:lineRule="auto"/>
        <w:ind w:left="709" w:hanging="283"/>
        <w:rPr>
          <w:szCs w:val="24"/>
        </w:rPr>
      </w:pPr>
      <w:r w:rsidRPr="0029515A">
        <w:rPr>
          <w:szCs w:val="24"/>
        </w:rPr>
        <w:t>TS UE</w:t>
      </w:r>
    </w:p>
    <w:p w:rsidR="00CC4CDE" w:rsidRPr="0029515A" w:rsidRDefault="00CC4CDE" w:rsidP="008A7312">
      <w:pPr>
        <w:pStyle w:val="Akapitzlist"/>
        <w:numPr>
          <w:ilvl w:val="0"/>
          <w:numId w:val="64"/>
        </w:numPr>
        <w:spacing w:after="0" w:line="240" w:lineRule="auto"/>
        <w:ind w:left="709" w:hanging="283"/>
        <w:rPr>
          <w:szCs w:val="24"/>
          <w:u w:val="single"/>
        </w:rPr>
      </w:pPr>
      <w:r w:rsidRPr="0029515A">
        <w:rPr>
          <w:szCs w:val="24"/>
          <w:u w:val="single"/>
        </w:rPr>
        <w:t>Europejskiego Trybunału Praw Człowieka</w:t>
      </w:r>
    </w:p>
    <w:p w:rsidR="00CC4CDE" w:rsidRPr="0029515A" w:rsidRDefault="00CC4CDE" w:rsidP="008A7312">
      <w:pPr>
        <w:pStyle w:val="Akapitzlist"/>
        <w:numPr>
          <w:ilvl w:val="0"/>
          <w:numId w:val="64"/>
        </w:numPr>
        <w:spacing w:after="0" w:line="240" w:lineRule="auto"/>
        <w:ind w:left="709" w:hanging="283"/>
        <w:rPr>
          <w:szCs w:val="24"/>
        </w:rPr>
      </w:pPr>
      <w:r w:rsidRPr="0029515A">
        <w:rPr>
          <w:szCs w:val="24"/>
        </w:rPr>
        <w:t>Sądu Ogólnego UE</w:t>
      </w:r>
    </w:p>
    <w:p w:rsidR="00CC4CDE" w:rsidRDefault="00CC4CDE" w:rsidP="008A7312">
      <w:pPr>
        <w:pStyle w:val="Akapitzlist"/>
        <w:numPr>
          <w:ilvl w:val="0"/>
          <w:numId w:val="64"/>
        </w:numPr>
        <w:spacing w:after="0" w:line="240" w:lineRule="auto"/>
        <w:ind w:left="709" w:hanging="283"/>
        <w:rPr>
          <w:szCs w:val="24"/>
        </w:rPr>
      </w:pPr>
      <w:r w:rsidRPr="0029515A">
        <w:rPr>
          <w:szCs w:val="24"/>
        </w:rPr>
        <w:t>Organu Apelacyjnego WTO</w:t>
      </w:r>
    </w:p>
    <w:p w:rsidR="00615622" w:rsidRPr="00615622" w:rsidRDefault="00615622" w:rsidP="00615622">
      <w:pPr>
        <w:spacing w:after="0" w:line="240" w:lineRule="auto"/>
        <w:ind w:left="426"/>
        <w:rPr>
          <w:szCs w:val="24"/>
        </w:rPr>
      </w:pPr>
    </w:p>
    <w:p w:rsidR="00615622" w:rsidRPr="00615622" w:rsidRDefault="00615622" w:rsidP="00520E39">
      <w:pPr>
        <w:pStyle w:val="Akapitzlist"/>
        <w:numPr>
          <w:ilvl w:val="0"/>
          <w:numId w:val="92"/>
        </w:numPr>
        <w:spacing w:after="0" w:line="240" w:lineRule="auto"/>
        <w:ind w:left="426" w:hanging="426"/>
        <w:rPr>
          <w:b/>
        </w:rPr>
      </w:pPr>
      <w:r w:rsidRPr="00615622">
        <w:rPr>
          <w:b/>
        </w:rPr>
        <w:t>Ostatnia poważna zmiana terytorium Polski, obejmująca więcej niż 400 km</w:t>
      </w:r>
      <w:r w:rsidRPr="00615622">
        <w:rPr>
          <w:b/>
          <w:vertAlign w:val="superscript"/>
        </w:rPr>
        <w:t>2</w:t>
      </w:r>
      <w:r w:rsidRPr="00615622">
        <w:rPr>
          <w:b/>
        </w:rPr>
        <w:t xml:space="preserve"> miała miejsce w: </w:t>
      </w:r>
    </w:p>
    <w:p w:rsidR="00615622" w:rsidRDefault="00615622" w:rsidP="00615622">
      <w:pPr>
        <w:pStyle w:val="Akapitzlist"/>
        <w:numPr>
          <w:ilvl w:val="0"/>
          <w:numId w:val="38"/>
        </w:numPr>
        <w:spacing w:after="0" w:line="240" w:lineRule="auto"/>
        <w:ind w:left="709" w:hanging="284"/>
        <w:contextualSpacing w:val="0"/>
      </w:pPr>
      <w:r>
        <w:t xml:space="preserve">1945 r. </w:t>
      </w:r>
    </w:p>
    <w:p w:rsidR="00615622" w:rsidRDefault="00615622" w:rsidP="00615622">
      <w:pPr>
        <w:pStyle w:val="Akapitzlist"/>
        <w:numPr>
          <w:ilvl w:val="0"/>
          <w:numId w:val="38"/>
        </w:numPr>
        <w:spacing w:after="0" w:line="240" w:lineRule="auto"/>
        <w:ind w:left="709" w:hanging="284"/>
        <w:contextualSpacing w:val="0"/>
      </w:pPr>
      <w:r>
        <w:t xml:space="preserve">1946 r. </w:t>
      </w:r>
    </w:p>
    <w:p w:rsidR="00615622" w:rsidRPr="00697E6B" w:rsidRDefault="00615622" w:rsidP="00615622">
      <w:pPr>
        <w:pStyle w:val="Akapitzlist"/>
        <w:numPr>
          <w:ilvl w:val="0"/>
          <w:numId w:val="38"/>
        </w:numPr>
        <w:spacing w:after="0" w:line="240" w:lineRule="auto"/>
        <w:ind w:left="709" w:hanging="284"/>
        <w:contextualSpacing w:val="0"/>
        <w:rPr>
          <w:u w:val="single"/>
        </w:rPr>
      </w:pPr>
      <w:r w:rsidRPr="00697E6B">
        <w:rPr>
          <w:u w:val="single"/>
        </w:rPr>
        <w:t xml:space="preserve">1951 r. </w:t>
      </w:r>
    </w:p>
    <w:p w:rsidR="00615622" w:rsidRDefault="00615622" w:rsidP="00615622">
      <w:pPr>
        <w:pStyle w:val="Akapitzlist"/>
        <w:numPr>
          <w:ilvl w:val="0"/>
          <w:numId w:val="38"/>
        </w:numPr>
        <w:spacing w:after="0" w:line="240" w:lineRule="auto"/>
        <w:ind w:left="709" w:hanging="284"/>
        <w:contextualSpacing w:val="0"/>
      </w:pPr>
      <w:r>
        <w:t xml:space="preserve">1958 r. </w:t>
      </w:r>
    </w:p>
    <w:p w:rsidR="00615622" w:rsidRDefault="00615622" w:rsidP="00615622">
      <w:pPr>
        <w:spacing w:after="0" w:line="240" w:lineRule="auto"/>
        <w:ind w:left="425"/>
      </w:pPr>
    </w:p>
    <w:p w:rsidR="00CC4CDE" w:rsidRPr="00615622" w:rsidRDefault="00CC4CDE" w:rsidP="00520E39">
      <w:pPr>
        <w:pStyle w:val="Akapitzlist"/>
        <w:numPr>
          <w:ilvl w:val="0"/>
          <w:numId w:val="92"/>
        </w:numPr>
        <w:spacing w:after="0" w:line="240" w:lineRule="auto"/>
        <w:ind w:left="426" w:hanging="426"/>
        <w:rPr>
          <w:b/>
          <w:szCs w:val="24"/>
        </w:rPr>
      </w:pPr>
      <w:r w:rsidRPr="00615622">
        <w:rPr>
          <w:b/>
          <w:szCs w:val="24"/>
        </w:rPr>
        <w:t xml:space="preserve">Do terytorium państwa </w:t>
      </w:r>
    </w:p>
    <w:p w:rsidR="00CC4CDE" w:rsidRPr="0029515A" w:rsidRDefault="00CC4CDE" w:rsidP="008A7312">
      <w:pPr>
        <w:pStyle w:val="Akapitzlist"/>
        <w:numPr>
          <w:ilvl w:val="0"/>
          <w:numId w:val="66"/>
        </w:numPr>
        <w:spacing w:after="0" w:line="240" w:lineRule="auto"/>
        <w:ind w:left="709" w:hanging="283"/>
        <w:rPr>
          <w:szCs w:val="24"/>
        </w:rPr>
      </w:pPr>
      <w:r w:rsidRPr="0029515A">
        <w:rPr>
          <w:szCs w:val="24"/>
        </w:rPr>
        <w:t>Należy przestrzeń powietrzna i kosmiczna</w:t>
      </w:r>
    </w:p>
    <w:p w:rsidR="00CC4CDE" w:rsidRPr="0029515A" w:rsidRDefault="00CC4CDE" w:rsidP="008A7312">
      <w:pPr>
        <w:pStyle w:val="Akapitzlist"/>
        <w:numPr>
          <w:ilvl w:val="0"/>
          <w:numId w:val="66"/>
        </w:numPr>
        <w:spacing w:after="0" w:line="240" w:lineRule="auto"/>
        <w:ind w:left="709" w:hanging="283"/>
        <w:rPr>
          <w:szCs w:val="24"/>
          <w:u w:val="single"/>
        </w:rPr>
      </w:pPr>
      <w:r w:rsidRPr="0029515A">
        <w:rPr>
          <w:szCs w:val="24"/>
          <w:u w:val="single"/>
        </w:rPr>
        <w:t>Należy przestrzeń powietrzna, ale nie należy kosmiczna</w:t>
      </w:r>
    </w:p>
    <w:p w:rsidR="00CC4CDE" w:rsidRPr="0029515A" w:rsidRDefault="00CC4CDE" w:rsidP="008A7312">
      <w:pPr>
        <w:pStyle w:val="Akapitzlist"/>
        <w:numPr>
          <w:ilvl w:val="0"/>
          <w:numId w:val="66"/>
        </w:numPr>
        <w:spacing w:after="0" w:line="240" w:lineRule="auto"/>
        <w:ind w:left="709" w:hanging="283"/>
        <w:rPr>
          <w:szCs w:val="24"/>
        </w:rPr>
      </w:pPr>
      <w:r w:rsidRPr="0029515A">
        <w:rPr>
          <w:szCs w:val="24"/>
        </w:rPr>
        <w:t>Nie należy ani przestrzeń powietrzna ani kosmiczna</w:t>
      </w:r>
    </w:p>
    <w:p w:rsidR="00CC4CDE" w:rsidRPr="0029515A" w:rsidRDefault="00CC4CDE" w:rsidP="008A7312">
      <w:pPr>
        <w:pStyle w:val="Akapitzlist"/>
        <w:numPr>
          <w:ilvl w:val="0"/>
          <w:numId w:val="66"/>
        </w:numPr>
        <w:spacing w:after="0" w:line="240" w:lineRule="auto"/>
        <w:ind w:left="709" w:hanging="283"/>
        <w:rPr>
          <w:szCs w:val="24"/>
        </w:rPr>
      </w:pPr>
      <w:r w:rsidRPr="0029515A">
        <w:rPr>
          <w:szCs w:val="24"/>
        </w:rPr>
        <w:t>Nie należy przestrzeń powietrzna, ale należy kosmiczna</w:t>
      </w:r>
    </w:p>
    <w:p w:rsidR="00CC4CDE" w:rsidRDefault="00CC4CDE" w:rsidP="008A7312">
      <w:pPr>
        <w:tabs>
          <w:tab w:val="left" w:pos="709"/>
        </w:tabs>
        <w:spacing w:after="0" w:line="240" w:lineRule="auto"/>
        <w:ind w:left="426"/>
        <w:jc w:val="both"/>
        <w:rPr>
          <w:szCs w:val="24"/>
          <w:u w:val="single"/>
        </w:rPr>
      </w:pPr>
    </w:p>
    <w:p w:rsidR="003B61DC" w:rsidRPr="00615622" w:rsidRDefault="003B61DC" w:rsidP="00520E39">
      <w:pPr>
        <w:pStyle w:val="Akapitzlist"/>
        <w:numPr>
          <w:ilvl w:val="0"/>
          <w:numId w:val="92"/>
        </w:numPr>
        <w:spacing w:after="0" w:line="240" w:lineRule="auto"/>
        <w:ind w:left="426" w:hanging="426"/>
        <w:rPr>
          <w:b/>
          <w:szCs w:val="24"/>
        </w:rPr>
      </w:pPr>
      <w:r w:rsidRPr="00615622">
        <w:rPr>
          <w:b/>
          <w:szCs w:val="24"/>
        </w:rPr>
        <w:t xml:space="preserve">Karta Narodów Zjednoczonych została podpisana w </w:t>
      </w:r>
    </w:p>
    <w:p w:rsidR="003B61DC" w:rsidRPr="005A326E" w:rsidRDefault="00BB316E" w:rsidP="008A7312">
      <w:pPr>
        <w:pStyle w:val="Akapitzlist"/>
        <w:numPr>
          <w:ilvl w:val="2"/>
          <w:numId w:val="53"/>
        </w:numPr>
        <w:spacing w:after="0" w:line="240" w:lineRule="auto"/>
        <w:ind w:left="709" w:hanging="283"/>
        <w:rPr>
          <w:szCs w:val="24"/>
          <w:lang w:val="en-US"/>
        </w:rPr>
      </w:pPr>
      <w:r w:rsidRPr="00C1176C">
        <w:rPr>
          <w:szCs w:val="24"/>
        </w:rPr>
        <w:t>1947</w:t>
      </w:r>
      <w:r>
        <w:rPr>
          <w:szCs w:val="24"/>
        </w:rPr>
        <w:t xml:space="preserve"> w </w:t>
      </w:r>
      <w:r w:rsidR="003B61DC" w:rsidRPr="005A326E">
        <w:rPr>
          <w:szCs w:val="24"/>
          <w:lang w:val="en-US"/>
        </w:rPr>
        <w:t>Nowym Jorku</w:t>
      </w:r>
    </w:p>
    <w:p w:rsidR="003B61DC" w:rsidRPr="005A326E" w:rsidRDefault="00BB316E" w:rsidP="008A7312">
      <w:pPr>
        <w:pStyle w:val="Akapitzlist"/>
        <w:numPr>
          <w:ilvl w:val="2"/>
          <w:numId w:val="53"/>
        </w:numPr>
        <w:spacing w:after="0" w:line="240" w:lineRule="auto"/>
        <w:ind w:left="709" w:hanging="283"/>
        <w:rPr>
          <w:szCs w:val="24"/>
          <w:u w:val="single"/>
          <w:lang w:val="en-US"/>
        </w:rPr>
      </w:pPr>
      <w:r w:rsidRPr="00C1176C">
        <w:rPr>
          <w:szCs w:val="24"/>
          <w:u w:val="single"/>
        </w:rPr>
        <w:t>1945 r</w:t>
      </w:r>
      <w:r w:rsidR="0019069F">
        <w:rPr>
          <w:szCs w:val="24"/>
          <w:u w:val="single"/>
          <w:lang w:val="en-US"/>
        </w:rPr>
        <w:t xml:space="preserve"> </w:t>
      </w:r>
      <w:r>
        <w:rPr>
          <w:szCs w:val="24"/>
          <w:u w:val="single"/>
          <w:lang w:val="en-US"/>
        </w:rPr>
        <w:t xml:space="preserve">w </w:t>
      </w:r>
      <w:r w:rsidR="003B61DC" w:rsidRPr="005A326E">
        <w:rPr>
          <w:szCs w:val="24"/>
          <w:u w:val="single"/>
          <w:lang w:val="en-US"/>
        </w:rPr>
        <w:t>San Francisco</w:t>
      </w:r>
    </w:p>
    <w:p w:rsidR="00BB316E" w:rsidRPr="00BB316E" w:rsidRDefault="00BB316E" w:rsidP="008A7312">
      <w:pPr>
        <w:pStyle w:val="Akapitzlist"/>
        <w:numPr>
          <w:ilvl w:val="2"/>
          <w:numId w:val="53"/>
        </w:numPr>
        <w:spacing w:after="0" w:line="240" w:lineRule="auto"/>
        <w:ind w:left="709" w:hanging="283"/>
        <w:rPr>
          <w:szCs w:val="24"/>
        </w:rPr>
      </w:pPr>
      <w:r w:rsidRPr="00C1176C">
        <w:rPr>
          <w:szCs w:val="24"/>
        </w:rPr>
        <w:t>1944</w:t>
      </w:r>
      <w:r>
        <w:rPr>
          <w:szCs w:val="24"/>
        </w:rPr>
        <w:t xml:space="preserve"> w </w:t>
      </w:r>
      <w:r w:rsidR="003B61DC" w:rsidRPr="005A326E">
        <w:rPr>
          <w:szCs w:val="24"/>
        </w:rPr>
        <w:t>Waszyngtonie</w:t>
      </w:r>
    </w:p>
    <w:p w:rsidR="003B61DC" w:rsidRPr="005A326E" w:rsidRDefault="00BB316E" w:rsidP="008A7312">
      <w:pPr>
        <w:pStyle w:val="Akapitzlist"/>
        <w:numPr>
          <w:ilvl w:val="2"/>
          <w:numId w:val="53"/>
        </w:numPr>
        <w:spacing w:after="0" w:line="240" w:lineRule="auto"/>
        <w:ind w:left="709" w:hanging="283"/>
        <w:rPr>
          <w:szCs w:val="24"/>
        </w:rPr>
      </w:pPr>
      <w:r w:rsidRPr="00C1176C">
        <w:rPr>
          <w:szCs w:val="24"/>
        </w:rPr>
        <w:t>1946 r</w:t>
      </w:r>
      <w:r>
        <w:rPr>
          <w:szCs w:val="24"/>
        </w:rPr>
        <w:t>.</w:t>
      </w:r>
      <w:r w:rsidRPr="005A326E">
        <w:rPr>
          <w:szCs w:val="24"/>
        </w:rPr>
        <w:t xml:space="preserve"> </w:t>
      </w:r>
      <w:r>
        <w:rPr>
          <w:szCs w:val="24"/>
        </w:rPr>
        <w:t xml:space="preserve">w </w:t>
      </w:r>
      <w:r w:rsidR="003B61DC" w:rsidRPr="005A326E">
        <w:rPr>
          <w:szCs w:val="24"/>
        </w:rPr>
        <w:t>Genewie</w:t>
      </w:r>
    </w:p>
    <w:p w:rsidR="008A7312" w:rsidRPr="008A7312" w:rsidRDefault="008A7312" w:rsidP="008A7312">
      <w:pPr>
        <w:tabs>
          <w:tab w:val="left" w:pos="426"/>
        </w:tabs>
        <w:spacing w:after="0" w:line="240" w:lineRule="auto"/>
        <w:rPr>
          <w:b/>
          <w:szCs w:val="24"/>
        </w:rPr>
      </w:pPr>
    </w:p>
    <w:p w:rsidR="008A7312" w:rsidRPr="00615622" w:rsidRDefault="008A7312" w:rsidP="00520E39">
      <w:pPr>
        <w:pStyle w:val="Akapitzlist"/>
        <w:numPr>
          <w:ilvl w:val="0"/>
          <w:numId w:val="92"/>
        </w:numPr>
        <w:spacing w:after="0" w:line="240" w:lineRule="auto"/>
        <w:ind w:left="426" w:hanging="426"/>
        <w:rPr>
          <w:b/>
          <w:szCs w:val="24"/>
        </w:rPr>
      </w:pPr>
      <w:r w:rsidRPr="00615622">
        <w:rPr>
          <w:b/>
          <w:szCs w:val="24"/>
        </w:rPr>
        <w:t>Europejska Konwencja Praw Człowieka to efekt prac</w:t>
      </w:r>
    </w:p>
    <w:p w:rsidR="008A7312" w:rsidRPr="0029515A" w:rsidRDefault="008A7312" w:rsidP="008A7312">
      <w:pPr>
        <w:pStyle w:val="Akapitzlist"/>
        <w:numPr>
          <w:ilvl w:val="0"/>
          <w:numId w:val="69"/>
        </w:numPr>
        <w:spacing w:after="0" w:line="240" w:lineRule="auto"/>
        <w:ind w:hanging="294"/>
        <w:rPr>
          <w:szCs w:val="24"/>
          <w:u w:val="single"/>
        </w:rPr>
      </w:pPr>
      <w:r w:rsidRPr="0029515A">
        <w:rPr>
          <w:szCs w:val="24"/>
          <w:u w:val="single"/>
        </w:rPr>
        <w:t>Rady Europy</w:t>
      </w:r>
    </w:p>
    <w:p w:rsidR="008A7312" w:rsidRPr="0029515A" w:rsidRDefault="008A7312" w:rsidP="008A7312">
      <w:pPr>
        <w:pStyle w:val="Akapitzlist"/>
        <w:numPr>
          <w:ilvl w:val="0"/>
          <w:numId w:val="69"/>
        </w:numPr>
        <w:spacing w:after="0" w:line="240" w:lineRule="auto"/>
        <w:ind w:hanging="294"/>
        <w:rPr>
          <w:szCs w:val="24"/>
        </w:rPr>
      </w:pPr>
      <w:r w:rsidRPr="0029515A">
        <w:rPr>
          <w:szCs w:val="24"/>
        </w:rPr>
        <w:t>UE</w:t>
      </w:r>
    </w:p>
    <w:p w:rsidR="008A7312" w:rsidRPr="0029515A" w:rsidRDefault="008A7312" w:rsidP="008A7312">
      <w:pPr>
        <w:pStyle w:val="Akapitzlist"/>
        <w:numPr>
          <w:ilvl w:val="0"/>
          <w:numId w:val="69"/>
        </w:numPr>
        <w:spacing w:after="0" w:line="240" w:lineRule="auto"/>
        <w:ind w:hanging="294"/>
        <w:rPr>
          <w:szCs w:val="24"/>
        </w:rPr>
      </w:pPr>
      <w:r w:rsidRPr="0029515A">
        <w:rPr>
          <w:szCs w:val="24"/>
        </w:rPr>
        <w:t>Wspólnot Europejskich</w:t>
      </w:r>
    </w:p>
    <w:p w:rsidR="008A7312" w:rsidRPr="0029515A" w:rsidRDefault="008A7312" w:rsidP="008A7312">
      <w:pPr>
        <w:pStyle w:val="Akapitzlist"/>
        <w:numPr>
          <w:ilvl w:val="0"/>
          <w:numId w:val="69"/>
        </w:numPr>
        <w:spacing w:after="0" w:line="240" w:lineRule="auto"/>
        <w:ind w:hanging="294"/>
        <w:rPr>
          <w:szCs w:val="24"/>
        </w:rPr>
      </w:pPr>
      <w:r w:rsidRPr="0029515A">
        <w:rPr>
          <w:szCs w:val="24"/>
        </w:rPr>
        <w:t>Europejskiej Komisji Gospodarczej</w:t>
      </w:r>
    </w:p>
    <w:p w:rsidR="008A7312" w:rsidRPr="008A7312" w:rsidRDefault="008A7312" w:rsidP="008A7312">
      <w:pPr>
        <w:tabs>
          <w:tab w:val="left" w:pos="426"/>
        </w:tabs>
        <w:spacing w:after="0" w:line="240" w:lineRule="auto"/>
        <w:rPr>
          <w:b/>
          <w:szCs w:val="24"/>
        </w:rPr>
      </w:pPr>
    </w:p>
    <w:p w:rsidR="008E7B67" w:rsidRPr="00615622" w:rsidRDefault="008E7B67" w:rsidP="00520E39">
      <w:pPr>
        <w:pStyle w:val="Akapitzlist"/>
        <w:numPr>
          <w:ilvl w:val="0"/>
          <w:numId w:val="92"/>
        </w:numPr>
        <w:tabs>
          <w:tab w:val="left" w:pos="426"/>
        </w:tabs>
        <w:spacing w:after="0" w:line="240" w:lineRule="auto"/>
        <w:ind w:left="426" w:hanging="426"/>
        <w:rPr>
          <w:b/>
          <w:szCs w:val="24"/>
        </w:rPr>
      </w:pPr>
      <w:r w:rsidRPr="00615622">
        <w:rPr>
          <w:b/>
          <w:szCs w:val="24"/>
        </w:rPr>
        <w:t>Pierwszy raz sankcje wojskowe ONZ zostały zastosowane w odniesieniu do</w:t>
      </w:r>
    </w:p>
    <w:p w:rsidR="008E7B67" w:rsidRPr="005509CF" w:rsidRDefault="008E7B67" w:rsidP="008A7312">
      <w:pPr>
        <w:pStyle w:val="Akapitzlist"/>
        <w:numPr>
          <w:ilvl w:val="0"/>
          <w:numId w:val="56"/>
        </w:numPr>
        <w:spacing w:after="0" w:line="240" w:lineRule="auto"/>
        <w:ind w:left="709" w:hanging="283"/>
        <w:rPr>
          <w:szCs w:val="24"/>
          <w:u w:val="single"/>
        </w:rPr>
      </w:pPr>
      <w:r w:rsidRPr="005509CF">
        <w:rPr>
          <w:szCs w:val="24"/>
          <w:u w:val="single"/>
        </w:rPr>
        <w:t xml:space="preserve">Wojny </w:t>
      </w:r>
      <w:r>
        <w:rPr>
          <w:szCs w:val="24"/>
          <w:u w:val="single"/>
        </w:rPr>
        <w:t>koreańskiej</w:t>
      </w:r>
    </w:p>
    <w:p w:rsidR="008E7B67" w:rsidRPr="005509CF" w:rsidRDefault="008E7B67" w:rsidP="008A7312">
      <w:pPr>
        <w:pStyle w:val="Akapitzlist"/>
        <w:numPr>
          <w:ilvl w:val="0"/>
          <w:numId w:val="56"/>
        </w:numPr>
        <w:spacing w:after="0" w:line="240" w:lineRule="auto"/>
        <w:ind w:left="709" w:hanging="283"/>
        <w:rPr>
          <w:szCs w:val="24"/>
        </w:rPr>
      </w:pPr>
      <w:r w:rsidRPr="005509CF">
        <w:rPr>
          <w:szCs w:val="24"/>
        </w:rPr>
        <w:t>Wojny w Wietnamie</w:t>
      </w:r>
    </w:p>
    <w:p w:rsidR="008E7B67" w:rsidRPr="005509CF" w:rsidRDefault="008E7B67" w:rsidP="008A7312">
      <w:pPr>
        <w:pStyle w:val="Akapitzlist"/>
        <w:numPr>
          <w:ilvl w:val="0"/>
          <w:numId w:val="56"/>
        </w:numPr>
        <w:spacing w:after="0" w:line="240" w:lineRule="auto"/>
        <w:ind w:left="709" w:hanging="283"/>
        <w:rPr>
          <w:szCs w:val="24"/>
        </w:rPr>
      </w:pPr>
      <w:r w:rsidRPr="005509CF">
        <w:rPr>
          <w:szCs w:val="24"/>
        </w:rPr>
        <w:t>Zajęcia Kuwejtu przez Irak</w:t>
      </w:r>
    </w:p>
    <w:p w:rsidR="008E7B67" w:rsidRPr="005509CF" w:rsidRDefault="008E7B67" w:rsidP="008A7312">
      <w:pPr>
        <w:pStyle w:val="Akapitzlist"/>
        <w:numPr>
          <w:ilvl w:val="0"/>
          <w:numId w:val="56"/>
        </w:numPr>
        <w:spacing w:after="0" w:line="240" w:lineRule="auto"/>
        <w:ind w:left="709" w:hanging="283"/>
        <w:rPr>
          <w:szCs w:val="24"/>
        </w:rPr>
      </w:pPr>
      <w:r w:rsidRPr="005509CF">
        <w:rPr>
          <w:szCs w:val="24"/>
        </w:rPr>
        <w:t xml:space="preserve">Drugiej wojny Irackiej </w:t>
      </w:r>
    </w:p>
    <w:p w:rsidR="008E7B67" w:rsidRDefault="008E7B67" w:rsidP="00440C64">
      <w:pPr>
        <w:spacing w:after="0" w:line="240" w:lineRule="auto"/>
        <w:ind w:left="425" w:hanging="425"/>
        <w:jc w:val="both"/>
        <w:rPr>
          <w:szCs w:val="24"/>
        </w:rPr>
      </w:pPr>
    </w:p>
    <w:p w:rsidR="008E7B67" w:rsidRPr="00615622" w:rsidRDefault="008E7B67" w:rsidP="00520E39">
      <w:pPr>
        <w:pStyle w:val="Akapitzlist"/>
        <w:numPr>
          <w:ilvl w:val="0"/>
          <w:numId w:val="92"/>
        </w:numPr>
        <w:spacing w:after="0" w:line="240" w:lineRule="auto"/>
        <w:ind w:left="425" w:hanging="425"/>
        <w:contextualSpacing w:val="0"/>
        <w:jc w:val="both"/>
        <w:rPr>
          <w:b/>
          <w:szCs w:val="24"/>
        </w:rPr>
      </w:pPr>
      <w:r w:rsidRPr="00615622">
        <w:rPr>
          <w:b/>
          <w:szCs w:val="24"/>
        </w:rPr>
        <w:t>Ministrem Spraw Zagranicznych RP była:</w:t>
      </w:r>
    </w:p>
    <w:p w:rsidR="008E7B67" w:rsidRDefault="008E7B67" w:rsidP="00520E39">
      <w:pPr>
        <w:numPr>
          <w:ilvl w:val="1"/>
          <w:numId w:val="95"/>
        </w:numPr>
        <w:spacing w:after="120" w:line="240" w:lineRule="auto"/>
        <w:ind w:left="709" w:hanging="283"/>
        <w:contextualSpacing/>
        <w:jc w:val="both"/>
        <w:rPr>
          <w:szCs w:val="24"/>
        </w:rPr>
      </w:pPr>
      <w:r>
        <w:rPr>
          <w:szCs w:val="24"/>
        </w:rPr>
        <w:t>Hanna Suchocka</w:t>
      </w:r>
    </w:p>
    <w:p w:rsidR="008E7B67" w:rsidRPr="006933FF" w:rsidRDefault="008E7B67" w:rsidP="00520E39">
      <w:pPr>
        <w:numPr>
          <w:ilvl w:val="1"/>
          <w:numId w:val="95"/>
        </w:numPr>
        <w:spacing w:after="120" w:line="240" w:lineRule="auto"/>
        <w:ind w:left="709" w:hanging="283"/>
        <w:contextualSpacing/>
        <w:jc w:val="both"/>
        <w:rPr>
          <w:szCs w:val="24"/>
          <w:u w:val="single"/>
        </w:rPr>
      </w:pPr>
      <w:r w:rsidRPr="006933FF">
        <w:rPr>
          <w:szCs w:val="24"/>
          <w:u w:val="single"/>
        </w:rPr>
        <w:t xml:space="preserve">Anna Fotyga </w:t>
      </w:r>
    </w:p>
    <w:p w:rsidR="008E7B67" w:rsidRDefault="008E7B67" w:rsidP="00520E39">
      <w:pPr>
        <w:numPr>
          <w:ilvl w:val="1"/>
          <w:numId w:val="95"/>
        </w:numPr>
        <w:spacing w:after="120" w:line="240" w:lineRule="auto"/>
        <w:ind w:left="709" w:hanging="283"/>
        <w:contextualSpacing/>
        <w:jc w:val="both"/>
        <w:rPr>
          <w:szCs w:val="24"/>
        </w:rPr>
      </w:pPr>
      <w:r>
        <w:rPr>
          <w:szCs w:val="24"/>
        </w:rPr>
        <w:t>Alicja Grześkowiak</w:t>
      </w:r>
    </w:p>
    <w:p w:rsidR="008E7B67" w:rsidRPr="009C5360" w:rsidRDefault="008E7B67" w:rsidP="00520E39">
      <w:pPr>
        <w:numPr>
          <w:ilvl w:val="1"/>
          <w:numId w:val="95"/>
        </w:numPr>
        <w:spacing w:after="120" w:line="240" w:lineRule="auto"/>
        <w:ind w:left="709" w:hanging="283"/>
        <w:contextualSpacing/>
        <w:jc w:val="both"/>
        <w:rPr>
          <w:szCs w:val="24"/>
        </w:rPr>
      </w:pPr>
      <w:r w:rsidRPr="00206F49">
        <w:rPr>
          <w:szCs w:val="24"/>
        </w:rPr>
        <w:t xml:space="preserve">Danuta </w:t>
      </w:r>
      <w:r w:rsidRPr="001A01EB">
        <w:rPr>
          <w:bCs/>
          <w:szCs w:val="24"/>
        </w:rPr>
        <w:t>Hübner</w:t>
      </w:r>
    </w:p>
    <w:p w:rsidR="008E7B67" w:rsidRPr="003B61DC" w:rsidRDefault="008E7B67" w:rsidP="008A7312">
      <w:pPr>
        <w:spacing w:after="0" w:line="240" w:lineRule="auto"/>
        <w:ind w:left="709" w:hanging="283"/>
        <w:rPr>
          <w:szCs w:val="24"/>
        </w:rPr>
      </w:pPr>
    </w:p>
    <w:p w:rsidR="003B61DC" w:rsidRPr="00615622" w:rsidRDefault="003B61DC" w:rsidP="00520E39">
      <w:pPr>
        <w:pStyle w:val="Akapitzlist"/>
        <w:numPr>
          <w:ilvl w:val="0"/>
          <w:numId w:val="92"/>
        </w:numPr>
        <w:spacing w:after="0" w:line="240" w:lineRule="auto"/>
        <w:ind w:left="426" w:hanging="426"/>
        <w:rPr>
          <w:b/>
          <w:szCs w:val="24"/>
        </w:rPr>
      </w:pPr>
      <w:r w:rsidRPr="00615622">
        <w:rPr>
          <w:b/>
          <w:szCs w:val="24"/>
        </w:rPr>
        <w:t>RFN uznała zachodnią granicę Polski w</w:t>
      </w:r>
    </w:p>
    <w:p w:rsidR="003B61DC" w:rsidRPr="00726705" w:rsidRDefault="003B61DC" w:rsidP="008A7312">
      <w:pPr>
        <w:pStyle w:val="Akapitzlist"/>
        <w:numPr>
          <w:ilvl w:val="0"/>
          <w:numId w:val="60"/>
        </w:numPr>
        <w:spacing w:after="0" w:line="240" w:lineRule="auto"/>
        <w:ind w:left="709" w:hanging="283"/>
        <w:rPr>
          <w:szCs w:val="24"/>
        </w:rPr>
      </w:pPr>
      <w:r w:rsidRPr="00726705">
        <w:rPr>
          <w:szCs w:val="24"/>
        </w:rPr>
        <w:t>1950 r.</w:t>
      </w:r>
    </w:p>
    <w:p w:rsidR="003B61DC" w:rsidRPr="00726705" w:rsidRDefault="003B61DC" w:rsidP="008A7312">
      <w:pPr>
        <w:pStyle w:val="Akapitzlist"/>
        <w:numPr>
          <w:ilvl w:val="0"/>
          <w:numId w:val="60"/>
        </w:numPr>
        <w:spacing w:after="0" w:line="240" w:lineRule="auto"/>
        <w:ind w:left="709" w:hanging="283"/>
        <w:rPr>
          <w:szCs w:val="24"/>
          <w:u w:val="single"/>
        </w:rPr>
      </w:pPr>
      <w:r w:rsidRPr="00726705">
        <w:rPr>
          <w:szCs w:val="24"/>
          <w:u w:val="single"/>
        </w:rPr>
        <w:t>1970 r.</w:t>
      </w:r>
    </w:p>
    <w:p w:rsidR="003B61DC" w:rsidRPr="00726705" w:rsidRDefault="003B61DC" w:rsidP="008A7312">
      <w:pPr>
        <w:pStyle w:val="Akapitzlist"/>
        <w:numPr>
          <w:ilvl w:val="0"/>
          <w:numId w:val="60"/>
        </w:numPr>
        <w:spacing w:after="0" w:line="240" w:lineRule="auto"/>
        <w:ind w:left="709" w:hanging="283"/>
        <w:rPr>
          <w:szCs w:val="24"/>
        </w:rPr>
      </w:pPr>
      <w:r w:rsidRPr="00726705">
        <w:rPr>
          <w:szCs w:val="24"/>
        </w:rPr>
        <w:t>1990 r.</w:t>
      </w:r>
    </w:p>
    <w:p w:rsidR="003B61DC" w:rsidRDefault="003B61DC" w:rsidP="008A7312">
      <w:pPr>
        <w:pStyle w:val="Akapitzlist"/>
        <w:numPr>
          <w:ilvl w:val="0"/>
          <w:numId w:val="60"/>
        </w:numPr>
        <w:spacing w:after="0" w:line="240" w:lineRule="auto"/>
        <w:ind w:left="709" w:hanging="283"/>
        <w:rPr>
          <w:szCs w:val="24"/>
        </w:rPr>
      </w:pPr>
      <w:r w:rsidRPr="00726705">
        <w:rPr>
          <w:szCs w:val="24"/>
        </w:rPr>
        <w:t>2004 r.</w:t>
      </w:r>
    </w:p>
    <w:p w:rsidR="00440C64" w:rsidRPr="00440C64" w:rsidRDefault="00440C64" w:rsidP="00440C64">
      <w:pPr>
        <w:spacing w:after="0" w:line="240" w:lineRule="auto"/>
        <w:ind w:left="426"/>
        <w:rPr>
          <w:szCs w:val="24"/>
        </w:rPr>
      </w:pPr>
    </w:p>
    <w:p w:rsidR="00440C64" w:rsidRPr="00440C64" w:rsidRDefault="00440C64" w:rsidP="00520E39">
      <w:pPr>
        <w:pStyle w:val="Akapitzlist"/>
        <w:numPr>
          <w:ilvl w:val="0"/>
          <w:numId w:val="92"/>
        </w:numPr>
        <w:spacing w:after="0" w:line="240" w:lineRule="auto"/>
        <w:ind w:left="426" w:hanging="426"/>
        <w:rPr>
          <w:b/>
        </w:rPr>
      </w:pPr>
      <w:r w:rsidRPr="00440C64">
        <w:rPr>
          <w:b/>
        </w:rPr>
        <w:t>Krajem o największej populacji muzułmańskiej jest/są:</w:t>
      </w:r>
    </w:p>
    <w:p w:rsidR="00440C64" w:rsidRPr="0013126B" w:rsidRDefault="00440C64" w:rsidP="00520E39">
      <w:pPr>
        <w:pStyle w:val="Akapitzlist"/>
        <w:numPr>
          <w:ilvl w:val="0"/>
          <w:numId w:val="89"/>
        </w:numPr>
        <w:spacing w:after="0" w:line="240" w:lineRule="auto"/>
        <w:contextualSpacing w:val="0"/>
      </w:pPr>
      <w:r w:rsidRPr="0013126B">
        <w:t>Pakistan</w:t>
      </w:r>
      <w:r>
        <w:t xml:space="preserve"> </w:t>
      </w:r>
    </w:p>
    <w:p w:rsidR="00440C64" w:rsidRDefault="00440C64" w:rsidP="00520E39">
      <w:pPr>
        <w:pStyle w:val="Akapitzlist"/>
        <w:numPr>
          <w:ilvl w:val="0"/>
          <w:numId w:val="89"/>
        </w:numPr>
        <w:spacing w:after="0" w:line="240" w:lineRule="auto"/>
        <w:contextualSpacing w:val="0"/>
      </w:pPr>
      <w:r w:rsidRPr="0013126B">
        <w:t>Indie</w:t>
      </w:r>
      <w:r>
        <w:t xml:space="preserve"> </w:t>
      </w:r>
    </w:p>
    <w:p w:rsidR="00440C64" w:rsidRPr="00693C4F" w:rsidRDefault="00440C64" w:rsidP="00520E39">
      <w:pPr>
        <w:pStyle w:val="Akapitzlist"/>
        <w:numPr>
          <w:ilvl w:val="0"/>
          <w:numId w:val="89"/>
        </w:numPr>
        <w:spacing w:after="0" w:line="240" w:lineRule="auto"/>
        <w:contextualSpacing w:val="0"/>
        <w:rPr>
          <w:u w:val="single"/>
        </w:rPr>
      </w:pPr>
      <w:r w:rsidRPr="00693C4F">
        <w:rPr>
          <w:u w:val="single"/>
        </w:rPr>
        <w:t>Indonezja</w:t>
      </w:r>
    </w:p>
    <w:p w:rsidR="00440C64" w:rsidRDefault="00440C64" w:rsidP="00520E39">
      <w:pPr>
        <w:pStyle w:val="Akapitzlist"/>
        <w:numPr>
          <w:ilvl w:val="0"/>
          <w:numId w:val="89"/>
        </w:numPr>
        <w:spacing w:after="0" w:line="240" w:lineRule="auto"/>
        <w:contextualSpacing w:val="0"/>
      </w:pPr>
      <w:r>
        <w:t>Chiny</w:t>
      </w:r>
    </w:p>
    <w:p w:rsidR="00423A23" w:rsidRPr="00615622" w:rsidRDefault="00423A23" w:rsidP="00520E39">
      <w:pPr>
        <w:pStyle w:val="Akapitzlist"/>
        <w:numPr>
          <w:ilvl w:val="0"/>
          <w:numId w:val="92"/>
        </w:numPr>
        <w:spacing w:after="0" w:line="240" w:lineRule="auto"/>
        <w:ind w:left="426" w:hanging="426"/>
        <w:jc w:val="both"/>
        <w:rPr>
          <w:b/>
          <w:szCs w:val="24"/>
        </w:rPr>
      </w:pPr>
      <w:r w:rsidRPr="00615622">
        <w:rPr>
          <w:b/>
          <w:szCs w:val="24"/>
        </w:rPr>
        <w:lastRenderedPageBreak/>
        <w:t>Cesją odpłatną USA nabyły</w:t>
      </w:r>
    </w:p>
    <w:p w:rsidR="00423A23" w:rsidRDefault="00423A23" w:rsidP="00520E39">
      <w:pPr>
        <w:numPr>
          <w:ilvl w:val="1"/>
          <w:numId w:val="97"/>
        </w:numPr>
        <w:spacing w:after="0" w:line="240" w:lineRule="auto"/>
        <w:ind w:left="709" w:hanging="283"/>
        <w:jc w:val="both"/>
        <w:rPr>
          <w:szCs w:val="24"/>
        </w:rPr>
      </w:pPr>
      <w:r>
        <w:rPr>
          <w:szCs w:val="24"/>
        </w:rPr>
        <w:t>Kalifornię</w:t>
      </w:r>
    </w:p>
    <w:p w:rsidR="00423A23" w:rsidRPr="009C5360" w:rsidRDefault="00423A23" w:rsidP="00520E39">
      <w:pPr>
        <w:numPr>
          <w:ilvl w:val="1"/>
          <w:numId w:val="97"/>
        </w:numPr>
        <w:spacing w:after="0" w:line="240" w:lineRule="auto"/>
        <w:ind w:left="709" w:hanging="283"/>
        <w:jc w:val="both"/>
        <w:rPr>
          <w:szCs w:val="24"/>
          <w:u w:val="single"/>
        </w:rPr>
      </w:pPr>
      <w:r w:rsidRPr="009C5360">
        <w:rPr>
          <w:szCs w:val="24"/>
          <w:u w:val="single"/>
        </w:rPr>
        <w:t>Luizjanę</w:t>
      </w:r>
    </w:p>
    <w:p w:rsidR="00423A23" w:rsidRDefault="00423A23" w:rsidP="00520E39">
      <w:pPr>
        <w:numPr>
          <w:ilvl w:val="1"/>
          <w:numId w:val="97"/>
        </w:numPr>
        <w:spacing w:after="0" w:line="240" w:lineRule="auto"/>
        <w:ind w:left="709" w:hanging="283"/>
        <w:jc w:val="both"/>
        <w:rPr>
          <w:szCs w:val="24"/>
        </w:rPr>
      </w:pPr>
      <w:r>
        <w:rPr>
          <w:szCs w:val="24"/>
        </w:rPr>
        <w:t>Nowy Meksyk</w:t>
      </w:r>
    </w:p>
    <w:p w:rsidR="00423A23" w:rsidRDefault="00423A23" w:rsidP="00520E39">
      <w:pPr>
        <w:numPr>
          <w:ilvl w:val="1"/>
          <w:numId w:val="97"/>
        </w:numPr>
        <w:spacing w:after="0" w:line="240" w:lineRule="auto"/>
        <w:ind w:left="709" w:hanging="283"/>
        <w:jc w:val="both"/>
        <w:rPr>
          <w:szCs w:val="24"/>
        </w:rPr>
      </w:pPr>
      <w:r>
        <w:rPr>
          <w:szCs w:val="24"/>
        </w:rPr>
        <w:t>Teksas</w:t>
      </w:r>
    </w:p>
    <w:p w:rsidR="00440C64" w:rsidRDefault="00440C64" w:rsidP="00440C64">
      <w:pPr>
        <w:spacing w:after="0" w:line="240" w:lineRule="auto"/>
        <w:ind w:left="426"/>
        <w:jc w:val="both"/>
        <w:rPr>
          <w:szCs w:val="24"/>
        </w:rPr>
      </w:pPr>
    </w:p>
    <w:p w:rsidR="00440C64" w:rsidRPr="00440C64" w:rsidRDefault="00440C64" w:rsidP="00520E39">
      <w:pPr>
        <w:pStyle w:val="Akapitzlist"/>
        <w:numPr>
          <w:ilvl w:val="0"/>
          <w:numId w:val="92"/>
        </w:numPr>
        <w:spacing w:after="0" w:line="240" w:lineRule="auto"/>
        <w:ind w:left="426" w:hanging="426"/>
        <w:rPr>
          <w:b/>
          <w:szCs w:val="24"/>
        </w:rPr>
      </w:pPr>
      <w:r w:rsidRPr="00440C64">
        <w:rPr>
          <w:b/>
          <w:szCs w:val="24"/>
        </w:rPr>
        <w:t>Prowincją Hiszpanii, która w roku 2017 stała się sceną silnego ruchu separatystycznego był/a:</w:t>
      </w:r>
    </w:p>
    <w:p w:rsidR="00440C64" w:rsidRPr="00793C04" w:rsidRDefault="00440C64" w:rsidP="00440C64">
      <w:pPr>
        <w:numPr>
          <w:ilvl w:val="0"/>
          <w:numId w:val="74"/>
        </w:numPr>
        <w:spacing w:after="0" w:line="240" w:lineRule="auto"/>
        <w:ind w:left="709" w:hanging="283"/>
        <w:rPr>
          <w:szCs w:val="24"/>
        </w:rPr>
      </w:pPr>
      <w:r w:rsidRPr="00793C04">
        <w:rPr>
          <w:szCs w:val="24"/>
        </w:rPr>
        <w:t>Kraj Basków</w:t>
      </w:r>
    </w:p>
    <w:p w:rsidR="00440C64" w:rsidRPr="003B573D" w:rsidRDefault="00440C64" w:rsidP="00440C64">
      <w:pPr>
        <w:numPr>
          <w:ilvl w:val="0"/>
          <w:numId w:val="74"/>
        </w:numPr>
        <w:spacing w:after="0" w:line="240" w:lineRule="auto"/>
        <w:ind w:left="709" w:hanging="283"/>
        <w:rPr>
          <w:szCs w:val="24"/>
          <w:u w:val="single"/>
        </w:rPr>
      </w:pPr>
      <w:r w:rsidRPr="003B573D">
        <w:rPr>
          <w:szCs w:val="24"/>
          <w:u w:val="single"/>
        </w:rPr>
        <w:t>Katalonia</w:t>
      </w:r>
    </w:p>
    <w:p w:rsidR="00440C64" w:rsidRPr="00793C04" w:rsidRDefault="00440C64" w:rsidP="00440C64">
      <w:pPr>
        <w:numPr>
          <w:ilvl w:val="0"/>
          <w:numId w:val="74"/>
        </w:numPr>
        <w:spacing w:after="0" w:line="240" w:lineRule="auto"/>
        <w:ind w:left="709" w:hanging="283"/>
        <w:rPr>
          <w:szCs w:val="24"/>
        </w:rPr>
      </w:pPr>
      <w:r w:rsidRPr="00793C04">
        <w:rPr>
          <w:szCs w:val="24"/>
        </w:rPr>
        <w:t>Aragonia</w:t>
      </w:r>
    </w:p>
    <w:p w:rsidR="00440C64" w:rsidRDefault="00440C64" w:rsidP="00440C64">
      <w:pPr>
        <w:numPr>
          <w:ilvl w:val="0"/>
          <w:numId w:val="74"/>
        </w:numPr>
        <w:spacing w:after="0" w:line="240" w:lineRule="auto"/>
        <w:ind w:left="709" w:hanging="283"/>
        <w:rPr>
          <w:szCs w:val="24"/>
        </w:rPr>
      </w:pPr>
      <w:r w:rsidRPr="00793C04">
        <w:rPr>
          <w:szCs w:val="24"/>
        </w:rPr>
        <w:t>Andaluzja</w:t>
      </w:r>
    </w:p>
    <w:p w:rsidR="00440C64" w:rsidRDefault="00440C64" w:rsidP="00440C64">
      <w:pPr>
        <w:spacing w:after="0" w:line="240" w:lineRule="auto"/>
        <w:rPr>
          <w:szCs w:val="24"/>
        </w:rPr>
      </w:pPr>
    </w:p>
    <w:p w:rsidR="00440C64" w:rsidRPr="00440C64" w:rsidRDefault="00440C64" w:rsidP="00520E39">
      <w:pPr>
        <w:pStyle w:val="Akapitzlist"/>
        <w:numPr>
          <w:ilvl w:val="0"/>
          <w:numId w:val="92"/>
        </w:numPr>
        <w:spacing w:after="0" w:line="240" w:lineRule="auto"/>
        <w:ind w:left="426" w:hanging="426"/>
        <w:rPr>
          <w:b/>
          <w:szCs w:val="24"/>
        </w:rPr>
      </w:pPr>
      <w:r w:rsidRPr="00440C64">
        <w:rPr>
          <w:b/>
          <w:szCs w:val="24"/>
        </w:rPr>
        <w:t>Część Kosowa, w której ludność serbska stanowi lokalną większość to:</w:t>
      </w:r>
    </w:p>
    <w:p w:rsidR="00440C64" w:rsidRPr="00793C04" w:rsidRDefault="00440C64" w:rsidP="00440C64">
      <w:pPr>
        <w:numPr>
          <w:ilvl w:val="0"/>
          <w:numId w:val="83"/>
        </w:numPr>
        <w:spacing w:after="0" w:line="240" w:lineRule="auto"/>
        <w:ind w:left="709" w:hanging="283"/>
        <w:rPr>
          <w:szCs w:val="24"/>
        </w:rPr>
      </w:pPr>
      <w:r w:rsidRPr="00793C04">
        <w:rPr>
          <w:szCs w:val="24"/>
        </w:rPr>
        <w:t>Podgorica</w:t>
      </w:r>
    </w:p>
    <w:p w:rsidR="00440C64" w:rsidRPr="000B0F71" w:rsidRDefault="00440C64" w:rsidP="00440C64">
      <w:pPr>
        <w:numPr>
          <w:ilvl w:val="0"/>
          <w:numId w:val="83"/>
        </w:numPr>
        <w:spacing w:after="0" w:line="240" w:lineRule="auto"/>
        <w:ind w:left="709" w:hanging="283"/>
        <w:rPr>
          <w:szCs w:val="24"/>
          <w:u w:val="single"/>
        </w:rPr>
      </w:pPr>
      <w:r w:rsidRPr="000B0F71">
        <w:rPr>
          <w:szCs w:val="24"/>
          <w:u w:val="single"/>
        </w:rPr>
        <w:t>Mitrovica</w:t>
      </w:r>
    </w:p>
    <w:p w:rsidR="00440C64" w:rsidRPr="00793C04" w:rsidRDefault="00440C64" w:rsidP="00440C64">
      <w:pPr>
        <w:numPr>
          <w:ilvl w:val="0"/>
          <w:numId w:val="83"/>
        </w:numPr>
        <w:spacing w:after="0" w:line="240" w:lineRule="auto"/>
        <w:ind w:left="709" w:hanging="283"/>
        <w:rPr>
          <w:szCs w:val="24"/>
        </w:rPr>
      </w:pPr>
      <w:r w:rsidRPr="00793C04">
        <w:rPr>
          <w:szCs w:val="24"/>
        </w:rPr>
        <w:t>Kosowe Pole</w:t>
      </w:r>
    </w:p>
    <w:p w:rsidR="00440C64" w:rsidRDefault="00440C64" w:rsidP="00440C64">
      <w:pPr>
        <w:numPr>
          <w:ilvl w:val="0"/>
          <w:numId w:val="83"/>
        </w:numPr>
        <w:spacing w:after="0" w:line="240" w:lineRule="auto"/>
        <w:ind w:left="709" w:hanging="283"/>
        <w:rPr>
          <w:szCs w:val="24"/>
        </w:rPr>
      </w:pPr>
      <w:proofErr w:type="spellStart"/>
      <w:r w:rsidRPr="00793C04">
        <w:rPr>
          <w:szCs w:val="24"/>
        </w:rPr>
        <w:t>Novi</w:t>
      </w:r>
      <w:proofErr w:type="spellEnd"/>
      <w:r w:rsidRPr="00793C04">
        <w:rPr>
          <w:szCs w:val="24"/>
        </w:rPr>
        <w:t xml:space="preserve"> Sad</w:t>
      </w:r>
    </w:p>
    <w:p w:rsidR="009B4A9A" w:rsidRDefault="009B4A9A" w:rsidP="008A7312">
      <w:pPr>
        <w:spacing w:after="0" w:line="240" w:lineRule="auto"/>
        <w:ind w:left="426"/>
        <w:jc w:val="both"/>
        <w:rPr>
          <w:szCs w:val="24"/>
        </w:rPr>
      </w:pPr>
    </w:p>
    <w:p w:rsidR="009B4A9A" w:rsidRPr="00615622" w:rsidRDefault="009B4A9A" w:rsidP="00520E39">
      <w:pPr>
        <w:pStyle w:val="Akapitzlist"/>
        <w:numPr>
          <w:ilvl w:val="0"/>
          <w:numId w:val="92"/>
        </w:numPr>
        <w:spacing w:after="0" w:line="240" w:lineRule="auto"/>
        <w:ind w:left="426" w:hanging="426"/>
        <w:rPr>
          <w:b/>
          <w:szCs w:val="24"/>
        </w:rPr>
      </w:pPr>
      <w:r w:rsidRPr="00615622">
        <w:rPr>
          <w:b/>
          <w:szCs w:val="24"/>
        </w:rPr>
        <w:t>Zgoda ONZ na użycie siły miała miejsce w odniesieniu do</w:t>
      </w:r>
    </w:p>
    <w:p w:rsidR="009B4A9A" w:rsidRPr="004D2190" w:rsidRDefault="009B4A9A" w:rsidP="00520E39">
      <w:pPr>
        <w:numPr>
          <w:ilvl w:val="0"/>
          <w:numId w:val="88"/>
        </w:numPr>
        <w:spacing w:after="0" w:line="240" w:lineRule="auto"/>
        <w:ind w:left="709" w:hanging="283"/>
        <w:contextualSpacing/>
        <w:rPr>
          <w:szCs w:val="24"/>
          <w:u w:val="single"/>
        </w:rPr>
      </w:pPr>
      <w:r w:rsidRPr="004D2190">
        <w:rPr>
          <w:szCs w:val="24"/>
          <w:u w:val="single"/>
        </w:rPr>
        <w:t xml:space="preserve">Pierwszej wojny Irackiej </w:t>
      </w:r>
    </w:p>
    <w:p w:rsidR="009B4A9A" w:rsidRPr="004D2190" w:rsidRDefault="009B4A9A" w:rsidP="00520E39">
      <w:pPr>
        <w:numPr>
          <w:ilvl w:val="0"/>
          <w:numId w:val="88"/>
        </w:numPr>
        <w:spacing w:after="0" w:line="240" w:lineRule="auto"/>
        <w:ind w:left="709" w:hanging="283"/>
        <w:contextualSpacing/>
        <w:rPr>
          <w:szCs w:val="24"/>
        </w:rPr>
      </w:pPr>
      <w:r w:rsidRPr="004D2190">
        <w:rPr>
          <w:szCs w:val="24"/>
        </w:rPr>
        <w:t>Bombardowań Serbii</w:t>
      </w:r>
    </w:p>
    <w:p w:rsidR="009B4A9A" w:rsidRPr="004D2190" w:rsidRDefault="009B4A9A" w:rsidP="00520E39">
      <w:pPr>
        <w:numPr>
          <w:ilvl w:val="0"/>
          <w:numId w:val="88"/>
        </w:numPr>
        <w:spacing w:after="0" w:line="240" w:lineRule="auto"/>
        <w:ind w:left="709" w:hanging="283"/>
        <w:contextualSpacing/>
        <w:rPr>
          <w:szCs w:val="24"/>
        </w:rPr>
      </w:pPr>
      <w:r w:rsidRPr="004D2190">
        <w:rPr>
          <w:szCs w:val="24"/>
        </w:rPr>
        <w:t>Działań w Syrii</w:t>
      </w:r>
    </w:p>
    <w:p w:rsidR="009B4A9A" w:rsidRDefault="009B4A9A" w:rsidP="00520E39">
      <w:pPr>
        <w:numPr>
          <w:ilvl w:val="0"/>
          <w:numId w:val="88"/>
        </w:numPr>
        <w:spacing w:after="0" w:line="240" w:lineRule="auto"/>
        <w:ind w:left="709" w:hanging="283"/>
        <w:contextualSpacing/>
        <w:rPr>
          <w:szCs w:val="24"/>
        </w:rPr>
      </w:pPr>
      <w:r w:rsidRPr="004D2190">
        <w:rPr>
          <w:szCs w:val="24"/>
        </w:rPr>
        <w:t xml:space="preserve">Drugiej wojny Irackiej </w:t>
      </w:r>
    </w:p>
    <w:p w:rsidR="00440C64" w:rsidRPr="0013126B" w:rsidRDefault="00440C64" w:rsidP="00440C64">
      <w:pPr>
        <w:spacing w:after="0" w:line="240" w:lineRule="auto"/>
        <w:ind w:left="426"/>
      </w:pPr>
    </w:p>
    <w:p w:rsidR="00440C64" w:rsidRPr="00440C64" w:rsidRDefault="00440C64" w:rsidP="00520E39">
      <w:pPr>
        <w:pStyle w:val="Akapitzlist"/>
        <w:numPr>
          <w:ilvl w:val="0"/>
          <w:numId w:val="92"/>
        </w:numPr>
        <w:spacing w:after="0" w:line="240" w:lineRule="auto"/>
        <w:ind w:left="426" w:hanging="426"/>
        <w:rPr>
          <w:b/>
        </w:rPr>
      </w:pPr>
      <w:r w:rsidRPr="00440C64">
        <w:rPr>
          <w:b/>
        </w:rPr>
        <w:t>Którym w kolejności, pod względem największej liczby ludności, państwem Unii Europejskiej jest Wielka Brytania?</w:t>
      </w:r>
    </w:p>
    <w:p w:rsidR="00440C64" w:rsidRDefault="00440C64" w:rsidP="00440C64">
      <w:pPr>
        <w:pStyle w:val="Akapitzlist"/>
        <w:numPr>
          <w:ilvl w:val="0"/>
          <w:numId w:val="9"/>
        </w:numPr>
        <w:spacing w:after="0" w:line="240" w:lineRule="auto"/>
        <w:ind w:left="709" w:hanging="284"/>
        <w:contextualSpacing w:val="0"/>
      </w:pPr>
      <w:r>
        <w:t>1</w:t>
      </w:r>
    </w:p>
    <w:p w:rsidR="00440C64" w:rsidRDefault="00440C64" w:rsidP="00440C64">
      <w:pPr>
        <w:pStyle w:val="Akapitzlist"/>
        <w:numPr>
          <w:ilvl w:val="0"/>
          <w:numId w:val="9"/>
        </w:numPr>
        <w:spacing w:after="0" w:line="240" w:lineRule="auto"/>
        <w:ind w:left="709" w:hanging="284"/>
        <w:contextualSpacing w:val="0"/>
      </w:pPr>
      <w:r>
        <w:t>2</w:t>
      </w:r>
    </w:p>
    <w:p w:rsidR="00440C64" w:rsidRPr="00861F90" w:rsidRDefault="00440C64" w:rsidP="00440C64">
      <w:pPr>
        <w:pStyle w:val="Akapitzlist"/>
        <w:numPr>
          <w:ilvl w:val="0"/>
          <w:numId w:val="9"/>
        </w:numPr>
        <w:spacing w:after="0" w:line="240" w:lineRule="auto"/>
        <w:ind w:left="709" w:hanging="284"/>
        <w:contextualSpacing w:val="0"/>
        <w:rPr>
          <w:u w:val="single"/>
        </w:rPr>
      </w:pPr>
      <w:r w:rsidRPr="00861F90">
        <w:rPr>
          <w:u w:val="single"/>
        </w:rPr>
        <w:t>3</w:t>
      </w:r>
    </w:p>
    <w:p w:rsidR="00440C64" w:rsidRDefault="00440C64" w:rsidP="00440C64">
      <w:pPr>
        <w:pStyle w:val="Akapitzlist"/>
        <w:numPr>
          <w:ilvl w:val="0"/>
          <w:numId w:val="9"/>
        </w:numPr>
        <w:spacing w:after="0" w:line="240" w:lineRule="auto"/>
        <w:ind w:left="709" w:hanging="284"/>
        <w:contextualSpacing w:val="0"/>
      </w:pPr>
      <w:r>
        <w:t>4</w:t>
      </w:r>
    </w:p>
    <w:p w:rsidR="009A51FD" w:rsidRDefault="009A51FD" w:rsidP="008A7312">
      <w:pPr>
        <w:spacing w:after="0" w:line="240" w:lineRule="auto"/>
        <w:ind w:left="425"/>
      </w:pPr>
    </w:p>
    <w:p w:rsidR="00F93512" w:rsidRPr="00440C64" w:rsidRDefault="00F93512" w:rsidP="00520E39">
      <w:pPr>
        <w:pStyle w:val="Akapitzlist"/>
        <w:numPr>
          <w:ilvl w:val="0"/>
          <w:numId w:val="92"/>
        </w:numPr>
        <w:spacing w:after="0" w:line="240" w:lineRule="auto"/>
        <w:ind w:left="426" w:hanging="426"/>
        <w:rPr>
          <w:b/>
          <w:szCs w:val="24"/>
        </w:rPr>
      </w:pPr>
      <w:r w:rsidRPr="00440C64">
        <w:rPr>
          <w:b/>
          <w:szCs w:val="24"/>
        </w:rPr>
        <w:t>Państwa partnerskie UE objęte inicjatywą Partnerstwa Wschodniego to:</w:t>
      </w:r>
    </w:p>
    <w:p w:rsidR="00F93512" w:rsidRPr="00793C04" w:rsidRDefault="00F93512" w:rsidP="008A7312">
      <w:pPr>
        <w:numPr>
          <w:ilvl w:val="0"/>
          <w:numId w:val="51"/>
        </w:numPr>
        <w:spacing w:after="0" w:line="240" w:lineRule="auto"/>
        <w:ind w:left="709" w:hanging="283"/>
        <w:rPr>
          <w:szCs w:val="24"/>
        </w:rPr>
      </w:pPr>
      <w:r w:rsidRPr="00793C04">
        <w:rPr>
          <w:szCs w:val="24"/>
        </w:rPr>
        <w:t>Białoruś, Mołdawia i Ukraina</w:t>
      </w:r>
    </w:p>
    <w:p w:rsidR="00F93512" w:rsidRPr="00793C04" w:rsidRDefault="00F93512" w:rsidP="008A7312">
      <w:pPr>
        <w:numPr>
          <w:ilvl w:val="0"/>
          <w:numId w:val="51"/>
        </w:numPr>
        <w:spacing w:after="0" w:line="240" w:lineRule="auto"/>
        <w:ind w:left="709" w:hanging="283"/>
        <w:rPr>
          <w:szCs w:val="24"/>
        </w:rPr>
      </w:pPr>
      <w:r w:rsidRPr="00793C04">
        <w:rPr>
          <w:szCs w:val="24"/>
        </w:rPr>
        <w:t>Gruzja, Litwa, Łotwa, Mołdawia i Ukraina</w:t>
      </w:r>
    </w:p>
    <w:p w:rsidR="00F93512" w:rsidRPr="00793C04" w:rsidRDefault="00F93512" w:rsidP="008A7312">
      <w:pPr>
        <w:numPr>
          <w:ilvl w:val="0"/>
          <w:numId w:val="51"/>
        </w:numPr>
        <w:spacing w:after="0" w:line="240" w:lineRule="auto"/>
        <w:ind w:left="709" w:hanging="283"/>
        <w:rPr>
          <w:szCs w:val="24"/>
          <w:u w:val="single"/>
        </w:rPr>
      </w:pPr>
      <w:r w:rsidRPr="00793C04">
        <w:rPr>
          <w:szCs w:val="24"/>
          <w:u w:val="single"/>
        </w:rPr>
        <w:t>Armenia, Azerbejdżan, Białoruś, Gruzja, Mołdawia i Ukraina</w:t>
      </w:r>
    </w:p>
    <w:p w:rsidR="00F93512" w:rsidRPr="00793C04" w:rsidRDefault="00F93512" w:rsidP="008A7312">
      <w:pPr>
        <w:numPr>
          <w:ilvl w:val="0"/>
          <w:numId w:val="51"/>
        </w:numPr>
        <w:spacing w:after="0" w:line="240" w:lineRule="auto"/>
        <w:ind w:left="709" w:hanging="283"/>
        <w:rPr>
          <w:szCs w:val="24"/>
        </w:rPr>
      </w:pPr>
      <w:r w:rsidRPr="00793C04">
        <w:rPr>
          <w:szCs w:val="24"/>
        </w:rPr>
        <w:t>Armenia, Azerbejdżan, Gruzja, Mołdawia i Ukraina</w:t>
      </w:r>
    </w:p>
    <w:p w:rsidR="00E61CE4" w:rsidRDefault="00E61CE4" w:rsidP="008A7312">
      <w:pPr>
        <w:spacing w:after="0" w:line="240" w:lineRule="auto"/>
        <w:rPr>
          <w:b/>
          <w:szCs w:val="24"/>
        </w:rPr>
      </w:pPr>
    </w:p>
    <w:p w:rsidR="00DD3F17" w:rsidRPr="00440C64" w:rsidRDefault="00DD3F17" w:rsidP="00520E39">
      <w:pPr>
        <w:pStyle w:val="Akapitzlist"/>
        <w:numPr>
          <w:ilvl w:val="0"/>
          <w:numId w:val="92"/>
        </w:numPr>
        <w:spacing w:after="0" w:line="240" w:lineRule="auto"/>
        <w:ind w:left="426" w:hanging="426"/>
        <w:rPr>
          <w:b/>
          <w:szCs w:val="24"/>
        </w:rPr>
      </w:pPr>
      <w:r w:rsidRPr="00440C64">
        <w:rPr>
          <w:b/>
          <w:szCs w:val="24"/>
        </w:rPr>
        <w:t>Największym skupiskiem ludności polskiej na Ukrainie są miasto i okolice:</w:t>
      </w:r>
    </w:p>
    <w:p w:rsidR="00DD3F17" w:rsidRPr="00793C04" w:rsidRDefault="00DD3F17" w:rsidP="008A7312">
      <w:pPr>
        <w:numPr>
          <w:ilvl w:val="0"/>
          <w:numId w:val="78"/>
        </w:numPr>
        <w:spacing w:after="0" w:line="240" w:lineRule="auto"/>
        <w:ind w:left="709" w:hanging="283"/>
        <w:rPr>
          <w:szCs w:val="24"/>
        </w:rPr>
      </w:pPr>
      <w:r w:rsidRPr="00793C04">
        <w:rPr>
          <w:szCs w:val="24"/>
        </w:rPr>
        <w:t>Lwowa</w:t>
      </w:r>
    </w:p>
    <w:p w:rsidR="00DD3F17" w:rsidRPr="000B0F71" w:rsidRDefault="00DD3F17" w:rsidP="008A7312">
      <w:pPr>
        <w:numPr>
          <w:ilvl w:val="0"/>
          <w:numId w:val="78"/>
        </w:numPr>
        <w:spacing w:after="0" w:line="240" w:lineRule="auto"/>
        <w:ind w:left="709" w:hanging="283"/>
        <w:rPr>
          <w:szCs w:val="24"/>
          <w:u w:val="single"/>
        </w:rPr>
      </w:pPr>
      <w:r w:rsidRPr="000B0F71">
        <w:rPr>
          <w:szCs w:val="24"/>
          <w:u w:val="single"/>
        </w:rPr>
        <w:t>Żytomierza</w:t>
      </w:r>
    </w:p>
    <w:p w:rsidR="00DD3F17" w:rsidRPr="00793C04" w:rsidRDefault="00DD3F17" w:rsidP="008A7312">
      <w:pPr>
        <w:numPr>
          <w:ilvl w:val="0"/>
          <w:numId w:val="78"/>
        </w:numPr>
        <w:spacing w:after="0" w:line="240" w:lineRule="auto"/>
        <w:ind w:left="709" w:hanging="283"/>
        <w:rPr>
          <w:szCs w:val="24"/>
        </w:rPr>
      </w:pPr>
      <w:r w:rsidRPr="00793C04">
        <w:rPr>
          <w:szCs w:val="24"/>
        </w:rPr>
        <w:t>Tarnopola</w:t>
      </w:r>
    </w:p>
    <w:p w:rsidR="00DD3F17" w:rsidRDefault="00DD3F17" w:rsidP="008A7312">
      <w:pPr>
        <w:numPr>
          <w:ilvl w:val="0"/>
          <w:numId w:val="78"/>
        </w:numPr>
        <w:spacing w:after="0" w:line="240" w:lineRule="auto"/>
        <w:ind w:left="709" w:hanging="283"/>
        <w:rPr>
          <w:szCs w:val="24"/>
        </w:rPr>
      </w:pPr>
      <w:r w:rsidRPr="00793C04">
        <w:rPr>
          <w:szCs w:val="24"/>
        </w:rPr>
        <w:t>Odessy</w:t>
      </w:r>
    </w:p>
    <w:p w:rsidR="00494B09" w:rsidRDefault="00494B09" w:rsidP="00494B09">
      <w:pPr>
        <w:spacing w:after="0" w:line="240" w:lineRule="auto"/>
        <w:ind w:left="426"/>
        <w:rPr>
          <w:szCs w:val="24"/>
        </w:rPr>
      </w:pPr>
    </w:p>
    <w:p w:rsidR="00494B09" w:rsidRPr="00440C64" w:rsidRDefault="00494B09" w:rsidP="00520E39">
      <w:pPr>
        <w:pStyle w:val="Akapitzlist"/>
        <w:numPr>
          <w:ilvl w:val="0"/>
          <w:numId w:val="92"/>
        </w:numPr>
        <w:spacing w:after="0" w:line="240" w:lineRule="auto"/>
        <w:ind w:left="426" w:hanging="426"/>
        <w:rPr>
          <w:b/>
        </w:rPr>
      </w:pPr>
      <w:r w:rsidRPr="00440C64">
        <w:rPr>
          <w:b/>
        </w:rPr>
        <w:t>W zaokrągleniu do miliona, Polska, w porównaniu do Hiszpanii ma ludności:</w:t>
      </w:r>
    </w:p>
    <w:p w:rsidR="00494B09" w:rsidRDefault="00494B09" w:rsidP="00494B09">
      <w:pPr>
        <w:pStyle w:val="Akapitzlist"/>
        <w:numPr>
          <w:ilvl w:val="0"/>
          <w:numId w:val="10"/>
        </w:numPr>
        <w:spacing w:after="0" w:line="240" w:lineRule="auto"/>
        <w:ind w:left="709" w:hanging="284"/>
        <w:contextualSpacing w:val="0"/>
      </w:pPr>
      <w:r>
        <w:t>tyle samo</w:t>
      </w:r>
    </w:p>
    <w:p w:rsidR="00494B09" w:rsidRPr="00861F90" w:rsidRDefault="00494B09" w:rsidP="00494B09">
      <w:pPr>
        <w:pStyle w:val="Akapitzlist"/>
        <w:numPr>
          <w:ilvl w:val="0"/>
          <w:numId w:val="10"/>
        </w:numPr>
        <w:spacing w:after="0" w:line="240" w:lineRule="auto"/>
        <w:ind w:left="709" w:hanging="284"/>
        <w:contextualSpacing w:val="0"/>
        <w:rPr>
          <w:u w:val="single"/>
        </w:rPr>
      </w:pPr>
      <w:r>
        <w:rPr>
          <w:u w:val="single"/>
        </w:rPr>
        <w:t>mniej</w:t>
      </w:r>
      <w:r w:rsidRPr="00861F90">
        <w:rPr>
          <w:u w:val="single"/>
        </w:rPr>
        <w:t xml:space="preserve"> </w:t>
      </w:r>
    </w:p>
    <w:p w:rsidR="00494B09" w:rsidRDefault="00494B09" w:rsidP="00494B09">
      <w:pPr>
        <w:pStyle w:val="Akapitzlist"/>
        <w:numPr>
          <w:ilvl w:val="0"/>
          <w:numId w:val="10"/>
        </w:numPr>
        <w:spacing w:after="0" w:line="240" w:lineRule="auto"/>
        <w:ind w:left="709" w:hanging="284"/>
        <w:contextualSpacing w:val="0"/>
      </w:pPr>
      <w:r>
        <w:t xml:space="preserve">więcej </w:t>
      </w:r>
    </w:p>
    <w:p w:rsidR="00494B09" w:rsidRDefault="00494B09" w:rsidP="00494B09">
      <w:pPr>
        <w:pStyle w:val="Akapitzlist"/>
        <w:numPr>
          <w:ilvl w:val="0"/>
          <w:numId w:val="10"/>
        </w:numPr>
        <w:spacing w:after="0" w:line="240" w:lineRule="auto"/>
        <w:ind w:left="709" w:hanging="284"/>
        <w:contextualSpacing w:val="0"/>
      </w:pPr>
      <w:r>
        <w:t xml:space="preserve">niemal o 20% więcej </w:t>
      </w:r>
    </w:p>
    <w:p w:rsidR="002D76FD" w:rsidRDefault="002D76FD" w:rsidP="008A7312">
      <w:pPr>
        <w:spacing w:after="0" w:line="240" w:lineRule="auto"/>
        <w:ind w:left="426"/>
        <w:rPr>
          <w:szCs w:val="24"/>
        </w:rPr>
      </w:pPr>
    </w:p>
    <w:p w:rsidR="002D76FD" w:rsidRPr="00440C64" w:rsidRDefault="002D76FD" w:rsidP="00520E39">
      <w:pPr>
        <w:pStyle w:val="Akapitzlist"/>
        <w:numPr>
          <w:ilvl w:val="0"/>
          <w:numId w:val="92"/>
        </w:numPr>
        <w:spacing w:after="0" w:line="240" w:lineRule="auto"/>
        <w:ind w:left="426" w:hanging="426"/>
        <w:rPr>
          <w:b/>
          <w:szCs w:val="24"/>
        </w:rPr>
      </w:pPr>
      <w:r w:rsidRPr="00440C64">
        <w:rPr>
          <w:b/>
          <w:szCs w:val="24"/>
        </w:rPr>
        <w:t>Amerykańska baza wojskowa Guantanamo znajduje się:</w:t>
      </w:r>
    </w:p>
    <w:p w:rsidR="002D76FD" w:rsidRDefault="002D76FD" w:rsidP="00520E39">
      <w:pPr>
        <w:pStyle w:val="Akapitzlist"/>
        <w:numPr>
          <w:ilvl w:val="0"/>
          <w:numId w:val="100"/>
        </w:numPr>
        <w:spacing w:after="0" w:line="240" w:lineRule="auto"/>
        <w:ind w:left="709" w:hanging="283"/>
        <w:rPr>
          <w:szCs w:val="24"/>
        </w:rPr>
      </w:pPr>
      <w:r>
        <w:rPr>
          <w:szCs w:val="24"/>
        </w:rPr>
        <w:t xml:space="preserve">w </w:t>
      </w:r>
      <w:r w:rsidR="002109AF">
        <w:rPr>
          <w:szCs w:val="24"/>
        </w:rPr>
        <w:t>Portoryko</w:t>
      </w:r>
    </w:p>
    <w:p w:rsidR="002D76FD" w:rsidRDefault="002D76FD" w:rsidP="00520E39">
      <w:pPr>
        <w:pStyle w:val="Akapitzlist"/>
        <w:numPr>
          <w:ilvl w:val="0"/>
          <w:numId w:val="100"/>
        </w:numPr>
        <w:spacing w:after="0" w:line="240" w:lineRule="auto"/>
        <w:ind w:left="709" w:hanging="283"/>
        <w:rPr>
          <w:szCs w:val="24"/>
        </w:rPr>
      </w:pPr>
      <w:r>
        <w:rPr>
          <w:szCs w:val="24"/>
        </w:rPr>
        <w:t>na wyspie Guam</w:t>
      </w:r>
    </w:p>
    <w:p w:rsidR="002D76FD" w:rsidRDefault="002D76FD" w:rsidP="00520E39">
      <w:pPr>
        <w:pStyle w:val="Akapitzlist"/>
        <w:numPr>
          <w:ilvl w:val="0"/>
          <w:numId w:val="100"/>
        </w:numPr>
        <w:spacing w:after="0" w:line="240" w:lineRule="auto"/>
        <w:ind w:left="709" w:hanging="283"/>
        <w:rPr>
          <w:szCs w:val="24"/>
        </w:rPr>
      </w:pPr>
      <w:r>
        <w:rPr>
          <w:szCs w:val="24"/>
        </w:rPr>
        <w:t>na Florydzie</w:t>
      </w:r>
    </w:p>
    <w:p w:rsidR="002D76FD" w:rsidRPr="002D76FD" w:rsidRDefault="002D76FD" w:rsidP="00520E39">
      <w:pPr>
        <w:pStyle w:val="Akapitzlist"/>
        <w:numPr>
          <w:ilvl w:val="0"/>
          <w:numId w:val="100"/>
        </w:numPr>
        <w:spacing w:after="0" w:line="240" w:lineRule="auto"/>
        <w:ind w:left="709" w:hanging="283"/>
        <w:rPr>
          <w:szCs w:val="24"/>
          <w:u w:val="single"/>
        </w:rPr>
      </w:pPr>
      <w:r w:rsidRPr="002D76FD">
        <w:rPr>
          <w:szCs w:val="24"/>
          <w:u w:val="single"/>
        </w:rPr>
        <w:t>na Kubie</w:t>
      </w:r>
    </w:p>
    <w:p w:rsidR="008A7312" w:rsidRDefault="008A731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br w:type="page"/>
      </w:r>
    </w:p>
    <w:p w:rsidR="008E7B67" w:rsidRDefault="008E7B67" w:rsidP="008A7312">
      <w:pPr>
        <w:spacing w:after="0" w:line="240" w:lineRule="auto"/>
        <w:rPr>
          <w:b/>
          <w:sz w:val="32"/>
          <w:szCs w:val="32"/>
        </w:rPr>
      </w:pPr>
    </w:p>
    <w:p w:rsidR="002912BB" w:rsidRDefault="002912BB" w:rsidP="008A7312">
      <w:pPr>
        <w:spacing w:after="0" w:line="240" w:lineRule="auto"/>
        <w:rPr>
          <w:b/>
          <w:sz w:val="32"/>
          <w:szCs w:val="32"/>
        </w:rPr>
      </w:pPr>
      <w:r w:rsidRPr="00755D0E">
        <w:rPr>
          <w:b/>
          <w:sz w:val="32"/>
          <w:szCs w:val="32"/>
        </w:rPr>
        <w:t>Rezerwa</w:t>
      </w:r>
    </w:p>
    <w:p w:rsidR="00E61CE4" w:rsidRDefault="00E61CE4" w:rsidP="008A7312">
      <w:pPr>
        <w:tabs>
          <w:tab w:val="left" w:pos="709"/>
        </w:tabs>
        <w:spacing w:after="0" w:line="240" w:lineRule="auto"/>
        <w:ind w:left="426"/>
        <w:rPr>
          <w:szCs w:val="24"/>
        </w:rPr>
      </w:pPr>
    </w:p>
    <w:p w:rsidR="00E61CE4" w:rsidRPr="00793C04" w:rsidRDefault="00E61CE4" w:rsidP="00520E39">
      <w:pPr>
        <w:numPr>
          <w:ilvl w:val="0"/>
          <w:numId w:val="99"/>
        </w:numPr>
        <w:spacing w:after="0" w:line="240" w:lineRule="auto"/>
        <w:ind w:left="426" w:hanging="426"/>
        <w:rPr>
          <w:b/>
          <w:szCs w:val="24"/>
        </w:rPr>
      </w:pPr>
      <w:r w:rsidRPr="00793C04">
        <w:rPr>
          <w:b/>
          <w:szCs w:val="24"/>
        </w:rPr>
        <w:t>Do grupy Schengen NIE należą:</w:t>
      </w:r>
    </w:p>
    <w:p w:rsidR="00E61CE4" w:rsidRPr="000B0F71" w:rsidRDefault="00E61CE4" w:rsidP="008A7312">
      <w:pPr>
        <w:numPr>
          <w:ilvl w:val="0"/>
          <w:numId w:val="81"/>
        </w:numPr>
        <w:spacing w:after="0" w:line="240" w:lineRule="auto"/>
        <w:ind w:left="709" w:hanging="283"/>
        <w:rPr>
          <w:szCs w:val="24"/>
          <w:u w:val="single"/>
        </w:rPr>
      </w:pPr>
      <w:r w:rsidRPr="000B0F71">
        <w:rPr>
          <w:szCs w:val="24"/>
          <w:u w:val="single"/>
        </w:rPr>
        <w:t>Bułgaria, Chorwacja, Irla</w:t>
      </w:r>
      <w:r w:rsidR="0019069F">
        <w:rPr>
          <w:szCs w:val="24"/>
          <w:u w:val="single"/>
        </w:rPr>
        <w:t>ndia, Rumunia i Wielka Brytania</w:t>
      </w:r>
    </w:p>
    <w:p w:rsidR="00E61CE4" w:rsidRPr="00793C04" w:rsidRDefault="00E61CE4" w:rsidP="008A7312">
      <w:pPr>
        <w:numPr>
          <w:ilvl w:val="0"/>
          <w:numId w:val="81"/>
        </w:numPr>
        <w:spacing w:after="0" w:line="240" w:lineRule="auto"/>
        <w:ind w:left="709" w:hanging="283"/>
        <w:rPr>
          <w:szCs w:val="24"/>
        </w:rPr>
      </w:pPr>
      <w:r w:rsidRPr="00793C04">
        <w:rPr>
          <w:szCs w:val="24"/>
        </w:rPr>
        <w:t>Bułgaria, Islandia, Rumunia, Szwajcaria i Norwegia</w:t>
      </w:r>
    </w:p>
    <w:p w:rsidR="00E61CE4" w:rsidRPr="00793C04" w:rsidRDefault="00E61CE4" w:rsidP="008A7312">
      <w:pPr>
        <w:numPr>
          <w:ilvl w:val="0"/>
          <w:numId w:val="81"/>
        </w:numPr>
        <w:spacing w:after="0" w:line="240" w:lineRule="auto"/>
        <w:ind w:left="709" w:hanging="283"/>
        <w:rPr>
          <w:szCs w:val="24"/>
        </w:rPr>
      </w:pPr>
      <w:r w:rsidRPr="00793C04">
        <w:rPr>
          <w:szCs w:val="24"/>
        </w:rPr>
        <w:t>Bułgaria, Dania, Rumunia, Szwajcaria i Wielka Brytania</w:t>
      </w:r>
    </w:p>
    <w:p w:rsidR="00E61CE4" w:rsidRPr="00793C04" w:rsidRDefault="00E61CE4" w:rsidP="008A7312">
      <w:pPr>
        <w:numPr>
          <w:ilvl w:val="0"/>
          <w:numId w:val="81"/>
        </w:numPr>
        <w:spacing w:after="0" w:line="240" w:lineRule="auto"/>
        <w:ind w:left="709" w:hanging="283"/>
        <w:rPr>
          <w:szCs w:val="24"/>
        </w:rPr>
      </w:pPr>
      <w:r w:rsidRPr="00793C04">
        <w:rPr>
          <w:szCs w:val="24"/>
        </w:rPr>
        <w:t>Bułgaria, Chorwacja, Islandia, Norwegia i Rumunia</w:t>
      </w:r>
    </w:p>
    <w:p w:rsidR="00E61CE4" w:rsidRDefault="00E61CE4" w:rsidP="008A7312">
      <w:pPr>
        <w:tabs>
          <w:tab w:val="left" w:pos="709"/>
        </w:tabs>
        <w:spacing w:after="0" w:line="240" w:lineRule="auto"/>
        <w:ind w:left="426"/>
        <w:rPr>
          <w:szCs w:val="24"/>
        </w:rPr>
      </w:pPr>
    </w:p>
    <w:p w:rsidR="00DD3F17" w:rsidRPr="00793C04" w:rsidRDefault="00DD3F17" w:rsidP="00520E39">
      <w:pPr>
        <w:numPr>
          <w:ilvl w:val="0"/>
          <w:numId w:val="101"/>
        </w:numPr>
        <w:spacing w:after="0" w:line="240" w:lineRule="auto"/>
        <w:ind w:left="426" w:hanging="426"/>
        <w:rPr>
          <w:b/>
          <w:szCs w:val="24"/>
        </w:rPr>
      </w:pPr>
      <w:r w:rsidRPr="00793C04">
        <w:rPr>
          <w:b/>
          <w:szCs w:val="24"/>
        </w:rPr>
        <w:t>Autokefalia to:</w:t>
      </w:r>
    </w:p>
    <w:p w:rsidR="00DD3F17" w:rsidRPr="00793C04" w:rsidRDefault="00DD3F17" w:rsidP="008A7312">
      <w:pPr>
        <w:numPr>
          <w:ilvl w:val="0"/>
          <w:numId w:val="76"/>
        </w:numPr>
        <w:spacing w:after="0" w:line="240" w:lineRule="auto"/>
        <w:ind w:left="709" w:hanging="283"/>
        <w:rPr>
          <w:szCs w:val="24"/>
        </w:rPr>
      </w:pPr>
      <w:r>
        <w:rPr>
          <w:szCs w:val="24"/>
        </w:rPr>
        <w:t>z</w:t>
      </w:r>
      <w:r w:rsidRPr="00793C04">
        <w:rPr>
          <w:szCs w:val="24"/>
        </w:rPr>
        <w:t>wierzchność Cerkwi Prawosławnej Patriarchatu Moskiewskiego nad pozostałymi kościołami prawosławnymi na świecie</w:t>
      </w:r>
    </w:p>
    <w:p w:rsidR="00DD3F17" w:rsidRPr="00793C04" w:rsidRDefault="00DD3F17" w:rsidP="008A7312">
      <w:pPr>
        <w:numPr>
          <w:ilvl w:val="0"/>
          <w:numId w:val="76"/>
        </w:numPr>
        <w:spacing w:after="0" w:line="240" w:lineRule="auto"/>
        <w:ind w:left="709" w:hanging="283"/>
        <w:rPr>
          <w:szCs w:val="24"/>
        </w:rPr>
      </w:pPr>
      <w:r>
        <w:rPr>
          <w:szCs w:val="24"/>
        </w:rPr>
        <w:t>z</w:t>
      </w:r>
      <w:r w:rsidRPr="00793C04">
        <w:rPr>
          <w:szCs w:val="24"/>
        </w:rPr>
        <w:t>wierzchność Cerkwi Prawosławnej Patriarchatu Moskiewskiego nad pozostałymi kościołami prawosławnymi na obszarze dawnego Imperium Rosyjskiego, uznawanym za kanoniczny obszar Rosyjskiej Cerkwi Prawosławnej</w:t>
      </w:r>
    </w:p>
    <w:p w:rsidR="00DD3F17" w:rsidRDefault="00DD3F17" w:rsidP="008A7312">
      <w:pPr>
        <w:numPr>
          <w:ilvl w:val="0"/>
          <w:numId w:val="76"/>
        </w:numPr>
        <w:spacing w:after="0" w:line="240" w:lineRule="auto"/>
        <w:ind w:left="709" w:hanging="283"/>
        <w:rPr>
          <w:szCs w:val="24"/>
        </w:rPr>
      </w:pPr>
      <w:r w:rsidRPr="0041742D">
        <w:rPr>
          <w:szCs w:val="24"/>
          <w:u w:val="single"/>
        </w:rPr>
        <w:t>niezależność Kościoła prawosławnego w danym kraju od zwierzchnictwa zagranicznych władz duchownych</w:t>
      </w:r>
    </w:p>
    <w:p w:rsidR="00DD3F17" w:rsidRPr="00793C04" w:rsidRDefault="00DD3F17" w:rsidP="008A7312">
      <w:pPr>
        <w:numPr>
          <w:ilvl w:val="0"/>
          <w:numId w:val="76"/>
        </w:numPr>
        <w:spacing w:after="0" w:line="240" w:lineRule="auto"/>
        <w:ind w:left="709" w:hanging="283"/>
        <w:rPr>
          <w:szCs w:val="24"/>
        </w:rPr>
      </w:pPr>
      <w:r>
        <w:rPr>
          <w:szCs w:val="24"/>
        </w:rPr>
        <w:t>w</w:t>
      </w:r>
      <w:r w:rsidRPr="00793C04">
        <w:rPr>
          <w:szCs w:val="24"/>
        </w:rPr>
        <w:t xml:space="preserve">ywodzący się z tradycji </w:t>
      </w:r>
      <w:r w:rsidR="00E271A3" w:rsidRPr="00793C04">
        <w:rPr>
          <w:szCs w:val="24"/>
        </w:rPr>
        <w:t>Bizancjum, jako</w:t>
      </w:r>
      <w:r w:rsidRPr="00793C04">
        <w:rPr>
          <w:szCs w:val="24"/>
        </w:rPr>
        <w:t xml:space="preserve"> centrum prawosławia, honorowy </w:t>
      </w:r>
      <w:r w:rsidR="00E271A3" w:rsidRPr="00793C04">
        <w:rPr>
          <w:szCs w:val="24"/>
        </w:rPr>
        <w:t>prymat, (choć</w:t>
      </w:r>
      <w:r w:rsidRPr="00793C04">
        <w:rPr>
          <w:szCs w:val="24"/>
        </w:rPr>
        <w:t xml:space="preserve"> nie zwierzchność hierarchiczna typu papieskiego) patriarchy Konstantynopola (Istambułu) nad wszystkimi innymi cerkwiami prawosławnymi na świecie</w:t>
      </w:r>
    </w:p>
    <w:p w:rsidR="00DD3F17" w:rsidRPr="00793C04" w:rsidRDefault="00DD3F17" w:rsidP="008A7312">
      <w:pPr>
        <w:spacing w:after="0" w:line="240" w:lineRule="auto"/>
        <w:ind w:left="426" w:hanging="426"/>
        <w:rPr>
          <w:szCs w:val="24"/>
        </w:rPr>
      </w:pPr>
    </w:p>
    <w:p w:rsidR="00DD3F17" w:rsidRPr="00793C04" w:rsidRDefault="00DD3F17" w:rsidP="00520E39">
      <w:pPr>
        <w:numPr>
          <w:ilvl w:val="0"/>
          <w:numId w:val="101"/>
        </w:numPr>
        <w:spacing w:after="0" w:line="240" w:lineRule="auto"/>
        <w:ind w:left="426" w:hanging="426"/>
        <w:rPr>
          <w:b/>
          <w:szCs w:val="24"/>
        </w:rPr>
      </w:pPr>
      <w:r w:rsidRPr="00793C04">
        <w:rPr>
          <w:b/>
          <w:szCs w:val="24"/>
        </w:rPr>
        <w:t>Format normandzki gromadzi:</w:t>
      </w:r>
    </w:p>
    <w:p w:rsidR="00DD3F17" w:rsidRPr="00793C04" w:rsidRDefault="00DD3F17" w:rsidP="008A7312">
      <w:pPr>
        <w:numPr>
          <w:ilvl w:val="0"/>
          <w:numId w:val="82"/>
        </w:numPr>
        <w:spacing w:after="0" w:line="240" w:lineRule="auto"/>
        <w:ind w:left="709" w:hanging="283"/>
        <w:rPr>
          <w:szCs w:val="24"/>
        </w:rPr>
      </w:pPr>
      <w:r w:rsidRPr="00793C04">
        <w:rPr>
          <w:szCs w:val="24"/>
        </w:rPr>
        <w:t>Unię Europejską, Niemcy, Francję, Rosję i Ukrainę</w:t>
      </w:r>
    </w:p>
    <w:p w:rsidR="00DD3F17" w:rsidRPr="000B0F71" w:rsidRDefault="00DD3F17" w:rsidP="008A7312">
      <w:pPr>
        <w:numPr>
          <w:ilvl w:val="0"/>
          <w:numId w:val="82"/>
        </w:numPr>
        <w:spacing w:after="0" w:line="240" w:lineRule="auto"/>
        <w:ind w:left="709" w:hanging="283"/>
        <w:rPr>
          <w:szCs w:val="24"/>
          <w:u w:val="single"/>
        </w:rPr>
      </w:pPr>
      <w:r w:rsidRPr="000B0F71">
        <w:rPr>
          <w:szCs w:val="24"/>
          <w:u w:val="single"/>
        </w:rPr>
        <w:t>Niemcy, Francję, Rosję i Ukrainę</w:t>
      </w:r>
    </w:p>
    <w:p w:rsidR="00DD3F17" w:rsidRPr="00793C04" w:rsidRDefault="00DD3F17" w:rsidP="008A7312">
      <w:pPr>
        <w:numPr>
          <w:ilvl w:val="0"/>
          <w:numId w:val="82"/>
        </w:numPr>
        <w:spacing w:after="0" w:line="240" w:lineRule="auto"/>
        <w:ind w:left="709" w:hanging="283"/>
        <w:rPr>
          <w:szCs w:val="24"/>
        </w:rPr>
      </w:pPr>
      <w:r w:rsidRPr="00793C04">
        <w:rPr>
          <w:szCs w:val="24"/>
        </w:rPr>
        <w:t>Niemcy, Francję, Wielką Brytanię, Rosję i Ukrainę</w:t>
      </w:r>
    </w:p>
    <w:p w:rsidR="00DD3F17" w:rsidRPr="00793C04" w:rsidRDefault="00DD3F17" w:rsidP="008A7312">
      <w:pPr>
        <w:numPr>
          <w:ilvl w:val="0"/>
          <w:numId w:val="82"/>
        </w:numPr>
        <w:spacing w:after="0" w:line="240" w:lineRule="auto"/>
        <w:ind w:left="709" w:hanging="283"/>
        <w:rPr>
          <w:szCs w:val="24"/>
        </w:rPr>
      </w:pPr>
      <w:r w:rsidRPr="00793C04">
        <w:rPr>
          <w:szCs w:val="24"/>
        </w:rPr>
        <w:t>Danię, Islandię, Finlandię, Norwegię i Szwecję</w:t>
      </w:r>
    </w:p>
    <w:p w:rsidR="00DD3F17" w:rsidRPr="00793C04" w:rsidRDefault="00DD3F17" w:rsidP="008A7312">
      <w:pPr>
        <w:spacing w:after="0" w:line="240" w:lineRule="auto"/>
        <w:ind w:left="426" w:hanging="426"/>
        <w:rPr>
          <w:szCs w:val="24"/>
        </w:rPr>
      </w:pPr>
    </w:p>
    <w:p w:rsidR="00DD3F17" w:rsidRPr="00793C04" w:rsidRDefault="00DD3F17" w:rsidP="00520E39">
      <w:pPr>
        <w:numPr>
          <w:ilvl w:val="0"/>
          <w:numId w:val="101"/>
        </w:numPr>
        <w:spacing w:after="0" w:line="240" w:lineRule="auto"/>
        <w:ind w:left="426" w:hanging="426"/>
        <w:rPr>
          <w:b/>
          <w:szCs w:val="24"/>
        </w:rPr>
      </w:pPr>
      <w:r w:rsidRPr="00793C04">
        <w:rPr>
          <w:b/>
          <w:szCs w:val="24"/>
        </w:rPr>
        <w:t>Najwięcej eurodeputowanych z Polski wchodzi w skład frakcji parlamentarnej Parlamentu Europejskiego:</w:t>
      </w:r>
    </w:p>
    <w:p w:rsidR="00DD3F17" w:rsidRPr="000B0F71" w:rsidRDefault="00DD3F17" w:rsidP="008A7312">
      <w:pPr>
        <w:numPr>
          <w:ilvl w:val="0"/>
          <w:numId w:val="84"/>
        </w:numPr>
        <w:spacing w:after="0" w:line="240" w:lineRule="auto"/>
        <w:ind w:left="709" w:hanging="283"/>
        <w:rPr>
          <w:szCs w:val="24"/>
          <w:u w:val="single"/>
        </w:rPr>
      </w:pPr>
      <w:r w:rsidRPr="000B0F71">
        <w:rPr>
          <w:szCs w:val="24"/>
          <w:u w:val="single"/>
        </w:rPr>
        <w:t>EPP (Europejska Partia Ludowa)</w:t>
      </w:r>
    </w:p>
    <w:p w:rsidR="00DD3F17" w:rsidRPr="009B4A9A" w:rsidRDefault="00DD3F17" w:rsidP="008A7312">
      <w:pPr>
        <w:numPr>
          <w:ilvl w:val="0"/>
          <w:numId w:val="84"/>
        </w:numPr>
        <w:spacing w:after="0" w:line="240" w:lineRule="auto"/>
        <w:ind w:left="709" w:hanging="283"/>
        <w:rPr>
          <w:szCs w:val="24"/>
        </w:rPr>
      </w:pPr>
      <w:r w:rsidRPr="009B4A9A">
        <w:rPr>
          <w:szCs w:val="24"/>
        </w:rPr>
        <w:t>ALDE (Porozumienie Liberałów i Demokratów na rzecz Europy)</w:t>
      </w:r>
    </w:p>
    <w:p w:rsidR="00DD3F17" w:rsidRPr="00793C04" w:rsidRDefault="00DD3F17" w:rsidP="008A7312">
      <w:pPr>
        <w:numPr>
          <w:ilvl w:val="0"/>
          <w:numId w:val="84"/>
        </w:numPr>
        <w:spacing w:after="0" w:line="240" w:lineRule="auto"/>
        <w:ind w:left="709" w:hanging="283"/>
        <w:rPr>
          <w:szCs w:val="24"/>
        </w:rPr>
      </w:pPr>
      <w:r w:rsidRPr="00793C04">
        <w:rPr>
          <w:szCs w:val="24"/>
        </w:rPr>
        <w:t>ECR (Europejscy Konserwatyści i Reformatorzy)</w:t>
      </w:r>
    </w:p>
    <w:p w:rsidR="00DD3F17" w:rsidRDefault="00DD3F17" w:rsidP="008A7312">
      <w:pPr>
        <w:numPr>
          <w:ilvl w:val="0"/>
          <w:numId w:val="84"/>
        </w:numPr>
        <w:spacing w:after="0" w:line="240" w:lineRule="auto"/>
        <w:ind w:left="709" w:hanging="283"/>
        <w:rPr>
          <w:szCs w:val="24"/>
        </w:rPr>
      </w:pPr>
      <w:r w:rsidRPr="00793C04">
        <w:rPr>
          <w:szCs w:val="24"/>
        </w:rPr>
        <w:t>S&amp;D (Postępowy Sojusz Socjalistów i Demokratów)</w:t>
      </w:r>
    </w:p>
    <w:p w:rsidR="00B70FA2" w:rsidRPr="00793C04" w:rsidRDefault="00B70FA2" w:rsidP="008A7312">
      <w:pPr>
        <w:spacing w:after="0" w:line="240" w:lineRule="auto"/>
        <w:ind w:left="426"/>
        <w:rPr>
          <w:szCs w:val="24"/>
        </w:rPr>
      </w:pPr>
    </w:p>
    <w:p w:rsidR="00B70FA2" w:rsidRPr="005A5FB5" w:rsidRDefault="00B70FA2" w:rsidP="00520E39">
      <w:pPr>
        <w:numPr>
          <w:ilvl w:val="0"/>
          <w:numId w:val="101"/>
        </w:numPr>
        <w:spacing w:after="0" w:line="240" w:lineRule="auto"/>
        <w:ind w:left="426" w:hanging="426"/>
        <w:rPr>
          <w:b/>
          <w:szCs w:val="24"/>
        </w:rPr>
      </w:pPr>
      <w:r w:rsidRPr="005A5FB5">
        <w:rPr>
          <w:b/>
          <w:szCs w:val="24"/>
        </w:rPr>
        <w:t>Największą polską inwestycją na Litwie jest:</w:t>
      </w:r>
    </w:p>
    <w:p w:rsidR="00B70FA2" w:rsidRPr="005A5FB5" w:rsidRDefault="00E271A3" w:rsidP="008A7312">
      <w:pPr>
        <w:numPr>
          <w:ilvl w:val="0"/>
          <w:numId w:val="75"/>
        </w:numPr>
        <w:spacing w:after="0" w:line="240" w:lineRule="auto"/>
        <w:ind w:left="709" w:hanging="283"/>
        <w:rPr>
          <w:szCs w:val="24"/>
        </w:rPr>
      </w:pPr>
      <w:r>
        <w:rPr>
          <w:szCs w:val="24"/>
        </w:rPr>
        <w:t>t</w:t>
      </w:r>
      <w:r w:rsidR="00B70FA2" w:rsidRPr="005A5FB5">
        <w:rPr>
          <w:szCs w:val="24"/>
        </w:rPr>
        <w:t>erminal portowy w Butyndze</w:t>
      </w:r>
    </w:p>
    <w:p w:rsidR="00B70FA2" w:rsidRPr="005A5FB5" w:rsidRDefault="00E271A3" w:rsidP="008A7312">
      <w:pPr>
        <w:numPr>
          <w:ilvl w:val="0"/>
          <w:numId w:val="75"/>
        </w:numPr>
        <w:spacing w:after="0" w:line="240" w:lineRule="auto"/>
        <w:ind w:left="709" w:hanging="283"/>
        <w:rPr>
          <w:szCs w:val="24"/>
        </w:rPr>
      </w:pPr>
      <w:r>
        <w:rPr>
          <w:szCs w:val="24"/>
        </w:rPr>
        <w:t>a</w:t>
      </w:r>
      <w:r w:rsidR="00B70FA2" w:rsidRPr="005A5FB5">
        <w:rPr>
          <w:szCs w:val="24"/>
        </w:rPr>
        <w:t>utostrada Pińsk-Wilno, będąca fragmentem budowanej w ramach Trójmorza autostrady Via Carpatia</w:t>
      </w:r>
    </w:p>
    <w:p w:rsidR="00B70FA2" w:rsidRPr="005A5FB5" w:rsidRDefault="00E271A3" w:rsidP="008A7312">
      <w:pPr>
        <w:numPr>
          <w:ilvl w:val="0"/>
          <w:numId w:val="75"/>
        </w:numPr>
        <w:spacing w:after="0" w:line="240" w:lineRule="auto"/>
        <w:ind w:left="709" w:hanging="283"/>
        <w:rPr>
          <w:szCs w:val="24"/>
        </w:rPr>
      </w:pPr>
      <w:r>
        <w:rPr>
          <w:szCs w:val="24"/>
        </w:rPr>
        <w:t>t</w:t>
      </w:r>
      <w:r w:rsidR="00B70FA2" w:rsidRPr="005A5FB5">
        <w:rPr>
          <w:szCs w:val="24"/>
        </w:rPr>
        <w:t>rzeci blok elektrowni jądrowej w Ignalinie</w:t>
      </w:r>
    </w:p>
    <w:p w:rsidR="00B70FA2" w:rsidRDefault="00E271A3" w:rsidP="008A7312">
      <w:pPr>
        <w:numPr>
          <w:ilvl w:val="0"/>
          <w:numId w:val="75"/>
        </w:numPr>
        <w:spacing w:after="0" w:line="240" w:lineRule="auto"/>
        <w:ind w:left="709" w:hanging="283"/>
        <w:rPr>
          <w:szCs w:val="24"/>
          <w:u w:val="single"/>
        </w:rPr>
      </w:pPr>
      <w:r>
        <w:rPr>
          <w:szCs w:val="24"/>
          <w:u w:val="single"/>
        </w:rPr>
        <w:t>r</w:t>
      </w:r>
      <w:r w:rsidR="00B70FA2" w:rsidRPr="005A5FB5">
        <w:rPr>
          <w:szCs w:val="24"/>
          <w:u w:val="single"/>
        </w:rPr>
        <w:t>afineria ropy naftowej w Możejkach</w:t>
      </w:r>
    </w:p>
    <w:p w:rsidR="00DD3F17" w:rsidRPr="00793C04" w:rsidRDefault="00DD3F17" w:rsidP="008A7312">
      <w:pPr>
        <w:spacing w:after="0" w:line="240" w:lineRule="auto"/>
        <w:ind w:left="426" w:hanging="426"/>
        <w:rPr>
          <w:szCs w:val="24"/>
        </w:rPr>
      </w:pPr>
    </w:p>
    <w:p w:rsidR="001604C3" w:rsidRPr="00AE4DA9" w:rsidRDefault="00AE4DA9" w:rsidP="00520E39">
      <w:pPr>
        <w:pStyle w:val="Akapitzlist"/>
        <w:numPr>
          <w:ilvl w:val="0"/>
          <w:numId w:val="101"/>
        </w:numPr>
        <w:spacing w:after="0" w:line="240" w:lineRule="auto"/>
        <w:ind w:left="426" w:hanging="426"/>
        <w:rPr>
          <w:b/>
          <w:szCs w:val="24"/>
        </w:rPr>
      </w:pPr>
      <w:r w:rsidRPr="00AE4DA9">
        <w:rPr>
          <w:b/>
          <w:szCs w:val="24"/>
        </w:rPr>
        <w:t>Dyrektywa o pracownikach delegowanych:</w:t>
      </w:r>
    </w:p>
    <w:p w:rsidR="00AE4DA9" w:rsidRPr="00AE4DA9" w:rsidRDefault="00AE4DA9" w:rsidP="008A7312">
      <w:pPr>
        <w:numPr>
          <w:ilvl w:val="0"/>
          <w:numId w:val="77"/>
        </w:numPr>
        <w:spacing w:after="0" w:line="240" w:lineRule="auto"/>
        <w:ind w:left="709" w:hanging="283"/>
        <w:rPr>
          <w:szCs w:val="24"/>
          <w:u w:val="single"/>
        </w:rPr>
      </w:pPr>
      <w:r>
        <w:rPr>
          <w:szCs w:val="24"/>
          <w:u w:val="single"/>
        </w:rPr>
        <w:t>nakazuje</w:t>
      </w:r>
      <w:r w:rsidRPr="003B573D">
        <w:rPr>
          <w:szCs w:val="24"/>
          <w:u w:val="single"/>
        </w:rPr>
        <w:t xml:space="preserve"> </w:t>
      </w:r>
      <w:r>
        <w:rPr>
          <w:szCs w:val="24"/>
          <w:u w:val="single"/>
        </w:rPr>
        <w:t>firmom</w:t>
      </w:r>
      <w:r w:rsidRPr="003B573D">
        <w:rPr>
          <w:szCs w:val="24"/>
          <w:u w:val="single"/>
        </w:rPr>
        <w:t xml:space="preserve"> </w:t>
      </w:r>
      <w:r>
        <w:rPr>
          <w:szCs w:val="24"/>
          <w:u w:val="single"/>
        </w:rPr>
        <w:t>delegującym</w:t>
      </w:r>
      <w:r w:rsidRPr="003B573D">
        <w:rPr>
          <w:szCs w:val="24"/>
          <w:u w:val="single"/>
        </w:rPr>
        <w:t xml:space="preserve"> pracowników </w:t>
      </w:r>
      <w:r>
        <w:rPr>
          <w:szCs w:val="24"/>
          <w:u w:val="single"/>
        </w:rPr>
        <w:t>do innych krajów UE</w:t>
      </w:r>
      <w:r w:rsidRPr="003B573D">
        <w:rPr>
          <w:szCs w:val="24"/>
          <w:u w:val="single"/>
        </w:rPr>
        <w:t xml:space="preserve"> zrównanie </w:t>
      </w:r>
      <w:r>
        <w:rPr>
          <w:szCs w:val="24"/>
          <w:u w:val="single"/>
        </w:rPr>
        <w:t xml:space="preserve">ich </w:t>
      </w:r>
      <w:r w:rsidRPr="003B573D">
        <w:rPr>
          <w:szCs w:val="24"/>
          <w:u w:val="single"/>
        </w:rPr>
        <w:t xml:space="preserve">płac z płacami </w:t>
      </w:r>
      <w:r w:rsidRPr="00AE4DA9">
        <w:rPr>
          <w:szCs w:val="24"/>
          <w:u w:val="single"/>
        </w:rPr>
        <w:t>pracowników tej branży, w krajach oddelegowania</w:t>
      </w:r>
    </w:p>
    <w:p w:rsidR="00AE4DA9" w:rsidRPr="00AE4DA9" w:rsidRDefault="00AE4DA9" w:rsidP="008A7312">
      <w:pPr>
        <w:numPr>
          <w:ilvl w:val="0"/>
          <w:numId w:val="77"/>
        </w:numPr>
        <w:spacing w:after="0" w:line="240" w:lineRule="auto"/>
        <w:ind w:left="709" w:hanging="283"/>
        <w:rPr>
          <w:szCs w:val="24"/>
        </w:rPr>
      </w:pPr>
      <w:r w:rsidRPr="00AE4DA9">
        <w:rPr>
          <w:szCs w:val="24"/>
        </w:rPr>
        <w:t>ogranicza udział pracowników delegowanych do 20%</w:t>
      </w:r>
      <w:r>
        <w:rPr>
          <w:szCs w:val="24"/>
        </w:rPr>
        <w:t xml:space="preserve"> w stosunku do</w:t>
      </w:r>
      <w:r w:rsidRPr="00AE4DA9">
        <w:rPr>
          <w:szCs w:val="24"/>
        </w:rPr>
        <w:t xml:space="preserve"> zatrudnionych w </w:t>
      </w:r>
      <w:r>
        <w:rPr>
          <w:szCs w:val="24"/>
        </w:rPr>
        <w:t>tej</w:t>
      </w:r>
      <w:r w:rsidRPr="00AE4DA9">
        <w:rPr>
          <w:szCs w:val="24"/>
        </w:rPr>
        <w:t xml:space="preserve"> branży w danym kraju UE.</w:t>
      </w:r>
    </w:p>
    <w:p w:rsidR="00AE4DA9" w:rsidRDefault="00AE4DA9" w:rsidP="008A7312">
      <w:pPr>
        <w:numPr>
          <w:ilvl w:val="0"/>
          <w:numId w:val="77"/>
        </w:numPr>
        <w:spacing w:after="0" w:line="240" w:lineRule="auto"/>
        <w:ind w:left="709" w:hanging="283"/>
        <w:rPr>
          <w:szCs w:val="24"/>
        </w:rPr>
      </w:pPr>
      <w:r w:rsidRPr="00AE4DA9">
        <w:rPr>
          <w:szCs w:val="24"/>
        </w:rPr>
        <w:t>nakazuje firmom delegującym pracowników do innych krajów UE zrównanie ich płac z płacami pracowników tej branży w wypadku, gdy delegowani stanowią ponad 25% ogólnej liczby zatrudnionych w firmie delegującej</w:t>
      </w:r>
    </w:p>
    <w:p w:rsidR="00AE4DA9" w:rsidRPr="00AE4DA9" w:rsidRDefault="00AE4DA9" w:rsidP="008A7312">
      <w:pPr>
        <w:numPr>
          <w:ilvl w:val="0"/>
          <w:numId w:val="77"/>
        </w:numPr>
        <w:spacing w:after="0" w:line="240" w:lineRule="auto"/>
        <w:ind w:left="709" w:hanging="283"/>
        <w:rPr>
          <w:szCs w:val="24"/>
        </w:rPr>
      </w:pPr>
      <w:r>
        <w:rPr>
          <w:szCs w:val="24"/>
        </w:rPr>
        <w:t>reguluje</w:t>
      </w:r>
      <w:r w:rsidRPr="00AE4DA9">
        <w:rPr>
          <w:szCs w:val="24"/>
        </w:rPr>
        <w:t xml:space="preserve"> dodatki na pokrycie kosztów podróży i hoteli dla pracowników administracyjnych Parlamentu Europejskiego, dele</w:t>
      </w:r>
      <w:r w:rsidR="00904133">
        <w:rPr>
          <w:szCs w:val="24"/>
        </w:rPr>
        <w:t xml:space="preserve">gowanych z Brukseli do obsługi </w:t>
      </w:r>
      <w:r w:rsidRPr="00AE4DA9">
        <w:rPr>
          <w:szCs w:val="24"/>
        </w:rPr>
        <w:t xml:space="preserve">odbywających się </w:t>
      </w:r>
      <w:r w:rsidR="00904133">
        <w:rPr>
          <w:szCs w:val="24"/>
        </w:rPr>
        <w:t>w Strasburgu posiedzeń.</w:t>
      </w:r>
    </w:p>
    <w:sectPr w:rsidR="00AE4DA9" w:rsidRPr="00AE4DA9" w:rsidSect="00726705">
      <w:headerReference w:type="default" r:id="rId9"/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BCE" w:rsidRDefault="005D6BCE" w:rsidP="0047353A">
      <w:pPr>
        <w:spacing w:after="0" w:line="240" w:lineRule="auto"/>
      </w:pPr>
      <w:r>
        <w:separator/>
      </w:r>
    </w:p>
  </w:endnote>
  <w:endnote w:type="continuationSeparator" w:id="0">
    <w:p w:rsidR="005D6BCE" w:rsidRDefault="005D6BCE" w:rsidP="0047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BCE" w:rsidRDefault="005D6BCE" w:rsidP="0047353A">
      <w:pPr>
        <w:spacing w:after="0" w:line="240" w:lineRule="auto"/>
      </w:pPr>
      <w:r>
        <w:separator/>
      </w:r>
    </w:p>
  </w:footnote>
  <w:footnote w:type="continuationSeparator" w:id="0">
    <w:p w:rsidR="005D6BCE" w:rsidRDefault="005D6BCE" w:rsidP="00473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312" w:rsidRDefault="008A7312">
    <w:pPr>
      <w:pStyle w:val="Nagwek"/>
    </w:pPr>
    <w:r>
      <w:t xml:space="preserve">Pytania ADK 2018B </w:t>
    </w:r>
    <w:r>
      <w:fldChar w:fldCharType="begin"/>
    </w:r>
    <w:r>
      <w:instrText xml:space="preserve"> TIME \@ "yyyy-MM-dd HH:mm" </w:instrText>
    </w:r>
    <w:r>
      <w:fldChar w:fldCharType="separate"/>
    </w:r>
    <w:r w:rsidR="00982B99">
      <w:rPr>
        <w:noProof/>
      </w:rPr>
      <w:t>2019-05-20 12:05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42FF"/>
    <w:multiLevelType w:val="hybridMultilevel"/>
    <w:tmpl w:val="157810E6"/>
    <w:lvl w:ilvl="0" w:tplc="739A45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55BA1"/>
    <w:multiLevelType w:val="hybridMultilevel"/>
    <w:tmpl w:val="053E9802"/>
    <w:lvl w:ilvl="0" w:tplc="22B260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B4731E"/>
    <w:multiLevelType w:val="hybridMultilevel"/>
    <w:tmpl w:val="3C0E570C"/>
    <w:lvl w:ilvl="0" w:tplc="22B260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C802EB"/>
    <w:multiLevelType w:val="hybridMultilevel"/>
    <w:tmpl w:val="634CD350"/>
    <w:lvl w:ilvl="0" w:tplc="A7CCD9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F24097"/>
    <w:multiLevelType w:val="hybridMultilevel"/>
    <w:tmpl w:val="9856B20C"/>
    <w:lvl w:ilvl="0" w:tplc="874604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14620D"/>
    <w:multiLevelType w:val="hybridMultilevel"/>
    <w:tmpl w:val="C04E1724"/>
    <w:lvl w:ilvl="0" w:tplc="854AE4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B967CC"/>
    <w:multiLevelType w:val="hybridMultilevel"/>
    <w:tmpl w:val="1C184CFC"/>
    <w:lvl w:ilvl="0" w:tplc="BA7E2B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C95AE8"/>
    <w:multiLevelType w:val="hybridMultilevel"/>
    <w:tmpl w:val="FB4A009E"/>
    <w:lvl w:ilvl="0" w:tplc="739A45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535BBD"/>
    <w:multiLevelType w:val="hybridMultilevel"/>
    <w:tmpl w:val="7846736E"/>
    <w:lvl w:ilvl="0" w:tplc="22B2608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09E67117"/>
    <w:multiLevelType w:val="hybridMultilevel"/>
    <w:tmpl w:val="E09C542A"/>
    <w:lvl w:ilvl="0" w:tplc="1C4E53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810A5"/>
    <w:multiLevelType w:val="hybridMultilevel"/>
    <w:tmpl w:val="5656AC00"/>
    <w:lvl w:ilvl="0" w:tplc="CB2879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7B0E9A"/>
    <w:multiLevelType w:val="hybridMultilevel"/>
    <w:tmpl w:val="495A5FFC"/>
    <w:lvl w:ilvl="0" w:tplc="D5628C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9A1DC8"/>
    <w:multiLevelType w:val="hybridMultilevel"/>
    <w:tmpl w:val="B06E0F80"/>
    <w:lvl w:ilvl="0" w:tplc="739A45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C14D32"/>
    <w:multiLevelType w:val="hybridMultilevel"/>
    <w:tmpl w:val="0DC47DE4"/>
    <w:lvl w:ilvl="0" w:tplc="A05449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0A1267"/>
    <w:multiLevelType w:val="hybridMultilevel"/>
    <w:tmpl w:val="89308F28"/>
    <w:lvl w:ilvl="0" w:tplc="739A45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1C0BD1"/>
    <w:multiLevelType w:val="hybridMultilevel"/>
    <w:tmpl w:val="F194794C"/>
    <w:lvl w:ilvl="0" w:tplc="22B26084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2311589"/>
    <w:multiLevelType w:val="hybridMultilevel"/>
    <w:tmpl w:val="B3C6311A"/>
    <w:lvl w:ilvl="0" w:tplc="6EBEF5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4519C3"/>
    <w:multiLevelType w:val="hybridMultilevel"/>
    <w:tmpl w:val="51B61ACA"/>
    <w:lvl w:ilvl="0" w:tplc="9D44EB7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739A45AA">
      <w:start w:val="1"/>
      <w:numFmt w:val="lowerLetter"/>
      <w:lvlText w:val="(%2)"/>
      <w:lvlJc w:val="left"/>
      <w:pPr>
        <w:ind w:left="1070" w:hanging="360"/>
      </w:pPr>
      <w:rPr>
        <w:rFonts w:hint="default"/>
      </w:rPr>
    </w:lvl>
    <w:lvl w:ilvl="2" w:tplc="1CB6DEC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FA123C"/>
    <w:multiLevelType w:val="hybridMultilevel"/>
    <w:tmpl w:val="69F69A6A"/>
    <w:lvl w:ilvl="0" w:tplc="22B260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8E7057D"/>
    <w:multiLevelType w:val="hybridMultilevel"/>
    <w:tmpl w:val="5E708BFA"/>
    <w:lvl w:ilvl="0" w:tplc="93F4A3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CA1B3D"/>
    <w:multiLevelType w:val="hybridMultilevel"/>
    <w:tmpl w:val="391A2988"/>
    <w:lvl w:ilvl="0" w:tplc="22B260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A5D1FF5"/>
    <w:multiLevelType w:val="hybridMultilevel"/>
    <w:tmpl w:val="530C4E18"/>
    <w:lvl w:ilvl="0" w:tplc="35C2D5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DD93212"/>
    <w:multiLevelType w:val="hybridMultilevel"/>
    <w:tmpl w:val="1A48BD38"/>
    <w:lvl w:ilvl="0" w:tplc="81F2CA9A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9A45AA">
      <w:start w:val="1"/>
      <w:numFmt w:val="lowerLetter"/>
      <w:lvlText w:val="(%2)"/>
      <w:lvlJc w:val="left"/>
      <w:pPr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193B73"/>
    <w:multiLevelType w:val="hybridMultilevel"/>
    <w:tmpl w:val="13481F52"/>
    <w:lvl w:ilvl="0" w:tplc="CC50C7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0436561"/>
    <w:multiLevelType w:val="hybridMultilevel"/>
    <w:tmpl w:val="77128E34"/>
    <w:lvl w:ilvl="0" w:tplc="739A45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2170E64"/>
    <w:multiLevelType w:val="hybridMultilevel"/>
    <w:tmpl w:val="5816A0CC"/>
    <w:lvl w:ilvl="0" w:tplc="6F0464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2637218"/>
    <w:multiLevelType w:val="hybridMultilevel"/>
    <w:tmpl w:val="BA1E8CAC"/>
    <w:lvl w:ilvl="0" w:tplc="52AE537A">
      <w:start w:val="6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2AFED13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D27B3F"/>
    <w:multiLevelType w:val="hybridMultilevel"/>
    <w:tmpl w:val="1C5663A8"/>
    <w:lvl w:ilvl="0" w:tplc="805EFD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5696C6D"/>
    <w:multiLevelType w:val="hybridMultilevel"/>
    <w:tmpl w:val="38D0D808"/>
    <w:lvl w:ilvl="0" w:tplc="22B26084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22B26084">
      <w:start w:val="1"/>
      <w:numFmt w:val="lowerLetter"/>
      <w:lvlText w:val="(%3)"/>
      <w:lvlJc w:val="left"/>
      <w:pPr>
        <w:ind w:left="2586" w:hanging="180"/>
      </w:pPr>
      <w:rPr>
        <w:rFonts w:hint="default"/>
      </w:rPr>
    </w:lvl>
    <w:lvl w:ilvl="3" w:tplc="595461DA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25991452"/>
    <w:multiLevelType w:val="hybridMultilevel"/>
    <w:tmpl w:val="9190D19A"/>
    <w:lvl w:ilvl="0" w:tplc="22B260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97D68EC"/>
    <w:multiLevelType w:val="hybridMultilevel"/>
    <w:tmpl w:val="05FE342E"/>
    <w:lvl w:ilvl="0" w:tplc="22B260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A06668A"/>
    <w:multiLevelType w:val="hybridMultilevel"/>
    <w:tmpl w:val="23A85D12"/>
    <w:lvl w:ilvl="0" w:tplc="22B260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2ABE076D"/>
    <w:multiLevelType w:val="hybridMultilevel"/>
    <w:tmpl w:val="CD9451B4"/>
    <w:lvl w:ilvl="0" w:tplc="739A45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C340860"/>
    <w:multiLevelType w:val="hybridMultilevel"/>
    <w:tmpl w:val="A6C0B0DC"/>
    <w:lvl w:ilvl="0" w:tplc="302454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6C1F80"/>
    <w:multiLevelType w:val="hybridMultilevel"/>
    <w:tmpl w:val="7452F128"/>
    <w:lvl w:ilvl="0" w:tplc="22B26084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2EBB049A"/>
    <w:multiLevelType w:val="hybridMultilevel"/>
    <w:tmpl w:val="77D6C19C"/>
    <w:lvl w:ilvl="0" w:tplc="22B260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2ECC77CC"/>
    <w:multiLevelType w:val="hybridMultilevel"/>
    <w:tmpl w:val="34F2911A"/>
    <w:lvl w:ilvl="0" w:tplc="03BA4C38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F103B88"/>
    <w:multiLevelType w:val="hybridMultilevel"/>
    <w:tmpl w:val="F0DA85B6"/>
    <w:lvl w:ilvl="0" w:tplc="1F5459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25763F5"/>
    <w:multiLevelType w:val="hybridMultilevel"/>
    <w:tmpl w:val="E92A8A3E"/>
    <w:lvl w:ilvl="0" w:tplc="854AE4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D749E6"/>
    <w:multiLevelType w:val="hybridMultilevel"/>
    <w:tmpl w:val="960A74E0"/>
    <w:lvl w:ilvl="0" w:tplc="52AE537A">
      <w:start w:val="6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854AE4C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76B47B7"/>
    <w:multiLevelType w:val="hybridMultilevel"/>
    <w:tmpl w:val="AB601AAC"/>
    <w:lvl w:ilvl="0" w:tplc="93E669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7806B4A"/>
    <w:multiLevelType w:val="hybridMultilevel"/>
    <w:tmpl w:val="65CA9710"/>
    <w:lvl w:ilvl="0" w:tplc="22B260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37EB7A1C"/>
    <w:multiLevelType w:val="hybridMultilevel"/>
    <w:tmpl w:val="9B28C7F8"/>
    <w:lvl w:ilvl="0" w:tplc="27C4F3D4">
      <w:start w:val="8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2AFED13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85C7194"/>
    <w:multiLevelType w:val="hybridMultilevel"/>
    <w:tmpl w:val="65F01882"/>
    <w:lvl w:ilvl="0" w:tplc="22B26084">
      <w:start w:val="1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44">
    <w:nsid w:val="395B1921"/>
    <w:multiLevelType w:val="hybridMultilevel"/>
    <w:tmpl w:val="157208DE"/>
    <w:lvl w:ilvl="0" w:tplc="35428D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9CF66A5"/>
    <w:multiLevelType w:val="hybridMultilevel"/>
    <w:tmpl w:val="078A97F8"/>
    <w:lvl w:ilvl="0" w:tplc="22B26084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39D43E71"/>
    <w:multiLevelType w:val="hybridMultilevel"/>
    <w:tmpl w:val="8ABA8266"/>
    <w:lvl w:ilvl="0" w:tplc="854AE4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9FC38CB"/>
    <w:multiLevelType w:val="hybridMultilevel"/>
    <w:tmpl w:val="7DF6A4A8"/>
    <w:lvl w:ilvl="0" w:tplc="F9FAB6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A3554F8"/>
    <w:multiLevelType w:val="hybridMultilevel"/>
    <w:tmpl w:val="F2900A3C"/>
    <w:lvl w:ilvl="0" w:tplc="22B26084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>
    <w:nsid w:val="3AC553A2"/>
    <w:multiLevelType w:val="hybridMultilevel"/>
    <w:tmpl w:val="2206C830"/>
    <w:lvl w:ilvl="0" w:tplc="157CAB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B7B2EB1"/>
    <w:multiLevelType w:val="hybridMultilevel"/>
    <w:tmpl w:val="CDAA7EA0"/>
    <w:lvl w:ilvl="0" w:tplc="22B260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BAE3556"/>
    <w:multiLevelType w:val="hybridMultilevel"/>
    <w:tmpl w:val="D758D228"/>
    <w:lvl w:ilvl="0" w:tplc="22B26084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>
    <w:nsid w:val="3C195298"/>
    <w:multiLevelType w:val="hybridMultilevel"/>
    <w:tmpl w:val="4920A242"/>
    <w:lvl w:ilvl="0" w:tplc="5742D4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04C5303"/>
    <w:multiLevelType w:val="hybridMultilevel"/>
    <w:tmpl w:val="E8362176"/>
    <w:lvl w:ilvl="0" w:tplc="0BE25CC8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40682A41"/>
    <w:multiLevelType w:val="hybridMultilevel"/>
    <w:tmpl w:val="3190C0B8"/>
    <w:lvl w:ilvl="0" w:tplc="739A45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6893CA0"/>
    <w:multiLevelType w:val="hybridMultilevel"/>
    <w:tmpl w:val="F5820A98"/>
    <w:lvl w:ilvl="0" w:tplc="22B26084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4A3E6F48"/>
    <w:multiLevelType w:val="hybridMultilevel"/>
    <w:tmpl w:val="D764D7D0"/>
    <w:lvl w:ilvl="0" w:tplc="22B26084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>
    <w:nsid w:val="4A765A06"/>
    <w:multiLevelType w:val="hybridMultilevel"/>
    <w:tmpl w:val="F34AF54A"/>
    <w:lvl w:ilvl="0" w:tplc="0DD4EE90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4AE4C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AF6143D"/>
    <w:multiLevelType w:val="hybridMultilevel"/>
    <w:tmpl w:val="46ACAC8A"/>
    <w:lvl w:ilvl="0" w:tplc="22B260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4BA12B0F"/>
    <w:multiLevelType w:val="hybridMultilevel"/>
    <w:tmpl w:val="B28C2928"/>
    <w:lvl w:ilvl="0" w:tplc="C5B8B2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C3F486C"/>
    <w:multiLevelType w:val="hybridMultilevel"/>
    <w:tmpl w:val="86806B0A"/>
    <w:lvl w:ilvl="0" w:tplc="52AE537A">
      <w:start w:val="6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2AFED13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C5F0A88"/>
    <w:multiLevelType w:val="hybridMultilevel"/>
    <w:tmpl w:val="115A124E"/>
    <w:lvl w:ilvl="0" w:tplc="FB50C6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CB57942"/>
    <w:multiLevelType w:val="hybridMultilevel"/>
    <w:tmpl w:val="59A6A5FE"/>
    <w:lvl w:ilvl="0" w:tplc="230843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CDC523D"/>
    <w:multiLevelType w:val="hybridMultilevel"/>
    <w:tmpl w:val="9E801324"/>
    <w:lvl w:ilvl="0" w:tplc="80B402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D795550"/>
    <w:multiLevelType w:val="hybridMultilevel"/>
    <w:tmpl w:val="38F229E4"/>
    <w:lvl w:ilvl="0" w:tplc="22B260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4EED2673"/>
    <w:multiLevelType w:val="hybridMultilevel"/>
    <w:tmpl w:val="4A8C73AE"/>
    <w:lvl w:ilvl="0" w:tplc="54F21D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EEF6B95"/>
    <w:multiLevelType w:val="hybridMultilevel"/>
    <w:tmpl w:val="66A89508"/>
    <w:lvl w:ilvl="0" w:tplc="9DC4092E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7">
    <w:nsid w:val="512258E2"/>
    <w:multiLevelType w:val="hybridMultilevel"/>
    <w:tmpl w:val="293AE71A"/>
    <w:lvl w:ilvl="0" w:tplc="24925FB8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2CA51FB"/>
    <w:multiLevelType w:val="hybridMultilevel"/>
    <w:tmpl w:val="953001C8"/>
    <w:lvl w:ilvl="0" w:tplc="22B26084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>
    <w:nsid w:val="538600A3"/>
    <w:multiLevelType w:val="hybridMultilevel"/>
    <w:tmpl w:val="1B723F4C"/>
    <w:lvl w:ilvl="0" w:tplc="22B260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49E0293"/>
    <w:multiLevelType w:val="hybridMultilevel"/>
    <w:tmpl w:val="D54A0116"/>
    <w:lvl w:ilvl="0" w:tplc="22B260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54CA13F4"/>
    <w:multiLevelType w:val="hybridMultilevel"/>
    <w:tmpl w:val="59AA58C8"/>
    <w:lvl w:ilvl="0" w:tplc="863A01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5027E08"/>
    <w:multiLevelType w:val="hybridMultilevel"/>
    <w:tmpl w:val="9F2E1C02"/>
    <w:lvl w:ilvl="0" w:tplc="81F2CA9A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9A45AA">
      <w:start w:val="1"/>
      <w:numFmt w:val="lowerLetter"/>
      <w:lvlText w:val="(%2)"/>
      <w:lvlJc w:val="left"/>
      <w:pPr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535112D"/>
    <w:multiLevelType w:val="hybridMultilevel"/>
    <w:tmpl w:val="A08236FC"/>
    <w:lvl w:ilvl="0" w:tplc="22800DEE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4">
    <w:nsid w:val="58CD75F7"/>
    <w:multiLevelType w:val="hybridMultilevel"/>
    <w:tmpl w:val="B180F39E"/>
    <w:lvl w:ilvl="0" w:tplc="22B26084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>
    <w:nsid w:val="593C2A0C"/>
    <w:multiLevelType w:val="hybridMultilevel"/>
    <w:tmpl w:val="EFAA1128"/>
    <w:lvl w:ilvl="0" w:tplc="4C0CD61C">
      <w:start w:val="2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9542203"/>
    <w:multiLevelType w:val="hybridMultilevel"/>
    <w:tmpl w:val="E7927E7A"/>
    <w:lvl w:ilvl="0" w:tplc="22B260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5D2A5ECA"/>
    <w:multiLevelType w:val="hybridMultilevel"/>
    <w:tmpl w:val="E7FC50FC"/>
    <w:lvl w:ilvl="0" w:tplc="739A45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DCE04FB"/>
    <w:multiLevelType w:val="hybridMultilevel"/>
    <w:tmpl w:val="59EE8576"/>
    <w:lvl w:ilvl="0" w:tplc="739A45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DDA2E7F"/>
    <w:multiLevelType w:val="hybridMultilevel"/>
    <w:tmpl w:val="02723AB8"/>
    <w:lvl w:ilvl="0" w:tplc="81F2CA9A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F337948"/>
    <w:multiLevelType w:val="hybridMultilevel"/>
    <w:tmpl w:val="282A2008"/>
    <w:lvl w:ilvl="0" w:tplc="22B260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608A5A8B"/>
    <w:multiLevelType w:val="hybridMultilevel"/>
    <w:tmpl w:val="76FE71C6"/>
    <w:lvl w:ilvl="0" w:tplc="739A45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2FC37A5"/>
    <w:multiLevelType w:val="hybridMultilevel"/>
    <w:tmpl w:val="D47A081A"/>
    <w:lvl w:ilvl="0" w:tplc="22B26084">
      <w:start w:val="1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3">
    <w:nsid w:val="6394642E"/>
    <w:multiLevelType w:val="hybridMultilevel"/>
    <w:tmpl w:val="7466C86E"/>
    <w:lvl w:ilvl="0" w:tplc="2AFED1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4BB25AC"/>
    <w:multiLevelType w:val="hybridMultilevel"/>
    <w:tmpl w:val="1F38EE54"/>
    <w:lvl w:ilvl="0" w:tplc="CFEAF5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4D5149A"/>
    <w:multiLevelType w:val="hybridMultilevel"/>
    <w:tmpl w:val="044645E6"/>
    <w:lvl w:ilvl="0" w:tplc="31084518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6">
    <w:nsid w:val="67BE3C22"/>
    <w:multiLevelType w:val="hybridMultilevel"/>
    <w:tmpl w:val="29CCDC3A"/>
    <w:lvl w:ilvl="0" w:tplc="52AE537A">
      <w:start w:val="6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854AE4C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971577C"/>
    <w:multiLevelType w:val="hybridMultilevel"/>
    <w:tmpl w:val="B95446DE"/>
    <w:lvl w:ilvl="0" w:tplc="036A59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989730A"/>
    <w:multiLevelType w:val="hybridMultilevel"/>
    <w:tmpl w:val="4B021A00"/>
    <w:lvl w:ilvl="0" w:tplc="27C4F3D4">
      <w:start w:val="8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2AFED13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9B04848"/>
    <w:multiLevelType w:val="hybridMultilevel"/>
    <w:tmpl w:val="5C08FAFA"/>
    <w:lvl w:ilvl="0" w:tplc="22B26084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0">
    <w:nsid w:val="69D6178F"/>
    <w:multiLevelType w:val="hybridMultilevel"/>
    <w:tmpl w:val="D40698AA"/>
    <w:lvl w:ilvl="0" w:tplc="1FCAD7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A6042AC"/>
    <w:multiLevelType w:val="hybridMultilevel"/>
    <w:tmpl w:val="BE72B64C"/>
    <w:lvl w:ilvl="0" w:tplc="3CD4FCB8">
      <w:start w:val="5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739A45AA">
      <w:start w:val="1"/>
      <w:numFmt w:val="lowerLetter"/>
      <w:lvlText w:val="(%2)"/>
      <w:lvlJc w:val="left"/>
      <w:pPr>
        <w:ind w:left="121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B20063C"/>
    <w:multiLevelType w:val="hybridMultilevel"/>
    <w:tmpl w:val="A88A4162"/>
    <w:lvl w:ilvl="0" w:tplc="22B260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6BB24779"/>
    <w:multiLevelType w:val="hybridMultilevel"/>
    <w:tmpl w:val="65F4CCC6"/>
    <w:lvl w:ilvl="0" w:tplc="22B26084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">
    <w:nsid w:val="6CD2744E"/>
    <w:multiLevelType w:val="hybridMultilevel"/>
    <w:tmpl w:val="6596C078"/>
    <w:lvl w:ilvl="0" w:tplc="81F2CA9A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9A45AA">
      <w:start w:val="1"/>
      <w:numFmt w:val="lowerLetter"/>
      <w:lvlText w:val="(%2)"/>
      <w:lvlJc w:val="left"/>
      <w:pPr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E4342A8"/>
    <w:multiLevelType w:val="hybridMultilevel"/>
    <w:tmpl w:val="95C29A38"/>
    <w:lvl w:ilvl="0" w:tplc="52AE537A">
      <w:start w:val="6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0890D94"/>
    <w:multiLevelType w:val="hybridMultilevel"/>
    <w:tmpl w:val="D0D4F5CE"/>
    <w:lvl w:ilvl="0" w:tplc="92CAE1E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7">
    <w:nsid w:val="7129108A"/>
    <w:multiLevelType w:val="hybridMultilevel"/>
    <w:tmpl w:val="4DE6E974"/>
    <w:lvl w:ilvl="0" w:tplc="22B26084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22B26084">
      <w:start w:val="1"/>
      <w:numFmt w:val="lowerLetter"/>
      <w:lvlText w:val="(%3)"/>
      <w:lvlJc w:val="left"/>
      <w:pPr>
        <w:ind w:left="2586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8">
    <w:nsid w:val="7309698E"/>
    <w:multiLevelType w:val="hybridMultilevel"/>
    <w:tmpl w:val="67BAA678"/>
    <w:lvl w:ilvl="0" w:tplc="22B26084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9">
    <w:nsid w:val="73BE0B3B"/>
    <w:multiLevelType w:val="hybridMultilevel"/>
    <w:tmpl w:val="19F4FCD2"/>
    <w:lvl w:ilvl="0" w:tplc="52AE537A">
      <w:start w:val="6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854AE4C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460679C"/>
    <w:multiLevelType w:val="hybridMultilevel"/>
    <w:tmpl w:val="BE405054"/>
    <w:lvl w:ilvl="0" w:tplc="739A45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5660C91"/>
    <w:multiLevelType w:val="hybridMultilevel"/>
    <w:tmpl w:val="CCD242B4"/>
    <w:lvl w:ilvl="0" w:tplc="2572E5CE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5B61496"/>
    <w:multiLevelType w:val="hybridMultilevel"/>
    <w:tmpl w:val="B3EACB74"/>
    <w:lvl w:ilvl="0" w:tplc="81F2CA9A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9A45AA">
      <w:start w:val="1"/>
      <w:numFmt w:val="lowerLetter"/>
      <w:lvlText w:val="(%2)"/>
      <w:lvlJc w:val="left"/>
      <w:pPr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7013E17"/>
    <w:multiLevelType w:val="hybridMultilevel"/>
    <w:tmpl w:val="980226CE"/>
    <w:lvl w:ilvl="0" w:tplc="854AE4C6">
      <w:start w:val="1"/>
      <w:numFmt w:val="lowerLetter"/>
      <w:lvlText w:val="(%1)"/>
      <w:lvlJc w:val="left"/>
      <w:pPr>
        <w:ind w:left="1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5" w:hanging="360"/>
      </w:pPr>
    </w:lvl>
    <w:lvl w:ilvl="2" w:tplc="0415001B" w:tentative="1">
      <w:start w:val="1"/>
      <w:numFmt w:val="lowerRoman"/>
      <w:lvlText w:val="%3."/>
      <w:lvlJc w:val="right"/>
      <w:pPr>
        <w:ind w:left="3295" w:hanging="180"/>
      </w:pPr>
    </w:lvl>
    <w:lvl w:ilvl="3" w:tplc="0415000F" w:tentative="1">
      <w:start w:val="1"/>
      <w:numFmt w:val="decimal"/>
      <w:lvlText w:val="%4."/>
      <w:lvlJc w:val="left"/>
      <w:pPr>
        <w:ind w:left="4015" w:hanging="360"/>
      </w:pPr>
    </w:lvl>
    <w:lvl w:ilvl="4" w:tplc="04150019" w:tentative="1">
      <w:start w:val="1"/>
      <w:numFmt w:val="lowerLetter"/>
      <w:lvlText w:val="%5."/>
      <w:lvlJc w:val="left"/>
      <w:pPr>
        <w:ind w:left="4735" w:hanging="360"/>
      </w:pPr>
    </w:lvl>
    <w:lvl w:ilvl="5" w:tplc="0415001B" w:tentative="1">
      <w:start w:val="1"/>
      <w:numFmt w:val="lowerRoman"/>
      <w:lvlText w:val="%6."/>
      <w:lvlJc w:val="right"/>
      <w:pPr>
        <w:ind w:left="5455" w:hanging="180"/>
      </w:pPr>
    </w:lvl>
    <w:lvl w:ilvl="6" w:tplc="0415000F" w:tentative="1">
      <w:start w:val="1"/>
      <w:numFmt w:val="decimal"/>
      <w:lvlText w:val="%7."/>
      <w:lvlJc w:val="left"/>
      <w:pPr>
        <w:ind w:left="6175" w:hanging="360"/>
      </w:pPr>
    </w:lvl>
    <w:lvl w:ilvl="7" w:tplc="04150019" w:tentative="1">
      <w:start w:val="1"/>
      <w:numFmt w:val="lowerLetter"/>
      <w:lvlText w:val="%8."/>
      <w:lvlJc w:val="left"/>
      <w:pPr>
        <w:ind w:left="6895" w:hanging="360"/>
      </w:pPr>
    </w:lvl>
    <w:lvl w:ilvl="8" w:tplc="041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04">
    <w:nsid w:val="77B12223"/>
    <w:multiLevelType w:val="hybridMultilevel"/>
    <w:tmpl w:val="574A091C"/>
    <w:lvl w:ilvl="0" w:tplc="52AE537A">
      <w:start w:val="6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2AFED13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7D04B25"/>
    <w:multiLevelType w:val="hybridMultilevel"/>
    <w:tmpl w:val="1CB4A7A8"/>
    <w:lvl w:ilvl="0" w:tplc="419208B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B1F242F"/>
    <w:multiLevelType w:val="hybridMultilevel"/>
    <w:tmpl w:val="B7BEA6A0"/>
    <w:lvl w:ilvl="0" w:tplc="E5709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BAE1725"/>
    <w:multiLevelType w:val="hybridMultilevel"/>
    <w:tmpl w:val="1BC22AE4"/>
    <w:lvl w:ilvl="0" w:tplc="739A45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CF92B0C"/>
    <w:multiLevelType w:val="hybridMultilevel"/>
    <w:tmpl w:val="9B70906E"/>
    <w:lvl w:ilvl="0" w:tplc="854AE4C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>
    <w:nsid w:val="7F192750"/>
    <w:multiLevelType w:val="hybridMultilevel"/>
    <w:tmpl w:val="C412601C"/>
    <w:lvl w:ilvl="0" w:tplc="0AE678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3"/>
  </w:num>
  <w:num w:numId="2">
    <w:abstractNumId w:val="47"/>
  </w:num>
  <w:num w:numId="3">
    <w:abstractNumId w:val="44"/>
  </w:num>
  <w:num w:numId="4">
    <w:abstractNumId w:val="6"/>
  </w:num>
  <w:num w:numId="5">
    <w:abstractNumId w:val="109"/>
  </w:num>
  <w:num w:numId="6">
    <w:abstractNumId w:val="21"/>
  </w:num>
  <w:num w:numId="7">
    <w:abstractNumId w:val="40"/>
  </w:num>
  <w:num w:numId="8">
    <w:abstractNumId w:val="0"/>
  </w:num>
  <w:num w:numId="9">
    <w:abstractNumId w:val="12"/>
  </w:num>
  <w:num w:numId="10">
    <w:abstractNumId w:val="77"/>
  </w:num>
  <w:num w:numId="11">
    <w:abstractNumId w:val="17"/>
  </w:num>
  <w:num w:numId="12">
    <w:abstractNumId w:val="54"/>
  </w:num>
  <w:num w:numId="13">
    <w:abstractNumId w:val="100"/>
  </w:num>
  <w:num w:numId="14">
    <w:abstractNumId w:val="14"/>
  </w:num>
  <w:num w:numId="15">
    <w:abstractNumId w:val="7"/>
  </w:num>
  <w:num w:numId="16">
    <w:abstractNumId w:val="78"/>
  </w:num>
  <w:num w:numId="17">
    <w:abstractNumId w:val="32"/>
  </w:num>
  <w:num w:numId="18">
    <w:abstractNumId w:val="24"/>
  </w:num>
  <w:num w:numId="19">
    <w:abstractNumId w:val="19"/>
  </w:num>
  <w:num w:numId="20">
    <w:abstractNumId w:val="27"/>
  </w:num>
  <w:num w:numId="21">
    <w:abstractNumId w:val="25"/>
  </w:num>
  <w:num w:numId="22">
    <w:abstractNumId w:val="66"/>
  </w:num>
  <w:num w:numId="23">
    <w:abstractNumId w:val="87"/>
  </w:num>
  <w:num w:numId="24">
    <w:abstractNumId w:val="11"/>
  </w:num>
  <w:num w:numId="25">
    <w:abstractNumId w:val="10"/>
  </w:num>
  <w:num w:numId="26">
    <w:abstractNumId w:val="96"/>
  </w:num>
  <w:num w:numId="27">
    <w:abstractNumId w:val="23"/>
  </w:num>
  <w:num w:numId="28">
    <w:abstractNumId w:val="101"/>
  </w:num>
  <w:num w:numId="29">
    <w:abstractNumId w:val="105"/>
  </w:num>
  <w:num w:numId="30">
    <w:abstractNumId w:val="3"/>
  </w:num>
  <w:num w:numId="31">
    <w:abstractNumId w:val="85"/>
  </w:num>
  <w:num w:numId="32">
    <w:abstractNumId w:val="59"/>
  </w:num>
  <w:num w:numId="33">
    <w:abstractNumId w:val="65"/>
  </w:num>
  <w:num w:numId="34">
    <w:abstractNumId w:val="84"/>
  </w:num>
  <w:num w:numId="35">
    <w:abstractNumId w:val="9"/>
  </w:num>
  <w:num w:numId="36">
    <w:abstractNumId w:val="52"/>
  </w:num>
  <w:num w:numId="37">
    <w:abstractNumId w:val="71"/>
  </w:num>
  <w:num w:numId="38">
    <w:abstractNumId w:val="4"/>
  </w:num>
  <w:num w:numId="39">
    <w:abstractNumId w:val="33"/>
  </w:num>
  <w:num w:numId="40">
    <w:abstractNumId w:val="62"/>
  </w:num>
  <w:num w:numId="41">
    <w:abstractNumId w:val="13"/>
  </w:num>
  <w:num w:numId="42">
    <w:abstractNumId w:val="16"/>
  </w:num>
  <w:num w:numId="43">
    <w:abstractNumId w:val="61"/>
  </w:num>
  <w:num w:numId="44">
    <w:abstractNumId w:val="37"/>
  </w:num>
  <w:num w:numId="45">
    <w:abstractNumId w:val="49"/>
  </w:num>
  <w:num w:numId="46">
    <w:abstractNumId w:val="90"/>
  </w:num>
  <w:num w:numId="47">
    <w:abstractNumId w:val="73"/>
  </w:num>
  <w:num w:numId="48">
    <w:abstractNumId w:val="81"/>
  </w:num>
  <w:num w:numId="49">
    <w:abstractNumId w:val="107"/>
  </w:num>
  <w:num w:numId="50">
    <w:abstractNumId w:val="108"/>
  </w:num>
  <w:num w:numId="51">
    <w:abstractNumId w:val="35"/>
  </w:num>
  <w:num w:numId="52">
    <w:abstractNumId w:val="97"/>
  </w:num>
  <w:num w:numId="53">
    <w:abstractNumId w:val="28"/>
  </w:num>
  <w:num w:numId="54">
    <w:abstractNumId w:val="8"/>
  </w:num>
  <w:num w:numId="55">
    <w:abstractNumId w:val="48"/>
  </w:num>
  <w:num w:numId="56">
    <w:abstractNumId w:val="82"/>
  </w:num>
  <w:num w:numId="57">
    <w:abstractNumId w:val="74"/>
  </w:num>
  <w:num w:numId="58">
    <w:abstractNumId w:val="98"/>
  </w:num>
  <w:num w:numId="59">
    <w:abstractNumId w:val="34"/>
  </w:num>
  <w:num w:numId="60">
    <w:abstractNumId w:val="93"/>
  </w:num>
  <w:num w:numId="61">
    <w:abstractNumId w:val="15"/>
  </w:num>
  <w:num w:numId="62">
    <w:abstractNumId w:val="51"/>
  </w:num>
  <w:num w:numId="63">
    <w:abstractNumId w:val="55"/>
  </w:num>
  <w:num w:numId="64">
    <w:abstractNumId w:val="68"/>
  </w:num>
  <w:num w:numId="65">
    <w:abstractNumId w:val="89"/>
  </w:num>
  <w:num w:numId="66">
    <w:abstractNumId w:val="45"/>
  </w:num>
  <w:num w:numId="67">
    <w:abstractNumId w:val="50"/>
  </w:num>
  <w:num w:numId="68">
    <w:abstractNumId w:val="56"/>
  </w:num>
  <w:num w:numId="69">
    <w:abstractNumId w:val="29"/>
  </w:num>
  <w:num w:numId="70">
    <w:abstractNumId w:val="69"/>
  </w:num>
  <w:num w:numId="71">
    <w:abstractNumId w:val="64"/>
  </w:num>
  <w:num w:numId="72">
    <w:abstractNumId w:val="31"/>
  </w:num>
  <w:num w:numId="73">
    <w:abstractNumId w:val="20"/>
  </w:num>
  <w:num w:numId="74">
    <w:abstractNumId w:val="80"/>
  </w:num>
  <w:num w:numId="75">
    <w:abstractNumId w:val="18"/>
  </w:num>
  <w:num w:numId="76">
    <w:abstractNumId w:val="1"/>
  </w:num>
  <w:num w:numId="77">
    <w:abstractNumId w:val="43"/>
  </w:num>
  <w:num w:numId="78">
    <w:abstractNumId w:val="76"/>
  </w:num>
  <w:num w:numId="79">
    <w:abstractNumId w:val="70"/>
  </w:num>
  <w:num w:numId="80">
    <w:abstractNumId w:val="2"/>
  </w:num>
  <w:num w:numId="81">
    <w:abstractNumId w:val="41"/>
  </w:num>
  <w:num w:numId="82">
    <w:abstractNumId w:val="30"/>
  </w:num>
  <w:num w:numId="83">
    <w:abstractNumId w:val="92"/>
  </w:num>
  <w:num w:numId="84">
    <w:abstractNumId w:val="58"/>
  </w:num>
  <w:num w:numId="85">
    <w:abstractNumId w:val="46"/>
  </w:num>
  <w:num w:numId="86">
    <w:abstractNumId w:val="91"/>
  </w:num>
  <w:num w:numId="87">
    <w:abstractNumId w:val="95"/>
  </w:num>
  <w:num w:numId="88">
    <w:abstractNumId w:val="67"/>
  </w:num>
  <w:num w:numId="89">
    <w:abstractNumId w:val="53"/>
  </w:num>
  <w:num w:numId="90">
    <w:abstractNumId w:val="99"/>
  </w:num>
  <w:num w:numId="91">
    <w:abstractNumId w:val="86"/>
  </w:num>
  <w:num w:numId="92">
    <w:abstractNumId w:val="104"/>
  </w:num>
  <w:num w:numId="93">
    <w:abstractNumId w:val="60"/>
  </w:num>
  <w:num w:numId="94">
    <w:abstractNumId w:val="26"/>
  </w:num>
  <w:num w:numId="95">
    <w:abstractNumId w:val="39"/>
  </w:num>
  <w:num w:numId="96">
    <w:abstractNumId w:val="88"/>
  </w:num>
  <w:num w:numId="97">
    <w:abstractNumId w:val="42"/>
  </w:num>
  <w:num w:numId="98">
    <w:abstractNumId w:val="5"/>
  </w:num>
  <w:num w:numId="99">
    <w:abstractNumId w:val="106"/>
  </w:num>
  <w:num w:numId="100">
    <w:abstractNumId w:val="103"/>
  </w:num>
  <w:num w:numId="101">
    <w:abstractNumId w:val="63"/>
  </w:num>
  <w:num w:numId="102">
    <w:abstractNumId w:val="38"/>
  </w:num>
  <w:num w:numId="103">
    <w:abstractNumId w:val="75"/>
  </w:num>
  <w:num w:numId="104">
    <w:abstractNumId w:val="79"/>
  </w:num>
  <w:num w:numId="105">
    <w:abstractNumId w:val="57"/>
  </w:num>
  <w:num w:numId="106">
    <w:abstractNumId w:val="72"/>
  </w:num>
  <w:num w:numId="107">
    <w:abstractNumId w:val="94"/>
  </w:num>
  <w:num w:numId="108">
    <w:abstractNumId w:val="22"/>
  </w:num>
  <w:num w:numId="109">
    <w:abstractNumId w:val="36"/>
  </w:num>
  <w:num w:numId="110">
    <w:abstractNumId w:val="102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EE"/>
    <w:rsid w:val="00000D5A"/>
    <w:rsid w:val="00015BC6"/>
    <w:rsid w:val="00015F3E"/>
    <w:rsid w:val="00025E6C"/>
    <w:rsid w:val="00045733"/>
    <w:rsid w:val="000563C7"/>
    <w:rsid w:val="00064586"/>
    <w:rsid w:val="00067808"/>
    <w:rsid w:val="000713C0"/>
    <w:rsid w:val="00072B85"/>
    <w:rsid w:val="000737EE"/>
    <w:rsid w:val="000825A6"/>
    <w:rsid w:val="00082BCD"/>
    <w:rsid w:val="00087B87"/>
    <w:rsid w:val="000930A7"/>
    <w:rsid w:val="00096800"/>
    <w:rsid w:val="000B0F71"/>
    <w:rsid w:val="000C2C42"/>
    <w:rsid w:val="000E3A9E"/>
    <w:rsid w:val="000E47A9"/>
    <w:rsid w:val="000F0D6E"/>
    <w:rsid w:val="001035A5"/>
    <w:rsid w:val="00113FE8"/>
    <w:rsid w:val="00114E73"/>
    <w:rsid w:val="001302BC"/>
    <w:rsid w:val="001311EE"/>
    <w:rsid w:val="0013126B"/>
    <w:rsid w:val="00141075"/>
    <w:rsid w:val="00146544"/>
    <w:rsid w:val="00146D44"/>
    <w:rsid w:val="00150076"/>
    <w:rsid w:val="00152430"/>
    <w:rsid w:val="00153A4E"/>
    <w:rsid w:val="001604C3"/>
    <w:rsid w:val="001729E0"/>
    <w:rsid w:val="00176268"/>
    <w:rsid w:val="0019069F"/>
    <w:rsid w:val="001954B9"/>
    <w:rsid w:val="001954F0"/>
    <w:rsid w:val="001A01EB"/>
    <w:rsid w:val="001A10FE"/>
    <w:rsid w:val="001B347B"/>
    <w:rsid w:val="001F0264"/>
    <w:rsid w:val="001F5EC5"/>
    <w:rsid w:val="001F67F1"/>
    <w:rsid w:val="002109AF"/>
    <w:rsid w:val="00213DC5"/>
    <w:rsid w:val="00217138"/>
    <w:rsid w:val="00234E39"/>
    <w:rsid w:val="00254497"/>
    <w:rsid w:val="00260552"/>
    <w:rsid w:val="00265C01"/>
    <w:rsid w:val="002912BB"/>
    <w:rsid w:val="0029515A"/>
    <w:rsid w:val="00296BE3"/>
    <w:rsid w:val="00297C5A"/>
    <w:rsid w:val="002B3AAF"/>
    <w:rsid w:val="002D22D2"/>
    <w:rsid w:val="002D3117"/>
    <w:rsid w:val="002D76FD"/>
    <w:rsid w:val="002E56E4"/>
    <w:rsid w:val="00304351"/>
    <w:rsid w:val="0030563C"/>
    <w:rsid w:val="00322088"/>
    <w:rsid w:val="00333726"/>
    <w:rsid w:val="003342DA"/>
    <w:rsid w:val="00357607"/>
    <w:rsid w:val="003A17D5"/>
    <w:rsid w:val="003A4C43"/>
    <w:rsid w:val="003A7792"/>
    <w:rsid w:val="003B573D"/>
    <w:rsid w:val="003B58D5"/>
    <w:rsid w:val="003B61DC"/>
    <w:rsid w:val="003D4CEA"/>
    <w:rsid w:val="003E1060"/>
    <w:rsid w:val="00416BFD"/>
    <w:rsid w:val="0041742D"/>
    <w:rsid w:val="00423A23"/>
    <w:rsid w:val="0043721E"/>
    <w:rsid w:val="00437D02"/>
    <w:rsid w:val="00440C64"/>
    <w:rsid w:val="00441D69"/>
    <w:rsid w:val="004618A1"/>
    <w:rsid w:val="00472602"/>
    <w:rsid w:val="0047353A"/>
    <w:rsid w:val="00482528"/>
    <w:rsid w:val="00482F88"/>
    <w:rsid w:val="00494B09"/>
    <w:rsid w:val="004A0E7E"/>
    <w:rsid w:val="004A68F2"/>
    <w:rsid w:val="004B0006"/>
    <w:rsid w:val="004B4CCD"/>
    <w:rsid w:val="004B58F1"/>
    <w:rsid w:val="004C3D42"/>
    <w:rsid w:val="004C6F06"/>
    <w:rsid w:val="004D2190"/>
    <w:rsid w:val="004D603A"/>
    <w:rsid w:val="004E06D3"/>
    <w:rsid w:val="004E1468"/>
    <w:rsid w:val="004F418C"/>
    <w:rsid w:val="004F64CD"/>
    <w:rsid w:val="004F6CFB"/>
    <w:rsid w:val="00511644"/>
    <w:rsid w:val="00514D7B"/>
    <w:rsid w:val="00517628"/>
    <w:rsid w:val="00520E39"/>
    <w:rsid w:val="00536923"/>
    <w:rsid w:val="005379A7"/>
    <w:rsid w:val="00544332"/>
    <w:rsid w:val="00547650"/>
    <w:rsid w:val="005509CF"/>
    <w:rsid w:val="00555FBD"/>
    <w:rsid w:val="0056528B"/>
    <w:rsid w:val="00572ADC"/>
    <w:rsid w:val="00574566"/>
    <w:rsid w:val="00582122"/>
    <w:rsid w:val="00585396"/>
    <w:rsid w:val="005A326E"/>
    <w:rsid w:val="005A5FB5"/>
    <w:rsid w:val="005B17A2"/>
    <w:rsid w:val="005C5DEB"/>
    <w:rsid w:val="005C7A2B"/>
    <w:rsid w:val="005D0F42"/>
    <w:rsid w:val="005D6BCE"/>
    <w:rsid w:val="005D71F2"/>
    <w:rsid w:val="005E435F"/>
    <w:rsid w:val="005E6F7F"/>
    <w:rsid w:val="005F0A67"/>
    <w:rsid w:val="005F37C1"/>
    <w:rsid w:val="00615622"/>
    <w:rsid w:val="00615AA9"/>
    <w:rsid w:val="0061684E"/>
    <w:rsid w:val="00617116"/>
    <w:rsid w:val="00633A41"/>
    <w:rsid w:val="0063442F"/>
    <w:rsid w:val="00635608"/>
    <w:rsid w:val="006436CF"/>
    <w:rsid w:val="00644212"/>
    <w:rsid w:val="006532DE"/>
    <w:rsid w:val="0065333A"/>
    <w:rsid w:val="00685193"/>
    <w:rsid w:val="00691D12"/>
    <w:rsid w:val="006933FF"/>
    <w:rsid w:val="00693C4F"/>
    <w:rsid w:val="00696848"/>
    <w:rsid w:val="00697E6B"/>
    <w:rsid w:val="006C4072"/>
    <w:rsid w:val="006D1337"/>
    <w:rsid w:val="006D1C7A"/>
    <w:rsid w:val="006E0EE9"/>
    <w:rsid w:val="007213E7"/>
    <w:rsid w:val="00723554"/>
    <w:rsid w:val="00726705"/>
    <w:rsid w:val="00733686"/>
    <w:rsid w:val="007416C1"/>
    <w:rsid w:val="00741A30"/>
    <w:rsid w:val="007507B0"/>
    <w:rsid w:val="00751BDB"/>
    <w:rsid w:val="00752098"/>
    <w:rsid w:val="00755D0E"/>
    <w:rsid w:val="007576E2"/>
    <w:rsid w:val="00777B76"/>
    <w:rsid w:val="00790D40"/>
    <w:rsid w:val="00793C04"/>
    <w:rsid w:val="007A1440"/>
    <w:rsid w:val="007B1A28"/>
    <w:rsid w:val="007B27DC"/>
    <w:rsid w:val="007E3A47"/>
    <w:rsid w:val="007F4452"/>
    <w:rsid w:val="007F6C73"/>
    <w:rsid w:val="00805F02"/>
    <w:rsid w:val="00807AAC"/>
    <w:rsid w:val="00817837"/>
    <w:rsid w:val="00824211"/>
    <w:rsid w:val="00834129"/>
    <w:rsid w:val="00834F19"/>
    <w:rsid w:val="00845824"/>
    <w:rsid w:val="00861F90"/>
    <w:rsid w:val="00863903"/>
    <w:rsid w:val="00865244"/>
    <w:rsid w:val="008A34E6"/>
    <w:rsid w:val="008A7312"/>
    <w:rsid w:val="008B50EA"/>
    <w:rsid w:val="008B61B4"/>
    <w:rsid w:val="008C2C9D"/>
    <w:rsid w:val="008D2CB4"/>
    <w:rsid w:val="008E0104"/>
    <w:rsid w:val="008E28DD"/>
    <w:rsid w:val="008E3966"/>
    <w:rsid w:val="008E7B67"/>
    <w:rsid w:val="008F01E7"/>
    <w:rsid w:val="00904133"/>
    <w:rsid w:val="009072B5"/>
    <w:rsid w:val="00931C5B"/>
    <w:rsid w:val="0093426F"/>
    <w:rsid w:val="00966A87"/>
    <w:rsid w:val="00966F6C"/>
    <w:rsid w:val="00971A69"/>
    <w:rsid w:val="00974148"/>
    <w:rsid w:val="00982B99"/>
    <w:rsid w:val="0098644E"/>
    <w:rsid w:val="00990235"/>
    <w:rsid w:val="00992CE5"/>
    <w:rsid w:val="00993EF7"/>
    <w:rsid w:val="009A1D9C"/>
    <w:rsid w:val="009A2C5E"/>
    <w:rsid w:val="009A51FD"/>
    <w:rsid w:val="009B4A9A"/>
    <w:rsid w:val="009B4FAF"/>
    <w:rsid w:val="009C42F4"/>
    <w:rsid w:val="009C5360"/>
    <w:rsid w:val="009F6372"/>
    <w:rsid w:val="00A03065"/>
    <w:rsid w:val="00A04813"/>
    <w:rsid w:val="00A24F99"/>
    <w:rsid w:val="00A37666"/>
    <w:rsid w:val="00A40E42"/>
    <w:rsid w:val="00A42F8B"/>
    <w:rsid w:val="00A556E1"/>
    <w:rsid w:val="00A82709"/>
    <w:rsid w:val="00A94453"/>
    <w:rsid w:val="00A9647A"/>
    <w:rsid w:val="00AA02A7"/>
    <w:rsid w:val="00AA1E62"/>
    <w:rsid w:val="00AB2B05"/>
    <w:rsid w:val="00AB2BDC"/>
    <w:rsid w:val="00AB6A29"/>
    <w:rsid w:val="00AB7A4F"/>
    <w:rsid w:val="00AE3F0C"/>
    <w:rsid w:val="00AE4DA9"/>
    <w:rsid w:val="00AE69A3"/>
    <w:rsid w:val="00B12F13"/>
    <w:rsid w:val="00B35DC0"/>
    <w:rsid w:val="00B41448"/>
    <w:rsid w:val="00B414B0"/>
    <w:rsid w:val="00B53F75"/>
    <w:rsid w:val="00B621C5"/>
    <w:rsid w:val="00B70FA2"/>
    <w:rsid w:val="00B80DE5"/>
    <w:rsid w:val="00B93CB7"/>
    <w:rsid w:val="00BA1271"/>
    <w:rsid w:val="00BB316E"/>
    <w:rsid w:val="00BC0FDF"/>
    <w:rsid w:val="00BE0AA4"/>
    <w:rsid w:val="00BE11F4"/>
    <w:rsid w:val="00BF45E7"/>
    <w:rsid w:val="00C02E9C"/>
    <w:rsid w:val="00C06D54"/>
    <w:rsid w:val="00C07A59"/>
    <w:rsid w:val="00C10009"/>
    <w:rsid w:val="00C1176C"/>
    <w:rsid w:val="00C51135"/>
    <w:rsid w:val="00C55D73"/>
    <w:rsid w:val="00C64604"/>
    <w:rsid w:val="00C74DEE"/>
    <w:rsid w:val="00C81568"/>
    <w:rsid w:val="00C8604F"/>
    <w:rsid w:val="00C9289C"/>
    <w:rsid w:val="00CA3FC9"/>
    <w:rsid w:val="00CC4CDE"/>
    <w:rsid w:val="00CD7782"/>
    <w:rsid w:val="00CD79D7"/>
    <w:rsid w:val="00CE7FE9"/>
    <w:rsid w:val="00D109E9"/>
    <w:rsid w:val="00D23860"/>
    <w:rsid w:val="00D352CC"/>
    <w:rsid w:val="00D443C2"/>
    <w:rsid w:val="00D46B5F"/>
    <w:rsid w:val="00D57A66"/>
    <w:rsid w:val="00D66F98"/>
    <w:rsid w:val="00D7054D"/>
    <w:rsid w:val="00D84E2D"/>
    <w:rsid w:val="00D858D0"/>
    <w:rsid w:val="00DC431E"/>
    <w:rsid w:val="00DD3F17"/>
    <w:rsid w:val="00DD5E30"/>
    <w:rsid w:val="00DE5B75"/>
    <w:rsid w:val="00DE7C17"/>
    <w:rsid w:val="00DE7D1A"/>
    <w:rsid w:val="00E01CCD"/>
    <w:rsid w:val="00E0608F"/>
    <w:rsid w:val="00E07B26"/>
    <w:rsid w:val="00E14797"/>
    <w:rsid w:val="00E21A9E"/>
    <w:rsid w:val="00E23C7E"/>
    <w:rsid w:val="00E271A3"/>
    <w:rsid w:val="00E4651C"/>
    <w:rsid w:val="00E52CBD"/>
    <w:rsid w:val="00E52E6D"/>
    <w:rsid w:val="00E61044"/>
    <w:rsid w:val="00E61CE4"/>
    <w:rsid w:val="00E638D9"/>
    <w:rsid w:val="00E71F38"/>
    <w:rsid w:val="00E946A3"/>
    <w:rsid w:val="00EC1046"/>
    <w:rsid w:val="00ED253C"/>
    <w:rsid w:val="00ED2FEE"/>
    <w:rsid w:val="00EE17BB"/>
    <w:rsid w:val="00EE2ECE"/>
    <w:rsid w:val="00F04993"/>
    <w:rsid w:val="00F11D5B"/>
    <w:rsid w:val="00F31816"/>
    <w:rsid w:val="00F43D9A"/>
    <w:rsid w:val="00F44C06"/>
    <w:rsid w:val="00F76C8B"/>
    <w:rsid w:val="00F77DAF"/>
    <w:rsid w:val="00F93512"/>
    <w:rsid w:val="00FC123D"/>
    <w:rsid w:val="00FC28B9"/>
    <w:rsid w:val="00FE7D2A"/>
    <w:rsid w:val="00FF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F17"/>
  </w:style>
  <w:style w:type="paragraph" w:styleId="Nagwek2">
    <w:name w:val="heading 2"/>
    <w:basedOn w:val="Normalny"/>
    <w:link w:val="Nagwek2Znak"/>
    <w:uiPriority w:val="9"/>
    <w:qFormat/>
    <w:rsid w:val="00793C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4DEE"/>
    <w:pPr>
      <w:ind w:left="720"/>
      <w:contextualSpacing/>
    </w:pPr>
  </w:style>
  <w:style w:type="table" w:styleId="Tabela-Siatka">
    <w:name w:val="Table Grid"/>
    <w:basedOn w:val="Standardowy"/>
    <w:uiPriority w:val="39"/>
    <w:rsid w:val="00B41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6524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5A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5A6"/>
    <w:rPr>
      <w:rFonts w:ascii="Arial" w:hAnsi="Arial" w:cs="Arial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73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53A"/>
  </w:style>
  <w:style w:type="paragraph" w:styleId="Stopka">
    <w:name w:val="footer"/>
    <w:basedOn w:val="Normalny"/>
    <w:link w:val="StopkaZnak"/>
    <w:uiPriority w:val="99"/>
    <w:unhideWhenUsed/>
    <w:rsid w:val="00473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53A"/>
  </w:style>
  <w:style w:type="character" w:customStyle="1" w:styleId="Nagwek2Znak">
    <w:name w:val="Nagłówek 2 Znak"/>
    <w:basedOn w:val="Domylnaczcionkaakapitu"/>
    <w:link w:val="Nagwek2"/>
    <w:uiPriority w:val="9"/>
    <w:rsid w:val="00793C0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AB2B05"/>
    <w:rPr>
      <w:b/>
      <w:bCs/>
      <w:i w:val="0"/>
      <w:iCs w:val="0"/>
    </w:rPr>
  </w:style>
  <w:style w:type="character" w:customStyle="1" w:styleId="st1">
    <w:name w:val="st1"/>
    <w:basedOn w:val="Domylnaczcionkaakapitu"/>
    <w:rsid w:val="00AB2B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F17"/>
  </w:style>
  <w:style w:type="paragraph" w:styleId="Nagwek2">
    <w:name w:val="heading 2"/>
    <w:basedOn w:val="Normalny"/>
    <w:link w:val="Nagwek2Znak"/>
    <w:uiPriority w:val="9"/>
    <w:qFormat/>
    <w:rsid w:val="00793C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4DEE"/>
    <w:pPr>
      <w:ind w:left="720"/>
      <w:contextualSpacing/>
    </w:pPr>
  </w:style>
  <w:style w:type="table" w:styleId="Tabela-Siatka">
    <w:name w:val="Table Grid"/>
    <w:basedOn w:val="Standardowy"/>
    <w:uiPriority w:val="39"/>
    <w:rsid w:val="00B41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6524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5A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5A6"/>
    <w:rPr>
      <w:rFonts w:ascii="Arial" w:hAnsi="Arial" w:cs="Arial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73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53A"/>
  </w:style>
  <w:style w:type="paragraph" w:styleId="Stopka">
    <w:name w:val="footer"/>
    <w:basedOn w:val="Normalny"/>
    <w:link w:val="StopkaZnak"/>
    <w:uiPriority w:val="99"/>
    <w:unhideWhenUsed/>
    <w:rsid w:val="00473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53A"/>
  </w:style>
  <w:style w:type="character" w:customStyle="1" w:styleId="Nagwek2Znak">
    <w:name w:val="Nagłówek 2 Znak"/>
    <w:basedOn w:val="Domylnaczcionkaakapitu"/>
    <w:link w:val="Nagwek2"/>
    <w:uiPriority w:val="9"/>
    <w:rsid w:val="00793C0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AB2B05"/>
    <w:rPr>
      <w:b/>
      <w:bCs/>
      <w:i w:val="0"/>
      <w:iCs w:val="0"/>
    </w:rPr>
  </w:style>
  <w:style w:type="character" w:customStyle="1" w:styleId="st1">
    <w:name w:val="st1"/>
    <w:basedOn w:val="Domylnaczcionkaakapitu"/>
    <w:rsid w:val="00AB2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394F7-C98E-4DF1-8A00-07FAE0B7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3067</Words>
  <Characters>18402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 Nowak</dc:creator>
  <cp:lastModifiedBy>Nawrot Marcin</cp:lastModifiedBy>
  <cp:revision>2</cp:revision>
  <cp:lastPrinted>2018-04-04T14:23:00Z</cp:lastPrinted>
  <dcterms:created xsi:type="dcterms:W3CDTF">2019-05-20T10:55:00Z</dcterms:created>
  <dcterms:modified xsi:type="dcterms:W3CDTF">2019-05-20T10:55:00Z</dcterms:modified>
</cp:coreProperties>
</file>