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F63" w:rsidRPr="0035564C" w:rsidRDefault="00632F63" w:rsidP="00632F63">
      <w:pPr>
        <w:spacing w:after="160" w:line="259" w:lineRule="auto"/>
        <w:jc w:val="center"/>
        <w:rPr>
          <w:rFonts w:ascii="Georgia" w:eastAsia="Calibri" w:hAnsi="Georgia"/>
          <w:b/>
        </w:rPr>
      </w:pPr>
      <w:r w:rsidRPr="0035564C">
        <w:rPr>
          <w:rFonts w:ascii="Georgia" w:eastAsia="Calibri" w:hAnsi="Georgia"/>
          <w:b/>
        </w:rPr>
        <w:t>Informacja przekazywana osobom, których dane zostały pozyskane w celu realizacji umowy od Wykonawcy.</w:t>
      </w:r>
    </w:p>
    <w:p w:rsidR="00632F63" w:rsidRPr="0035564C" w:rsidRDefault="00632F63" w:rsidP="00632F63">
      <w:pPr>
        <w:spacing w:after="160" w:line="259" w:lineRule="auto"/>
        <w:jc w:val="both"/>
        <w:rPr>
          <w:rFonts w:ascii="Georgia" w:eastAsia="Calibri" w:hAnsi="Georgia"/>
        </w:rPr>
      </w:pP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Dane osobowe będą prze</w:t>
      </w:r>
      <w:r>
        <w:rPr>
          <w:rFonts w:ascii="Georgia" w:eastAsia="Calibri" w:hAnsi="Georgia"/>
        </w:rPr>
        <w:t>twarzane przez Ministra Kultury i</w:t>
      </w:r>
      <w:r w:rsidRPr="0035564C">
        <w:rPr>
          <w:rFonts w:ascii="Georgia" w:eastAsia="Calibri" w:hAnsi="Georgia"/>
        </w:rPr>
        <w:t xml:space="preserve"> Dziedzictwa Narodowego </w:t>
      </w:r>
      <w:r>
        <w:rPr>
          <w:rFonts w:ascii="Georgia" w:eastAsia="Calibri" w:hAnsi="Georgia"/>
        </w:rPr>
        <w:br/>
      </w:r>
      <w:r w:rsidRPr="0035564C">
        <w:rPr>
          <w:rFonts w:ascii="Georgia" w:eastAsia="Calibri" w:hAnsi="Georgia"/>
        </w:rPr>
        <w:t>z siedzibą w Warszawie, przy uli</w:t>
      </w:r>
      <w:r w:rsidR="003C4B34">
        <w:rPr>
          <w:rFonts w:ascii="Georgia" w:eastAsia="Calibri" w:hAnsi="Georgia"/>
        </w:rPr>
        <w:t>cy Krakowskie Przedmieście 15</w:t>
      </w:r>
      <w:r w:rsidR="00F03614">
        <w:rPr>
          <w:rFonts w:ascii="Georgia" w:eastAsia="Calibri" w:hAnsi="Georgia"/>
        </w:rPr>
        <w:t>,</w:t>
      </w:r>
      <w:r w:rsidRPr="0035564C">
        <w:rPr>
          <w:rFonts w:ascii="Georgia" w:eastAsia="Calibri" w:hAnsi="Georgia"/>
        </w:rPr>
        <w:t xml:space="preserve"> 00-071 w Warszawie.</w:t>
      </w: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 xml:space="preserve">Kontakt do inspektora ochrony danych pod adresem wskazanym w pkt. 1 lub adresem poczty elektronicznej  </w:t>
      </w:r>
      <w:hyperlink r:id="rId7" w:history="1">
        <w:r w:rsidRPr="003F3FE7">
          <w:rPr>
            <w:rStyle w:val="Hipercze"/>
            <w:rFonts w:ascii="Georgia" w:eastAsia="Calibri" w:hAnsi="Georgia"/>
          </w:rPr>
          <w:t>iod@kultura</w:t>
        </w:r>
        <w:r w:rsidRPr="00121DC7">
          <w:rPr>
            <w:rStyle w:val="Hipercze"/>
            <w:rFonts w:ascii="Georgia" w:eastAsia="Calibri" w:hAnsi="Georgia"/>
          </w:rPr>
          <w:t>.gov.pl</w:t>
        </w:r>
      </w:hyperlink>
      <w:r w:rsidRPr="0035564C">
        <w:rPr>
          <w:rFonts w:ascii="Georgia" w:eastAsia="Calibri" w:hAnsi="Georgia"/>
        </w:rPr>
        <w:t>.</w:t>
      </w: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Przetwarzanie danych osobowych jest dokonywane w celu realizacji przez Strony, jako administratora danych, obowiązków, o których mowa w art. 6 ust. 1 lit. c i f RODO, wynikających z realizacji Umowy.</w:t>
      </w: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Administrator pozyskał następujące kategorie danych osobowych: imię i nazwisko, adres poczty elektronicznej, numer telefonu służbowego osób, które będą sprawować nadzór nad wykonywaniem Umowy</w:t>
      </w:r>
      <w:r w:rsidR="0093368E">
        <w:rPr>
          <w:rFonts w:ascii="Georgia" w:eastAsia="Calibri" w:hAnsi="Georgia"/>
        </w:rPr>
        <w:t xml:space="preserve"> oraz imię, nazwisko i stanowisko osób reprezentujących Wykonawcę</w:t>
      </w:r>
      <w:r w:rsidRPr="0035564C">
        <w:rPr>
          <w:rFonts w:ascii="Georgia" w:eastAsia="Calibri" w:hAnsi="Georgia"/>
        </w:rPr>
        <w:t>.</w:t>
      </w: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Dane osobowe mogą być przekazywane następującym odbiorcom lub ich kategoriom: Wyłącznie podmiotom upoważnionym na podstawie przepisów prawa w ramach ewentualnych kontroli lub prowadzonych postępowań.</w:t>
      </w: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Dane nie będą przekazywane do państwa trzeciego lub organizacji międzynarodowej.</w:t>
      </w: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Dane będą przechowywane do: dnia wykonania wszystkich czynności związanych z realizacją umowy, przepisów o finansach publicznych oraz przepisów archiwizacyjnych.</w:t>
      </w:r>
    </w:p>
    <w:p w:rsidR="00632F63" w:rsidRPr="0035564C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 xml:space="preserve">Osoba, której dane są przetwarzane ma prawo do: </w:t>
      </w:r>
    </w:p>
    <w:p w:rsidR="00632F63" w:rsidRPr="0035564C" w:rsidRDefault="00632F63" w:rsidP="00632F63">
      <w:pPr>
        <w:spacing w:after="0" w:line="259" w:lineRule="auto"/>
        <w:ind w:left="426"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- dostępu do swoich danych osobowych, zgodnie z art. 15 rozporządzenia,</w:t>
      </w:r>
    </w:p>
    <w:p w:rsidR="00632F63" w:rsidRPr="0035564C" w:rsidRDefault="00632F63" w:rsidP="00632F63">
      <w:pPr>
        <w:spacing w:after="0"/>
        <w:ind w:left="426"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- żądania ich sprostowania, zgodnie z art. 16 rozporządzenia,</w:t>
      </w:r>
    </w:p>
    <w:p w:rsidR="00632F63" w:rsidRPr="0035564C" w:rsidRDefault="00632F63" w:rsidP="00632F63">
      <w:pPr>
        <w:spacing w:after="0"/>
        <w:ind w:left="426"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- usunięcia lub ograniczenia przetwarzania, zgodnie z art. 17 i 18 rozporządzenia,</w:t>
      </w:r>
    </w:p>
    <w:p w:rsidR="00632F63" w:rsidRPr="0035564C" w:rsidRDefault="00632F63" w:rsidP="00632F63">
      <w:pPr>
        <w:spacing w:after="0"/>
        <w:ind w:left="426"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- wniesienia sprzeciwu wobec przetwarzania, zgodnie z art. 21 rozporządzenia,</w:t>
      </w:r>
    </w:p>
    <w:p w:rsidR="00632F63" w:rsidRPr="0035564C" w:rsidRDefault="00632F63" w:rsidP="00632F63">
      <w:pPr>
        <w:spacing w:after="0"/>
        <w:ind w:left="426"/>
        <w:jc w:val="both"/>
        <w:rPr>
          <w:rFonts w:ascii="Georgia" w:eastAsia="Calibri" w:hAnsi="Georgia"/>
        </w:rPr>
      </w:pPr>
      <w:r>
        <w:rPr>
          <w:rFonts w:ascii="Georgia" w:eastAsia="Calibri" w:hAnsi="Georgia"/>
        </w:rPr>
        <w:t xml:space="preserve">- </w:t>
      </w:r>
      <w:r w:rsidRPr="0035564C">
        <w:rPr>
          <w:rFonts w:ascii="Georgia" w:eastAsia="Calibri" w:hAnsi="Georgia"/>
        </w:rPr>
        <w:t xml:space="preserve">żądania przeniesienia danych do innego administratora, zgodnie z art. 20 rozporządzenia. </w:t>
      </w:r>
    </w:p>
    <w:p w:rsidR="00632F63" w:rsidRPr="0035564C" w:rsidRDefault="00632F63" w:rsidP="00632F63">
      <w:pPr>
        <w:spacing w:after="0"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 xml:space="preserve">9. Osobie, której dane są przetwarzane przysługuje prawo złożenia skargi do Prezesa Urzędu Ochrony Danych Osobowych, ul. </w:t>
      </w:r>
      <w:r w:rsidR="00A53E9E">
        <w:rPr>
          <w:rFonts w:ascii="Georgia" w:eastAsia="Calibri" w:hAnsi="Georgia"/>
        </w:rPr>
        <w:t>Moniuszki 1A</w:t>
      </w:r>
      <w:r w:rsidRPr="0035564C">
        <w:rPr>
          <w:rFonts w:ascii="Georgia" w:eastAsia="Calibri" w:hAnsi="Georgia"/>
        </w:rPr>
        <w:t xml:space="preserve"> 00-</w:t>
      </w:r>
      <w:r w:rsidR="00A53E9E">
        <w:rPr>
          <w:rFonts w:ascii="Georgia" w:eastAsia="Calibri" w:hAnsi="Georgia"/>
        </w:rPr>
        <w:t>014</w:t>
      </w:r>
      <w:r w:rsidRPr="0035564C">
        <w:rPr>
          <w:rFonts w:ascii="Georgia" w:eastAsia="Calibri" w:hAnsi="Georgia"/>
        </w:rPr>
        <w:t xml:space="preserve"> Warszawa.</w:t>
      </w:r>
    </w:p>
    <w:p w:rsidR="00632F63" w:rsidRPr="0035564C" w:rsidRDefault="00632F63" w:rsidP="00632F63">
      <w:pPr>
        <w:spacing w:after="0"/>
        <w:jc w:val="both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10. Dane osobowe zostały pozyskane od administratora:</w:t>
      </w:r>
      <w:r w:rsidR="00C162F5">
        <w:rPr>
          <w:rFonts w:ascii="Georgia" w:eastAsia="Calibri" w:hAnsi="Georgia"/>
        </w:rPr>
        <w:t xml:space="preserve"> </w:t>
      </w:r>
      <w:bookmarkStart w:id="0" w:name="_GoBack"/>
      <w:bookmarkEnd w:id="0"/>
      <w:r w:rsidRPr="0035564C">
        <w:rPr>
          <w:rFonts w:ascii="Georgia" w:eastAsia="Calibri" w:hAnsi="Georgia"/>
        </w:rPr>
        <w:t xml:space="preserve"> ……………………………………….. (dane Wykonawcy).</w:t>
      </w:r>
    </w:p>
    <w:p w:rsidR="00632F63" w:rsidRDefault="00632F63" w:rsidP="00632F63">
      <w:pPr>
        <w:spacing w:after="0"/>
        <w:ind w:left="-28" w:right="-1" w:hanging="6"/>
        <w:rPr>
          <w:rFonts w:ascii="Georgia" w:eastAsia="Calibri" w:hAnsi="Georgia"/>
        </w:rPr>
      </w:pPr>
      <w:r w:rsidRPr="0035564C">
        <w:rPr>
          <w:rFonts w:ascii="Georgia" w:eastAsia="Calibri" w:hAnsi="Georgia"/>
        </w:rPr>
        <w:t>11. Nie przewiduje się automatycznego podejmowania decyzji wobec osó</w:t>
      </w:r>
      <w:r w:rsidR="00AF2A21">
        <w:rPr>
          <w:rFonts w:ascii="Georgia" w:eastAsia="Calibri" w:hAnsi="Georgia"/>
        </w:rPr>
        <w:t>b, których dane są przetwarzane.</w:t>
      </w:r>
    </w:p>
    <w:p w:rsidR="00632F63" w:rsidRPr="00003691" w:rsidRDefault="00632F63" w:rsidP="00632F63">
      <w:pPr>
        <w:rPr>
          <w:rFonts w:ascii="Georgia" w:hAnsi="Georgia"/>
        </w:rPr>
      </w:pPr>
    </w:p>
    <w:p w:rsidR="008C7296" w:rsidRDefault="008C7296"/>
    <w:sectPr w:rsidR="008C72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F36" w:rsidRDefault="00695F36" w:rsidP="00632F63">
      <w:pPr>
        <w:spacing w:after="0" w:line="240" w:lineRule="auto"/>
      </w:pPr>
      <w:r>
        <w:separator/>
      </w:r>
    </w:p>
  </w:endnote>
  <w:endnote w:type="continuationSeparator" w:id="0">
    <w:p w:rsidR="00695F36" w:rsidRDefault="00695F36" w:rsidP="0063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F36" w:rsidRDefault="00695F36" w:rsidP="00632F63">
      <w:pPr>
        <w:spacing w:after="0" w:line="240" w:lineRule="auto"/>
      </w:pPr>
      <w:r>
        <w:separator/>
      </w:r>
    </w:p>
  </w:footnote>
  <w:footnote w:type="continuationSeparator" w:id="0">
    <w:p w:rsidR="00695F36" w:rsidRDefault="00695F36" w:rsidP="0063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F63" w:rsidRDefault="00D73963" w:rsidP="00632F63">
    <w:pPr>
      <w:pStyle w:val="Nagwek"/>
      <w:jc w:val="right"/>
    </w:pPr>
    <w:r>
      <w:t>Załącznik nr 4:</w:t>
    </w:r>
    <w:r w:rsidR="00043373">
      <w:t xml:space="preserve"> P</w:t>
    </w:r>
    <w:r w:rsidR="00787BDB">
      <w:t>rzetwarzanie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7F2F"/>
    <w:multiLevelType w:val="multilevel"/>
    <w:tmpl w:val="1AD6C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F63"/>
    <w:rsid w:val="00043373"/>
    <w:rsid w:val="00234F04"/>
    <w:rsid w:val="003C4B34"/>
    <w:rsid w:val="0042459C"/>
    <w:rsid w:val="00632F63"/>
    <w:rsid w:val="00695F36"/>
    <w:rsid w:val="00787BDB"/>
    <w:rsid w:val="008C7296"/>
    <w:rsid w:val="0093368E"/>
    <w:rsid w:val="00951488"/>
    <w:rsid w:val="00991937"/>
    <w:rsid w:val="00A53E9E"/>
    <w:rsid w:val="00AF2A21"/>
    <w:rsid w:val="00B01EA0"/>
    <w:rsid w:val="00C162F5"/>
    <w:rsid w:val="00D73963"/>
    <w:rsid w:val="00F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4E4D"/>
  <w15:chartTrackingRefBased/>
  <w15:docId w15:val="{C5451F7C-941E-4975-B1C2-E8C04FED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2F63"/>
    <w:pPr>
      <w:suppressAutoHyphens/>
      <w:spacing w:after="200" w:line="276" w:lineRule="auto"/>
    </w:pPr>
    <w:rPr>
      <w:rFonts w:ascii="Calibri" w:eastAsia="Droid Sans Fallback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F6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F63"/>
    <w:rPr>
      <w:rFonts w:ascii="Calibri" w:eastAsia="Droid Sans Fallback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3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F63"/>
    <w:rPr>
      <w:rFonts w:ascii="Calibri" w:eastAsia="Droid Sans Fallback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Gutek</dc:creator>
  <cp:keywords/>
  <dc:description/>
  <cp:lastModifiedBy>Mariusz Węglewski</cp:lastModifiedBy>
  <cp:revision>5</cp:revision>
  <dcterms:created xsi:type="dcterms:W3CDTF">2025-02-05T10:23:00Z</dcterms:created>
  <dcterms:modified xsi:type="dcterms:W3CDTF">2026-09-01T08:32:00Z</dcterms:modified>
</cp:coreProperties>
</file>