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22E9" w14:textId="192FC917" w:rsidR="00F46872" w:rsidRPr="00975FC8" w:rsidRDefault="00F46872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Deklaracja dostępności strony internetowej Komendy Powiatowej Państwowej Straży Pożarnej w Jędrzejowie</w:t>
      </w:r>
    </w:p>
    <w:p w14:paraId="5A7E30C4" w14:textId="660478E2" w:rsidR="00F46872" w:rsidRPr="00975FC8" w:rsidRDefault="00F46872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 xml:space="preserve">Komenda Powiatowa Państwowej Straży Pożarnej w Jędrzejowie zobowiązuje się zapewnić dostępność strony internetowej zgodnie z ustawą z dnia 4 kwietnia 2019 r. o dostępności cyfrowej stron internetowych i aplikacji mobilnych podmiotów publicznych. Oświadczenie w sprawie dostępności ma zastosowanie do strony internetowej </w:t>
      </w:r>
      <w:hyperlink r:id="rId6" w:history="1">
        <w:r w:rsidRPr="00975FC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Komendy Powiatowej Państwowej Straży Pożarnej w Jędrzejowie.</w:t>
        </w:r>
      </w:hyperlink>
    </w:p>
    <w:p w14:paraId="3621AD2A" w14:textId="77777777" w:rsidR="00F46872" w:rsidRPr="00975FC8" w:rsidRDefault="00F46872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>Data publikacji strony internetowej: 15.12.2017</w:t>
      </w:r>
    </w:p>
    <w:p w14:paraId="44FCF58E" w14:textId="23B60FCA" w:rsidR="00F46872" w:rsidRPr="00975FC8" w:rsidRDefault="00102FC3" w:rsidP="00975FC8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hAnsi="Arial" w:cs="Arial"/>
          <w:sz w:val="24"/>
          <w:szCs w:val="24"/>
        </w:rPr>
        <w:t>Data ostatniej istotnej aktualizacji:</w:t>
      </w:r>
      <w:r w:rsidRPr="00975F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C7988">
        <w:rPr>
          <w:rFonts w:ascii="Arial" w:eastAsia="Times New Roman" w:hAnsi="Arial" w:cs="Arial"/>
          <w:sz w:val="24"/>
          <w:szCs w:val="24"/>
          <w:lang w:eastAsia="pl-PL"/>
        </w:rPr>
        <w:t>15</w:t>
      </w:r>
      <w:r w:rsidRPr="00975FC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C7988">
        <w:rPr>
          <w:rFonts w:ascii="Arial" w:eastAsia="Times New Roman" w:hAnsi="Arial" w:cs="Arial"/>
          <w:sz w:val="24"/>
          <w:szCs w:val="24"/>
          <w:lang w:eastAsia="pl-PL"/>
        </w:rPr>
        <w:t>03</w:t>
      </w:r>
      <w:r w:rsidRPr="00975FC8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1C7988">
        <w:rPr>
          <w:rFonts w:ascii="Arial" w:eastAsia="Times New Roman" w:hAnsi="Arial" w:cs="Arial"/>
          <w:sz w:val="24"/>
          <w:szCs w:val="24"/>
          <w:lang w:eastAsia="pl-PL"/>
        </w:rPr>
        <w:t>5</w:t>
      </w:r>
    </w:p>
    <w:p w14:paraId="5D7CFC01" w14:textId="3B3CA162" w:rsidR="00975FC8" w:rsidRPr="00975FC8" w:rsidRDefault="00975FC8" w:rsidP="00975FC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Status pod względem zgodności z ustawą</w:t>
      </w:r>
    </w:p>
    <w:p w14:paraId="3765257F" w14:textId="77777777" w:rsidR="00F46872" w:rsidRPr="00975FC8" w:rsidRDefault="00F46872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 xml:space="preserve">Strona internetowa jest częściowo zgodna z ustawą z dnia 4 kwietnia 2019 r. o dostępności cyfrowej stron internetowych i aplikacji mobilnych podmiotów publicznych z powodu poniższych niezgodności lub </w:t>
      </w:r>
      <w:proofErr w:type="spellStart"/>
      <w:r w:rsidRPr="00975FC8">
        <w:rPr>
          <w:rFonts w:ascii="Arial" w:eastAsia="Times New Roman" w:hAnsi="Arial" w:cs="Arial"/>
          <w:sz w:val="24"/>
          <w:szCs w:val="24"/>
          <w:lang w:eastAsia="pl-PL"/>
        </w:rPr>
        <w:t>wyłączeń</w:t>
      </w:r>
      <w:proofErr w:type="spellEnd"/>
      <w:r w:rsidRPr="00975FC8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E5C5BF8" w14:textId="77777777" w:rsidR="00F46872" w:rsidRPr="00975FC8" w:rsidRDefault="00F46872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>mogą zdarzyć się sytuacje, że pomimo starań redaktorów serwisu, pewne dokumenty opublikowane na stronie są niedostępne z uwagi na fakt, że:</w:t>
      </w:r>
    </w:p>
    <w:p w14:paraId="784102F8" w14:textId="77777777" w:rsidR="00F46872" w:rsidRPr="00975FC8" w:rsidRDefault="00F46872" w:rsidP="00F468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>pochodzą z różnych źródeł;</w:t>
      </w:r>
    </w:p>
    <w:p w14:paraId="711BE80A" w14:textId="77777777" w:rsidR="00F46872" w:rsidRPr="00975FC8" w:rsidRDefault="00F46872" w:rsidP="00F468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>opublikowane zostały przed wejściem w życie ustawy o dostępności cyfrowej;</w:t>
      </w:r>
    </w:p>
    <w:p w14:paraId="56A1C2E4" w14:textId="77777777" w:rsidR="00F46872" w:rsidRPr="00975FC8" w:rsidRDefault="00F46872" w:rsidP="00F468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>niektóre filmy oraz zdjęcia zamieszczone w serwisie mogą również nie posiadać napisów czy innych wymaganych elementów, z uwagi na fakt, że zostały opublikowane przed wejściem w życie ustawy o dostępności cyfrowej;</w:t>
      </w:r>
    </w:p>
    <w:p w14:paraId="16BE7707" w14:textId="77777777" w:rsidR="00F46872" w:rsidRPr="00975FC8" w:rsidRDefault="00F46872" w:rsidP="00F468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>niektóre rozwiązania systemowe nie są dostępne z uwagi na fakt, że strona została opublikowana przed wejściem w życie ustawy o dostępności cyfrowej.</w:t>
      </w:r>
    </w:p>
    <w:p w14:paraId="146388E4" w14:textId="77777777" w:rsidR="00102FC3" w:rsidRPr="00975FC8" w:rsidRDefault="00DA1752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>Deklarację</w:t>
      </w:r>
      <w:r w:rsidR="00F46872" w:rsidRPr="00975FC8">
        <w:rPr>
          <w:rFonts w:ascii="Arial" w:eastAsia="Times New Roman" w:hAnsi="Arial" w:cs="Arial"/>
          <w:sz w:val="24"/>
          <w:szCs w:val="24"/>
          <w:lang w:eastAsia="pl-PL"/>
        </w:rPr>
        <w:t xml:space="preserve"> sporządzono dnia 12.10.2020. </w:t>
      </w:r>
    </w:p>
    <w:p w14:paraId="49875570" w14:textId="41AD9E8F" w:rsidR="00102FC3" w:rsidRPr="00975FC8" w:rsidRDefault="00102FC3" w:rsidP="00102FC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 xml:space="preserve">Deklaracja została ostatnio poddana przeglądowi i aktualizacji dnia: </w:t>
      </w:r>
      <w:r w:rsidR="00047B9B">
        <w:rPr>
          <w:rFonts w:ascii="Arial" w:eastAsia="Times New Roman" w:hAnsi="Arial" w:cs="Arial"/>
          <w:sz w:val="24"/>
          <w:szCs w:val="24"/>
          <w:lang w:eastAsia="pl-PL"/>
        </w:rPr>
        <w:t>15</w:t>
      </w:r>
      <w:r w:rsidR="004A7BAF">
        <w:rPr>
          <w:rFonts w:ascii="Arial" w:eastAsia="Times New Roman" w:hAnsi="Arial" w:cs="Arial"/>
          <w:sz w:val="24"/>
          <w:szCs w:val="24"/>
          <w:lang w:eastAsia="pl-PL"/>
        </w:rPr>
        <w:t>.0</w:t>
      </w:r>
      <w:r w:rsidR="00047B9B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4A7BAF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995D57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1F5005" w:rsidRPr="00975FC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D710F4A" w14:textId="3702184B" w:rsidR="00F46872" w:rsidRPr="00975FC8" w:rsidRDefault="00F46872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>Deklarację sporządzono na podstawie samooceny przeprowadzonej przez podmiot publiczny.</w:t>
      </w:r>
      <w:r w:rsidR="00C3471C" w:rsidRPr="00975FC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75FC8">
        <w:rPr>
          <w:rFonts w:ascii="Arial" w:eastAsia="Times New Roman" w:hAnsi="Arial" w:cs="Arial"/>
          <w:sz w:val="24"/>
          <w:szCs w:val="24"/>
          <w:lang w:eastAsia="pl-PL"/>
        </w:rPr>
        <w:t>Na stronie internetowej można korzystać ze standardowych skrótów klawiaturowych.</w:t>
      </w:r>
    </w:p>
    <w:p w14:paraId="35645842" w14:textId="77777777" w:rsidR="00F46872" w:rsidRPr="00975FC8" w:rsidRDefault="00F46872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zwrotne i dane kontaktowe</w:t>
      </w:r>
    </w:p>
    <w:p w14:paraId="70155916" w14:textId="4E01D7AE" w:rsidR="00975FC8" w:rsidRPr="00975FC8" w:rsidRDefault="00F46872" w:rsidP="00F46872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 xml:space="preserve">W przypadku problemów z dostępnością strony internetowej prosimy o kontakt. </w:t>
      </w:r>
      <w:r w:rsidR="00975FC8" w:rsidRPr="00975FC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koordynator ds. dostępności  - mgr Aleksandra </w:t>
      </w:r>
      <w:proofErr w:type="spellStart"/>
      <w:r w:rsidR="00975FC8" w:rsidRPr="00975FC8">
        <w:rPr>
          <w:rFonts w:ascii="Arial" w:eastAsia="Times New Roman" w:hAnsi="Arial" w:cs="Arial"/>
          <w:sz w:val="24"/>
          <w:szCs w:val="24"/>
          <w:lang w:eastAsia="pl-PL"/>
        </w:rPr>
        <w:t>Kokosińska</w:t>
      </w:r>
      <w:proofErr w:type="spellEnd"/>
      <w:r w:rsidR="00975FC8" w:rsidRPr="00975FC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tel. </w:t>
      </w:r>
      <w:r w:rsidR="00975FC8" w:rsidRPr="00975FC8">
        <w:rPr>
          <w:rStyle w:val="Pogrubienie"/>
          <w:rFonts w:ascii="Arial" w:hAnsi="Arial" w:cs="Arial"/>
          <w:b w:val="0"/>
          <w:bCs w:val="0"/>
          <w:sz w:val="24"/>
          <w:szCs w:val="24"/>
        </w:rPr>
        <w:t xml:space="preserve">478018172, </w:t>
      </w:r>
      <w:r w:rsidR="00975FC8" w:rsidRPr="00975FC8">
        <w:rPr>
          <w:rStyle w:val="Pogrubienie"/>
          <w:rFonts w:ascii="Arial" w:hAnsi="Arial" w:cs="Arial"/>
          <w:b w:val="0"/>
          <w:bCs w:val="0"/>
          <w:sz w:val="24"/>
          <w:szCs w:val="24"/>
        </w:rPr>
        <w:br/>
        <w:t xml:space="preserve">adres poczty elektronicznej: </w:t>
      </w:r>
      <w:r w:rsidR="00A15BE7">
        <w:rPr>
          <w:rStyle w:val="Pogrubienie"/>
          <w:rFonts w:ascii="Arial" w:hAnsi="Arial" w:cs="Arial"/>
          <w:b w:val="0"/>
          <w:bCs w:val="0"/>
          <w:sz w:val="24"/>
          <w:szCs w:val="24"/>
        </w:rPr>
        <w:t>a.kokosinska</w:t>
      </w:r>
      <w:r w:rsidR="00975FC8" w:rsidRPr="00975FC8">
        <w:rPr>
          <w:rStyle w:val="Pogrubienie"/>
          <w:rFonts w:ascii="Arial" w:hAnsi="Arial" w:cs="Arial"/>
          <w:b w:val="0"/>
          <w:bCs w:val="0"/>
          <w:sz w:val="24"/>
          <w:szCs w:val="24"/>
        </w:rPr>
        <w:t>@straz.kielce.pl</w:t>
      </w:r>
    </w:p>
    <w:p w14:paraId="659AB5AA" w14:textId="45E391CF" w:rsidR="00F46872" w:rsidRPr="00975FC8" w:rsidRDefault="00F46872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>Tą drogą można składać wnioski o udostępnienie informacji niedostępnej oraz składać skargi na brak zapewnienia dostępności.</w:t>
      </w:r>
    </w:p>
    <w:p w14:paraId="7B3824DA" w14:textId="77777777" w:rsidR="00F46872" w:rsidRPr="00975FC8" w:rsidRDefault="00F46872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 xml:space="preserve">Każdy ma prawo do wystąpienia z żądaniem zapewnienia dostępności cyfrowej strony internetowej, aplikacji mobilnej lub jakiegoś ich elementu. Można także </w:t>
      </w:r>
      <w:r w:rsidRPr="00975FC8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zażądać udostępnienia informacji w formach alternatywnych, na przykład odczytanie niedostępnego cyfrowo dokumentu, opisania zawartości filmu bez </w:t>
      </w:r>
      <w:proofErr w:type="spellStart"/>
      <w:r w:rsidRPr="00975FC8">
        <w:rPr>
          <w:rFonts w:ascii="Arial" w:eastAsia="Times New Roman" w:hAnsi="Arial" w:cs="Arial"/>
          <w:sz w:val="24"/>
          <w:szCs w:val="24"/>
          <w:lang w:eastAsia="pl-PL"/>
        </w:rPr>
        <w:t>audiodeskrypcji</w:t>
      </w:r>
      <w:proofErr w:type="spellEnd"/>
      <w:r w:rsidRPr="00975FC8">
        <w:rPr>
          <w:rFonts w:ascii="Arial" w:eastAsia="Times New Roman" w:hAnsi="Arial" w:cs="Arial"/>
          <w:sz w:val="24"/>
          <w:szCs w:val="24"/>
          <w:lang w:eastAsia="pl-PL"/>
        </w:rPr>
        <w:t xml:space="preserve"> itp. Żądanie powinno zawierać dane osoby zgłaszającej żądanie, wskazanie, o którą stronę internetową lub aplikację mobilną chodzi oraz sposób kontaktu. Jeżeli osoba żądająca zgłasza potrzebę otrzymania informacji w formie alternatywnej, powinna także określić formę tej informacji.</w:t>
      </w:r>
    </w:p>
    <w:p w14:paraId="33EAC731" w14:textId="77777777" w:rsidR="00F46872" w:rsidRPr="00975FC8" w:rsidRDefault="00F46872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>Podmiot publiczny powinien zrealizować żądanie niezwłocznie i nie później, niż w ciągu 7 dni. Jeżeli dotrzymanie tego terminu nie jest możliwe, podmiot publiczny niezwłocznie informuje o tym, kiedy realizacja żądania będzie możliwa, przy czym termin ten nie może być dłuższy niż 2 miesiące. Jeżeli zapewnienie dostępności nie jest możliwe, podmiot publiczny może zaproponować alternatywny sposób dostępu do informacji.</w:t>
      </w:r>
    </w:p>
    <w:p w14:paraId="50E8705A" w14:textId="77777777" w:rsidR="00F46872" w:rsidRPr="00975FC8" w:rsidRDefault="00F46872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>W przypadku, gdy podmiot odmówi realizacji żądania zapewnienia dostępności lub alternatywnego dostępu do informacji, można złożyć skargę na takie działanie.</w:t>
      </w:r>
    </w:p>
    <w:p w14:paraId="002B0677" w14:textId="77777777" w:rsidR="00F46872" w:rsidRPr="00975FC8" w:rsidRDefault="00F46872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>Po wyczerpaniu wszystkich możliwości skargę można przesłać także do Rzecznika Praw Obywatelskich.</w:t>
      </w:r>
    </w:p>
    <w:p w14:paraId="72546681" w14:textId="66B3C8C0" w:rsidR="00BB372E" w:rsidRPr="00975FC8" w:rsidRDefault="00F46872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Dostępność architektoniczna</w:t>
      </w:r>
    </w:p>
    <w:p w14:paraId="3F96BFFD" w14:textId="1C2229B7" w:rsidR="004B648B" w:rsidRPr="00975FC8" w:rsidRDefault="004B648B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 xml:space="preserve">Komenda Powiatowa PSP w Jędrzejowie znajduje się przy ul. Reymonta </w:t>
      </w:r>
      <w:r w:rsidR="00094A66" w:rsidRPr="00975FC8">
        <w:rPr>
          <w:rFonts w:ascii="Arial" w:eastAsia="Times New Roman" w:hAnsi="Arial" w:cs="Arial"/>
          <w:sz w:val="24"/>
          <w:szCs w:val="24"/>
          <w:lang w:eastAsia="pl-PL"/>
        </w:rPr>
        <w:t>5, 28-300 Jędrzejów.</w:t>
      </w:r>
      <w:r w:rsidR="00BB372E" w:rsidRPr="00BB372E">
        <w:t xml:space="preserve"> </w:t>
      </w:r>
      <w:r w:rsidR="00BB372E" w:rsidRPr="00BB372E">
        <w:rPr>
          <w:rFonts w:ascii="Arial" w:hAnsi="Arial" w:cs="Arial"/>
          <w:sz w:val="24"/>
          <w:szCs w:val="24"/>
        </w:rPr>
        <w:t>Teren Komendy jest ogrodzony i posiada bram</w:t>
      </w:r>
      <w:r w:rsidR="00BB372E">
        <w:rPr>
          <w:rFonts w:ascii="Arial" w:hAnsi="Arial" w:cs="Arial"/>
          <w:sz w:val="24"/>
          <w:szCs w:val="24"/>
        </w:rPr>
        <w:t xml:space="preserve">ę wjazdową, która jest pod </w:t>
      </w:r>
      <w:r w:rsidR="00BB372E" w:rsidRPr="00BB372E">
        <w:rPr>
          <w:rFonts w:ascii="Arial" w:hAnsi="Arial" w:cs="Arial"/>
          <w:sz w:val="24"/>
          <w:szCs w:val="24"/>
        </w:rPr>
        <w:t>stałym nadzorem wizyjnym. Wejście i wjazd odbywa się pod nadzorem wyznaczonego funkcjonariusza.</w:t>
      </w:r>
      <w:r w:rsidR="00094A66" w:rsidRPr="00975FC8">
        <w:rPr>
          <w:rFonts w:ascii="Arial" w:eastAsia="Times New Roman" w:hAnsi="Arial" w:cs="Arial"/>
          <w:sz w:val="24"/>
          <w:szCs w:val="24"/>
          <w:lang w:eastAsia="pl-PL"/>
        </w:rPr>
        <w:t xml:space="preserve"> Do budynku prowadzą dwa wejścia, jedno od ulicy Reymonta drugie od strony placu wewnętrznego. Wejście od ul. Reymonta nie po</w:t>
      </w:r>
      <w:r w:rsidR="00F11379" w:rsidRPr="00975FC8">
        <w:rPr>
          <w:rFonts w:ascii="Arial" w:eastAsia="Times New Roman" w:hAnsi="Arial" w:cs="Arial"/>
          <w:sz w:val="24"/>
          <w:szCs w:val="24"/>
          <w:lang w:eastAsia="pl-PL"/>
        </w:rPr>
        <w:t>sia</w:t>
      </w:r>
      <w:r w:rsidR="00094A66" w:rsidRPr="00975FC8">
        <w:rPr>
          <w:rFonts w:ascii="Arial" w:eastAsia="Times New Roman" w:hAnsi="Arial" w:cs="Arial"/>
          <w:sz w:val="24"/>
          <w:szCs w:val="24"/>
          <w:lang w:eastAsia="pl-PL"/>
        </w:rPr>
        <w:t xml:space="preserve">da schodów, natomiast </w:t>
      </w:r>
      <w:r w:rsidR="00573239" w:rsidRPr="00975FC8">
        <w:rPr>
          <w:rFonts w:ascii="Arial" w:eastAsia="Times New Roman" w:hAnsi="Arial" w:cs="Arial"/>
          <w:sz w:val="24"/>
          <w:szCs w:val="24"/>
          <w:lang w:eastAsia="pl-PL"/>
        </w:rPr>
        <w:t>do</w:t>
      </w:r>
      <w:r w:rsidR="00094A66" w:rsidRPr="00975FC8">
        <w:rPr>
          <w:rFonts w:ascii="Arial" w:eastAsia="Times New Roman" w:hAnsi="Arial" w:cs="Arial"/>
          <w:sz w:val="24"/>
          <w:szCs w:val="24"/>
          <w:lang w:eastAsia="pl-PL"/>
        </w:rPr>
        <w:t xml:space="preserve"> wejścia od strony placu wewnętrznego prowadzą s</w:t>
      </w:r>
      <w:r w:rsidR="00F11379" w:rsidRPr="00975FC8">
        <w:rPr>
          <w:rFonts w:ascii="Arial" w:eastAsia="Times New Roman" w:hAnsi="Arial" w:cs="Arial"/>
          <w:sz w:val="24"/>
          <w:szCs w:val="24"/>
          <w:lang w:eastAsia="pl-PL"/>
        </w:rPr>
        <w:t>topnie</w:t>
      </w:r>
      <w:r w:rsidR="00094A66" w:rsidRPr="00975FC8">
        <w:rPr>
          <w:rFonts w:ascii="Arial" w:eastAsia="Times New Roman" w:hAnsi="Arial" w:cs="Arial"/>
          <w:sz w:val="24"/>
          <w:szCs w:val="24"/>
          <w:lang w:eastAsia="pl-PL"/>
        </w:rPr>
        <w:t xml:space="preserve">. Drzwi do Komendy są skrzydłowe, otwierane ręcznie, bez automatyki. </w:t>
      </w:r>
    </w:p>
    <w:p w14:paraId="7BB1CA7E" w14:textId="62E2B985" w:rsidR="00F67E9D" w:rsidRPr="00975FC8" w:rsidRDefault="00F67E9D" w:rsidP="00F67E9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>Na parterze, za schodami po prawej stronie znajduje się punkt obsługi interesanta gdzie istnieje możliwość przeprowadzenia spotkania po zgłoszeniu takiej konieczności.</w:t>
      </w:r>
    </w:p>
    <w:p w14:paraId="1230B7EE" w14:textId="2FDFF0DF" w:rsidR="001501B9" w:rsidRPr="00975FC8" w:rsidRDefault="001501B9" w:rsidP="001501B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>Toaleta dla osób niepełnosprawnych znajduje się w korytarzu na parterze budynku</w:t>
      </w:r>
      <w:r w:rsidR="00BB372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8F3E36F" w14:textId="61BEB479" w:rsidR="00F46872" w:rsidRPr="00975FC8" w:rsidRDefault="00F46872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>W budynku nie ma oznaczeń w alfabecie brajla ani oznaczeń kontrastowych lub w druku kontrastowym, powiększonym dla osób niewidomych lub słabo widzących.</w:t>
      </w:r>
    </w:p>
    <w:p w14:paraId="6C1E5DC5" w14:textId="055D196B" w:rsidR="00386892" w:rsidRDefault="00386892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FC8">
        <w:rPr>
          <w:rFonts w:ascii="Arial" w:eastAsia="Times New Roman" w:hAnsi="Arial" w:cs="Arial"/>
          <w:sz w:val="24"/>
          <w:szCs w:val="24"/>
          <w:lang w:eastAsia="pl-PL"/>
        </w:rPr>
        <w:t>Na placu Komendy, wzdłuż ulicy Reymonta znajduj</w:t>
      </w:r>
      <w:r w:rsidR="005713D5" w:rsidRPr="00975FC8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975FC8">
        <w:rPr>
          <w:rFonts w:ascii="Arial" w:eastAsia="Times New Roman" w:hAnsi="Arial" w:cs="Arial"/>
          <w:sz w:val="24"/>
          <w:szCs w:val="24"/>
          <w:lang w:eastAsia="pl-PL"/>
        </w:rPr>
        <w:t xml:space="preserve"> się </w:t>
      </w:r>
      <w:r w:rsidR="005713D5" w:rsidRPr="00975FC8">
        <w:rPr>
          <w:rFonts w:ascii="Arial" w:eastAsia="Times New Roman" w:hAnsi="Arial" w:cs="Arial"/>
          <w:sz w:val="24"/>
          <w:szCs w:val="24"/>
          <w:lang w:eastAsia="pl-PL"/>
        </w:rPr>
        <w:t>miejsce</w:t>
      </w:r>
      <w:r w:rsidRPr="00975FC8">
        <w:rPr>
          <w:rFonts w:ascii="Arial" w:eastAsia="Times New Roman" w:hAnsi="Arial" w:cs="Arial"/>
          <w:sz w:val="24"/>
          <w:szCs w:val="24"/>
          <w:lang w:eastAsia="pl-PL"/>
        </w:rPr>
        <w:t xml:space="preserve"> parkingowe dla osób niepełnosprawnych. </w:t>
      </w:r>
    </w:p>
    <w:p w14:paraId="5FA4DFE2" w14:textId="2AACAA2D" w:rsidR="009841D6" w:rsidRPr="009841D6" w:rsidRDefault="009841D6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841D6">
        <w:rPr>
          <w:rFonts w:ascii="Arial" w:hAnsi="Arial" w:cs="Arial"/>
          <w:sz w:val="24"/>
          <w:szCs w:val="24"/>
        </w:rPr>
        <w:t>Do budynku nie można wnosić jakiejkolwiek broni, materiałów wybuchowych i niebezpiecznych oraz innych rzeczy mogących narazić pracowników lub osoby postronne na niebezpieczeństwo.</w:t>
      </w:r>
    </w:p>
    <w:p w14:paraId="263FE759" w14:textId="11C6F8C3" w:rsidR="00BB372E" w:rsidRPr="00BB372E" w:rsidRDefault="00BB372E" w:rsidP="00BB372E">
      <w:pPr>
        <w:rPr>
          <w:rFonts w:ascii="Arial" w:hAnsi="Arial" w:cs="Arial"/>
          <w:b/>
          <w:bCs/>
          <w:sz w:val="24"/>
          <w:szCs w:val="24"/>
          <w:lang w:eastAsia="pl-PL"/>
        </w:rPr>
      </w:pPr>
      <w:r w:rsidRPr="00BB372E">
        <w:rPr>
          <w:rFonts w:ascii="Arial" w:hAnsi="Arial" w:cs="Arial"/>
          <w:b/>
          <w:bCs/>
          <w:sz w:val="24"/>
          <w:szCs w:val="24"/>
          <w:lang w:eastAsia="pl-PL"/>
        </w:rPr>
        <w:t>Informacje dla osób z niepełnosprawnościami</w:t>
      </w:r>
    </w:p>
    <w:p w14:paraId="64462FD8" w14:textId="7C89E854" w:rsidR="00F46872" w:rsidRPr="00BB372E" w:rsidRDefault="00BB372E" w:rsidP="00F468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B372E">
        <w:rPr>
          <w:rFonts w:ascii="Arial" w:hAnsi="Arial" w:cs="Arial"/>
          <w:sz w:val="24"/>
          <w:szCs w:val="24"/>
        </w:rPr>
        <w:t xml:space="preserve">Osoba ze szczególnymi potrzebami lub jej przedstawiciel ustawowy, po wykazaniu interesu faktycznego, ma prawo wystąpić z wnioskiem o zapewnienie dostępności </w:t>
      </w:r>
      <w:r w:rsidRPr="00BB372E">
        <w:rPr>
          <w:rFonts w:ascii="Arial" w:hAnsi="Arial" w:cs="Arial"/>
          <w:sz w:val="24"/>
          <w:szCs w:val="24"/>
        </w:rPr>
        <w:lastRenderedPageBreak/>
        <w:t>architektonicznej lub informacyjno-komunikacyjnej, zwanym dalej "wnioskiem o zapewnienie dostępności". Wniosek o zapewnienie dostępności jest wnoszony do podmiotu publicznego, z którego działalnością jest związane żądanie zapewnienia dostępności zawarte we wniosku.</w:t>
      </w:r>
      <w:r w:rsidRPr="00BB372E">
        <w:rPr>
          <w:rFonts w:ascii="Arial" w:hAnsi="Arial" w:cs="Arial"/>
          <w:sz w:val="24"/>
          <w:szCs w:val="24"/>
        </w:rPr>
        <w:br/>
        <w:t>Wniosek o zapewnienie dostępności powinien zawierać:</w:t>
      </w:r>
      <w:r w:rsidRPr="00BB372E">
        <w:rPr>
          <w:rFonts w:ascii="Arial" w:hAnsi="Arial" w:cs="Arial"/>
          <w:sz w:val="24"/>
          <w:szCs w:val="24"/>
        </w:rPr>
        <w:br/>
        <w:t>1.    dane kontaktowe wnioskodawcy;</w:t>
      </w:r>
      <w:r w:rsidRPr="00BB372E">
        <w:rPr>
          <w:rFonts w:ascii="Arial" w:hAnsi="Arial" w:cs="Arial"/>
          <w:sz w:val="24"/>
          <w:szCs w:val="24"/>
        </w:rPr>
        <w:br/>
        <w:t>2.    wskazanie bariery utrudniającej lub uniemożliwiającej dostępność w zakresie architektonicznym lub informacyjno-komunikacyjnym;</w:t>
      </w:r>
      <w:r w:rsidRPr="00BB372E">
        <w:rPr>
          <w:rFonts w:ascii="Arial" w:hAnsi="Arial" w:cs="Arial"/>
          <w:sz w:val="24"/>
          <w:szCs w:val="24"/>
        </w:rPr>
        <w:br/>
        <w:t>3.    wskazanie sposobu kontaktu z wnioskodawcą;</w:t>
      </w:r>
      <w:r w:rsidRPr="00BB372E">
        <w:rPr>
          <w:rFonts w:ascii="Arial" w:hAnsi="Arial" w:cs="Arial"/>
          <w:sz w:val="24"/>
          <w:szCs w:val="24"/>
        </w:rPr>
        <w:br/>
        <w:t>4.    wskazanie preferowanego sposobu zapewnienia dostępności, jeżeli dotyczy;</w:t>
      </w:r>
      <w:r w:rsidRPr="00BB372E">
        <w:rPr>
          <w:rFonts w:ascii="Arial" w:hAnsi="Arial" w:cs="Arial"/>
          <w:sz w:val="24"/>
          <w:szCs w:val="24"/>
        </w:rPr>
        <w:br/>
        <w:t>5.    podmiot publiczny powinien zrealizować żądanie niezwłocznie, nie później niż w ciągu 14 dni od dnia złożenia wniosku. Jeżeli dotrzymanie tego terminu nie jest możliwe, podmiot publiczny niezwłocznie informuje o tym wnoszącego żądanie, kiedy realizacja żądania będzie możliwa, przy czym termin ten nie może być dłuższy niż 2 miesiące od dnia wystąpienia z żądaniem;</w:t>
      </w:r>
      <w:r w:rsidRPr="00BB372E">
        <w:rPr>
          <w:rFonts w:ascii="Arial" w:hAnsi="Arial" w:cs="Arial"/>
          <w:sz w:val="24"/>
          <w:szCs w:val="24"/>
        </w:rPr>
        <w:br/>
        <w:t>6.    jeżeli zapewnienie dostępności cyfrowej nie jest możliwe, podmiot publiczny może zaproponować alternatywny sposób dostępu do informacji.</w:t>
      </w:r>
      <w:r w:rsidRPr="00BB372E">
        <w:rPr>
          <w:rFonts w:ascii="Arial" w:hAnsi="Arial" w:cs="Arial"/>
          <w:sz w:val="24"/>
          <w:szCs w:val="24"/>
        </w:rPr>
        <w:br/>
        <w:t>Wnioski o zapewnienia dostępności dotyczące działalności Komendy Powiatowej Państwowej Straży Pożarnej w Jędrzejowie można składać w następujący sposób:</w:t>
      </w:r>
      <w:r w:rsidRPr="00BB372E">
        <w:rPr>
          <w:rFonts w:ascii="Arial" w:hAnsi="Arial" w:cs="Arial"/>
          <w:sz w:val="24"/>
          <w:szCs w:val="24"/>
        </w:rPr>
        <w:br/>
        <w:t>•    drogą pocztową na adres:</w:t>
      </w:r>
      <w:r w:rsidRPr="00BB372E">
        <w:rPr>
          <w:rFonts w:ascii="Arial" w:hAnsi="Arial" w:cs="Arial"/>
          <w:sz w:val="24"/>
          <w:szCs w:val="24"/>
        </w:rPr>
        <w:br/>
        <w:t>Komenda Powiatowa Państwowej Straży Pożarnej w Jędrzejowie,</w:t>
      </w:r>
      <w:r w:rsidRPr="00BB372E">
        <w:rPr>
          <w:rFonts w:ascii="Arial" w:hAnsi="Arial" w:cs="Arial"/>
          <w:sz w:val="24"/>
          <w:szCs w:val="24"/>
        </w:rPr>
        <w:br/>
        <w:t>ul. Reymonta 5,</w:t>
      </w:r>
      <w:r w:rsidRPr="00BB372E">
        <w:rPr>
          <w:rFonts w:ascii="Arial" w:hAnsi="Arial" w:cs="Arial"/>
          <w:sz w:val="24"/>
          <w:szCs w:val="24"/>
        </w:rPr>
        <w:br/>
        <w:t>28-300 Jędrzejów</w:t>
      </w:r>
      <w:r w:rsidRPr="00BB372E">
        <w:rPr>
          <w:rFonts w:ascii="Arial" w:hAnsi="Arial" w:cs="Arial"/>
          <w:sz w:val="24"/>
          <w:szCs w:val="24"/>
        </w:rPr>
        <w:br/>
        <w:t>•    drogą elektroniczną na adres:</w:t>
      </w:r>
      <w:r w:rsidRPr="00BB372E">
        <w:rPr>
          <w:rFonts w:ascii="Arial" w:hAnsi="Arial" w:cs="Arial"/>
          <w:sz w:val="24"/>
          <w:szCs w:val="24"/>
        </w:rPr>
        <w:br/>
        <w:t>o    jedrzejow@straz.kielce.pl</w:t>
      </w:r>
    </w:p>
    <w:p w14:paraId="03DE5D52" w14:textId="77777777" w:rsidR="008B37CF" w:rsidRPr="00975FC8" w:rsidRDefault="008B37CF">
      <w:pPr>
        <w:rPr>
          <w:rFonts w:ascii="Arial" w:hAnsi="Arial" w:cs="Arial"/>
          <w:sz w:val="24"/>
          <w:szCs w:val="24"/>
        </w:rPr>
      </w:pPr>
    </w:p>
    <w:sectPr w:rsidR="008B37CF" w:rsidRPr="00975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03F3B"/>
    <w:multiLevelType w:val="multilevel"/>
    <w:tmpl w:val="E36E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409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15"/>
    <w:rsid w:val="00047B9B"/>
    <w:rsid w:val="00094A66"/>
    <w:rsid w:val="00102FC3"/>
    <w:rsid w:val="001501B9"/>
    <w:rsid w:val="001C7988"/>
    <w:rsid w:val="001F5005"/>
    <w:rsid w:val="00386892"/>
    <w:rsid w:val="003B2CA4"/>
    <w:rsid w:val="004140B1"/>
    <w:rsid w:val="00430105"/>
    <w:rsid w:val="004752D7"/>
    <w:rsid w:val="004A7BAF"/>
    <w:rsid w:val="004B648B"/>
    <w:rsid w:val="005713D5"/>
    <w:rsid w:val="00573239"/>
    <w:rsid w:val="006970D1"/>
    <w:rsid w:val="008B37CF"/>
    <w:rsid w:val="00975FC8"/>
    <w:rsid w:val="009841D6"/>
    <w:rsid w:val="00995D57"/>
    <w:rsid w:val="00A15BE7"/>
    <w:rsid w:val="00AE3E15"/>
    <w:rsid w:val="00B666CD"/>
    <w:rsid w:val="00BB372E"/>
    <w:rsid w:val="00C20E04"/>
    <w:rsid w:val="00C3471C"/>
    <w:rsid w:val="00D93D93"/>
    <w:rsid w:val="00DA1752"/>
    <w:rsid w:val="00F11379"/>
    <w:rsid w:val="00F46872"/>
    <w:rsid w:val="00F6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E213"/>
  <w15:chartTrackingRefBased/>
  <w15:docId w15:val="{7BCFF1E5-FDFB-4438-9D03-F1C640C56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37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B37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4687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87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4B648B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5FC8"/>
    <w:rPr>
      <w:b/>
      <w:bCs/>
    </w:rPr>
  </w:style>
  <w:style w:type="paragraph" w:styleId="Bezodstpw">
    <w:name w:val="No Spacing"/>
    <w:uiPriority w:val="1"/>
    <w:qFormat/>
    <w:rsid w:val="00BB372E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B3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37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9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5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5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kppsp-jedrzej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9DFB8-4A74-40EB-951C-2920E4230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904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Skrzypczyk</dc:creator>
  <cp:keywords/>
  <dc:description/>
  <cp:lastModifiedBy>KP PSP Jędrzejów</cp:lastModifiedBy>
  <cp:revision>33</cp:revision>
  <dcterms:created xsi:type="dcterms:W3CDTF">2020-10-12T08:10:00Z</dcterms:created>
  <dcterms:modified xsi:type="dcterms:W3CDTF">2026-02-25T06:47:00Z</dcterms:modified>
</cp:coreProperties>
</file>