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37F9" w14:textId="70B8EB88" w:rsidR="00AC714B" w:rsidRPr="00AC714B" w:rsidRDefault="001D33E8" w:rsidP="00AC714B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714B">
        <w:rPr>
          <w:rFonts w:ascii="Arial" w:hAnsi="Arial" w:cs="Arial"/>
          <w:b/>
          <w:sz w:val="24"/>
          <w:szCs w:val="24"/>
        </w:rPr>
        <w:t>ZESTAWIENIE SKŁADNIKÓW MAJĄTKOWYCH</w:t>
      </w:r>
    </w:p>
    <w:p w14:paraId="45F50095" w14:textId="77777777" w:rsidR="00594554" w:rsidRDefault="001D33E8" w:rsidP="00594554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714B">
        <w:rPr>
          <w:rFonts w:ascii="Arial" w:hAnsi="Arial" w:cs="Arial"/>
          <w:b/>
          <w:sz w:val="24"/>
          <w:szCs w:val="24"/>
        </w:rPr>
        <w:t>OPOLSKIEGO URZĘDU WOJEWÓDZKIEGO W OPOLU</w:t>
      </w:r>
    </w:p>
    <w:p w14:paraId="4BB6F5EA" w14:textId="5C942337" w:rsidR="001D33E8" w:rsidRPr="00AC714B" w:rsidRDefault="005D6587" w:rsidP="00AC714B">
      <w:pPr>
        <w:spacing w:after="48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- </w:t>
      </w:r>
      <w:r w:rsidR="001D33E8" w:rsidRPr="00AC714B">
        <w:rPr>
          <w:rFonts w:ascii="Arial" w:hAnsi="Arial" w:cs="Arial"/>
          <w:b/>
        </w:rPr>
        <w:t>stan na dzień 15.05.2026</w:t>
      </w:r>
      <w:r w:rsidR="00AC714B">
        <w:rPr>
          <w:rFonts w:ascii="Arial" w:hAnsi="Arial" w:cs="Arial"/>
          <w:b/>
        </w:rPr>
        <w:t xml:space="preserve"> r.</w:t>
      </w:r>
    </w:p>
    <w:p w14:paraId="7609A123" w14:textId="47FA3F40" w:rsidR="001D33E8" w:rsidRPr="00AC714B" w:rsidRDefault="00496F0A" w:rsidP="00AC714B">
      <w:pPr>
        <w:spacing w:after="120" w:line="276" w:lineRule="auto"/>
        <w:rPr>
          <w:rFonts w:ascii="Arial" w:hAnsi="Arial" w:cs="Arial"/>
          <w:b/>
        </w:rPr>
      </w:pPr>
      <w:r w:rsidRPr="00AC714B">
        <w:rPr>
          <w:rFonts w:ascii="Arial" w:hAnsi="Arial" w:cs="Arial"/>
          <w:b/>
        </w:rPr>
        <w:t>Ś</w:t>
      </w:r>
      <w:r w:rsidR="001D33E8" w:rsidRPr="00AC714B">
        <w:rPr>
          <w:rFonts w:ascii="Arial" w:hAnsi="Arial" w:cs="Arial"/>
          <w:b/>
        </w:rPr>
        <w:t xml:space="preserve">rodki trwałe </w:t>
      </w:r>
      <w:r w:rsidRPr="00AC714B">
        <w:rPr>
          <w:rFonts w:ascii="Arial" w:hAnsi="Arial" w:cs="Arial"/>
          <w:b/>
        </w:rPr>
        <w:t>-</w:t>
      </w:r>
      <w:r w:rsidR="00AC714B" w:rsidRPr="00AC714B">
        <w:rPr>
          <w:rFonts w:ascii="Arial" w:hAnsi="Arial" w:cs="Arial"/>
          <w:b/>
        </w:rPr>
        <w:t xml:space="preserve"> </w:t>
      </w:r>
      <w:r w:rsidR="001D33E8" w:rsidRPr="00AC714B">
        <w:rPr>
          <w:rFonts w:ascii="Arial" w:hAnsi="Arial" w:cs="Arial"/>
          <w:b/>
        </w:rPr>
        <w:t>podział na grupy wg Klasyfikacji Środków Trwałych:</w:t>
      </w:r>
    </w:p>
    <w:p w14:paraId="44874C97" w14:textId="63BA6D02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00</w:t>
      </w:r>
      <w:r w:rsidRPr="00AC714B">
        <w:rPr>
          <w:rFonts w:ascii="Arial" w:hAnsi="Arial" w:cs="Arial"/>
        </w:rPr>
        <w:t xml:space="preserve"> Grunty o wartości początkowej</w:t>
      </w:r>
      <w:r w:rsidR="003D7D5C" w:rsidRPr="00AC714B">
        <w:rPr>
          <w:rFonts w:ascii="Arial" w:hAnsi="Arial" w:cs="Arial"/>
        </w:rPr>
        <w:t xml:space="preserve"> </w:t>
      </w:r>
      <w:r w:rsidR="003D7D5C" w:rsidRPr="00AC714B">
        <w:rPr>
          <w:rFonts w:ascii="Arial" w:hAnsi="Arial" w:cs="Arial"/>
          <w:b/>
        </w:rPr>
        <w:t>9 785 115,62 zł</w:t>
      </w:r>
    </w:p>
    <w:p w14:paraId="54753234" w14:textId="5FD34AEB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01</w:t>
      </w:r>
      <w:r w:rsidRPr="00AC714B">
        <w:rPr>
          <w:rFonts w:ascii="Arial" w:hAnsi="Arial" w:cs="Arial"/>
        </w:rPr>
        <w:t xml:space="preserve"> Budynki i lokale oraz spółdzielcze prawo do lokalu o wartości początkowej </w:t>
      </w:r>
      <w:r w:rsidR="00BC72F9">
        <w:rPr>
          <w:rFonts w:ascii="Arial" w:hAnsi="Arial" w:cs="Arial"/>
          <w:b/>
        </w:rPr>
        <w:t>32 684 332</w:t>
      </w:r>
      <w:r w:rsidR="003D7D5C" w:rsidRPr="00AC714B">
        <w:rPr>
          <w:rFonts w:ascii="Arial" w:hAnsi="Arial" w:cs="Arial"/>
          <w:b/>
        </w:rPr>
        <w:t>,02 zł</w:t>
      </w:r>
    </w:p>
    <w:p w14:paraId="34D34740" w14:textId="07FB3B3F" w:rsidR="001D33E8" w:rsidRPr="00AC714B" w:rsidRDefault="001D33E8" w:rsidP="00AC714B">
      <w:pPr>
        <w:spacing w:after="120" w:line="276" w:lineRule="auto"/>
        <w:ind w:left="360"/>
        <w:rPr>
          <w:rFonts w:ascii="Arial" w:hAnsi="Arial" w:cs="Arial"/>
        </w:rPr>
      </w:pPr>
      <w:r w:rsidRPr="00AC714B">
        <w:rPr>
          <w:rFonts w:ascii="Arial" w:hAnsi="Arial" w:cs="Arial"/>
        </w:rPr>
        <w:t>Opolski Urząd Wojewódzki</w:t>
      </w:r>
      <w:r w:rsidR="00107C80" w:rsidRPr="00AC714B">
        <w:rPr>
          <w:rFonts w:ascii="Arial" w:hAnsi="Arial" w:cs="Arial"/>
        </w:rPr>
        <w:t xml:space="preserve"> w Opolu</w:t>
      </w:r>
      <w:r w:rsidRPr="00AC714B">
        <w:rPr>
          <w:rFonts w:ascii="Arial" w:hAnsi="Arial" w:cs="Arial"/>
        </w:rPr>
        <w:t xml:space="preserve"> </w:t>
      </w:r>
      <w:r w:rsidR="00107C80" w:rsidRPr="00AC714B">
        <w:rPr>
          <w:rFonts w:ascii="Arial" w:hAnsi="Arial" w:cs="Arial"/>
        </w:rPr>
        <w:t xml:space="preserve">włada </w:t>
      </w:r>
      <w:r w:rsidRPr="00AC714B">
        <w:rPr>
          <w:rFonts w:ascii="Arial" w:hAnsi="Arial" w:cs="Arial"/>
        </w:rPr>
        <w:t>nieruchomości</w:t>
      </w:r>
      <w:r w:rsidR="00DD3BAC" w:rsidRPr="00AC714B">
        <w:rPr>
          <w:rFonts w:ascii="Arial" w:hAnsi="Arial" w:cs="Arial"/>
        </w:rPr>
        <w:t xml:space="preserve">ami stanowiącymi własność </w:t>
      </w:r>
      <w:r w:rsidR="00107C80" w:rsidRPr="00AC714B">
        <w:rPr>
          <w:rFonts w:ascii="Arial" w:hAnsi="Arial" w:cs="Arial"/>
        </w:rPr>
        <w:t>Skarbu Państwa</w:t>
      </w:r>
      <w:r w:rsidRPr="00AC714B">
        <w:rPr>
          <w:rFonts w:ascii="Arial" w:hAnsi="Arial" w:cs="Arial"/>
        </w:rPr>
        <w:t>:</w:t>
      </w:r>
    </w:p>
    <w:p w14:paraId="18AE24E1" w14:textId="01F7FEF2" w:rsidR="001D33E8" w:rsidRPr="00AC714B" w:rsidRDefault="00DD3BAC" w:rsidP="00AC714B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</w:rPr>
        <w:t>B</w:t>
      </w:r>
      <w:r w:rsidR="001D33E8" w:rsidRPr="00AC714B">
        <w:rPr>
          <w:rFonts w:ascii="Arial" w:hAnsi="Arial" w:cs="Arial"/>
        </w:rPr>
        <w:t xml:space="preserve">udynek </w:t>
      </w:r>
      <w:r w:rsidR="002B5C39" w:rsidRPr="00AC714B">
        <w:rPr>
          <w:rFonts w:ascii="Arial" w:hAnsi="Arial" w:cs="Arial"/>
        </w:rPr>
        <w:t xml:space="preserve">w Opolu </w:t>
      </w:r>
      <w:r w:rsidR="001D33E8" w:rsidRPr="00AC714B">
        <w:rPr>
          <w:rFonts w:ascii="Arial" w:hAnsi="Arial" w:cs="Arial"/>
        </w:rPr>
        <w:t xml:space="preserve">przy ul. Piastowskiej </w:t>
      </w:r>
      <w:r w:rsidR="002B5C39" w:rsidRPr="00AC714B">
        <w:rPr>
          <w:rFonts w:ascii="Arial" w:hAnsi="Arial" w:cs="Arial"/>
        </w:rPr>
        <w:t xml:space="preserve">14 </w:t>
      </w:r>
      <w:r w:rsidR="001D33E8" w:rsidRPr="00AC714B">
        <w:rPr>
          <w:rFonts w:ascii="Arial" w:hAnsi="Arial" w:cs="Arial"/>
        </w:rPr>
        <w:t>wraz z Wieżą Piastowską</w:t>
      </w:r>
    </w:p>
    <w:p w14:paraId="70787B64" w14:textId="680AEBC3" w:rsidR="001D33E8" w:rsidRPr="00AC714B" w:rsidRDefault="001D33E8" w:rsidP="00AC714B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</w:rPr>
        <w:t xml:space="preserve">Część budynku </w:t>
      </w:r>
      <w:r w:rsidR="002B5C39" w:rsidRPr="00AC714B">
        <w:rPr>
          <w:rFonts w:ascii="Arial" w:hAnsi="Arial" w:cs="Arial"/>
        </w:rPr>
        <w:t xml:space="preserve">w Opolu </w:t>
      </w:r>
      <w:r w:rsidRPr="00AC714B">
        <w:rPr>
          <w:rFonts w:ascii="Arial" w:hAnsi="Arial" w:cs="Arial"/>
        </w:rPr>
        <w:t>przy ul. Mickiewicza 1</w:t>
      </w:r>
    </w:p>
    <w:p w14:paraId="67FE1E50" w14:textId="0F98C168" w:rsidR="001D33E8" w:rsidRPr="00AC714B" w:rsidRDefault="001D33E8" w:rsidP="00AC714B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</w:rPr>
        <w:t xml:space="preserve">Część budynku </w:t>
      </w:r>
      <w:r w:rsidR="002B5C39" w:rsidRPr="00AC714B">
        <w:rPr>
          <w:rFonts w:ascii="Arial" w:hAnsi="Arial" w:cs="Arial"/>
        </w:rPr>
        <w:t xml:space="preserve">w Opolu </w:t>
      </w:r>
      <w:r w:rsidRPr="00AC714B">
        <w:rPr>
          <w:rFonts w:ascii="Arial" w:hAnsi="Arial" w:cs="Arial"/>
        </w:rPr>
        <w:t>przy ul. Oleskiej 123</w:t>
      </w:r>
      <w:r w:rsidR="00173D22" w:rsidRPr="00AC714B">
        <w:rPr>
          <w:rFonts w:ascii="Arial" w:hAnsi="Arial" w:cs="Arial"/>
        </w:rPr>
        <w:t xml:space="preserve"> </w:t>
      </w:r>
    </w:p>
    <w:p w14:paraId="7EB03D4D" w14:textId="43615D86" w:rsidR="001D33E8" w:rsidRPr="00AC714B" w:rsidRDefault="001D33E8" w:rsidP="00AC714B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</w:rPr>
        <w:t>Baza transportowa</w:t>
      </w:r>
      <w:r w:rsidR="002B5C39" w:rsidRPr="00AC714B">
        <w:rPr>
          <w:rFonts w:ascii="Arial" w:hAnsi="Arial" w:cs="Arial"/>
        </w:rPr>
        <w:t xml:space="preserve"> w Opolu </w:t>
      </w:r>
      <w:r w:rsidRPr="00AC714B">
        <w:rPr>
          <w:rFonts w:ascii="Arial" w:hAnsi="Arial" w:cs="Arial"/>
        </w:rPr>
        <w:t xml:space="preserve"> przy ul. Oleskiej 125</w:t>
      </w:r>
    </w:p>
    <w:p w14:paraId="5DDD9C9F" w14:textId="4CD028BD" w:rsidR="00232477" w:rsidRPr="00232477" w:rsidRDefault="00AC714B" w:rsidP="00232477">
      <w:pPr>
        <w:pStyle w:val="Akapitzlist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</w:rPr>
        <w:t xml:space="preserve">Wojewódzka Baza Magazynowo - Warsztatowa Obrony Cywilnej w Luboszycach </w:t>
      </w:r>
      <w:r>
        <w:rPr>
          <w:rFonts w:ascii="Arial" w:hAnsi="Arial" w:cs="Arial"/>
        </w:rPr>
        <w:t>przy </w:t>
      </w:r>
      <w:r w:rsidRPr="00AC714B">
        <w:rPr>
          <w:rFonts w:ascii="Arial" w:hAnsi="Arial" w:cs="Arial"/>
        </w:rPr>
        <w:t>ul.</w:t>
      </w:r>
      <w:r>
        <w:rPr>
          <w:rFonts w:ascii="Arial" w:hAnsi="Arial" w:cs="Arial"/>
        </w:rPr>
        <w:t> </w:t>
      </w:r>
      <w:proofErr w:type="spellStart"/>
      <w:r w:rsidRPr="00AC714B">
        <w:rPr>
          <w:rFonts w:ascii="Arial" w:hAnsi="Arial" w:cs="Arial"/>
        </w:rPr>
        <w:t>Czarnowąsk</w:t>
      </w:r>
      <w:r>
        <w:rPr>
          <w:rFonts w:ascii="Arial" w:hAnsi="Arial" w:cs="Arial"/>
        </w:rPr>
        <w:t>iej</w:t>
      </w:r>
      <w:proofErr w:type="spellEnd"/>
      <w:r w:rsidRPr="00AC714B">
        <w:rPr>
          <w:rFonts w:ascii="Arial" w:hAnsi="Arial" w:cs="Arial"/>
        </w:rPr>
        <w:t xml:space="preserve"> 5a</w:t>
      </w:r>
    </w:p>
    <w:p w14:paraId="6F3FE747" w14:textId="497D55D1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 xml:space="preserve">Grupa 02 </w:t>
      </w:r>
      <w:r w:rsidRPr="00AC714B">
        <w:rPr>
          <w:rFonts w:ascii="Arial" w:hAnsi="Arial" w:cs="Arial"/>
        </w:rPr>
        <w:t>Obiekty inżynierii lądowej i wodnej o wartości początkowej</w:t>
      </w:r>
      <w:r w:rsidR="003D7D5C" w:rsidRPr="00AC714B">
        <w:rPr>
          <w:rFonts w:ascii="Arial" w:hAnsi="Arial" w:cs="Arial"/>
        </w:rPr>
        <w:t xml:space="preserve"> </w:t>
      </w:r>
      <w:r w:rsidR="003D7D5C" w:rsidRPr="00AC714B">
        <w:rPr>
          <w:rFonts w:ascii="Arial" w:hAnsi="Arial" w:cs="Arial"/>
          <w:b/>
        </w:rPr>
        <w:t>127 7</w:t>
      </w:r>
      <w:r w:rsidR="009A5B7D" w:rsidRPr="00AC714B">
        <w:rPr>
          <w:rFonts w:ascii="Arial" w:hAnsi="Arial" w:cs="Arial"/>
          <w:b/>
        </w:rPr>
        <w:t>83</w:t>
      </w:r>
      <w:r w:rsidR="003D7D5C" w:rsidRPr="00AC714B">
        <w:rPr>
          <w:rFonts w:ascii="Arial" w:hAnsi="Arial" w:cs="Arial"/>
          <w:b/>
        </w:rPr>
        <w:t>,00 zł</w:t>
      </w:r>
    </w:p>
    <w:p w14:paraId="486FBC20" w14:textId="3968626F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03</w:t>
      </w:r>
      <w:r w:rsidRPr="00AC714B">
        <w:rPr>
          <w:rFonts w:ascii="Arial" w:hAnsi="Arial" w:cs="Arial"/>
        </w:rPr>
        <w:t xml:space="preserve"> Kotły i maszyny energetyczne o wartości początkowej </w:t>
      </w:r>
      <w:r w:rsidR="009A5B7D" w:rsidRPr="00AC714B">
        <w:rPr>
          <w:rFonts w:ascii="Arial" w:hAnsi="Arial" w:cs="Arial"/>
          <w:b/>
        </w:rPr>
        <w:t>53</w:t>
      </w:r>
      <w:r w:rsidR="000B6C15" w:rsidRPr="00AC714B">
        <w:rPr>
          <w:rFonts w:ascii="Arial" w:hAnsi="Arial" w:cs="Arial"/>
          <w:b/>
        </w:rPr>
        <w:t xml:space="preserve"> </w:t>
      </w:r>
      <w:r w:rsidR="009A5B7D" w:rsidRPr="00AC714B">
        <w:rPr>
          <w:rFonts w:ascii="Arial" w:hAnsi="Arial" w:cs="Arial"/>
          <w:b/>
        </w:rPr>
        <w:t>484,89 zł</w:t>
      </w:r>
    </w:p>
    <w:p w14:paraId="2CCE6892" w14:textId="220A91CE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04</w:t>
      </w:r>
      <w:r w:rsidRPr="00AC714B">
        <w:rPr>
          <w:rFonts w:ascii="Arial" w:hAnsi="Arial" w:cs="Arial"/>
        </w:rPr>
        <w:t xml:space="preserve"> Maszyny, urządzenia i aparaty o wartości początkowej </w:t>
      </w:r>
      <w:r w:rsidR="000B6C15" w:rsidRPr="00AC714B">
        <w:rPr>
          <w:rFonts w:ascii="Arial" w:hAnsi="Arial" w:cs="Arial"/>
          <w:b/>
        </w:rPr>
        <w:t>17 897 115,09 zł</w:t>
      </w:r>
    </w:p>
    <w:p w14:paraId="389F0FC4" w14:textId="6D413141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05</w:t>
      </w:r>
      <w:r w:rsidRPr="00AC714B">
        <w:rPr>
          <w:rFonts w:ascii="Arial" w:hAnsi="Arial" w:cs="Arial"/>
        </w:rPr>
        <w:t xml:space="preserve"> Specjalistyczne maszyny, urządzenia i aparaty o wartości początkowej </w:t>
      </w:r>
      <w:r w:rsidR="000B6C15" w:rsidRPr="00AC714B">
        <w:rPr>
          <w:rFonts w:ascii="Arial" w:hAnsi="Arial" w:cs="Arial"/>
          <w:b/>
        </w:rPr>
        <w:t>46 073,28 zł</w:t>
      </w:r>
    </w:p>
    <w:p w14:paraId="261D68D0" w14:textId="7809D8A8" w:rsidR="001D33E8" w:rsidRPr="00AC714B" w:rsidRDefault="001D33E8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06</w:t>
      </w:r>
      <w:r w:rsidRPr="00AC714B">
        <w:rPr>
          <w:rFonts w:ascii="Arial" w:hAnsi="Arial" w:cs="Arial"/>
        </w:rPr>
        <w:t xml:space="preserve"> Urządzenia techniczne o wartości początkowej </w:t>
      </w:r>
      <w:r w:rsidR="000B6C15" w:rsidRPr="00AC714B">
        <w:rPr>
          <w:rFonts w:ascii="Arial" w:hAnsi="Arial" w:cs="Arial"/>
          <w:b/>
        </w:rPr>
        <w:t>6 226 058,29 zł</w:t>
      </w:r>
    </w:p>
    <w:p w14:paraId="329D4D7B" w14:textId="125970AC" w:rsidR="001D33E8" w:rsidRPr="00AC714B" w:rsidRDefault="00496F0A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07</w:t>
      </w:r>
      <w:r w:rsidRPr="00AC714B">
        <w:rPr>
          <w:rFonts w:ascii="Arial" w:hAnsi="Arial" w:cs="Arial"/>
        </w:rPr>
        <w:t xml:space="preserve"> Środki transportu o wartości początkowej </w:t>
      </w:r>
      <w:r w:rsidR="000B6C15" w:rsidRPr="00AC714B">
        <w:rPr>
          <w:rFonts w:ascii="Arial" w:hAnsi="Arial" w:cs="Arial"/>
          <w:b/>
        </w:rPr>
        <w:t>3 501 069,37 zł</w:t>
      </w:r>
    </w:p>
    <w:p w14:paraId="59584F92" w14:textId="7772B1B8" w:rsidR="00496F0A" w:rsidRPr="00AC714B" w:rsidRDefault="00496F0A" w:rsidP="00AC714B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</w:rPr>
      </w:pPr>
      <w:r w:rsidRPr="00AC714B">
        <w:rPr>
          <w:rFonts w:ascii="Arial" w:hAnsi="Arial" w:cs="Arial"/>
          <w:b/>
        </w:rPr>
        <w:t>Grupa 08</w:t>
      </w:r>
      <w:r w:rsidRPr="00AC714B">
        <w:rPr>
          <w:rFonts w:ascii="Arial" w:hAnsi="Arial" w:cs="Arial"/>
        </w:rPr>
        <w:t xml:space="preserve"> Narzędzia, przyrządy, ruchomości i wyposażenie o wartości początkowej</w:t>
      </w:r>
      <w:r w:rsidR="000B6C15" w:rsidRPr="00AC714B">
        <w:rPr>
          <w:rFonts w:ascii="Arial" w:hAnsi="Arial" w:cs="Arial"/>
        </w:rPr>
        <w:t xml:space="preserve"> </w:t>
      </w:r>
      <w:r w:rsidR="000B6C15" w:rsidRPr="00AC714B">
        <w:rPr>
          <w:rFonts w:ascii="Arial" w:hAnsi="Arial" w:cs="Arial"/>
          <w:b/>
        </w:rPr>
        <w:t>4 031 567,47 zł</w:t>
      </w:r>
    </w:p>
    <w:p w14:paraId="594D82E9" w14:textId="4AF4C205" w:rsidR="00496F0A" w:rsidRPr="00AC714B" w:rsidRDefault="00496F0A" w:rsidP="00AC714B">
      <w:pPr>
        <w:spacing w:after="120" w:line="276" w:lineRule="auto"/>
        <w:rPr>
          <w:rFonts w:ascii="Arial" w:hAnsi="Arial" w:cs="Arial"/>
          <w:b/>
        </w:rPr>
      </w:pPr>
      <w:r w:rsidRPr="00AC714B">
        <w:rPr>
          <w:rFonts w:ascii="Arial" w:hAnsi="Arial" w:cs="Arial"/>
          <w:b/>
        </w:rPr>
        <w:t>RAZEM</w:t>
      </w:r>
      <w:r w:rsidRPr="00AC714B">
        <w:rPr>
          <w:rFonts w:ascii="Arial" w:hAnsi="Arial" w:cs="Arial"/>
        </w:rPr>
        <w:t xml:space="preserve"> </w:t>
      </w:r>
      <w:r w:rsidR="000B6C15" w:rsidRPr="00AC714B">
        <w:rPr>
          <w:rFonts w:ascii="Arial" w:hAnsi="Arial" w:cs="Arial"/>
          <w:b/>
        </w:rPr>
        <w:t>7</w:t>
      </w:r>
      <w:r w:rsidR="00232477">
        <w:rPr>
          <w:rFonts w:ascii="Arial" w:hAnsi="Arial" w:cs="Arial"/>
          <w:b/>
        </w:rPr>
        <w:t>4</w:t>
      </w:r>
      <w:r w:rsidR="000B6C15" w:rsidRPr="00AC714B">
        <w:rPr>
          <w:rFonts w:ascii="Arial" w:hAnsi="Arial" w:cs="Arial"/>
          <w:b/>
        </w:rPr>
        <w:t> </w:t>
      </w:r>
      <w:r w:rsidR="00232477">
        <w:rPr>
          <w:rFonts w:ascii="Arial" w:hAnsi="Arial" w:cs="Arial"/>
          <w:b/>
        </w:rPr>
        <w:t>352</w:t>
      </w:r>
      <w:r w:rsidR="000B6C15" w:rsidRPr="00AC714B">
        <w:rPr>
          <w:rFonts w:ascii="Arial" w:hAnsi="Arial" w:cs="Arial"/>
          <w:b/>
        </w:rPr>
        <w:t> </w:t>
      </w:r>
      <w:r w:rsidR="00232477">
        <w:rPr>
          <w:rFonts w:ascii="Arial" w:hAnsi="Arial" w:cs="Arial"/>
          <w:b/>
        </w:rPr>
        <w:t>5</w:t>
      </w:r>
      <w:r w:rsidR="000B6C15" w:rsidRPr="00AC714B">
        <w:rPr>
          <w:rFonts w:ascii="Arial" w:hAnsi="Arial" w:cs="Arial"/>
          <w:b/>
        </w:rPr>
        <w:t>99,03 zł</w:t>
      </w:r>
    </w:p>
    <w:p w14:paraId="10034BE7" w14:textId="67495E80" w:rsidR="000B6C15" w:rsidRPr="00232477" w:rsidRDefault="000B6C15" w:rsidP="00AC714B">
      <w:pPr>
        <w:spacing w:after="120" w:line="276" w:lineRule="auto"/>
        <w:rPr>
          <w:rFonts w:ascii="Arial" w:hAnsi="Arial" w:cs="Arial"/>
          <w:b/>
        </w:rPr>
      </w:pPr>
      <w:r w:rsidRPr="00AC714B">
        <w:rPr>
          <w:rFonts w:ascii="Arial" w:hAnsi="Arial" w:cs="Arial"/>
          <w:b/>
        </w:rPr>
        <w:t>Wartości niematerialne i prawne</w:t>
      </w:r>
      <w:r w:rsidRPr="00AC714B">
        <w:rPr>
          <w:rFonts w:ascii="Arial" w:hAnsi="Arial" w:cs="Arial"/>
        </w:rPr>
        <w:t xml:space="preserve">: oprogramowanie, licencje o wartości początkowej </w:t>
      </w:r>
      <w:r w:rsidRPr="00232477">
        <w:rPr>
          <w:rFonts w:ascii="Arial" w:hAnsi="Arial" w:cs="Arial"/>
          <w:b/>
        </w:rPr>
        <w:t>5 466 149,47 zł</w:t>
      </w:r>
    </w:p>
    <w:p w14:paraId="55F06367" w14:textId="6DBA0CF9" w:rsidR="000B6C15" w:rsidRPr="00AC714B" w:rsidRDefault="000B6C15" w:rsidP="00AC714B">
      <w:pPr>
        <w:spacing w:before="360" w:after="120" w:line="276" w:lineRule="auto"/>
        <w:rPr>
          <w:rFonts w:ascii="Arial" w:hAnsi="Arial" w:cs="Arial"/>
          <w:b/>
        </w:rPr>
      </w:pPr>
      <w:r w:rsidRPr="00AC714B">
        <w:rPr>
          <w:rFonts w:ascii="Arial" w:hAnsi="Arial" w:cs="Arial"/>
          <w:b/>
        </w:rPr>
        <w:t>ŁĄCZNA WARTOŚC POCZĄTKOWA</w:t>
      </w:r>
      <w:r w:rsidR="00DD58EC">
        <w:rPr>
          <w:rFonts w:ascii="Arial" w:hAnsi="Arial" w:cs="Arial"/>
          <w:b/>
        </w:rPr>
        <w:t xml:space="preserve"> MAJĄTKU OUW</w:t>
      </w:r>
      <w:bookmarkStart w:id="0" w:name="_GoBack"/>
      <w:bookmarkEnd w:id="0"/>
      <w:r w:rsidRPr="00AC714B">
        <w:rPr>
          <w:rFonts w:ascii="Arial" w:hAnsi="Arial" w:cs="Arial"/>
          <w:b/>
        </w:rPr>
        <w:t xml:space="preserve">: </w:t>
      </w:r>
      <w:r w:rsidR="00AC714B">
        <w:rPr>
          <w:rFonts w:ascii="Arial" w:hAnsi="Arial" w:cs="Arial"/>
          <w:b/>
        </w:rPr>
        <w:tab/>
      </w:r>
      <w:r w:rsidR="00AC714B">
        <w:rPr>
          <w:rFonts w:ascii="Arial" w:hAnsi="Arial" w:cs="Arial"/>
          <w:b/>
        </w:rPr>
        <w:tab/>
      </w:r>
      <w:r w:rsidR="00232477">
        <w:rPr>
          <w:rFonts w:ascii="Arial" w:hAnsi="Arial" w:cs="Arial"/>
          <w:b/>
        </w:rPr>
        <w:t>79</w:t>
      </w:r>
      <w:r w:rsidRPr="00AC714B">
        <w:rPr>
          <w:rFonts w:ascii="Arial" w:hAnsi="Arial" w:cs="Arial"/>
          <w:b/>
        </w:rPr>
        <w:t> </w:t>
      </w:r>
      <w:r w:rsidR="00232477">
        <w:rPr>
          <w:rFonts w:ascii="Arial" w:hAnsi="Arial" w:cs="Arial"/>
          <w:b/>
        </w:rPr>
        <w:t>818</w:t>
      </w:r>
      <w:r w:rsidRPr="00AC714B">
        <w:rPr>
          <w:rFonts w:ascii="Arial" w:hAnsi="Arial" w:cs="Arial"/>
          <w:b/>
        </w:rPr>
        <w:t> </w:t>
      </w:r>
      <w:r w:rsidR="00232477">
        <w:rPr>
          <w:rFonts w:ascii="Arial" w:hAnsi="Arial" w:cs="Arial"/>
          <w:b/>
        </w:rPr>
        <w:t>748</w:t>
      </w:r>
      <w:r w:rsidRPr="00AC714B">
        <w:rPr>
          <w:rFonts w:ascii="Arial" w:hAnsi="Arial" w:cs="Arial"/>
          <w:b/>
        </w:rPr>
        <w:t>,</w:t>
      </w:r>
      <w:r w:rsidR="00232477">
        <w:rPr>
          <w:rFonts w:ascii="Arial" w:hAnsi="Arial" w:cs="Arial"/>
          <w:b/>
        </w:rPr>
        <w:t xml:space="preserve">50 </w:t>
      </w:r>
      <w:r w:rsidRPr="00AC714B">
        <w:rPr>
          <w:rFonts w:ascii="Arial" w:hAnsi="Arial" w:cs="Arial"/>
          <w:b/>
        </w:rPr>
        <w:t>zł</w:t>
      </w:r>
    </w:p>
    <w:sectPr w:rsidR="000B6C15" w:rsidRPr="00AC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9F9"/>
    <w:multiLevelType w:val="hybridMultilevel"/>
    <w:tmpl w:val="20C2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D2E80"/>
    <w:multiLevelType w:val="hybridMultilevel"/>
    <w:tmpl w:val="2C4830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79FB"/>
    <w:multiLevelType w:val="hybridMultilevel"/>
    <w:tmpl w:val="A3CC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7B1F"/>
    <w:multiLevelType w:val="hybridMultilevel"/>
    <w:tmpl w:val="30F0B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76D"/>
    <w:multiLevelType w:val="hybridMultilevel"/>
    <w:tmpl w:val="D48CB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A68"/>
    <w:multiLevelType w:val="hybridMultilevel"/>
    <w:tmpl w:val="61846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37E9D"/>
    <w:multiLevelType w:val="hybridMultilevel"/>
    <w:tmpl w:val="BD74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4739E"/>
    <w:multiLevelType w:val="hybridMultilevel"/>
    <w:tmpl w:val="203CE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FDD"/>
    <w:multiLevelType w:val="hybridMultilevel"/>
    <w:tmpl w:val="43A6B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23"/>
    <w:rsid w:val="000B6C15"/>
    <w:rsid w:val="00107C80"/>
    <w:rsid w:val="00173D22"/>
    <w:rsid w:val="001D33E8"/>
    <w:rsid w:val="00201917"/>
    <w:rsid w:val="00232477"/>
    <w:rsid w:val="002B5C39"/>
    <w:rsid w:val="003D7D5C"/>
    <w:rsid w:val="00496F0A"/>
    <w:rsid w:val="00594554"/>
    <w:rsid w:val="005D6587"/>
    <w:rsid w:val="00635EB5"/>
    <w:rsid w:val="00830BB9"/>
    <w:rsid w:val="009A5B7D"/>
    <w:rsid w:val="00AC714B"/>
    <w:rsid w:val="00B86123"/>
    <w:rsid w:val="00BC72F9"/>
    <w:rsid w:val="00D33833"/>
    <w:rsid w:val="00DD3BAC"/>
    <w:rsid w:val="00DD58EC"/>
    <w:rsid w:val="00D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3D22"/>
  <w15:chartTrackingRefBased/>
  <w15:docId w15:val="{63347041-81A6-44BC-95E6-C4DEA2E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ISCG Numerowanie,lp1,Normal"/>
    <w:basedOn w:val="Normalny"/>
    <w:link w:val="AkapitzlistZnak"/>
    <w:uiPriority w:val="34"/>
    <w:qFormat/>
    <w:rsid w:val="00496F0A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AC714B"/>
  </w:style>
  <w:style w:type="paragraph" w:styleId="Tekstdymka">
    <w:name w:val="Balloon Text"/>
    <w:basedOn w:val="Normalny"/>
    <w:link w:val="TekstdymkaZnak"/>
    <w:uiPriority w:val="99"/>
    <w:semiHidden/>
    <w:unhideWhenUsed/>
    <w:rsid w:val="00DD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Krasowska</dc:creator>
  <cp:keywords/>
  <dc:description/>
  <cp:lastModifiedBy>Joanna Kozak</cp:lastModifiedBy>
  <cp:revision>3</cp:revision>
  <cp:lastPrinted>2026-05-15T11:44:00Z</cp:lastPrinted>
  <dcterms:created xsi:type="dcterms:W3CDTF">2026-05-15T11:44:00Z</dcterms:created>
  <dcterms:modified xsi:type="dcterms:W3CDTF">2026-05-18T07:31:00Z</dcterms:modified>
</cp:coreProperties>
</file>