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51B03" w14:textId="369EA7DF" w:rsidR="003B07BB" w:rsidRDefault="003B07BB" w:rsidP="003B07BB">
      <w:pPr>
        <w:spacing w:after="0"/>
        <w:ind w:left="2832"/>
        <w:rPr>
          <w:b/>
          <w:color w:val="000000"/>
        </w:rPr>
      </w:pPr>
      <w:r>
        <w:rPr>
          <w:b/>
          <w:color w:val="000000"/>
        </w:rPr>
        <w:t>ROZPORZĄDZENIE NR</w:t>
      </w:r>
      <w:r w:rsidR="00B62563">
        <w:rPr>
          <w:b/>
          <w:color w:val="000000"/>
        </w:rPr>
        <w:t xml:space="preserve"> 22</w:t>
      </w:r>
    </w:p>
    <w:p w14:paraId="527A3015" w14:textId="77777777" w:rsidR="003B07BB" w:rsidRDefault="003B07BB" w:rsidP="003B07BB">
      <w:pPr>
        <w:spacing w:after="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WOJEWODY MAZOWIECKIEGO</w:t>
      </w:r>
    </w:p>
    <w:p w14:paraId="34938858" w14:textId="19420305" w:rsidR="003B07BB" w:rsidRPr="00523091" w:rsidRDefault="003B07BB" w:rsidP="003B07BB">
      <w:pPr>
        <w:spacing w:after="0"/>
        <w:ind w:left="2832"/>
        <w:rPr>
          <w:color w:val="000000"/>
        </w:rPr>
      </w:pPr>
      <w:r>
        <w:rPr>
          <w:color w:val="000000"/>
        </w:rPr>
        <w:t xml:space="preserve">   </w:t>
      </w:r>
      <w:r w:rsidRPr="00C66EBB">
        <w:rPr>
          <w:color w:val="000000"/>
        </w:rPr>
        <w:t xml:space="preserve">z </w:t>
      </w:r>
      <w:r w:rsidR="00CE03E8" w:rsidRPr="00C66EBB">
        <w:rPr>
          <w:color w:val="000000"/>
        </w:rPr>
        <w:t>dnia</w:t>
      </w:r>
      <w:r w:rsidR="009F3690">
        <w:rPr>
          <w:color w:val="000000"/>
        </w:rPr>
        <w:t xml:space="preserve"> </w:t>
      </w:r>
      <w:r w:rsidR="00B62563">
        <w:rPr>
          <w:color w:val="000000"/>
        </w:rPr>
        <w:t xml:space="preserve">6 </w:t>
      </w:r>
      <w:r w:rsidR="00E95CF0">
        <w:rPr>
          <w:color w:val="000000"/>
        </w:rPr>
        <w:t>lipca</w:t>
      </w:r>
      <w:r w:rsidR="00801E52">
        <w:rPr>
          <w:color w:val="000000"/>
        </w:rPr>
        <w:t xml:space="preserve"> 2021 r.</w:t>
      </w:r>
    </w:p>
    <w:p w14:paraId="1AE27555" w14:textId="6ABD2EFC" w:rsidR="003B07BB" w:rsidRDefault="003B07BB" w:rsidP="003B07BB">
      <w:pPr>
        <w:spacing w:before="80" w:after="0"/>
        <w:jc w:val="center"/>
        <w:rPr>
          <w:b/>
        </w:rPr>
      </w:pPr>
      <w:r>
        <w:rPr>
          <w:b/>
          <w:color w:val="000000"/>
        </w:rPr>
        <w:t xml:space="preserve">zmieniające rozporządzenie </w:t>
      </w:r>
      <w:r w:rsidR="00632208" w:rsidRPr="00632208">
        <w:rPr>
          <w:b/>
          <w:color w:val="000000" w:themeColor="text1"/>
        </w:rPr>
        <w:t xml:space="preserve">w sprawie zwalczania wysoce zjadliwej grypy ptaków (HPAI) </w:t>
      </w:r>
      <w:r w:rsidR="00E95CF0" w:rsidRPr="00E95CF0">
        <w:rPr>
          <w:b/>
          <w:color w:val="000000" w:themeColor="text1"/>
        </w:rPr>
        <w:t>na terenie powiatu żuromińskiego, mławskiego, płockiego, gostynińskiego, płońskiego, sierpeckiego, węgrowskiego, ciechanowskiego, sokołowskiego, przasnyskiego, siedleckiego makowskiego, piaseczyńskiego oraz grójeckiego</w:t>
      </w:r>
    </w:p>
    <w:p w14:paraId="7CBBFDCA" w14:textId="77777777" w:rsidR="003B07BB" w:rsidRDefault="003B07BB" w:rsidP="003B07BB">
      <w:pPr>
        <w:spacing w:before="80" w:after="0"/>
        <w:jc w:val="center"/>
        <w:rPr>
          <w:b/>
        </w:rPr>
      </w:pPr>
    </w:p>
    <w:p w14:paraId="53042C43" w14:textId="77777777" w:rsidR="003B07BB" w:rsidRPr="000C7BBA" w:rsidRDefault="003B07BB" w:rsidP="003B07BB">
      <w:pPr>
        <w:spacing w:before="80" w:after="0"/>
        <w:jc w:val="both"/>
        <w:rPr>
          <w:b/>
          <w:color w:val="000000" w:themeColor="text1"/>
        </w:rPr>
      </w:pPr>
      <w:r w:rsidRPr="000C7BBA">
        <w:rPr>
          <w:color w:val="000000" w:themeColor="text1"/>
        </w:rPr>
        <w:t xml:space="preserve">Na podstawie art. 46 ust. 3 zdanie wstępne ustawy z dnia 11 marca 2004 r. o ochronie zdrowia zwierząt oraz zwalczaniu chorób zakaźnych zwierząt (Dz. U. z 2020 r. poz. 1421) oraz art. 4 pkt 55, art. 9 ust. 1 lit. a (ii) oraz art. 53-71 rozporządzenia Parlamentu Europejskiego i Rady (EU) 2016/429 z dnia 9 marca 2016 r. w sprawie przenośnych chorób zwierząt oraz zmieniające i uchylające niektóre akty w dziedzinie zdrowia zwierząt („Prawo o zdrowiu zwierząt") (Dz. Urz. L. 84 UE. z  31.3.2016 r., str. 1, z późn. zm.), a także art. 2, 21, 22 ust. 4 i art. 24, 25, 27, 28, 29-35, 40, 42 - 44 oraz art. 46-51, rozporządzenia delegowanego Komisji (UE) 2020/687 z dnia 17 grudnia 2019 r. uzupełniającego rozporządzenie Parlamentu Europejskiego i Rady (UE) 2016/429 w odniesieniu do przepisów dotyczących zapobiegania niektórym chorobom umieszczonym w wykazie oraz ich zwalczania (Dz. Urz. L 174 </w:t>
      </w:r>
      <w:r w:rsidRPr="000C7BBA">
        <w:rPr>
          <w:color w:val="000000" w:themeColor="text1"/>
        </w:rPr>
        <w:br/>
        <w:t>z 3.6.2020 r., str. 64) zarządza się, co następuje:</w:t>
      </w:r>
      <w:r w:rsidRPr="000C7BBA">
        <w:rPr>
          <w:b/>
          <w:color w:val="000000" w:themeColor="text1"/>
        </w:rPr>
        <w:t xml:space="preserve"> </w:t>
      </w:r>
    </w:p>
    <w:p w14:paraId="6222E62C" w14:textId="77777777" w:rsidR="003B07BB" w:rsidRPr="000C7BBA" w:rsidRDefault="003B07BB" w:rsidP="003B07BB">
      <w:pPr>
        <w:spacing w:before="80" w:after="0"/>
        <w:jc w:val="center"/>
        <w:rPr>
          <w:b/>
          <w:color w:val="000000" w:themeColor="text1"/>
        </w:rPr>
      </w:pPr>
    </w:p>
    <w:p w14:paraId="1F8C8143" w14:textId="7D0CD6B2" w:rsidR="00EA7C8B" w:rsidRPr="000C7BBA" w:rsidRDefault="003B07BB" w:rsidP="00632208">
      <w:pPr>
        <w:spacing w:before="80" w:after="0"/>
        <w:jc w:val="both"/>
        <w:rPr>
          <w:color w:val="000000" w:themeColor="text1"/>
        </w:rPr>
      </w:pPr>
      <w:r w:rsidRPr="000C7BBA">
        <w:rPr>
          <w:b/>
          <w:color w:val="000000" w:themeColor="text1"/>
        </w:rPr>
        <w:t xml:space="preserve">§ 1. </w:t>
      </w:r>
      <w:r w:rsidRPr="000C7BBA">
        <w:rPr>
          <w:color w:val="000000" w:themeColor="text1"/>
        </w:rPr>
        <w:t xml:space="preserve">W rozporządzeniu nr 13 Wojewody Mazowieckiego z dnia 7 maja 2021 r. w sprawie zwalczania wysoce zjadliwej grypy ptaków (HPAI) na terenie powiatu żuromińskiego, mławskiego, płockiego, gostynińskiego, płońskiego, sierpeckiego, węgrowskiego, ciechanowskiego, sokołowskiego, przasnyskiego, siedleckiego oraz makowskiego (Dz. Urz. Woj. Maz. poz. 4159, </w:t>
      </w:r>
      <w:r w:rsidR="00632208" w:rsidRPr="000C7BBA">
        <w:rPr>
          <w:color w:val="000000" w:themeColor="text1"/>
        </w:rPr>
        <w:t xml:space="preserve">4543, </w:t>
      </w:r>
      <w:r w:rsidRPr="000C7BBA">
        <w:rPr>
          <w:color w:val="000000" w:themeColor="text1"/>
        </w:rPr>
        <w:t>4781</w:t>
      </w:r>
      <w:r w:rsidR="00881D66" w:rsidRPr="000C7BBA">
        <w:rPr>
          <w:color w:val="000000" w:themeColor="text1"/>
        </w:rPr>
        <w:t xml:space="preserve">, </w:t>
      </w:r>
      <w:r w:rsidR="00632208" w:rsidRPr="000C7BBA">
        <w:rPr>
          <w:color w:val="000000" w:themeColor="text1"/>
        </w:rPr>
        <w:t>5472</w:t>
      </w:r>
      <w:r w:rsidR="00E95CF0">
        <w:rPr>
          <w:color w:val="000000" w:themeColor="text1"/>
        </w:rPr>
        <w:t xml:space="preserve">, </w:t>
      </w:r>
      <w:r w:rsidR="00881D66" w:rsidRPr="000C7BBA">
        <w:rPr>
          <w:color w:val="000000" w:themeColor="text1"/>
        </w:rPr>
        <w:t>5645</w:t>
      </w:r>
      <w:r w:rsidR="00E95CF0">
        <w:rPr>
          <w:color w:val="000000" w:themeColor="text1"/>
        </w:rPr>
        <w:t xml:space="preserve"> i 5754</w:t>
      </w:r>
      <w:r w:rsidRPr="000C7BBA">
        <w:rPr>
          <w:color w:val="000000" w:themeColor="text1"/>
        </w:rPr>
        <w:t>) wprowadza się następujące zmiany:</w:t>
      </w:r>
    </w:p>
    <w:p w14:paraId="24CE6E4A" w14:textId="77777777" w:rsidR="00EA7C8B" w:rsidRPr="000C7BBA" w:rsidRDefault="00EA7C8B" w:rsidP="00262271">
      <w:pPr>
        <w:pStyle w:val="Akapitzlist"/>
        <w:numPr>
          <w:ilvl w:val="0"/>
          <w:numId w:val="9"/>
        </w:numPr>
        <w:spacing w:before="80" w:after="0"/>
        <w:ind w:left="426" w:hanging="426"/>
        <w:jc w:val="both"/>
        <w:rPr>
          <w:color w:val="000000" w:themeColor="text1"/>
        </w:rPr>
      </w:pPr>
      <w:r w:rsidRPr="000C7BBA">
        <w:rPr>
          <w:color w:val="000000" w:themeColor="text1"/>
        </w:rPr>
        <w:t>tytuł rozporządzenia otrzymuje brzmienie:</w:t>
      </w:r>
    </w:p>
    <w:p w14:paraId="12198075" w14:textId="0C6095B5" w:rsidR="00EA7C8B" w:rsidRPr="000C7BBA" w:rsidRDefault="00EA7C8B" w:rsidP="00EA7C8B">
      <w:pPr>
        <w:pStyle w:val="Akapitzlist"/>
        <w:spacing w:before="80" w:after="0"/>
        <w:jc w:val="both"/>
        <w:rPr>
          <w:color w:val="000000" w:themeColor="text1"/>
        </w:rPr>
      </w:pPr>
      <w:r w:rsidRPr="000C7BBA">
        <w:rPr>
          <w:color w:val="000000" w:themeColor="text1"/>
        </w:rPr>
        <w:t>„w sprawie zwalczania wysoce zjadliwej grypy p</w:t>
      </w:r>
      <w:r w:rsidR="00E95CF0">
        <w:rPr>
          <w:color w:val="000000" w:themeColor="text1"/>
        </w:rPr>
        <w:t xml:space="preserve">taków (HPAI) na terenie powiatu </w:t>
      </w:r>
      <w:r w:rsidR="00950D00">
        <w:rPr>
          <w:color w:val="000000" w:themeColor="text1"/>
        </w:rPr>
        <w:t>piaseczyńskiego</w:t>
      </w:r>
      <w:r w:rsidR="00950D00" w:rsidRPr="00950D00">
        <w:rPr>
          <w:color w:val="000000" w:themeColor="text1"/>
        </w:rPr>
        <w:t xml:space="preserve"> </w:t>
      </w:r>
      <w:r w:rsidR="00950D00" w:rsidRPr="000C7BBA">
        <w:rPr>
          <w:color w:val="000000" w:themeColor="text1"/>
        </w:rPr>
        <w:t>oraz</w:t>
      </w:r>
      <w:r w:rsidR="00950D00">
        <w:rPr>
          <w:color w:val="000000" w:themeColor="text1"/>
        </w:rPr>
        <w:t xml:space="preserve"> grójeckiego</w:t>
      </w:r>
      <w:r w:rsidRPr="000C7BBA">
        <w:rPr>
          <w:color w:val="000000" w:themeColor="text1"/>
        </w:rPr>
        <w:t>”;</w:t>
      </w:r>
    </w:p>
    <w:p w14:paraId="694C3343" w14:textId="621A8DC9" w:rsidR="003B07BB" w:rsidRPr="000C7BBA" w:rsidRDefault="003B07BB" w:rsidP="00262271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color w:val="000000" w:themeColor="text1"/>
        </w:rPr>
      </w:pPr>
      <w:r w:rsidRPr="000C7BBA">
        <w:rPr>
          <w:color w:val="000000" w:themeColor="text1"/>
        </w:rPr>
        <w:t xml:space="preserve">§ 3 otrzymuje brzmienie: </w:t>
      </w:r>
    </w:p>
    <w:p w14:paraId="3CF5DC57" w14:textId="77777777" w:rsidR="009164AB" w:rsidRDefault="003B07BB" w:rsidP="009164AB">
      <w:pPr>
        <w:spacing w:before="26" w:after="0"/>
        <w:ind w:left="360"/>
        <w:jc w:val="both"/>
        <w:rPr>
          <w:bCs/>
          <w:color w:val="000000" w:themeColor="text1"/>
        </w:rPr>
      </w:pPr>
      <w:r w:rsidRPr="000C7BBA">
        <w:rPr>
          <w:bCs/>
          <w:color w:val="000000" w:themeColor="text1"/>
        </w:rPr>
        <w:t>„§ 3. Za obszar zagrożony wystąpieniem wysoce zjadliwą grypą ptaków (HPAI), zwany dalej „obszarem zagrożonym”, uznaje się teren obejmujący:</w:t>
      </w:r>
    </w:p>
    <w:p w14:paraId="6A1505DE" w14:textId="3F12BCF0" w:rsidR="0075475C" w:rsidRPr="009164AB" w:rsidRDefault="0075475C" w:rsidP="009164AB">
      <w:pPr>
        <w:pStyle w:val="Akapitzlist"/>
        <w:numPr>
          <w:ilvl w:val="0"/>
          <w:numId w:val="30"/>
        </w:numPr>
        <w:spacing w:before="26" w:after="0"/>
        <w:jc w:val="both"/>
        <w:rPr>
          <w:bCs/>
          <w:color w:val="000000" w:themeColor="text1"/>
        </w:rPr>
      </w:pPr>
      <w:r w:rsidRPr="009B50F3">
        <w:t>w powiecie piaseczyńskim:</w:t>
      </w:r>
    </w:p>
    <w:p w14:paraId="2D716609" w14:textId="51064AAD" w:rsidR="00233F97" w:rsidRPr="009B50F3" w:rsidRDefault="0075475C" w:rsidP="00F37124">
      <w:pPr>
        <w:pStyle w:val="Akapitzlist"/>
        <w:numPr>
          <w:ilvl w:val="0"/>
          <w:numId w:val="23"/>
        </w:numPr>
        <w:spacing w:before="240"/>
        <w:ind w:left="709"/>
        <w:jc w:val="both"/>
      </w:pPr>
      <w:r w:rsidRPr="009B50F3">
        <w:t xml:space="preserve">w gminie Prażmów miejscowości: </w:t>
      </w:r>
      <w:r w:rsidRPr="009B50F3">
        <w:rPr>
          <w:szCs w:val="24"/>
        </w:rPr>
        <w:t xml:space="preserve">Biały Ług, Bronisławów, Gabryelin, Jaroszowa Wola, Jeziórko, Kamionka, Kędzierówka, Krępa, Krupia Wólka, Ławki, Łoś, Nowe Wągrodno, Piskórka, Ustanów,  </w:t>
      </w:r>
      <w:proofErr w:type="spellStart"/>
      <w:r w:rsidRPr="009B50F3">
        <w:rPr>
          <w:szCs w:val="24"/>
        </w:rPr>
        <w:t>Uwieliny</w:t>
      </w:r>
      <w:proofErr w:type="spellEnd"/>
      <w:r w:rsidRPr="009B50F3">
        <w:rPr>
          <w:szCs w:val="24"/>
        </w:rPr>
        <w:t>, Wągrodno, Gościeńczyce-Kolonia</w:t>
      </w:r>
      <w:r w:rsidRPr="009B50F3">
        <w:t>,</w:t>
      </w:r>
      <w:r w:rsidR="009332D0">
        <w:t xml:space="preserve"> Chosna,</w:t>
      </w:r>
    </w:p>
    <w:p w14:paraId="0FD631D6" w14:textId="54EF3699" w:rsidR="0075475C" w:rsidRPr="009B50F3" w:rsidRDefault="0075475C" w:rsidP="00F37124">
      <w:pPr>
        <w:pStyle w:val="Akapitzlist"/>
        <w:numPr>
          <w:ilvl w:val="0"/>
          <w:numId w:val="23"/>
        </w:numPr>
        <w:spacing w:before="240"/>
        <w:ind w:left="709"/>
        <w:jc w:val="both"/>
      </w:pPr>
      <w:r w:rsidRPr="009B50F3">
        <w:t xml:space="preserve">w gminie Piaseczno miejscowości: </w:t>
      </w:r>
      <w:r w:rsidRPr="009B50F3">
        <w:rPr>
          <w:szCs w:val="24"/>
        </w:rPr>
        <w:t>Zalesie Górne, Łbiska, Grochowa, Bo</w:t>
      </w:r>
      <w:r w:rsidR="000C7BBA" w:rsidRPr="009B50F3">
        <w:rPr>
          <w:szCs w:val="24"/>
        </w:rPr>
        <w:t>gatki, Głosków, Runów, Henryków-</w:t>
      </w:r>
      <w:r w:rsidRPr="009B50F3">
        <w:rPr>
          <w:szCs w:val="24"/>
        </w:rPr>
        <w:t>Urocze, Złotokłos, Wólka Pracka, Szczaki, Pęchery</w:t>
      </w:r>
      <w:r w:rsidR="000C7BBA" w:rsidRPr="009B50F3">
        <w:rPr>
          <w:szCs w:val="24"/>
        </w:rPr>
        <w:t>,</w:t>
      </w:r>
    </w:p>
    <w:p w14:paraId="555719AC" w14:textId="4D9E915D" w:rsidR="000C7BBA" w:rsidRPr="009B50F3" w:rsidRDefault="000C7BBA" w:rsidP="00F37124">
      <w:pPr>
        <w:pStyle w:val="Akapitzlist"/>
        <w:numPr>
          <w:ilvl w:val="0"/>
          <w:numId w:val="23"/>
        </w:numPr>
        <w:spacing w:before="240"/>
        <w:ind w:left="709"/>
        <w:jc w:val="both"/>
      </w:pPr>
      <w:r w:rsidRPr="009B50F3">
        <w:t xml:space="preserve">w gminie Tarczyn miejscowości: </w:t>
      </w:r>
      <w:r w:rsidRPr="009B50F3">
        <w:rPr>
          <w:szCs w:val="24"/>
        </w:rPr>
        <w:t xml:space="preserve">Kawęczyn, Komorniki, Kopana, Korzeniówka, Kotorydz, Marylka, Nowe Racibory, Pawłowice, Prace Duże, Prace Małe, Ruda, Racibory, Rembertów, Stefanówka, </w:t>
      </w:r>
      <w:proofErr w:type="spellStart"/>
      <w:r w:rsidRPr="009B50F3">
        <w:rPr>
          <w:szCs w:val="24"/>
        </w:rPr>
        <w:t>Gładków</w:t>
      </w:r>
      <w:proofErr w:type="spellEnd"/>
      <w:r w:rsidRPr="009B50F3">
        <w:rPr>
          <w:szCs w:val="24"/>
        </w:rPr>
        <w:t>, Gąski, Wylezin,</w:t>
      </w:r>
    </w:p>
    <w:p w14:paraId="291F4377" w14:textId="77777777" w:rsidR="009164AB" w:rsidRPr="009164AB" w:rsidRDefault="000C7BBA" w:rsidP="009164AB">
      <w:pPr>
        <w:pStyle w:val="Akapitzlist"/>
        <w:numPr>
          <w:ilvl w:val="0"/>
          <w:numId w:val="23"/>
        </w:numPr>
        <w:spacing w:before="240"/>
        <w:ind w:left="709"/>
        <w:jc w:val="both"/>
      </w:pPr>
      <w:r w:rsidRPr="009B50F3">
        <w:rPr>
          <w:szCs w:val="24"/>
        </w:rPr>
        <w:t xml:space="preserve">w gminie Góra Kalwaria miejscowości: Obręb, Czarny Las, Czachówek,  Sierzchów, Wojciechowice, </w:t>
      </w:r>
      <w:proofErr w:type="spellStart"/>
      <w:r w:rsidRPr="009B50F3">
        <w:rPr>
          <w:szCs w:val="24"/>
        </w:rPr>
        <w:t>Dobiesz</w:t>
      </w:r>
      <w:proofErr w:type="spellEnd"/>
      <w:r w:rsidRPr="009B50F3">
        <w:rPr>
          <w:szCs w:val="24"/>
        </w:rPr>
        <w:t>, Julianów;</w:t>
      </w:r>
    </w:p>
    <w:p w14:paraId="2B3B2FA6" w14:textId="2F6BF8F6" w:rsidR="000C7BBA" w:rsidRPr="009B50F3" w:rsidRDefault="000C7BBA" w:rsidP="009164AB">
      <w:pPr>
        <w:pStyle w:val="Akapitzlist"/>
        <w:numPr>
          <w:ilvl w:val="0"/>
          <w:numId w:val="30"/>
        </w:numPr>
        <w:spacing w:before="240"/>
        <w:jc w:val="both"/>
      </w:pPr>
      <w:r w:rsidRPr="009B50F3">
        <w:lastRenderedPageBreak/>
        <w:t xml:space="preserve">w powiecie grójeckim: </w:t>
      </w:r>
    </w:p>
    <w:p w14:paraId="25F08A40" w14:textId="17E98DBB" w:rsidR="000C7BBA" w:rsidRPr="009B50F3" w:rsidRDefault="000C7BBA" w:rsidP="00F37124">
      <w:pPr>
        <w:pStyle w:val="Akapitzlist"/>
        <w:numPr>
          <w:ilvl w:val="0"/>
          <w:numId w:val="25"/>
        </w:numPr>
        <w:spacing w:before="240"/>
        <w:ind w:left="709"/>
        <w:jc w:val="both"/>
      </w:pPr>
      <w:r w:rsidRPr="009B50F3">
        <w:t xml:space="preserve">w gminie Grójec miejscowości: </w:t>
      </w:r>
      <w:r w:rsidRPr="009B50F3">
        <w:rPr>
          <w:szCs w:val="24"/>
        </w:rPr>
        <w:t xml:space="preserve">Podole, Las Lesznowolski, Głuchów, Duży Dół, Lesznowola, Kośmin, </w:t>
      </w:r>
      <w:proofErr w:type="spellStart"/>
      <w:r w:rsidRPr="009B50F3">
        <w:rPr>
          <w:szCs w:val="24"/>
        </w:rPr>
        <w:t>Szczęsna</w:t>
      </w:r>
      <w:proofErr w:type="spellEnd"/>
      <w:r w:rsidRPr="009B50F3">
        <w:rPr>
          <w:szCs w:val="24"/>
        </w:rPr>
        <w:t xml:space="preserve">, Kobylin, Maciejowice, Janówek, Marianów, Słomczyn, Mięsy, Wola Krobowska, Częstoniew, Częstoniew-Kolonia, Lisówek, </w:t>
      </w:r>
      <w:proofErr w:type="spellStart"/>
      <w:r w:rsidRPr="009B50F3">
        <w:rPr>
          <w:szCs w:val="24"/>
        </w:rPr>
        <w:t>Mieczysławówka</w:t>
      </w:r>
      <w:proofErr w:type="spellEnd"/>
      <w:r w:rsidRPr="009B50F3">
        <w:rPr>
          <w:szCs w:val="24"/>
        </w:rPr>
        <w:t>, Zakrzewska Wola, Chudowola, Mirowice, Żyrówek, Gościeńczyce, Falęcin,</w:t>
      </w:r>
    </w:p>
    <w:p w14:paraId="2FB6EE87" w14:textId="141B79AF" w:rsidR="000C7BBA" w:rsidRPr="009B50F3" w:rsidRDefault="000C7BBA" w:rsidP="00F37124">
      <w:pPr>
        <w:pStyle w:val="Akapitzlist"/>
        <w:numPr>
          <w:ilvl w:val="0"/>
          <w:numId w:val="25"/>
        </w:numPr>
        <w:spacing w:before="240"/>
        <w:ind w:left="709"/>
        <w:jc w:val="both"/>
      </w:pPr>
      <w:r w:rsidRPr="009B50F3">
        <w:rPr>
          <w:szCs w:val="24"/>
        </w:rPr>
        <w:t xml:space="preserve">w gminie Chynów miejscowości: Barcice Drwalewskie, Drwalew, Żyrów, Wola Żyrowska, Kukały, Wola Kukalska, Budziszyn, Drwalewice, Wygodne, Chynów, Wola Chynowska, Jakubowizna, </w:t>
      </w:r>
      <w:r w:rsidR="00C97390">
        <w:rPr>
          <w:szCs w:val="24"/>
        </w:rPr>
        <w:t xml:space="preserve">Pieczyska, </w:t>
      </w:r>
      <w:r w:rsidRPr="009B50F3">
        <w:rPr>
          <w:szCs w:val="24"/>
        </w:rPr>
        <w:t>Wola Pieczyska, Grobice, Nowe Grobice, Sułkowice, Budy Sułkowskie, Sikuty, Pawłówka, Franciszków, Gliczyn, Ostrowiec, Milanów, Hipolitów, Lasopole, Adamów Drwalewski, Edwardów</w:t>
      </w:r>
      <w:r w:rsidR="007A1BB2">
        <w:rPr>
          <w:szCs w:val="24"/>
        </w:rPr>
        <w:t>.”</w:t>
      </w:r>
      <w:r w:rsidR="00385179">
        <w:rPr>
          <w:szCs w:val="24"/>
        </w:rPr>
        <w:t>;</w:t>
      </w:r>
    </w:p>
    <w:p w14:paraId="6C539D72" w14:textId="1AF16EF7" w:rsidR="006631BD" w:rsidRPr="003B5C97" w:rsidRDefault="009915B5" w:rsidP="009164AB">
      <w:pPr>
        <w:pStyle w:val="Akapitzlist"/>
        <w:numPr>
          <w:ilvl w:val="0"/>
          <w:numId w:val="9"/>
        </w:numPr>
        <w:spacing w:before="240"/>
        <w:ind w:left="426" w:hanging="426"/>
        <w:jc w:val="both"/>
      </w:pPr>
      <w:r>
        <w:rPr>
          <w:color w:val="000000" w:themeColor="text1"/>
        </w:rPr>
        <w:t>załącznik do rozporządzenia otrzymuje brzmienie określone w załączniku do niniejszego rozporządzenia.</w:t>
      </w:r>
    </w:p>
    <w:p w14:paraId="6CE20E18" w14:textId="4B4B31B6" w:rsidR="003B07BB" w:rsidRPr="00BA78E3" w:rsidRDefault="003B07BB" w:rsidP="003B07BB">
      <w:pPr>
        <w:spacing w:before="26" w:after="240"/>
        <w:jc w:val="both"/>
      </w:pPr>
      <w:r w:rsidRPr="00C13614">
        <w:rPr>
          <w:b/>
        </w:rPr>
        <w:t>§ 2.</w:t>
      </w:r>
      <w:r>
        <w:t xml:space="preserve"> </w:t>
      </w:r>
      <w:r w:rsidRPr="001B1132">
        <w:rPr>
          <w:color w:val="000000" w:themeColor="text1"/>
        </w:rPr>
        <w:t xml:space="preserve">Wykonanie rozporządzenia powierza się Powiatowemu Lekarzowi Weterynarii w </w:t>
      </w:r>
      <w:r w:rsidR="00E95CF0">
        <w:rPr>
          <w:color w:val="000000" w:themeColor="text1"/>
        </w:rPr>
        <w:t>Grójcu oraz Piasecznie,</w:t>
      </w:r>
      <w:r w:rsidRPr="001B1132">
        <w:rPr>
          <w:color w:val="000000" w:themeColor="text1"/>
        </w:rPr>
        <w:t xml:space="preserve"> </w:t>
      </w:r>
      <w:r w:rsidR="00BA78E3" w:rsidRPr="00BA78E3">
        <w:rPr>
          <w:rFonts w:eastAsia="Calibri"/>
          <w:szCs w:val="24"/>
        </w:rPr>
        <w:t xml:space="preserve">Staroście </w:t>
      </w:r>
      <w:r w:rsidR="00BA78E3">
        <w:rPr>
          <w:rFonts w:eastAsia="Calibri"/>
          <w:szCs w:val="24"/>
        </w:rPr>
        <w:t>P</w:t>
      </w:r>
      <w:r w:rsidR="00BA78E3" w:rsidRPr="00BA78E3">
        <w:rPr>
          <w:rFonts w:eastAsia="Calibri"/>
          <w:szCs w:val="24"/>
        </w:rPr>
        <w:t>iaseczyńskiemu, Wójtowi Gminy Prażmów, Burmistrzowi Miasta i Gminy Piaseczno, Burmistrzowi Tarczyn</w:t>
      </w:r>
      <w:r w:rsidR="009E591A">
        <w:rPr>
          <w:rFonts w:eastAsia="Calibri"/>
          <w:szCs w:val="24"/>
        </w:rPr>
        <w:t>a</w:t>
      </w:r>
      <w:r w:rsidR="00BA78E3" w:rsidRPr="00BA78E3">
        <w:rPr>
          <w:rFonts w:eastAsia="Calibri"/>
          <w:szCs w:val="24"/>
        </w:rPr>
        <w:t>, Burmistrzowi Miasta i Gminy Góra Kalwaria, Państwowemu Powiatowemu Inspektorowi Sanitarnemu w Piasecznie, Komendantowi Powiatowemu Państwowej Straży Pożarnej w Piasecznie, Komendantowi Powiatowemu Policji w Piasecznie</w:t>
      </w:r>
      <w:r w:rsidR="00BA78E3">
        <w:t xml:space="preserve">, </w:t>
      </w:r>
      <w:r w:rsidR="005768A8">
        <w:t xml:space="preserve">Staroście Grójeckiemu, Państwowemu Powiatowemu Inspektorowi Sanitarnemu w Grójcu, Komendantowi Powiatowemu Policji w Grójcu,  Komendantowi Powiatowemu Państwowej Straży Pożarnej w Grójcu, Burmistrzowi Gminy i Miasta Grójec, Wójtowi Gminy Chynów, </w:t>
      </w:r>
      <w:r w:rsidRPr="001B1132">
        <w:rPr>
          <w:color w:val="000000" w:themeColor="text1"/>
        </w:rPr>
        <w:t>Mazowieckiemu Wojewódzkiemu Inspektorowi Transportu Drogowego, właściwym terytorialnie zarządcom dróg, właściwym terytorialnie nadleśnictwom.</w:t>
      </w:r>
    </w:p>
    <w:p w14:paraId="3743B2AB" w14:textId="6F15E079" w:rsidR="003B07BB" w:rsidRDefault="003B07BB" w:rsidP="003B07BB">
      <w:pPr>
        <w:spacing w:before="26" w:after="0"/>
        <w:jc w:val="both"/>
      </w:pPr>
      <w:bookmarkStart w:id="0" w:name="_Hlk70600853"/>
      <w:r>
        <w:rPr>
          <w:b/>
          <w:color w:val="000000"/>
        </w:rPr>
        <w:t xml:space="preserve">§  3.  </w:t>
      </w:r>
      <w:bookmarkEnd w:id="0"/>
      <w:r>
        <w:rPr>
          <w:color w:val="000000"/>
        </w:rPr>
        <w:t>1.  Rozporządzenie wchodzi w życie z dniem podania do wiadomości publicznej w sposób zwyczajowo przyjęty na terenie miejscowości wchodzących w skład obszar</w:t>
      </w:r>
      <w:r w:rsidR="006631BD">
        <w:rPr>
          <w:color w:val="000000"/>
        </w:rPr>
        <w:t>u</w:t>
      </w:r>
      <w:r>
        <w:rPr>
          <w:color w:val="000000"/>
        </w:rPr>
        <w:t xml:space="preserve">, </w:t>
      </w:r>
      <w:r>
        <w:rPr>
          <w:color w:val="000000"/>
        </w:rPr>
        <w:br/>
        <w:t>o których mowa w § 1.</w:t>
      </w:r>
    </w:p>
    <w:p w14:paraId="3B2A1F04" w14:textId="77777777" w:rsidR="003B07BB" w:rsidRDefault="003B07BB" w:rsidP="003B07BB">
      <w:pPr>
        <w:spacing w:before="26" w:after="0"/>
        <w:jc w:val="both"/>
      </w:pPr>
      <w:r>
        <w:rPr>
          <w:color w:val="000000"/>
        </w:rPr>
        <w:t>2.  Rozporządzenie podlega ogłoszeniu w Dzienniku Urzędowym Województwa Mazowieckiego.</w:t>
      </w:r>
    </w:p>
    <w:p w14:paraId="0ABD0729" w14:textId="1993340D" w:rsidR="00602031" w:rsidRDefault="00602031" w:rsidP="001B758C">
      <w:pPr>
        <w:spacing w:after="160" w:line="259" w:lineRule="auto"/>
      </w:pPr>
    </w:p>
    <w:p w14:paraId="3F4084CE" w14:textId="2933A183" w:rsidR="00DE29C9" w:rsidRDefault="00DE29C9" w:rsidP="001B758C">
      <w:pPr>
        <w:spacing w:after="160" w:line="259" w:lineRule="auto"/>
      </w:pPr>
    </w:p>
    <w:p w14:paraId="3CC7EDCA" w14:textId="5CFA37FF" w:rsidR="00DE29C9" w:rsidRDefault="00DE29C9" w:rsidP="001B758C">
      <w:pPr>
        <w:spacing w:after="160" w:line="259" w:lineRule="auto"/>
      </w:pPr>
    </w:p>
    <w:p w14:paraId="064314C5" w14:textId="568088F4" w:rsidR="00DE29C9" w:rsidRDefault="00DE29C9" w:rsidP="001B758C">
      <w:pPr>
        <w:spacing w:after="160" w:line="259" w:lineRule="auto"/>
      </w:pPr>
    </w:p>
    <w:p w14:paraId="1C12EC1C" w14:textId="50AEC711" w:rsidR="00DE29C9" w:rsidRDefault="00DE29C9" w:rsidP="001B758C">
      <w:pPr>
        <w:spacing w:after="160" w:line="259" w:lineRule="auto"/>
      </w:pPr>
    </w:p>
    <w:p w14:paraId="5C17BFED" w14:textId="162ABE64" w:rsidR="004254B5" w:rsidRDefault="004254B5" w:rsidP="001B758C">
      <w:pPr>
        <w:spacing w:after="160" w:line="259" w:lineRule="auto"/>
      </w:pPr>
    </w:p>
    <w:p w14:paraId="00D6CD43" w14:textId="4B8D2907" w:rsidR="004254B5" w:rsidRDefault="004254B5" w:rsidP="001B758C">
      <w:pPr>
        <w:spacing w:after="160" w:line="259" w:lineRule="auto"/>
      </w:pPr>
    </w:p>
    <w:p w14:paraId="016BD966" w14:textId="217FD38E" w:rsidR="004254B5" w:rsidRDefault="004254B5" w:rsidP="001B758C">
      <w:pPr>
        <w:spacing w:after="160" w:line="259" w:lineRule="auto"/>
      </w:pPr>
    </w:p>
    <w:p w14:paraId="3FE3BC96" w14:textId="1EC6AF35" w:rsidR="004254B5" w:rsidRDefault="004254B5" w:rsidP="001B758C">
      <w:pPr>
        <w:spacing w:after="160" w:line="259" w:lineRule="auto"/>
      </w:pPr>
    </w:p>
    <w:p w14:paraId="473C44D8" w14:textId="6E29DBF9" w:rsidR="004254B5" w:rsidRDefault="004254B5" w:rsidP="001B758C">
      <w:pPr>
        <w:spacing w:after="160" w:line="259" w:lineRule="auto"/>
      </w:pPr>
    </w:p>
    <w:p w14:paraId="56E8C090" w14:textId="3A303DBD" w:rsidR="004254B5" w:rsidRDefault="004254B5" w:rsidP="001B758C">
      <w:pPr>
        <w:spacing w:after="160" w:line="259" w:lineRule="auto"/>
      </w:pPr>
    </w:p>
    <w:p w14:paraId="24098FC8" w14:textId="77777777" w:rsidR="004254B5" w:rsidRDefault="004254B5" w:rsidP="004254B5">
      <w:pPr>
        <w:ind w:left="-993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DDDA774" wp14:editId="5B6DBEAB">
            <wp:simplePos x="0" y="0"/>
            <wp:positionH relativeFrom="column">
              <wp:posOffset>-1105256</wp:posOffset>
            </wp:positionH>
            <wp:positionV relativeFrom="paragraph">
              <wp:posOffset>585618</wp:posOffset>
            </wp:positionV>
            <wp:extent cx="7953883" cy="5009926"/>
            <wp:effectExtent l="0" t="0" r="0" b="63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998" cy="5011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2A0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38826F" wp14:editId="3EF0ADC6">
                <wp:simplePos x="0" y="0"/>
                <wp:positionH relativeFrom="column">
                  <wp:posOffset>-549910</wp:posOffset>
                </wp:positionH>
                <wp:positionV relativeFrom="paragraph">
                  <wp:posOffset>6416726</wp:posOffset>
                </wp:positionV>
                <wp:extent cx="3844290" cy="1404620"/>
                <wp:effectExtent l="0" t="0" r="22860" b="133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4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E5586" w14:textId="77777777" w:rsidR="004254B5" w:rsidRDefault="004254B5" w:rsidP="004254B5">
                            <w:r>
                              <w:t>Legenda:</w:t>
                            </w:r>
                          </w:p>
                          <w:p w14:paraId="3AF3BBE3" w14:textId="77777777" w:rsidR="004254B5" w:rsidRDefault="004254B5" w:rsidP="004254B5">
                            <w:pPr>
                              <w:spacing w:after="0"/>
                            </w:pPr>
                            <w:r w:rsidRPr="0085234B">
                              <w:rPr>
                                <w:noProof/>
                              </w:rPr>
                              <w:drawing>
                                <wp:inline distT="0" distB="0" distL="0" distR="0" wp14:anchorId="5D951C12" wp14:editId="3C62D29B">
                                  <wp:extent cx="133048" cy="139700"/>
                                  <wp:effectExtent l="0" t="0" r="635" b="0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duotone>
                                              <a:prstClr val="black"/>
                                              <a:srgbClr val="FF0000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71" cy="1403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2A08">
                              <w:t xml:space="preserve">  Obszar zapowietrzony</w:t>
                            </w:r>
                          </w:p>
                          <w:p w14:paraId="337BD4DF" w14:textId="77777777" w:rsidR="004254B5" w:rsidRDefault="004254B5" w:rsidP="004254B5">
                            <w:pPr>
                              <w:pStyle w:val="Akapitzlist"/>
                              <w:spacing w:after="0"/>
                              <w:ind w:left="0"/>
                            </w:pPr>
                            <w:r w:rsidRPr="0085234B">
                              <w:rPr>
                                <w:noProof/>
                              </w:rPr>
                              <w:drawing>
                                <wp:inline distT="0" distB="0" distL="0" distR="0" wp14:anchorId="363645A6" wp14:editId="5B1AB3C4">
                                  <wp:extent cx="133048" cy="139700"/>
                                  <wp:effectExtent l="0" t="0" r="635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71" cy="1403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Obszar zagrożony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38826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3.3pt;margin-top:505.25pt;width:302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">
                <v:textbox style="mso-fit-shape-to-text:t">
                  <w:txbxContent>
                    <w:p w14:paraId="420E5586" w14:textId="77777777" w:rsidR="004254B5" w:rsidRDefault="004254B5" w:rsidP="004254B5">
                      <w:r>
                        <w:t>Legenda:</w:t>
                      </w:r>
                    </w:p>
                    <w:p w14:paraId="3AF3BBE3" w14:textId="77777777" w:rsidR="004254B5" w:rsidRDefault="004254B5" w:rsidP="004254B5">
                      <w:pPr>
                        <w:spacing w:after="0"/>
                      </w:pPr>
                      <w:r w:rsidRPr="0085234B">
                        <w:rPr>
                          <w:noProof/>
                        </w:rPr>
                        <w:drawing>
                          <wp:inline distT="0" distB="0" distL="0" distR="0" wp14:anchorId="5D951C12" wp14:editId="3C62D29B">
                            <wp:extent cx="133048" cy="139700"/>
                            <wp:effectExtent l="0" t="0" r="635" b="0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duotone>
                                        <a:prstClr val="black"/>
                                        <a:srgbClr val="FF0000">
                                          <a:tint val="45000"/>
                                          <a:satMod val="400000"/>
                                        </a:srgbClr>
                                      </a:duotone>
                                      <a:lum bright="20000" contras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71" cy="1403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2A08">
                        <w:t xml:space="preserve">  Obszar zapowietrzony</w:t>
                      </w:r>
                    </w:p>
                    <w:p w14:paraId="337BD4DF" w14:textId="77777777" w:rsidR="004254B5" w:rsidRDefault="004254B5" w:rsidP="004254B5">
                      <w:pPr>
                        <w:pStyle w:val="Akapitzlist"/>
                        <w:spacing w:after="0"/>
                        <w:ind w:left="0"/>
                      </w:pPr>
                      <w:r w:rsidRPr="0085234B">
                        <w:rPr>
                          <w:noProof/>
                        </w:rPr>
                        <w:drawing>
                          <wp:inline distT="0" distB="0" distL="0" distR="0" wp14:anchorId="363645A6" wp14:editId="5B1AB3C4">
                            <wp:extent cx="133048" cy="139700"/>
                            <wp:effectExtent l="0" t="0" r="635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71" cy="1403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Obszar zagrożony</w:t>
                      </w:r>
                    </w:p>
                  </w:txbxContent>
                </v:textbox>
              </v:shape>
            </w:pict>
          </mc:Fallback>
        </mc:AlternateContent>
      </w:r>
      <w:r w:rsidRPr="003A2A0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47496A" wp14:editId="73D84218">
                <wp:simplePos x="0" y="0"/>
                <wp:positionH relativeFrom="margin">
                  <wp:posOffset>-883920</wp:posOffset>
                </wp:positionH>
                <wp:positionV relativeFrom="paragraph">
                  <wp:posOffset>159</wp:posOffset>
                </wp:positionV>
                <wp:extent cx="7527925" cy="826770"/>
                <wp:effectExtent l="0" t="0" r="15875" b="1143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7925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F4477" w14:textId="6A576CCD" w:rsidR="004254B5" w:rsidRDefault="004254B5" w:rsidP="004254B5">
                            <w:pPr>
                              <w:ind w:left="2124"/>
                            </w:pPr>
                            <w:r>
                              <w:t xml:space="preserve">           </w:t>
                            </w:r>
                            <w:bookmarkStart w:id="1" w:name="_GoBack"/>
                            <w:bookmarkEnd w:id="1"/>
                            <w:r>
                              <w:t>Załącznik do rozporządzenia  nr 22 Wojewody Mazowieckiego z dnia  6  lipca 2021 r.</w:t>
                            </w:r>
                          </w:p>
                          <w:p w14:paraId="09A2500B" w14:textId="77777777" w:rsidR="004254B5" w:rsidRDefault="004254B5" w:rsidP="004254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7496A" id="_x0000_s1027" type="#_x0000_t202" style="position:absolute;left:0;text-align:left;margin-left:-69.6pt;margin-top:0;width:592.75pt;height:6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">
                <v:textbox>
                  <w:txbxContent>
                    <w:p w14:paraId="2A6F4477" w14:textId="6A576CCD" w:rsidR="004254B5" w:rsidRDefault="004254B5" w:rsidP="004254B5">
                      <w:pPr>
                        <w:ind w:left="2124"/>
                      </w:pPr>
                      <w:r>
                        <w:t xml:space="preserve">           </w:t>
                      </w:r>
                      <w:bookmarkStart w:id="2" w:name="_GoBack"/>
                      <w:bookmarkEnd w:id="2"/>
                      <w:r>
                        <w:t>Załącznik do rozporządzenia  nr 22 Wojewody Mazowieckiego z dnia  6  lipca 2021 r.</w:t>
                      </w:r>
                    </w:p>
                    <w:p w14:paraId="09A2500B" w14:textId="77777777" w:rsidR="004254B5" w:rsidRDefault="004254B5" w:rsidP="004254B5"/>
                  </w:txbxContent>
                </v:textbox>
                <w10:wrap type="square" anchorx="margin"/>
              </v:shape>
            </w:pict>
          </mc:Fallback>
        </mc:AlternateContent>
      </w:r>
    </w:p>
    <w:p w14:paraId="67BD44F0" w14:textId="77777777" w:rsidR="004254B5" w:rsidRDefault="004254B5" w:rsidP="001B758C">
      <w:pPr>
        <w:spacing w:after="160" w:line="259" w:lineRule="auto"/>
      </w:pPr>
    </w:p>
    <w:p w14:paraId="08D7150F" w14:textId="3E4F9559" w:rsidR="00DE29C9" w:rsidRDefault="00DE29C9" w:rsidP="001B758C">
      <w:pPr>
        <w:spacing w:after="160" w:line="259" w:lineRule="auto"/>
      </w:pPr>
    </w:p>
    <w:p w14:paraId="0E215A51" w14:textId="309286E1" w:rsidR="00DE29C9" w:rsidRDefault="00DE29C9" w:rsidP="001B758C">
      <w:pPr>
        <w:spacing w:after="160" w:line="259" w:lineRule="auto"/>
      </w:pPr>
    </w:p>
    <w:p w14:paraId="004D3B16" w14:textId="2DE06A33" w:rsidR="00DE29C9" w:rsidRDefault="00DE29C9" w:rsidP="001B758C">
      <w:pPr>
        <w:spacing w:after="160" w:line="259" w:lineRule="auto"/>
      </w:pPr>
    </w:p>
    <w:p w14:paraId="0F9D7819" w14:textId="27150D68" w:rsidR="00DE29C9" w:rsidRDefault="00DE29C9" w:rsidP="001B758C">
      <w:pPr>
        <w:spacing w:after="160" w:line="259" w:lineRule="auto"/>
      </w:pPr>
    </w:p>
    <w:p w14:paraId="6DB01CB4" w14:textId="77777777" w:rsidR="00DE29C9" w:rsidRDefault="00DE29C9" w:rsidP="001B758C">
      <w:pPr>
        <w:spacing w:after="160" w:line="259" w:lineRule="auto"/>
      </w:pPr>
    </w:p>
    <w:sectPr w:rsidR="00DE2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133F"/>
    <w:multiLevelType w:val="hybridMultilevel"/>
    <w:tmpl w:val="22545834"/>
    <w:lvl w:ilvl="0" w:tplc="9DC8B06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F2164"/>
    <w:multiLevelType w:val="hybridMultilevel"/>
    <w:tmpl w:val="6D22319C"/>
    <w:lvl w:ilvl="0" w:tplc="1B32ADDA">
      <w:start w:val="7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65A19"/>
    <w:multiLevelType w:val="hybridMultilevel"/>
    <w:tmpl w:val="527A75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48D"/>
    <w:multiLevelType w:val="hybridMultilevel"/>
    <w:tmpl w:val="5FEEB416"/>
    <w:lvl w:ilvl="0" w:tplc="31DE8F7C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1341B"/>
    <w:multiLevelType w:val="hybridMultilevel"/>
    <w:tmpl w:val="AADEAD78"/>
    <w:lvl w:ilvl="0" w:tplc="06B24FC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B0777"/>
    <w:multiLevelType w:val="hybridMultilevel"/>
    <w:tmpl w:val="0D247D04"/>
    <w:lvl w:ilvl="0" w:tplc="2AB026B4">
      <w:start w:val="6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F7FC3"/>
    <w:multiLevelType w:val="hybridMultilevel"/>
    <w:tmpl w:val="5FB4D0C4"/>
    <w:lvl w:ilvl="0" w:tplc="BF3E4E2A">
      <w:start w:val="1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D0C4F"/>
    <w:multiLevelType w:val="hybridMultilevel"/>
    <w:tmpl w:val="7A7204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B1BC5"/>
    <w:multiLevelType w:val="hybridMultilevel"/>
    <w:tmpl w:val="111250D0"/>
    <w:lvl w:ilvl="0" w:tplc="DCE4B940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D21C1"/>
    <w:multiLevelType w:val="hybridMultilevel"/>
    <w:tmpl w:val="12DE4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9579C"/>
    <w:multiLevelType w:val="hybridMultilevel"/>
    <w:tmpl w:val="AB66DFD2"/>
    <w:lvl w:ilvl="0" w:tplc="22EC018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A5788"/>
    <w:multiLevelType w:val="hybridMultilevel"/>
    <w:tmpl w:val="CEA6632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FD81B60"/>
    <w:multiLevelType w:val="hybridMultilevel"/>
    <w:tmpl w:val="D86C6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8559F"/>
    <w:multiLevelType w:val="hybridMultilevel"/>
    <w:tmpl w:val="E79E582A"/>
    <w:lvl w:ilvl="0" w:tplc="A59E3C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1DDB"/>
    <w:multiLevelType w:val="hybridMultilevel"/>
    <w:tmpl w:val="01602E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B44587C"/>
    <w:multiLevelType w:val="hybridMultilevel"/>
    <w:tmpl w:val="6E18F43A"/>
    <w:lvl w:ilvl="0" w:tplc="AAB4387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9D77E9"/>
    <w:multiLevelType w:val="hybridMultilevel"/>
    <w:tmpl w:val="F6F494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3C6906"/>
    <w:multiLevelType w:val="hybridMultilevel"/>
    <w:tmpl w:val="B1B4D2E4"/>
    <w:lvl w:ilvl="0" w:tplc="A864A78E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D54C3"/>
    <w:multiLevelType w:val="hybridMultilevel"/>
    <w:tmpl w:val="F418CCC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DA26B39"/>
    <w:multiLevelType w:val="hybridMultilevel"/>
    <w:tmpl w:val="71E6EC94"/>
    <w:lvl w:ilvl="0" w:tplc="EE86459A">
      <w:start w:val="14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F173A"/>
    <w:multiLevelType w:val="hybridMultilevel"/>
    <w:tmpl w:val="8F36AF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774F9B"/>
    <w:multiLevelType w:val="hybridMultilevel"/>
    <w:tmpl w:val="7EACF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15DF5"/>
    <w:multiLevelType w:val="hybridMultilevel"/>
    <w:tmpl w:val="AD066A06"/>
    <w:lvl w:ilvl="0" w:tplc="931E6BCA">
      <w:start w:val="5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C1E32"/>
    <w:multiLevelType w:val="hybridMultilevel"/>
    <w:tmpl w:val="34D88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06405"/>
    <w:multiLevelType w:val="hybridMultilevel"/>
    <w:tmpl w:val="B0403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E1461"/>
    <w:multiLevelType w:val="hybridMultilevel"/>
    <w:tmpl w:val="0D8AE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A232A"/>
    <w:multiLevelType w:val="hybridMultilevel"/>
    <w:tmpl w:val="512466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F3E5B"/>
    <w:multiLevelType w:val="hybridMultilevel"/>
    <w:tmpl w:val="ACE082AC"/>
    <w:lvl w:ilvl="0" w:tplc="6F00D72A">
      <w:start w:val="1"/>
      <w:numFmt w:val="decimal"/>
      <w:lvlText w:val="%1)"/>
      <w:lvlJc w:val="left"/>
      <w:pPr>
        <w:ind w:left="192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28" w15:restartNumberingAfterBreak="0">
    <w:nsid w:val="7A8521B6"/>
    <w:multiLevelType w:val="hybridMultilevel"/>
    <w:tmpl w:val="16204C0C"/>
    <w:lvl w:ilvl="0" w:tplc="7C36BFD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104B0"/>
    <w:multiLevelType w:val="hybridMultilevel"/>
    <w:tmpl w:val="16A29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15"/>
  </w:num>
  <w:num w:numId="4">
    <w:abstractNumId w:val="13"/>
  </w:num>
  <w:num w:numId="5">
    <w:abstractNumId w:val="7"/>
  </w:num>
  <w:num w:numId="6">
    <w:abstractNumId w:val="24"/>
  </w:num>
  <w:num w:numId="7">
    <w:abstractNumId w:val="25"/>
  </w:num>
  <w:num w:numId="8">
    <w:abstractNumId w:val="14"/>
  </w:num>
  <w:num w:numId="9">
    <w:abstractNumId w:val="4"/>
  </w:num>
  <w:num w:numId="10">
    <w:abstractNumId w:val="20"/>
  </w:num>
  <w:num w:numId="11">
    <w:abstractNumId w:val="21"/>
  </w:num>
  <w:num w:numId="12">
    <w:abstractNumId w:val="2"/>
  </w:num>
  <w:num w:numId="13">
    <w:abstractNumId w:val="29"/>
  </w:num>
  <w:num w:numId="14">
    <w:abstractNumId w:val="26"/>
  </w:num>
  <w:num w:numId="15">
    <w:abstractNumId w:val="0"/>
  </w:num>
  <w:num w:numId="16">
    <w:abstractNumId w:val="28"/>
  </w:num>
  <w:num w:numId="17">
    <w:abstractNumId w:val="10"/>
  </w:num>
  <w:num w:numId="18">
    <w:abstractNumId w:val="3"/>
  </w:num>
  <w:num w:numId="19">
    <w:abstractNumId w:val="17"/>
  </w:num>
  <w:num w:numId="20">
    <w:abstractNumId w:val="8"/>
  </w:num>
  <w:num w:numId="21">
    <w:abstractNumId w:val="11"/>
  </w:num>
  <w:num w:numId="22">
    <w:abstractNumId w:val="6"/>
  </w:num>
  <w:num w:numId="23">
    <w:abstractNumId w:val="18"/>
  </w:num>
  <w:num w:numId="24">
    <w:abstractNumId w:val="19"/>
  </w:num>
  <w:num w:numId="25">
    <w:abstractNumId w:val="16"/>
  </w:num>
  <w:num w:numId="26">
    <w:abstractNumId w:val="27"/>
  </w:num>
  <w:num w:numId="27">
    <w:abstractNumId w:val="22"/>
  </w:num>
  <w:num w:numId="28">
    <w:abstractNumId w:val="5"/>
  </w:num>
  <w:num w:numId="29">
    <w:abstractNumId w:val="1"/>
  </w:num>
  <w:num w:numId="30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BB"/>
    <w:rsid w:val="00027BBD"/>
    <w:rsid w:val="000667D8"/>
    <w:rsid w:val="0007758B"/>
    <w:rsid w:val="00094209"/>
    <w:rsid w:val="000C7BBA"/>
    <w:rsid w:val="000D3FCA"/>
    <w:rsid w:val="001637F6"/>
    <w:rsid w:val="00170045"/>
    <w:rsid w:val="001B758C"/>
    <w:rsid w:val="002262BC"/>
    <w:rsid w:val="00232EED"/>
    <w:rsid w:val="00233F97"/>
    <w:rsid w:val="0025191C"/>
    <w:rsid w:val="0025602B"/>
    <w:rsid w:val="00262271"/>
    <w:rsid w:val="002748A9"/>
    <w:rsid w:val="00292841"/>
    <w:rsid w:val="002F2735"/>
    <w:rsid w:val="00301D86"/>
    <w:rsid w:val="00316DA1"/>
    <w:rsid w:val="00327125"/>
    <w:rsid w:val="00331561"/>
    <w:rsid w:val="00363043"/>
    <w:rsid w:val="00385179"/>
    <w:rsid w:val="00397CE3"/>
    <w:rsid w:val="003B07BB"/>
    <w:rsid w:val="003D0CF8"/>
    <w:rsid w:val="004254B5"/>
    <w:rsid w:val="00472CC2"/>
    <w:rsid w:val="0048197A"/>
    <w:rsid w:val="0049574F"/>
    <w:rsid w:val="004E5E4A"/>
    <w:rsid w:val="0050274B"/>
    <w:rsid w:val="0055200A"/>
    <w:rsid w:val="005768A8"/>
    <w:rsid w:val="005D3910"/>
    <w:rsid w:val="005E003E"/>
    <w:rsid w:val="005F57A9"/>
    <w:rsid w:val="00602031"/>
    <w:rsid w:val="00632208"/>
    <w:rsid w:val="00636673"/>
    <w:rsid w:val="006631BD"/>
    <w:rsid w:val="006773AE"/>
    <w:rsid w:val="0075475C"/>
    <w:rsid w:val="007831AE"/>
    <w:rsid w:val="007A1BB2"/>
    <w:rsid w:val="007E5D4B"/>
    <w:rsid w:val="00801E52"/>
    <w:rsid w:val="00817874"/>
    <w:rsid w:val="00864A83"/>
    <w:rsid w:val="00881D66"/>
    <w:rsid w:val="00882083"/>
    <w:rsid w:val="008B3B44"/>
    <w:rsid w:val="008B7628"/>
    <w:rsid w:val="008E0E6D"/>
    <w:rsid w:val="008F3EE3"/>
    <w:rsid w:val="009164AB"/>
    <w:rsid w:val="0093195A"/>
    <w:rsid w:val="009332D0"/>
    <w:rsid w:val="00950D00"/>
    <w:rsid w:val="009915B5"/>
    <w:rsid w:val="009964C9"/>
    <w:rsid w:val="009B50F3"/>
    <w:rsid w:val="009E591A"/>
    <w:rsid w:val="009F3690"/>
    <w:rsid w:val="00A10E1F"/>
    <w:rsid w:val="00AC489A"/>
    <w:rsid w:val="00AF3A37"/>
    <w:rsid w:val="00B2380F"/>
    <w:rsid w:val="00B62563"/>
    <w:rsid w:val="00B758FB"/>
    <w:rsid w:val="00BA78E3"/>
    <w:rsid w:val="00C638CB"/>
    <w:rsid w:val="00C80A5E"/>
    <w:rsid w:val="00C97390"/>
    <w:rsid w:val="00CC7456"/>
    <w:rsid w:val="00CE03E8"/>
    <w:rsid w:val="00D0124E"/>
    <w:rsid w:val="00D47CA6"/>
    <w:rsid w:val="00D64351"/>
    <w:rsid w:val="00DB5E68"/>
    <w:rsid w:val="00DE29C9"/>
    <w:rsid w:val="00E20E70"/>
    <w:rsid w:val="00E74DF9"/>
    <w:rsid w:val="00E95CF0"/>
    <w:rsid w:val="00EA7C8B"/>
    <w:rsid w:val="00EF7745"/>
    <w:rsid w:val="00F100AB"/>
    <w:rsid w:val="00F21253"/>
    <w:rsid w:val="00F37124"/>
    <w:rsid w:val="00F42882"/>
    <w:rsid w:val="00F463C2"/>
    <w:rsid w:val="00F5340B"/>
    <w:rsid w:val="00F84715"/>
    <w:rsid w:val="00F93697"/>
    <w:rsid w:val="00FA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C435"/>
  <w15:chartTrackingRefBased/>
  <w15:docId w15:val="{7589C069-A153-4866-B6EC-AAC96739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07BB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48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B07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7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7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B07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0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7BB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C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C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748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Zalewska-Moroń</dc:creator>
  <cp:keywords/>
  <dc:description/>
  <cp:lastModifiedBy>Paulina Kolaszyńska</cp:lastModifiedBy>
  <cp:revision>3</cp:revision>
  <dcterms:created xsi:type="dcterms:W3CDTF">2021-07-07T06:25:00Z</dcterms:created>
  <dcterms:modified xsi:type="dcterms:W3CDTF">2021-07-07T07:04:00Z</dcterms:modified>
</cp:coreProperties>
</file>