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FA" w:rsidRPr="00A479FA" w:rsidRDefault="00A479FA" w:rsidP="00A479FA">
      <w:pPr>
        <w:jc w:val="center"/>
        <w:rPr>
          <w:b/>
        </w:rPr>
      </w:pPr>
      <w:r w:rsidRPr="00A479FA">
        <w:rPr>
          <w:b/>
        </w:rPr>
        <w:t>Klauzula informacyjna</w:t>
      </w:r>
    </w:p>
    <w:p w:rsidR="00C31E1E" w:rsidRDefault="00A479FA" w:rsidP="00A479FA">
      <w:pPr>
        <w:jc w:val="center"/>
        <w:rPr>
          <w:b/>
        </w:rPr>
      </w:pPr>
      <w:r w:rsidRPr="00A479FA">
        <w:rPr>
          <w:b/>
        </w:rPr>
        <w:t>Obsługa cudzoziemców</w:t>
      </w:r>
    </w:p>
    <w:p w:rsidR="005412FD" w:rsidRDefault="005412FD" w:rsidP="00A479FA">
      <w:pPr>
        <w:jc w:val="center"/>
      </w:pPr>
    </w:p>
    <w:p w:rsidR="00A479FA" w:rsidRDefault="00A479FA" w:rsidP="00A479FA">
      <w:pPr>
        <w:numPr>
          <w:ilvl w:val="0"/>
          <w:numId w:val="2"/>
        </w:numPr>
        <w:jc w:val="both"/>
      </w:pPr>
      <w:r>
        <w:t>Zgodnie z art. 13 ust. 1 i 2 rozporządzenia Parlamentu Europejskiego i Rady (UE) 2016/679 z dnia 27 kwietnia 2016 r. (dalej Rozporządzenie) informujemy, że:</w:t>
      </w:r>
    </w:p>
    <w:p w:rsidR="00A479FA" w:rsidRDefault="00A479FA" w:rsidP="00A479FA">
      <w:pPr>
        <w:numPr>
          <w:ilvl w:val="0"/>
          <w:numId w:val="2"/>
        </w:numPr>
        <w:jc w:val="both"/>
      </w:pPr>
      <w: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E66986">
          <w:rPr>
            <w:rStyle w:val="Hipercz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>/skrytka.</w:t>
      </w:r>
    </w:p>
    <w:p w:rsidR="00A479FA" w:rsidRDefault="00A479FA" w:rsidP="00A479FA">
      <w:pPr>
        <w:numPr>
          <w:ilvl w:val="0"/>
          <w:numId w:val="2"/>
        </w:numPr>
        <w:jc w:val="both"/>
      </w:pPr>
      <w:r>
        <w:t xml:space="preserve">W sprawach związanych z danymi osobowymi prosimy o kontakt z inspektorem ochrony danych poprzez adres e-mail: </w:t>
      </w:r>
      <w:hyperlink r:id="rId6" w:history="1">
        <w:r w:rsidRPr="00E66986">
          <w:rPr>
            <w:rStyle w:val="Hipercze"/>
          </w:rPr>
          <w:t>iod@lodz.uw.gov.pl</w:t>
        </w:r>
      </w:hyperlink>
      <w:r>
        <w:t>.</w:t>
      </w:r>
      <w:r>
        <w:t xml:space="preserve"> </w:t>
      </w:r>
    </w:p>
    <w:p w:rsidR="00C31E1E" w:rsidRDefault="00A479FA" w:rsidP="00C31E1E">
      <w:pPr>
        <w:numPr>
          <w:ilvl w:val="0"/>
          <w:numId w:val="2"/>
        </w:numPr>
        <w:jc w:val="both"/>
      </w:pPr>
      <w:r>
        <w:t xml:space="preserve">Państwa </w:t>
      </w:r>
      <w:r w:rsidR="001C1033" w:rsidRPr="001C1033">
        <w:t>dane osobowe przetwarzane będą w celu legalizacji pobytu, wydania dokumentów, wpisania zaproszenia do ewidencji zaproszeń na podstawie art. 6 ust. 1 lit. e Rozporządzenia.</w:t>
      </w:r>
      <w:r w:rsidR="0047330D">
        <w:t xml:space="preserve"> Dane będą również </w:t>
      </w:r>
      <w:r w:rsidR="00E56C32">
        <w:t xml:space="preserve">przetwarzane </w:t>
      </w:r>
      <w:r w:rsidR="0047330D">
        <w:t xml:space="preserve">w wersji elektronicznej w </w:t>
      </w:r>
      <w:r w:rsidR="0047330D" w:rsidRPr="00E56C32">
        <w:rPr>
          <w:i/>
        </w:rPr>
        <w:t>Krajowym zbiorze rejestrów, ewidencji i wykazu w sprawach cudzoziemców</w:t>
      </w:r>
      <w:r w:rsidR="0047330D">
        <w:t xml:space="preserve"> prowadzonym przez Szafa Urzędu do Spraw Cudzoziemców.</w:t>
      </w:r>
    </w:p>
    <w:p w:rsidR="00A479FA" w:rsidRDefault="00A479FA" w:rsidP="00A479FA">
      <w:pPr>
        <w:numPr>
          <w:ilvl w:val="0"/>
          <w:numId w:val="2"/>
        </w:numPr>
        <w:jc w:val="both"/>
      </w:pPr>
      <w:r>
        <w:t>W związku z przetwarzaniem danych w celu wskazanym powyżej Państwa dane osobowe mogą być udostępniane innym odbiorcom lub kategoriom odbiorców. Odbiorcami danych mogą być:</w:t>
      </w:r>
    </w:p>
    <w:p w:rsidR="00A479FA" w:rsidRDefault="00A479FA" w:rsidP="00A479FA">
      <w:pPr>
        <w:numPr>
          <w:ilvl w:val="1"/>
          <w:numId w:val="2"/>
        </w:numPr>
        <w:jc w:val="both"/>
      </w:pPr>
      <w:r>
        <w:t>podmioty upoważnione do odbioru Państwa danych osobowych na podstawie odpowiednich przepisów prawa;</w:t>
      </w:r>
    </w:p>
    <w:p w:rsidR="00A479FA" w:rsidRDefault="00A479FA" w:rsidP="00A479FA">
      <w:pPr>
        <w:numPr>
          <w:ilvl w:val="1"/>
          <w:numId w:val="2"/>
        </w:numPr>
        <w:jc w:val="both"/>
      </w:pPr>
      <w:r>
        <w:t>podmioty, które przetwarzają Państwa dane osobowe w imieniu Administratora na podstawie zawartej umowy powierzenia przetwarzania danych osobowych (tzw. podmioty przetwarzające).</w:t>
      </w:r>
    </w:p>
    <w:p w:rsidR="00B93562" w:rsidRPr="00C31E1E" w:rsidRDefault="00A479FA" w:rsidP="00C31E1E">
      <w:pPr>
        <w:numPr>
          <w:ilvl w:val="0"/>
          <w:numId w:val="2"/>
        </w:numPr>
        <w:jc w:val="both"/>
      </w:pPr>
      <w:r>
        <w:t xml:space="preserve">Państwa </w:t>
      </w:r>
      <w:r w:rsidR="00A22C61">
        <w:t>dane osobowe będą przetwarzane przez okres</w:t>
      </w:r>
      <w:r w:rsidR="00C31E1E">
        <w:t xml:space="preserve"> </w:t>
      </w:r>
      <w:r w:rsidR="00A22C61" w:rsidRPr="00C31E1E">
        <w:t>niezbędny do realizacji wskazanego powyżej celu, w tym przez wymagany okres archiwizacji zgodny z kategorią archiwalną, wynikającą z Jednolitego rzeczowego wykazu akt organów zespolonej administracji rządowej w województwie i u</w:t>
      </w:r>
      <w:r w:rsidR="00C31E1E">
        <w:t>rzędów obsługujących te organy.</w:t>
      </w:r>
    </w:p>
    <w:p w:rsidR="00A479FA" w:rsidRDefault="00A479FA" w:rsidP="00A479FA">
      <w:pPr>
        <w:numPr>
          <w:ilvl w:val="0"/>
          <w:numId w:val="2"/>
        </w:numPr>
        <w:jc w:val="both"/>
      </w:pPr>
      <w:r>
        <w:t>W związku z przetwarzaniem przez Administratora danych osobowych przysługuje Państwu:</w:t>
      </w:r>
    </w:p>
    <w:p w:rsidR="00B93562" w:rsidRDefault="00A22C61">
      <w:pPr>
        <w:numPr>
          <w:ilvl w:val="1"/>
          <w:numId w:val="2"/>
        </w:numPr>
        <w:jc w:val="both"/>
      </w:pPr>
      <w:r>
        <w:t>prawo dostępu do treści danych, na podstawie art. 15 Rozporządzenia;</w:t>
      </w:r>
    </w:p>
    <w:p w:rsidR="00B93562" w:rsidRDefault="00A22C61">
      <w:pPr>
        <w:numPr>
          <w:ilvl w:val="1"/>
          <w:numId w:val="2"/>
        </w:numPr>
        <w:jc w:val="both"/>
      </w:pPr>
      <w:r>
        <w:t>prawo do sprostowania danych, na podstawie art. 16 Rozporządzenia;</w:t>
      </w:r>
    </w:p>
    <w:p w:rsidR="00B93562" w:rsidRDefault="00A22C61">
      <w:pPr>
        <w:numPr>
          <w:ilvl w:val="1"/>
          <w:numId w:val="2"/>
        </w:numPr>
        <w:jc w:val="both"/>
      </w:pPr>
      <w:r>
        <w:t xml:space="preserve">prawo do ograniczenia przetwarzania danych, na podstawie art. 18 Rozporządzenia; </w:t>
      </w:r>
    </w:p>
    <w:p w:rsidR="00B93562" w:rsidRDefault="00A22C61">
      <w:pPr>
        <w:numPr>
          <w:ilvl w:val="1"/>
          <w:numId w:val="2"/>
        </w:numPr>
        <w:jc w:val="both"/>
      </w:pPr>
      <w:r>
        <w:t>prawo wniesienia sprzeciwu wobec przetwarzania danych, na podstawie art. 21 Rozporządzenia;</w:t>
      </w:r>
    </w:p>
    <w:p w:rsidR="00B93562" w:rsidRDefault="001C1033">
      <w:pPr>
        <w:ind w:left="360"/>
        <w:jc w:val="both"/>
      </w:pPr>
      <w:r w:rsidRPr="001C1033">
        <w:t>(Uwaga: realizacja powyższych praw musi być zgodna z przepisami prawa, na podstawie których odbywa się przetwarzanie danych oraz zasadami archiwizacji).</w:t>
      </w:r>
    </w:p>
    <w:p w:rsidR="00A479FA" w:rsidRDefault="00A479FA" w:rsidP="00A479FA">
      <w:pPr>
        <w:numPr>
          <w:ilvl w:val="0"/>
          <w:numId w:val="2"/>
        </w:numPr>
        <w:jc w:val="both"/>
      </w:pPr>
      <w:r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 w:rsidR="00A479FA" w:rsidRDefault="00A479FA" w:rsidP="00A479FA">
      <w:pPr>
        <w:numPr>
          <w:ilvl w:val="0"/>
          <w:numId w:val="2"/>
        </w:numPr>
        <w:jc w:val="both"/>
      </w:pPr>
      <w:r>
        <w:t>Macie Państwo prawo wniesienia skargi do organu nadzorczego tj. Prezesa Urzędu Ochrony Danych Osobowych, gdy uznacie, że przetwarzanie danych osobowych narusza przepisy Rozporządzenia.</w:t>
      </w:r>
    </w:p>
    <w:p w:rsidR="00B93562" w:rsidRPr="00C31E1E" w:rsidRDefault="00A479FA" w:rsidP="00C31E1E">
      <w:pPr>
        <w:numPr>
          <w:ilvl w:val="0"/>
          <w:numId w:val="2"/>
        </w:numPr>
        <w:jc w:val="both"/>
      </w:pPr>
      <w:r w:rsidRPr="00A479FA">
        <w:t xml:space="preserve">Podanie przez Państwa </w:t>
      </w:r>
      <w:r w:rsidR="00A22C61">
        <w:t>danych osobowych jest</w:t>
      </w:r>
      <w:r w:rsidR="00C31E1E" w:rsidRPr="00C31E1E">
        <w:t xml:space="preserve"> </w:t>
      </w:r>
      <w:r w:rsidR="001C1033">
        <w:t xml:space="preserve">obowiązkowe i jest </w:t>
      </w:r>
      <w:r w:rsidR="00A22C61" w:rsidRPr="00C31E1E">
        <w:t>warunkiem realizacji wniosku i prowadzenia wskazanych w pkt 3 spraw w Łódzk</w:t>
      </w:r>
      <w:r w:rsidR="00C31E1E">
        <w:t>im Urzędzie Wojewódzkim w Łodzi.</w:t>
      </w:r>
      <w:r w:rsidR="00A22C61" w:rsidRPr="00C31E1E">
        <w:t xml:space="preserve"> </w:t>
      </w:r>
    </w:p>
    <w:p w:rsidR="00B93562" w:rsidRDefault="00A479FA">
      <w:pPr>
        <w:numPr>
          <w:ilvl w:val="0"/>
          <w:numId w:val="2"/>
        </w:numPr>
        <w:jc w:val="both"/>
      </w:pPr>
      <w:r>
        <w:t xml:space="preserve">Państwa </w:t>
      </w:r>
      <w:r w:rsidR="00A22C61">
        <w:t>dane nie będą przetwarzane w sposób zautomatyzowany w tym również w formie profilowania.</w:t>
      </w:r>
    </w:p>
    <w:p w:rsidR="00C31E1E" w:rsidRDefault="00C31E1E">
      <w:pPr>
        <w:spacing w:after="200" w:line="276" w:lineRule="auto"/>
      </w:pPr>
    </w:p>
    <w:sectPr w:rsidR="00C31E1E" w:rsidSect="00B93562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021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504124"/>
    <w:multiLevelType w:val="multilevel"/>
    <w:tmpl w:val="A97EEB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90E1133"/>
    <w:multiLevelType w:val="multilevel"/>
    <w:tmpl w:val="181674B8"/>
    <w:lvl w:ilvl="0">
      <w:start w:val="1"/>
      <w:numFmt w:val="decimal"/>
      <w:pStyle w:val="Nagwek1"/>
      <w:lvlText w:val="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93562"/>
    <w:rsid w:val="000234B8"/>
    <w:rsid w:val="0002556D"/>
    <w:rsid w:val="001C1033"/>
    <w:rsid w:val="002772C0"/>
    <w:rsid w:val="003E63B1"/>
    <w:rsid w:val="0047330D"/>
    <w:rsid w:val="005412FD"/>
    <w:rsid w:val="0057319D"/>
    <w:rsid w:val="00610BD9"/>
    <w:rsid w:val="0094518B"/>
    <w:rsid w:val="00A11C62"/>
    <w:rsid w:val="00A22C61"/>
    <w:rsid w:val="00A479FA"/>
    <w:rsid w:val="00B93562"/>
    <w:rsid w:val="00C31E1E"/>
    <w:rsid w:val="00E56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183"/>
    <w:pPr>
      <w:suppressAutoHyphens/>
      <w:spacing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szCs w:val="32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A5183"/>
    <w:rPr>
      <w:color w:val="0000FF"/>
      <w:u w:val="single"/>
    </w:rPr>
  </w:style>
  <w:style w:type="paragraph" w:styleId="Nagwek">
    <w:name w:val="header"/>
    <w:basedOn w:val="Normalny"/>
    <w:next w:val="Tretekstu"/>
    <w:rsid w:val="00B935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B93562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  <w:szCs w:val="24"/>
    </w:rPr>
  </w:style>
  <w:style w:type="character" w:styleId="Hipercze">
    <w:name w:val="Hyperlink"/>
    <w:basedOn w:val="Domylnaczcionkaakapitu"/>
    <w:uiPriority w:val="99"/>
    <w:unhideWhenUsed/>
    <w:rsid w:val="00C31E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447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38</cp:revision>
  <dcterms:created xsi:type="dcterms:W3CDTF">2018-03-06T17:22:00Z</dcterms:created>
  <dcterms:modified xsi:type="dcterms:W3CDTF">2020-08-21T07:58:00Z</dcterms:modified>
  <dc:language>pl-PL</dc:language>
</cp:coreProperties>
</file>