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35FB2" w:rsidRDefault="00635FB2" w:rsidP="00E21650">
      <w:pPr>
        <w:rPr>
          <w:rFonts w:ascii="Times New Roman" w:hAnsi="Times New Roman" w:cs="Times New Roman"/>
          <w:sz w:val="24"/>
          <w:szCs w:val="24"/>
        </w:rPr>
      </w:pPr>
    </w:p>
    <w:p w:rsidR="00123070" w:rsidRDefault="00123070" w:rsidP="00E21650">
      <w:pPr>
        <w:rPr>
          <w:rFonts w:ascii="Times New Roman" w:hAnsi="Times New Roman" w:cs="Times New Roman"/>
          <w:sz w:val="24"/>
          <w:szCs w:val="24"/>
        </w:rPr>
      </w:pPr>
    </w:p>
    <w:p w:rsidR="00635FB2" w:rsidRDefault="00123070" w:rsidP="00123070">
      <w:pPr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123070">
        <w:rPr>
          <w:rFonts w:ascii="Times New Roman" w:hAnsi="Times New Roman" w:cs="Times New Roman"/>
          <w:b/>
          <w:i/>
          <w:sz w:val="24"/>
          <w:szCs w:val="24"/>
        </w:rPr>
        <w:t>OPIS PRZEDMIOTU ZAMÓWIENIA</w:t>
      </w:r>
    </w:p>
    <w:p w:rsidR="00123070" w:rsidRPr="00123070" w:rsidRDefault="00123070" w:rsidP="00123070">
      <w:pPr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bookmarkStart w:id="0" w:name="_GoBack"/>
      <w:bookmarkEnd w:id="0"/>
    </w:p>
    <w:p w:rsidR="006669D5" w:rsidRPr="006669D5" w:rsidRDefault="006669D5" w:rsidP="006669D5">
      <w:pPr>
        <w:jc w:val="both"/>
        <w:rPr>
          <w:rFonts w:ascii="Times New Roman" w:hAnsi="Times New Roman" w:cs="Times New Roman"/>
          <w:sz w:val="24"/>
          <w:szCs w:val="24"/>
        </w:rPr>
      </w:pPr>
      <w:r w:rsidRPr="006669D5">
        <w:rPr>
          <w:rFonts w:ascii="Times New Roman" w:hAnsi="Times New Roman" w:cs="Times New Roman"/>
          <w:sz w:val="24"/>
          <w:szCs w:val="24"/>
        </w:rPr>
        <w:t>Przedmiotem zamówienia jest d</w:t>
      </w:r>
      <w:r>
        <w:rPr>
          <w:rFonts w:ascii="Times New Roman" w:hAnsi="Times New Roman" w:cs="Times New Roman"/>
          <w:sz w:val="24"/>
          <w:szCs w:val="24"/>
        </w:rPr>
        <w:t>ostawa wraz z instalacją</w:t>
      </w:r>
      <w:r w:rsidRPr="006669D5">
        <w:rPr>
          <w:rFonts w:ascii="Times New Roman" w:hAnsi="Times New Roman" w:cs="Times New Roman"/>
          <w:sz w:val="24"/>
          <w:szCs w:val="24"/>
        </w:rPr>
        <w:t>, uruchomienie</w:t>
      </w:r>
      <w:r>
        <w:rPr>
          <w:rFonts w:ascii="Times New Roman" w:hAnsi="Times New Roman" w:cs="Times New Roman"/>
          <w:sz w:val="24"/>
          <w:szCs w:val="24"/>
        </w:rPr>
        <w:t>m</w:t>
      </w:r>
      <w:r w:rsidRPr="006669D5">
        <w:rPr>
          <w:rFonts w:ascii="Times New Roman" w:hAnsi="Times New Roman" w:cs="Times New Roman"/>
          <w:sz w:val="24"/>
          <w:szCs w:val="24"/>
        </w:rPr>
        <w:t xml:space="preserve"> i sprzężenie</w:t>
      </w:r>
      <w:r>
        <w:rPr>
          <w:rFonts w:ascii="Times New Roman" w:hAnsi="Times New Roman" w:cs="Times New Roman"/>
          <w:sz w:val="24"/>
          <w:szCs w:val="24"/>
        </w:rPr>
        <w:t>m</w:t>
      </w:r>
      <w:r w:rsidRPr="006669D5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br/>
      </w:r>
      <w:r w:rsidRPr="006669D5">
        <w:rPr>
          <w:rFonts w:ascii="Times New Roman" w:hAnsi="Times New Roman" w:cs="Times New Roman"/>
          <w:sz w:val="24"/>
          <w:szCs w:val="24"/>
        </w:rPr>
        <w:t xml:space="preserve">z posiadanym sprzętem </w:t>
      </w:r>
      <w:proofErr w:type="spellStart"/>
      <w:r w:rsidRPr="006669D5">
        <w:rPr>
          <w:rFonts w:ascii="Times New Roman" w:hAnsi="Times New Roman" w:cs="Times New Roman"/>
          <w:sz w:val="24"/>
          <w:szCs w:val="24"/>
        </w:rPr>
        <w:t>Mototrbo</w:t>
      </w:r>
      <w:proofErr w:type="spellEnd"/>
      <w:r w:rsidRPr="006669D5">
        <w:rPr>
          <w:rFonts w:ascii="Times New Roman" w:hAnsi="Times New Roman" w:cs="Times New Roman"/>
          <w:sz w:val="24"/>
          <w:szCs w:val="24"/>
        </w:rPr>
        <w:t>, linku radiowego pomiędzy UW Rzeszów- Rzeszów Grunwaldzka 15, a masztem Góra Magdalenka.</w:t>
      </w:r>
    </w:p>
    <w:p w:rsidR="006669D5" w:rsidRPr="006669D5" w:rsidRDefault="006669D5" w:rsidP="006669D5">
      <w:pPr>
        <w:jc w:val="both"/>
        <w:rPr>
          <w:rFonts w:ascii="Times New Roman" w:hAnsi="Times New Roman" w:cs="Times New Roman"/>
          <w:sz w:val="24"/>
          <w:szCs w:val="24"/>
        </w:rPr>
      </w:pPr>
      <w:r w:rsidRPr="006669D5">
        <w:rPr>
          <w:rFonts w:ascii="Times New Roman" w:hAnsi="Times New Roman" w:cs="Times New Roman"/>
          <w:sz w:val="24"/>
          <w:szCs w:val="24"/>
        </w:rPr>
        <w:t>W ramach zadania na</w:t>
      </w:r>
      <w:r>
        <w:rPr>
          <w:rFonts w:ascii="Times New Roman" w:hAnsi="Times New Roman" w:cs="Times New Roman"/>
          <w:sz w:val="24"/>
          <w:szCs w:val="24"/>
        </w:rPr>
        <w:t>leży przygotować wniosek do UKE.</w:t>
      </w:r>
    </w:p>
    <w:p w:rsidR="006669D5" w:rsidRPr="006669D5" w:rsidRDefault="006669D5" w:rsidP="006669D5">
      <w:pPr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6669D5">
        <w:rPr>
          <w:rFonts w:ascii="Times New Roman" w:hAnsi="Times New Roman" w:cs="Times New Roman"/>
          <w:sz w:val="24"/>
          <w:szCs w:val="24"/>
          <w:u w:val="single"/>
        </w:rPr>
        <w:t>Wymagania dla radiolinii</w:t>
      </w:r>
      <w:r>
        <w:rPr>
          <w:rFonts w:ascii="Times New Roman" w:hAnsi="Times New Roman" w:cs="Times New Roman"/>
          <w:sz w:val="24"/>
          <w:szCs w:val="24"/>
          <w:u w:val="single"/>
        </w:rPr>
        <w:t>:</w:t>
      </w:r>
    </w:p>
    <w:p w:rsidR="006669D5" w:rsidRPr="006669D5" w:rsidRDefault="006669D5" w:rsidP="006669D5">
      <w:pPr>
        <w:jc w:val="both"/>
        <w:rPr>
          <w:rFonts w:ascii="Times New Roman" w:hAnsi="Times New Roman" w:cs="Times New Roman"/>
          <w:sz w:val="24"/>
          <w:szCs w:val="24"/>
        </w:rPr>
      </w:pPr>
      <w:r w:rsidRPr="006669D5">
        <w:rPr>
          <w:rFonts w:ascii="Times New Roman" w:hAnsi="Times New Roman" w:cs="Times New Roman"/>
          <w:sz w:val="24"/>
          <w:szCs w:val="24"/>
        </w:rPr>
        <w:t>System radiowy klasy operatorskiej działający w licencjonowanym  paśmie 23 GHz.</w:t>
      </w:r>
    </w:p>
    <w:p w:rsidR="006669D5" w:rsidRPr="006669D5" w:rsidRDefault="006669D5" w:rsidP="006669D5">
      <w:pPr>
        <w:jc w:val="both"/>
        <w:rPr>
          <w:rFonts w:ascii="Times New Roman" w:hAnsi="Times New Roman" w:cs="Times New Roman"/>
          <w:sz w:val="24"/>
          <w:szCs w:val="24"/>
        </w:rPr>
      </w:pPr>
      <w:r w:rsidRPr="006669D5">
        <w:rPr>
          <w:rFonts w:ascii="Times New Roman" w:hAnsi="Times New Roman" w:cs="Times New Roman"/>
          <w:sz w:val="24"/>
          <w:szCs w:val="24"/>
        </w:rPr>
        <w:t xml:space="preserve">System radiowy powinien posiadać architekturę typu </w:t>
      </w:r>
      <w:proofErr w:type="spellStart"/>
      <w:r w:rsidRPr="006669D5">
        <w:rPr>
          <w:rFonts w:ascii="Times New Roman" w:hAnsi="Times New Roman" w:cs="Times New Roman"/>
          <w:sz w:val="24"/>
          <w:szCs w:val="24"/>
        </w:rPr>
        <w:t>split</w:t>
      </w:r>
      <w:proofErr w:type="spellEnd"/>
      <w:r w:rsidRPr="006669D5">
        <w:rPr>
          <w:rFonts w:ascii="Times New Roman" w:hAnsi="Times New Roman" w:cs="Times New Roman"/>
          <w:sz w:val="24"/>
          <w:szCs w:val="24"/>
        </w:rPr>
        <w:t>: IDU/ODU połączone kablem pośredniej częstotliwości IF.</w:t>
      </w:r>
    </w:p>
    <w:p w:rsidR="006669D5" w:rsidRPr="006669D5" w:rsidRDefault="006669D5" w:rsidP="006669D5">
      <w:pPr>
        <w:jc w:val="both"/>
        <w:rPr>
          <w:rFonts w:ascii="Times New Roman" w:hAnsi="Times New Roman" w:cs="Times New Roman"/>
          <w:sz w:val="24"/>
          <w:szCs w:val="24"/>
        </w:rPr>
      </w:pPr>
      <w:r w:rsidRPr="006669D5">
        <w:rPr>
          <w:rFonts w:ascii="Times New Roman" w:hAnsi="Times New Roman" w:cs="Times New Roman"/>
          <w:sz w:val="24"/>
          <w:szCs w:val="24"/>
        </w:rPr>
        <w:t>Komplet systemu radiowego składa się z: ODU (</w:t>
      </w:r>
      <w:proofErr w:type="spellStart"/>
      <w:r w:rsidRPr="006669D5">
        <w:rPr>
          <w:rFonts w:ascii="Times New Roman" w:hAnsi="Times New Roman" w:cs="Times New Roman"/>
          <w:sz w:val="24"/>
          <w:szCs w:val="24"/>
        </w:rPr>
        <w:t>outdoor</w:t>
      </w:r>
      <w:proofErr w:type="spellEnd"/>
      <w:r w:rsidRPr="006669D5">
        <w:rPr>
          <w:rFonts w:ascii="Times New Roman" w:hAnsi="Times New Roman" w:cs="Times New Roman"/>
          <w:sz w:val="24"/>
          <w:szCs w:val="24"/>
        </w:rPr>
        <w:t>) i IDU (</w:t>
      </w:r>
      <w:proofErr w:type="spellStart"/>
      <w:r w:rsidRPr="006669D5">
        <w:rPr>
          <w:rFonts w:ascii="Times New Roman" w:hAnsi="Times New Roman" w:cs="Times New Roman"/>
          <w:sz w:val="24"/>
          <w:szCs w:val="24"/>
        </w:rPr>
        <w:t>outdoor</w:t>
      </w:r>
      <w:proofErr w:type="spellEnd"/>
      <w:r w:rsidRPr="006669D5"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6669D5" w:rsidRPr="006669D5" w:rsidRDefault="006669D5" w:rsidP="006669D5">
      <w:pPr>
        <w:jc w:val="both"/>
        <w:rPr>
          <w:rFonts w:ascii="Times New Roman" w:hAnsi="Times New Roman" w:cs="Times New Roman"/>
          <w:sz w:val="24"/>
          <w:szCs w:val="24"/>
        </w:rPr>
      </w:pPr>
      <w:r w:rsidRPr="006669D5">
        <w:rPr>
          <w:rFonts w:ascii="Times New Roman" w:hAnsi="Times New Roman" w:cs="Times New Roman"/>
          <w:sz w:val="24"/>
          <w:szCs w:val="24"/>
        </w:rPr>
        <w:t xml:space="preserve">Radiolinia powinna oferować dwukierunkową transmisję z przepływnościami od 4Mbps </w:t>
      </w:r>
      <w:r>
        <w:rPr>
          <w:rFonts w:ascii="Times New Roman" w:hAnsi="Times New Roman" w:cs="Times New Roman"/>
          <w:sz w:val="24"/>
          <w:szCs w:val="24"/>
        </w:rPr>
        <w:br/>
      </w:r>
      <w:r w:rsidRPr="006669D5">
        <w:rPr>
          <w:rFonts w:ascii="Times New Roman" w:hAnsi="Times New Roman" w:cs="Times New Roman"/>
          <w:sz w:val="24"/>
          <w:szCs w:val="24"/>
        </w:rPr>
        <w:t xml:space="preserve">do  ponad 400 </w:t>
      </w:r>
      <w:proofErr w:type="spellStart"/>
      <w:r w:rsidRPr="006669D5">
        <w:rPr>
          <w:rFonts w:ascii="Times New Roman" w:hAnsi="Times New Roman" w:cs="Times New Roman"/>
          <w:sz w:val="24"/>
          <w:szCs w:val="24"/>
        </w:rPr>
        <w:t>Mbps</w:t>
      </w:r>
      <w:proofErr w:type="spellEnd"/>
      <w:r w:rsidRPr="006669D5">
        <w:rPr>
          <w:rFonts w:ascii="Times New Roman" w:hAnsi="Times New Roman" w:cs="Times New Roman"/>
          <w:sz w:val="24"/>
          <w:szCs w:val="24"/>
        </w:rPr>
        <w:t xml:space="preserve"> dla pojedynczej pary urządzeń tworzących system punkt-punkt poprzez zmianę licencji.</w:t>
      </w:r>
    </w:p>
    <w:p w:rsidR="006669D5" w:rsidRPr="006669D5" w:rsidRDefault="006669D5" w:rsidP="006669D5">
      <w:pPr>
        <w:jc w:val="both"/>
        <w:rPr>
          <w:rFonts w:ascii="Times New Roman" w:hAnsi="Times New Roman" w:cs="Times New Roman"/>
          <w:sz w:val="24"/>
          <w:szCs w:val="24"/>
        </w:rPr>
      </w:pPr>
      <w:r w:rsidRPr="006669D5">
        <w:rPr>
          <w:rFonts w:ascii="Times New Roman" w:hAnsi="Times New Roman" w:cs="Times New Roman"/>
          <w:sz w:val="24"/>
          <w:szCs w:val="24"/>
        </w:rPr>
        <w:t>System powinien oferować możliwość pracy w trybie bez protekcji 1+0 oraz z protekcją mikrofalową typu 1+1 lub podwojoną przepustowością XPIC (2+0) w jednym IDU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6669D5" w:rsidRPr="006669D5" w:rsidRDefault="006669D5" w:rsidP="006669D5">
      <w:pPr>
        <w:jc w:val="both"/>
        <w:rPr>
          <w:rFonts w:ascii="Times New Roman" w:hAnsi="Times New Roman" w:cs="Times New Roman"/>
          <w:sz w:val="24"/>
          <w:szCs w:val="24"/>
        </w:rPr>
      </w:pPr>
      <w:r w:rsidRPr="006669D5">
        <w:rPr>
          <w:rFonts w:ascii="Times New Roman" w:hAnsi="Times New Roman" w:cs="Times New Roman"/>
          <w:sz w:val="24"/>
          <w:szCs w:val="24"/>
        </w:rPr>
        <w:t>System powinien pracować z jak najwyższą dostępnością nie mniejszą niż 99,95%.</w:t>
      </w:r>
    </w:p>
    <w:p w:rsidR="006669D5" w:rsidRPr="006669D5" w:rsidRDefault="006669D5" w:rsidP="006669D5">
      <w:pPr>
        <w:jc w:val="both"/>
        <w:rPr>
          <w:rFonts w:ascii="Times New Roman" w:hAnsi="Times New Roman" w:cs="Times New Roman"/>
          <w:sz w:val="24"/>
          <w:szCs w:val="24"/>
        </w:rPr>
      </w:pPr>
      <w:r w:rsidRPr="006669D5">
        <w:rPr>
          <w:rFonts w:ascii="Times New Roman" w:hAnsi="Times New Roman" w:cs="Times New Roman"/>
          <w:sz w:val="24"/>
          <w:szCs w:val="24"/>
        </w:rPr>
        <w:t>Ze względu na wysoki koszt licencji UKE Zamawiający określa jak najwyższą przepustowość radiolinii terminal typu w danym kanale:</w:t>
      </w:r>
    </w:p>
    <w:p w:rsidR="006669D5" w:rsidRPr="006669D5" w:rsidRDefault="006669D5" w:rsidP="006669D5">
      <w:pPr>
        <w:ind w:left="1276"/>
        <w:jc w:val="both"/>
        <w:rPr>
          <w:rFonts w:ascii="Times New Roman" w:hAnsi="Times New Roman" w:cs="Times New Roman"/>
          <w:sz w:val="24"/>
          <w:szCs w:val="24"/>
        </w:rPr>
      </w:pPr>
      <w:r w:rsidRPr="006669D5">
        <w:rPr>
          <w:rFonts w:ascii="Times New Roman" w:hAnsi="Times New Roman" w:cs="Times New Roman"/>
          <w:sz w:val="24"/>
          <w:szCs w:val="24"/>
        </w:rPr>
        <w:t>- na kanał 7MHz – nie mniej niż 50Mb/s</w:t>
      </w:r>
    </w:p>
    <w:p w:rsidR="006669D5" w:rsidRPr="006669D5" w:rsidRDefault="006669D5" w:rsidP="006669D5">
      <w:pPr>
        <w:ind w:left="1276"/>
        <w:jc w:val="both"/>
        <w:rPr>
          <w:rFonts w:ascii="Times New Roman" w:hAnsi="Times New Roman" w:cs="Times New Roman"/>
          <w:sz w:val="24"/>
          <w:szCs w:val="24"/>
        </w:rPr>
      </w:pPr>
      <w:r w:rsidRPr="006669D5">
        <w:rPr>
          <w:rFonts w:ascii="Times New Roman" w:hAnsi="Times New Roman" w:cs="Times New Roman"/>
          <w:sz w:val="24"/>
          <w:szCs w:val="24"/>
        </w:rPr>
        <w:t>- na kanał 14MHz- nie mniej niż 100Mb/s</w:t>
      </w:r>
    </w:p>
    <w:p w:rsidR="006669D5" w:rsidRPr="006669D5" w:rsidRDefault="006669D5" w:rsidP="006669D5">
      <w:pPr>
        <w:jc w:val="both"/>
        <w:rPr>
          <w:rFonts w:ascii="Times New Roman" w:hAnsi="Times New Roman" w:cs="Times New Roman"/>
          <w:sz w:val="24"/>
          <w:szCs w:val="24"/>
        </w:rPr>
      </w:pPr>
      <w:r w:rsidRPr="006669D5">
        <w:rPr>
          <w:rFonts w:ascii="Times New Roman" w:hAnsi="Times New Roman" w:cs="Times New Roman"/>
          <w:sz w:val="24"/>
          <w:szCs w:val="24"/>
        </w:rPr>
        <w:t xml:space="preserve">W/w przepustowości radiolinii liczone są dla ramek Ethernet o długości 1,5 </w:t>
      </w:r>
      <w:proofErr w:type="spellStart"/>
      <w:r w:rsidRPr="006669D5">
        <w:rPr>
          <w:rFonts w:ascii="Times New Roman" w:hAnsi="Times New Roman" w:cs="Times New Roman"/>
          <w:sz w:val="24"/>
          <w:szCs w:val="24"/>
        </w:rPr>
        <w:t>kB</w:t>
      </w:r>
      <w:proofErr w:type="spellEnd"/>
      <w:r w:rsidRPr="006669D5">
        <w:rPr>
          <w:rFonts w:ascii="Times New Roman" w:hAnsi="Times New Roman" w:cs="Times New Roman"/>
          <w:sz w:val="24"/>
          <w:szCs w:val="24"/>
        </w:rPr>
        <w:t>.</w:t>
      </w:r>
    </w:p>
    <w:p w:rsidR="006669D5" w:rsidRPr="006669D5" w:rsidRDefault="006669D5" w:rsidP="006669D5">
      <w:pPr>
        <w:jc w:val="both"/>
        <w:rPr>
          <w:rFonts w:ascii="Times New Roman" w:hAnsi="Times New Roman" w:cs="Times New Roman"/>
          <w:sz w:val="24"/>
          <w:szCs w:val="24"/>
        </w:rPr>
      </w:pPr>
      <w:r w:rsidRPr="006669D5">
        <w:rPr>
          <w:rFonts w:ascii="Times New Roman" w:hAnsi="Times New Roman" w:cs="Times New Roman"/>
          <w:sz w:val="24"/>
          <w:szCs w:val="24"/>
        </w:rPr>
        <w:t>System powinien oferować wsparcie dla Class of Service (</w:t>
      </w:r>
      <w:proofErr w:type="spellStart"/>
      <w:r w:rsidRPr="006669D5">
        <w:rPr>
          <w:rFonts w:ascii="Times New Roman" w:hAnsi="Times New Roman" w:cs="Times New Roman"/>
          <w:sz w:val="24"/>
          <w:szCs w:val="24"/>
        </w:rPr>
        <w:t>CoS</w:t>
      </w:r>
      <w:proofErr w:type="spellEnd"/>
      <w:r w:rsidRPr="006669D5">
        <w:rPr>
          <w:rFonts w:ascii="Times New Roman" w:hAnsi="Times New Roman" w:cs="Times New Roman"/>
          <w:sz w:val="24"/>
          <w:szCs w:val="24"/>
        </w:rPr>
        <w:t>) zgodnie z IEEE 802.1p.</w:t>
      </w:r>
    </w:p>
    <w:p w:rsidR="006669D5" w:rsidRPr="006669D5" w:rsidRDefault="006669D5" w:rsidP="006669D5">
      <w:pPr>
        <w:jc w:val="both"/>
        <w:rPr>
          <w:rFonts w:ascii="Times New Roman" w:hAnsi="Times New Roman" w:cs="Times New Roman"/>
          <w:sz w:val="24"/>
          <w:szCs w:val="24"/>
        </w:rPr>
      </w:pPr>
      <w:r w:rsidRPr="006669D5">
        <w:rPr>
          <w:rFonts w:ascii="Times New Roman" w:hAnsi="Times New Roman" w:cs="Times New Roman"/>
          <w:sz w:val="24"/>
          <w:szCs w:val="24"/>
        </w:rPr>
        <w:t>System powinien oferować obsługę 8 klas usług (8 kolejek wg. IEEE 802.1D lub 802.1Q).</w:t>
      </w:r>
    </w:p>
    <w:p w:rsidR="006669D5" w:rsidRPr="006669D5" w:rsidRDefault="006669D5" w:rsidP="006669D5">
      <w:pPr>
        <w:jc w:val="both"/>
        <w:rPr>
          <w:rFonts w:ascii="Times New Roman" w:hAnsi="Times New Roman" w:cs="Times New Roman"/>
          <w:sz w:val="24"/>
          <w:szCs w:val="24"/>
        </w:rPr>
      </w:pPr>
      <w:r w:rsidRPr="006669D5">
        <w:rPr>
          <w:rFonts w:ascii="Times New Roman" w:hAnsi="Times New Roman" w:cs="Times New Roman"/>
          <w:sz w:val="24"/>
          <w:szCs w:val="24"/>
        </w:rPr>
        <w:t>Zarządzanie radiolinią w pełnym zakresie powinno odbywać się za pomocą przeglądarki WWW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6669D5" w:rsidRPr="006669D5" w:rsidRDefault="006669D5" w:rsidP="006669D5">
      <w:pPr>
        <w:jc w:val="both"/>
        <w:rPr>
          <w:rFonts w:ascii="Times New Roman" w:hAnsi="Times New Roman" w:cs="Times New Roman"/>
          <w:sz w:val="24"/>
          <w:szCs w:val="24"/>
        </w:rPr>
      </w:pPr>
      <w:r w:rsidRPr="006669D5">
        <w:rPr>
          <w:rFonts w:ascii="Times New Roman" w:hAnsi="Times New Roman" w:cs="Times New Roman"/>
          <w:sz w:val="24"/>
          <w:szCs w:val="24"/>
        </w:rPr>
        <w:t xml:space="preserve">System powinien oferować możliwość obsługi </w:t>
      </w:r>
      <w:proofErr w:type="spellStart"/>
      <w:r w:rsidRPr="006669D5">
        <w:rPr>
          <w:rFonts w:ascii="Times New Roman" w:hAnsi="Times New Roman" w:cs="Times New Roman"/>
          <w:sz w:val="24"/>
          <w:szCs w:val="24"/>
        </w:rPr>
        <w:t>QoS</w:t>
      </w:r>
      <w:proofErr w:type="spellEnd"/>
      <w:r w:rsidRPr="006669D5">
        <w:rPr>
          <w:rFonts w:ascii="Times New Roman" w:hAnsi="Times New Roman" w:cs="Times New Roman"/>
          <w:sz w:val="24"/>
          <w:szCs w:val="24"/>
        </w:rPr>
        <w:t xml:space="preserve"> na podstawie informacji zawartych </w:t>
      </w:r>
      <w:r>
        <w:rPr>
          <w:rFonts w:ascii="Times New Roman" w:hAnsi="Times New Roman" w:cs="Times New Roman"/>
          <w:sz w:val="24"/>
          <w:szCs w:val="24"/>
        </w:rPr>
        <w:br/>
      </w:r>
      <w:r w:rsidRPr="006669D5">
        <w:rPr>
          <w:rFonts w:ascii="Times New Roman" w:hAnsi="Times New Roman" w:cs="Times New Roman"/>
          <w:sz w:val="24"/>
          <w:szCs w:val="24"/>
        </w:rPr>
        <w:t xml:space="preserve">w ramce </w:t>
      </w:r>
      <w:proofErr w:type="spellStart"/>
      <w:r w:rsidRPr="006669D5">
        <w:rPr>
          <w:rFonts w:ascii="Times New Roman" w:hAnsi="Times New Roman" w:cs="Times New Roman"/>
          <w:sz w:val="24"/>
          <w:szCs w:val="24"/>
        </w:rPr>
        <w:t>Ethernetowej</w:t>
      </w:r>
      <w:proofErr w:type="spellEnd"/>
      <w:r w:rsidRPr="006669D5">
        <w:rPr>
          <w:rFonts w:ascii="Times New Roman" w:hAnsi="Times New Roman" w:cs="Times New Roman"/>
          <w:sz w:val="24"/>
          <w:szCs w:val="24"/>
        </w:rPr>
        <w:t xml:space="preserve"> (PCP), IP (DSCP) lub MPLS (EXP).</w:t>
      </w:r>
    </w:p>
    <w:p w:rsidR="006669D5" w:rsidRPr="006669D5" w:rsidRDefault="006669D5" w:rsidP="006669D5">
      <w:pPr>
        <w:jc w:val="both"/>
        <w:rPr>
          <w:rFonts w:ascii="Times New Roman" w:hAnsi="Times New Roman" w:cs="Times New Roman"/>
          <w:sz w:val="24"/>
          <w:szCs w:val="24"/>
        </w:rPr>
      </w:pPr>
      <w:r w:rsidRPr="006669D5">
        <w:rPr>
          <w:rFonts w:ascii="Times New Roman" w:hAnsi="Times New Roman" w:cs="Times New Roman"/>
          <w:sz w:val="24"/>
          <w:szCs w:val="24"/>
        </w:rPr>
        <w:lastRenderedPageBreak/>
        <w:t>System powinien oferować bezprzerwową modulację adaptacyjną, która zapewni automatyczną zmianę modulacji odpowiednio do warunków propagacyjnych.</w:t>
      </w:r>
    </w:p>
    <w:p w:rsidR="006669D5" w:rsidRPr="006669D5" w:rsidRDefault="006669D5" w:rsidP="006669D5">
      <w:pPr>
        <w:jc w:val="both"/>
        <w:rPr>
          <w:rFonts w:ascii="Times New Roman" w:hAnsi="Times New Roman" w:cs="Times New Roman"/>
          <w:sz w:val="24"/>
          <w:szCs w:val="24"/>
        </w:rPr>
      </w:pPr>
      <w:r w:rsidRPr="006669D5">
        <w:rPr>
          <w:rFonts w:ascii="Times New Roman" w:hAnsi="Times New Roman" w:cs="Times New Roman"/>
          <w:sz w:val="24"/>
          <w:szCs w:val="24"/>
        </w:rPr>
        <w:t>Modulacja Adaptacyjna powinna być dostępna w kanałach o szerokości (ETSI) 7-14 MHz.</w:t>
      </w:r>
    </w:p>
    <w:p w:rsidR="006669D5" w:rsidRPr="006669D5" w:rsidRDefault="006669D5" w:rsidP="006669D5">
      <w:pPr>
        <w:jc w:val="both"/>
        <w:rPr>
          <w:rFonts w:ascii="Times New Roman" w:hAnsi="Times New Roman" w:cs="Times New Roman"/>
          <w:sz w:val="24"/>
          <w:szCs w:val="24"/>
        </w:rPr>
      </w:pPr>
      <w:r w:rsidRPr="006669D5">
        <w:rPr>
          <w:rFonts w:ascii="Times New Roman" w:hAnsi="Times New Roman" w:cs="Times New Roman"/>
          <w:sz w:val="24"/>
          <w:szCs w:val="24"/>
        </w:rPr>
        <w:t>Zmiany schematu modulacji w funkcjonalności Modulacji Adaptacyjnej powinny następować bez przerwy w ruchu zarówno dla części PDH jak i części ruchu Ethernet o wysokim priorytecie.</w:t>
      </w:r>
    </w:p>
    <w:p w:rsidR="006669D5" w:rsidRPr="006669D5" w:rsidRDefault="006669D5" w:rsidP="006669D5">
      <w:pPr>
        <w:jc w:val="both"/>
        <w:rPr>
          <w:rFonts w:ascii="Times New Roman" w:hAnsi="Times New Roman" w:cs="Times New Roman"/>
          <w:sz w:val="24"/>
          <w:szCs w:val="24"/>
        </w:rPr>
      </w:pPr>
      <w:r w:rsidRPr="006669D5">
        <w:rPr>
          <w:rFonts w:ascii="Times New Roman" w:hAnsi="Times New Roman" w:cs="Times New Roman"/>
          <w:sz w:val="24"/>
          <w:szCs w:val="24"/>
        </w:rPr>
        <w:t xml:space="preserve">Jednostka outdoorowa (ODU) powinna być uniwersalna, tzn. powinna zapewniać wsparcie dla wszelkich pojemności, wszelkich schematów modulacji, modulacji zarówno stałej </w:t>
      </w:r>
      <w:r>
        <w:rPr>
          <w:rFonts w:ascii="Times New Roman" w:hAnsi="Times New Roman" w:cs="Times New Roman"/>
          <w:sz w:val="24"/>
          <w:szCs w:val="24"/>
        </w:rPr>
        <w:br/>
        <w:t xml:space="preserve">jak </w:t>
      </w:r>
      <w:r w:rsidRPr="006669D5">
        <w:rPr>
          <w:rFonts w:ascii="Times New Roman" w:hAnsi="Times New Roman" w:cs="Times New Roman"/>
          <w:sz w:val="24"/>
          <w:szCs w:val="24"/>
        </w:rPr>
        <w:t>i adaptacyjnej, oraz wszelkich zastosowanych technologii PDH,SDH i Ethernet.</w:t>
      </w:r>
    </w:p>
    <w:p w:rsidR="006669D5" w:rsidRPr="006669D5" w:rsidRDefault="006669D5" w:rsidP="006669D5">
      <w:pPr>
        <w:jc w:val="both"/>
        <w:rPr>
          <w:rFonts w:ascii="Times New Roman" w:hAnsi="Times New Roman" w:cs="Times New Roman"/>
          <w:sz w:val="24"/>
          <w:szCs w:val="24"/>
        </w:rPr>
      </w:pPr>
      <w:r w:rsidRPr="006669D5">
        <w:rPr>
          <w:rFonts w:ascii="Times New Roman" w:hAnsi="Times New Roman" w:cs="Times New Roman"/>
          <w:sz w:val="24"/>
          <w:szCs w:val="24"/>
        </w:rPr>
        <w:t>Opóźnienia w linku radiowym nie mogą przekraczać 2ms.</w:t>
      </w:r>
    </w:p>
    <w:p w:rsidR="006669D5" w:rsidRPr="006669D5" w:rsidRDefault="006669D5" w:rsidP="006669D5">
      <w:pPr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6669D5">
        <w:rPr>
          <w:rFonts w:ascii="Times New Roman" w:hAnsi="Times New Roman" w:cs="Times New Roman"/>
          <w:sz w:val="24"/>
          <w:szCs w:val="24"/>
          <w:u w:val="single"/>
        </w:rPr>
        <w:t>Anteny</w:t>
      </w:r>
      <w:r>
        <w:rPr>
          <w:rFonts w:ascii="Times New Roman" w:hAnsi="Times New Roman" w:cs="Times New Roman"/>
          <w:sz w:val="24"/>
          <w:szCs w:val="24"/>
          <w:u w:val="single"/>
        </w:rPr>
        <w:t>:</w:t>
      </w:r>
    </w:p>
    <w:p w:rsidR="006669D5" w:rsidRPr="006669D5" w:rsidRDefault="006669D5" w:rsidP="006669D5">
      <w:pPr>
        <w:jc w:val="both"/>
        <w:rPr>
          <w:rFonts w:ascii="Times New Roman" w:hAnsi="Times New Roman" w:cs="Times New Roman"/>
          <w:sz w:val="24"/>
          <w:szCs w:val="24"/>
        </w:rPr>
      </w:pPr>
      <w:r w:rsidRPr="006669D5">
        <w:rPr>
          <w:rFonts w:ascii="Times New Roman" w:hAnsi="Times New Roman" w:cs="Times New Roman"/>
          <w:sz w:val="24"/>
          <w:szCs w:val="24"/>
        </w:rPr>
        <w:t>System powinien oferować anteny paraboliczne gotowe do montażu zintegrowanego z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669D5">
        <w:rPr>
          <w:rFonts w:ascii="Times New Roman" w:hAnsi="Times New Roman" w:cs="Times New Roman"/>
          <w:sz w:val="24"/>
          <w:szCs w:val="24"/>
        </w:rPr>
        <w:t xml:space="preserve">ODU </w:t>
      </w:r>
      <w:r>
        <w:rPr>
          <w:rFonts w:ascii="Times New Roman" w:hAnsi="Times New Roman" w:cs="Times New Roman"/>
          <w:sz w:val="24"/>
          <w:szCs w:val="24"/>
        </w:rPr>
        <w:br/>
      </w:r>
      <w:r w:rsidRPr="006669D5">
        <w:rPr>
          <w:rFonts w:ascii="Times New Roman" w:hAnsi="Times New Roman" w:cs="Times New Roman"/>
          <w:sz w:val="24"/>
          <w:szCs w:val="24"/>
        </w:rPr>
        <w:t>i odseparowanego od ODU średnicy  0,3m i 0,6 m.</w:t>
      </w:r>
    </w:p>
    <w:p w:rsidR="006669D5" w:rsidRPr="006669D5" w:rsidRDefault="006669D5" w:rsidP="006669D5">
      <w:pPr>
        <w:jc w:val="both"/>
        <w:rPr>
          <w:rFonts w:ascii="Times New Roman" w:hAnsi="Times New Roman" w:cs="Times New Roman"/>
          <w:sz w:val="24"/>
          <w:szCs w:val="24"/>
        </w:rPr>
      </w:pPr>
      <w:r w:rsidRPr="006669D5">
        <w:rPr>
          <w:rFonts w:ascii="Times New Roman" w:hAnsi="Times New Roman" w:cs="Times New Roman"/>
          <w:sz w:val="24"/>
          <w:szCs w:val="24"/>
        </w:rPr>
        <w:t>Wszystkie części radiolinii za wyjątkiem części osłonowych muszą być wykonane z metalu.</w:t>
      </w:r>
    </w:p>
    <w:p w:rsidR="006669D5" w:rsidRPr="006669D5" w:rsidRDefault="006669D5" w:rsidP="006669D5">
      <w:pPr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6669D5">
        <w:rPr>
          <w:rFonts w:ascii="Times New Roman" w:hAnsi="Times New Roman" w:cs="Times New Roman"/>
          <w:sz w:val="24"/>
          <w:szCs w:val="24"/>
          <w:u w:val="single"/>
        </w:rPr>
        <w:t>Zasilanie</w:t>
      </w:r>
      <w:r>
        <w:rPr>
          <w:rFonts w:ascii="Times New Roman" w:hAnsi="Times New Roman" w:cs="Times New Roman"/>
          <w:sz w:val="24"/>
          <w:szCs w:val="24"/>
          <w:u w:val="single"/>
        </w:rPr>
        <w:t>:</w:t>
      </w:r>
    </w:p>
    <w:p w:rsidR="006669D5" w:rsidRPr="006669D5" w:rsidRDefault="006669D5" w:rsidP="006669D5">
      <w:pPr>
        <w:jc w:val="both"/>
        <w:rPr>
          <w:rFonts w:ascii="Times New Roman" w:hAnsi="Times New Roman" w:cs="Times New Roman"/>
          <w:sz w:val="24"/>
          <w:szCs w:val="24"/>
        </w:rPr>
      </w:pPr>
      <w:r w:rsidRPr="006669D5">
        <w:rPr>
          <w:rFonts w:ascii="Times New Roman" w:hAnsi="Times New Roman" w:cs="Times New Roman"/>
          <w:sz w:val="24"/>
          <w:szCs w:val="24"/>
        </w:rPr>
        <w:t>Do zasilania radiolinii należy wykorzystać  zasilacz o napięciu  -48V ,  z podtrzymaniem akumulatorowym na 2h pracy. Przewidywana  żywotność akumulatora – 10 lat.</w:t>
      </w:r>
    </w:p>
    <w:p w:rsidR="006669D5" w:rsidRPr="006669D5" w:rsidRDefault="006669D5" w:rsidP="006669D5">
      <w:pPr>
        <w:jc w:val="both"/>
        <w:rPr>
          <w:rFonts w:ascii="Times New Roman" w:hAnsi="Times New Roman" w:cs="Times New Roman"/>
          <w:sz w:val="24"/>
          <w:szCs w:val="24"/>
        </w:rPr>
      </w:pPr>
      <w:r w:rsidRPr="006669D5">
        <w:rPr>
          <w:rFonts w:ascii="Times New Roman" w:hAnsi="Times New Roman" w:cs="Times New Roman"/>
          <w:sz w:val="24"/>
          <w:szCs w:val="24"/>
          <w:u w:val="single"/>
        </w:rPr>
        <w:t>Gwarancja</w:t>
      </w:r>
      <w:r>
        <w:rPr>
          <w:rFonts w:ascii="Times New Roman" w:hAnsi="Times New Roman" w:cs="Times New Roman"/>
          <w:sz w:val="24"/>
          <w:szCs w:val="24"/>
          <w:u w:val="single"/>
        </w:rPr>
        <w:t>:</w:t>
      </w:r>
      <w:r w:rsidRPr="006669D5">
        <w:rPr>
          <w:rFonts w:ascii="Times New Roman" w:hAnsi="Times New Roman" w:cs="Times New Roman"/>
          <w:sz w:val="24"/>
          <w:szCs w:val="24"/>
        </w:rPr>
        <w:t xml:space="preserve"> min. 24 miesiące</w:t>
      </w:r>
    </w:p>
    <w:p w:rsidR="006669D5" w:rsidRPr="006669D5" w:rsidRDefault="006669D5" w:rsidP="006669D5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6669D5" w:rsidRPr="006669D5" w:rsidRDefault="006669D5" w:rsidP="006669D5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6669D5" w:rsidRPr="006669D5" w:rsidRDefault="006669D5" w:rsidP="006669D5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6669D5" w:rsidRDefault="006669D5" w:rsidP="006669D5">
      <w:pPr>
        <w:rPr>
          <w:rFonts w:ascii="Times New Roman" w:hAnsi="Times New Roman" w:cs="Times New Roman"/>
          <w:sz w:val="24"/>
          <w:szCs w:val="24"/>
        </w:rPr>
      </w:pPr>
    </w:p>
    <w:p w:rsidR="006669D5" w:rsidRDefault="006669D5" w:rsidP="006669D5">
      <w:pPr>
        <w:rPr>
          <w:rFonts w:ascii="Times New Roman" w:hAnsi="Times New Roman" w:cs="Times New Roman"/>
          <w:sz w:val="24"/>
          <w:szCs w:val="24"/>
        </w:rPr>
      </w:pPr>
    </w:p>
    <w:p w:rsidR="006669D5" w:rsidRDefault="006669D5" w:rsidP="006669D5">
      <w:pPr>
        <w:rPr>
          <w:rFonts w:ascii="Times New Roman" w:hAnsi="Times New Roman" w:cs="Times New Roman"/>
          <w:sz w:val="24"/>
          <w:szCs w:val="24"/>
        </w:rPr>
      </w:pPr>
    </w:p>
    <w:p w:rsidR="006669D5" w:rsidRDefault="006669D5" w:rsidP="006669D5">
      <w:pPr>
        <w:rPr>
          <w:rFonts w:ascii="Times New Roman" w:hAnsi="Times New Roman" w:cs="Times New Roman"/>
          <w:sz w:val="24"/>
          <w:szCs w:val="24"/>
        </w:rPr>
      </w:pPr>
    </w:p>
    <w:p w:rsidR="00C173DF" w:rsidRPr="00E21650" w:rsidRDefault="007F3ACA">
      <w:pPr>
        <w:rPr>
          <w:rFonts w:ascii="Times New Roman" w:hAnsi="Times New Roman" w:cs="Times New Roman"/>
          <w:sz w:val="24"/>
          <w:szCs w:val="24"/>
        </w:rPr>
      </w:pPr>
    </w:p>
    <w:sectPr w:rsidR="00C173DF" w:rsidRPr="00E21650">
      <w:head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F3ACA" w:rsidRDefault="007F3ACA" w:rsidP="00123070">
      <w:pPr>
        <w:spacing w:after="0" w:line="240" w:lineRule="auto"/>
      </w:pPr>
      <w:r>
        <w:separator/>
      </w:r>
    </w:p>
  </w:endnote>
  <w:endnote w:type="continuationSeparator" w:id="0">
    <w:p w:rsidR="007F3ACA" w:rsidRDefault="007F3ACA" w:rsidP="0012307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F3ACA" w:rsidRDefault="007F3ACA" w:rsidP="00123070">
      <w:pPr>
        <w:spacing w:after="0" w:line="240" w:lineRule="auto"/>
      </w:pPr>
      <w:r>
        <w:separator/>
      </w:r>
    </w:p>
  </w:footnote>
  <w:footnote w:type="continuationSeparator" w:id="0">
    <w:p w:rsidR="007F3ACA" w:rsidRDefault="007F3ACA" w:rsidP="0012307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3070" w:rsidRDefault="006669D5" w:rsidP="00123070">
    <w:pPr>
      <w:pStyle w:val="Nagwek"/>
      <w:jc w:val="right"/>
      <w:rPr>
        <w:i/>
      </w:rPr>
    </w:pPr>
    <w:r>
      <w:rPr>
        <w:i/>
      </w:rPr>
      <w:t>Załącznik nr 3</w:t>
    </w:r>
    <w:r w:rsidR="00123070">
      <w:rPr>
        <w:i/>
      </w:rPr>
      <w:t xml:space="preserve"> do ogłoszenia o zamówieniu</w:t>
    </w:r>
  </w:p>
  <w:p w:rsidR="00123070" w:rsidRDefault="00123070" w:rsidP="00123070">
    <w:pPr>
      <w:pStyle w:val="Nagwek"/>
      <w:jc w:val="right"/>
      <w:rPr>
        <w:i/>
      </w:rPr>
    </w:pPr>
    <w:r>
      <w:rPr>
        <w:i/>
      </w:rPr>
      <w:t xml:space="preserve">znak: ZK-VI.272.55.2021                             </w:t>
    </w:r>
  </w:p>
  <w:p w:rsidR="00123070" w:rsidRDefault="00123070" w:rsidP="00123070">
    <w:pPr>
      <w:pStyle w:val="Nagwek"/>
      <w:jc w:val="right"/>
    </w:pPr>
  </w:p>
  <w:p w:rsidR="00123070" w:rsidRDefault="00123070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E1413EE"/>
    <w:multiLevelType w:val="hybridMultilevel"/>
    <w:tmpl w:val="A79E06FC"/>
    <w:lvl w:ilvl="0" w:tplc="A574DFC8">
      <w:start w:val="1"/>
      <w:numFmt w:val="bullet"/>
      <w:lvlText w:val="-"/>
      <w:lvlJc w:val="left"/>
      <w:pPr>
        <w:ind w:left="720" w:hanging="360"/>
      </w:pPr>
      <w:rPr>
        <w:rFonts w:ascii="Verdana" w:hAnsi="Verdana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63BBC"/>
    <w:rsid w:val="00037044"/>
    <w:rsid w:val="00123070"/>
    <w:rsid w:val="004143BA"/>
    <w:rsid w:val="00414C92"/>
    <w:rsid w:val="0043154C"/>
    <w:rsid w:val="00471050"/>
    <w:rsid w:val="00635FB2"/>
    <w:rsid w:val="006669D5"/>
    <w:rsid w:val="007F3ACA"/>
    <w:rsid w:val="00813868"/>
    <w:rsid w:val="00907712"/>
    <w:rsid w:val="0091177E"/>
    <w:rsid w:val="009D2939"/>
    <w:rsid w:val="00A63BBC"/>
    <w:rsid w:val="00B4270B"/>
    <w:rsid w:val="00B71DC0"/>
    <w:rsid w:val="00BD3F2D"/>
    <w:rsid w:val="00E21650"/>
    <w:rsid w:val="00ED67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3">
    <w:name w:val="Body Text 3"/>
    <w:basedOn w:val="Normalny"/>
    <w:link w:val="Tekstpodstawowy3Znak"/>
    <w:rsid w:val="00B4270B"/>
    <w:pPr>
      <w:spacing w:after="0" w:line="240" w:lineRule="auto"/>
      <w:jc w:val="both"/>
    </w:pPr>
    <w:rPr>
      <w:rFonts w:ascii="Arial" w:eastAsia="Times New Roman" w:hAnsi="Arial" w:cs="Arial"/>
      <w:color w:val="FF0000"/>
      <w:sz w:val="24"/>
      <w:szCs w:val="24"/>
      <w:lang w:eastAsia="pl-PL"/>
    </w:rPr>
  </w:style>
  <w:style w:type="character" w:customStyle="1" w:styleId="Tekstpodstawowy3Znak">
    <w:name w:val="Tekst podstawowy 3 Znak"/>
    <w:basedOn w:val="Domylnaczcionkaakapitu"/>
    <w:link w:val="Tekstpodstawowy3"/>
    <w:rsid w:val="00B4270B"/>
    <w:rPr>
      <w:rFonts w:ascii="Arial" w:eastAsia="Times New Roman" w:hAnsi="Arial" w:cs="Arial"/>
      <w:color w:val="FF0000"/>
      <w:sz w:val="24"/>
      <w:szCs w:val="24"/>
      <w:lang w:eastAsia="pl-PL"/>
    </w:rPr>
  </w:style>
  <w:style w:type="paragraph" w:styleId="Akapitzlist">
    <w:name w:val="List Paragraph"/>
    <w:basedOn w:val="Normalny"/>
    <w:uiPriority w:val="34"/>
    <w:qFormat/>
    <w:rsid w:val="00471050"/>
    <w:pPr>
      <w:ind w:left="720"/>
      <w:contextualSpacing/>
    </w:pPr>
  </w:style>
  <w:style w:type="paragraph" w:styleId="Nagwek">
    <w:name w:val="header"/>
    <w:basedOn w:val="Normalny"/>
    <w:link w:val="NagwekZnak"/>
    <w:unhideWhenUsed/>
    <w:rsid w:val="00123070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NagwekZnak">
    <w:name w:val="Nagłówek Znak"/>
    <w:basedOn w:val="Domylnaczcionkaakapitu"/>
    <w:link w:val="Nagwek"/>
    <w:rsid w:val="00123070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12307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23070"/>
  </w:style>
  <w:style w:type="paragraph" w:styleId="Tekstdymka">
    <w:name w:val="Balloon Text"/>
    <w:basedOn w:val="Normalny"/>
    <w:link w:val="TekstdymkaZnak"/>
    <w:uiPriority w:val="99"/>
    <w:semiHidden/>
    <w:unhideWhenUsed/>
    <w:rsid w:val="0012307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2307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3">
    <w:name w:val="Body Text 3"/>
    <w:basedOn w:val="Normalny"/>
    <w:link w:val="Tekstpodstawowy3Znak"/>
    <w:rsid w:val="00B4270B"/>
    <w:pPr>
      <w:spacing w:after="0" w:line="240" w:lineRule="auto"/>
      <w:jc w:val="both"/>
    </w:pPr>
    <w:rPr>
      <w:rFonts w:ascii="Arial" w:eastAsia="Times New Roman" w:hAnsi="Arial" w:cs="Arial"/>
      <w:color w:val="FF0000"/>
      <w:sz w:val="24"/>
      <w:szCs w:val="24"/>
      <w:lang w:eastAsia="pl-PL"/>
    </w:rPr>
  </w:style>
  <w:style w:type="character" w:customStyle="1" w:styleId="Tekstpodstawowy3Znak">
    <w:name w:val="Tekst podstawowy 3 Znak"/>
    <w:basedOn w:val="Domylnaczcionkaakapitu"/>
    <w:link w:val="Tekstpodstawowy3"/>
    <w:rsid w:val="00B4270B"/>
    <w:rPr>
      <w:rFonts w:ascii="Arial" w:eastAsia="Times New Roman" w:hAnsi="Arial" w:cs="Arial"/>
      <w:color w:val="FF0000"/>
      <w:sz w:val="24"/>
      <w:szCs w:val="24"/>
      <w:lang w:eastAsia="pl-PL"/>
    </w:rPr>
  </w:style>
  <w:style w:type="paragraph" w:styleId="Akapitzlist">
    <w:name w:val="List Paragraph"/>
    <w:basedOn w:val="Normalny"/>
    <w:uiPriority w:val="34"/>
    <w:qFormat/>
    <w:rsid w:val="00471050"/>
    <w:pPr>
      <w:ind w:left="720"/>
      <w:contextualSpacing/>
    </w:pPr>
  </w:style>
  <w:style w:type="paragraph" w:styleId="Nagwek">
    <w:name w:val="header"/>
    <w:basedOn w:val="Normalny"/>
    <w:link w:val="NagwekZnak"/>
    <w:unhideWhenUsed/>
    <w:rsid w:val="00123070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NagwekZnak">
    <w:name w:val="Nagłówek Znak"/>
    <w:basedOn w:val="Domylnaczcionkaakapitu"/>
    <w:link w:val="Nagwek"/>
    <w:rsid w:val="00123070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12307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23070"/>
  </w:style>
  <w:style w:type="paragraph" w:styleId="Tekstdymka">
    <w:name w:val="Balloon Text"/>
    <w:basedOn w:val="Normalny"/>
    <w:link w:val="TekstdymkaZnak"/>
    <w:uiPriority w:val="99"/>
    <w:semiHidden/>
    <w:unhideWhenUsed/>
    <w:rsid w:val="0012307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2307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2987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678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644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8898F81-11B5-4107-BDC8-09CB3C06650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404</Words>
  <Characters>2430</Characters>
  <Application>Microsoft Office Word</Application>
  <DocSecurity>0</DocSecurity>
  <Lines>20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Janusz Miąsik</dc:creator>
  <cp:lastModifiedBy>Karolina Kawa</cp:lastModifiedBy>
  <cp:revision>3</cp:revision>
  <cp:lastPrinted>2021-07-29T08:02:00Z</cp:lastPrinted>
  <dcterms:created xsi:type="dcterms:W3CDTF">2021-08-12T07:12:00Z</dcterms:created>
  <dcterms:modified xsi:type="dcterms:W3CDTF">2021-08-19T07:27:00Z</dcterms:modified>
</cp:coreProperties>
</file>